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23810" w14:textId="77777777" w:rsidR="004E1F1D" w:rsidRPr="006B2100" w:rsidRDefault="004E1F1D">
      <w:pPr>
        <w:pStyle w:val="Ttulo20"/>
        <w:spacing w:before="0" w:after="0"/>
        <w:ind w:right="2846"/>
        <w:rPr>
          <w:rFonts w:cs="Arial"/>
          <w:b/>
          <w:sz w:val="20"/>
          <w:szCs w:val="20"/>
        </w:rPr>
      </w:pPr>
    </w:p>
    <w:p w14:paraId="7E3D9CD1" w14:textId="77777777" w:rsidR="004E1F1D" w:rsidRPr="006B2100" w:rsidRDefault="004E1F1D">
      <w:pPr>
        <w:pStyle w:val="Ttulo20"/>
        <w:spacing w:before="0" w:after="0"/>
        <w:ind w:left="2121" w:right="2846"/>
        <w:rPr>
          <w:rFonts w:cs="Arial"/>
          <w:b/>
          <w:sz w:val="20"/>
          <w:szCs w:val="20"/>
        </w:rPr>
      </w:pPr>
    </w:p>
    <w:p w14:paraId="1CB60A6B" w14:textId="77777777" w:rsidR="004E1F1D" w:rsidRPr="006B2100" w:rsidRDefault="004E1F1D">
      <w:pPr>
        <w:pStyle w:val="Corpodetexto"/>
        <w:rPr>
          <w:rFonts w:cs="Arial"/>
        </w:rPr>
      </w:pPr>
    </w:p>
    <w:p w14:paraId="0EBA7487" w14:textId="77777777" w:rsidR="004E1F1D" w:rsidRPr="006B2100" w:rsidRDefault="004E1F1D">
      <w:pPr>
        <w:pStyle w:val="Corpodetexto"/>
        <w:rPr>
          <w:rFonts w:cs="Arial"/>
        </w:rPr>
      </w:pPr>
    </w:p>
    <w:p w14:paraId="221527BA" w14:textId="77777777" w:rsidR="004E1F1D" w:rsidRPr="006B2100" w:rsidRDefault="004E1F1D">
      <w:pPr>
        <w:pStyle w:val="Corpodetexto"/>
        <w:rPr>
          <w:rFonts w:cs="Arial"/>
        </w:rPr>
      </w:pPr>
    </w:p>
    <w:p w14:paraId="20A1C564" w14:textId="77777777" w:rsidR="004E1F1D" w:rsidRPr="006B2100" w:rsidRDefault="004E1F1D">
      <w:pPr>
        <w:pStyle w:val="Corpodetexto"/>
        <w:rPr>
          <w:rFonts w:cs="Arial"/>
        </w:rPr>
      </w:pPr>
    </w:p>
    <w:p w14:paraId="791E575B" w14:textId="77777777" w:rsidR="004E1F1D" w:rsidRPr="006B2100" w:rsidRDefault="004E1F1D">
      <w:pPr>
        <w:pStyle w:val="Corpodetexto"/>
        <w:rPr>
          <w:rFonts w:cs="Arial"/>
        </w:rPr>
      </w:pPr>
    </w:p>
    <w:p w14:paraId="1C0A2995" w14:textId="77777777" w:rsidR="004E1F1D" w:rsidRPr="006B2100" w:rsidRDefault="004E1F1D">
      <w:pPr>
        <w:pStyle w:val="Corpodetexto"/>
        <w:rPr>
          <w:rFonts w:cs="Arial"/>
        </w:rPr>
      </w:pPr>
    </w:p>
    <w:p w14:paraId="4CEA05C8" w14:textId="77777777" w:rsidR="004E1F1D" w:rsidRPr="006B2100" w:rsidRDefault="004E1F1D">
      <w:pPr>
        <w:pStyle w:val="Corpodetexto"/>
        <w:rPr>
          <w:rFonts w:cs="Arial"/>
        </w:rPr>
      </w:pPr>
    </w:p>
    <w:p w14:paraId="48EC9C87" w14:textId="77777777" w:rsidR="004E1F1D" w:rsidRPr="006B2100" w:rsidRDefault="004E1F1D">
      <w:pPr>
        <w:pStyle w:val="Corpodetexto"/>
        <w:rPr>
          <w:rFonts w:cs="Arial"/>
        </w:rPr>
      </w:pPr>
    </w:p>
    <w:p w14:paraId="383DBCD6" w14:textId="77777777" w:rsidR="004E1F1D" w:rsidRPr="006B2100" w:rsidRDefault="004E1F1D">
      <w:pPr>
        <w:pStyle w:val="Corpodetexto"/>
        <w:rPr>
          <w:rFonts w:cs="Arial"/>
        </w:rPr>
      </w:pPr>
    </w:p>
    <w:p w14:paraId="338236C2" w14:textId="77777777" w:rsidR="004E1F1D" w:rsidRPr="006B2100" w:rsidRDefault="004E1F1D">
      <w:pPr>
        <w:pStyle w:val="Ttulo20"/>
        <w:spacing w:before="0" w:after="0"/>
        <w:ind w:left="2121" w:right="2846"/>
        <w:rPr>
          <w:rFonts w:cs="Arial"/>
          <w:b/>
          <w:sz w:val="20"/>
          <w:szCs w:val="20"/>
        </w:rPr>
      </w:pPr>
    </w:p>
    <w:p w14:paraId="257B823A" w14:textId="30F91292" w:rsidR="004E1F1D" w:rsidRPr="00334CF9" w:rsidRDefault="001A25E9">
      <w:pPr>
        <w:pStyle w:val="Ttulo20"/>
        <w:tabs>
          <w:tab w:val="left" w:pos="7938"/>
        </w:tabs>
        <w:spacing w:before="0" w:after="0"/>
        <w:ind w:right="-2"/>
        <w:jc w:val="center"/>
        <w:rPr>
          <w:rFonts w:cs="Arial"/>
          <w:b/>
          <w:sz w:val="36"/>
          <w:szCs w:val="20"/>
        </w:rPr>
      </w:pPr>
      <w:r w:rsidRPr="00334CF9">
        <w:rPr>
          <w:rFonts w:cs="Arial"/>
          <w:b/>
          <w:sz w:val="36"/>
          <w:szCs w:val="20"/>
        </w:rPr>
        <w:t xml:space="preserve">COMPANHIA DE ENTREPOSTOS E ARMAZÉNS GERAIS DE SÃO PAULO </w:t>
      </w:r>
      <w:r w:rsidR="00A561CF" w:rsidRPr="00334CF9">
        <w:rPr>
          <w:rFonts w:cs="Arial"/>
          <w:b/>
          <w:sz w:val="36"/>
          <w:szCs w:val="20"/>
        </w:rPr>
        <w:t>–</w:t>
      </w:r>
      <w:r w:rsidRPr="00334CF9">
        <w:rPr>
          <w:rFonts w:cs="Arial"/>
          <w:b/>
          <w:sz w:val="36"/>
          <w:szCs w:val="20"/>
        </w:rPr>
        <w:t xml:space="preserve"> CEAGESP</w:t>
      </w:r>
    </w:p>
    <w:p w14:paraId="0E3FA511" w14:textId="77777777" w:rsidR="004E1F1D" w:rsidRPr="00334CF9" w:rsidRDefault="004E1F1D">
      <w:pPr>
        <w:pStyle w:val="Ttulo20"/>
        <w:spacing w:before="0" w:after="0"/>
        <w:ind w:left="2121" w:right="2846"/>
        <w:jc w:val="center"/>
        <w:rPr>
          <w:rFonts w:cs="Arial"/>
          <w:bCs/>
          <w:sz w:val="32"/>
          <w:szCs w:val="20"/>
        </w:rPr>
      </w:pPr>
    </w:p>
    <w:p w14:paraId="3AAC4748" w14:textId="77777777" w:rsidR="004E1F1D" w:rsidRPr="00334CF9" w:rsidRDefault="004E1F1D">
      <w:pPr>
        <w:pStyle w:val="Corpodetexto"/>
        <w:rPr>
          <w:rFonts w:cs="Arial"/>
        </w:rPr>
      </w:pPr>
    </w:p>
    <w:p w14:paraId="7E376148" w14:textId="77777777" w:rsidR="004E1F1D" w:rsidRPr="00334CF9" w:rsidRDefault="004E1F1D">
      <w:pPr>
        <w:pStyle w:val="Corpodetexto"/>
        <w:rPr>
          <w:rFonts w:cs="Arial"/>
        </w:rPr>
      </w:pPr>
    </w:p>
    <w:p w14:paraId="2D9BF5FA" w14:textId="77777777" w:rsidR="004E1F1D" w:rsidRPr="00334CF9" w:rsidRDefault="004E1F1D">
      <w:pPr>
        <w:pStyle w:val="Corpodetexto"/>
        <w:rPr>
          <w:rFonts w:cs="Arial"/>
        </w:rPr>
      </w:pPr>
    </w:p>
    <w:p w14:paraId="5338442C" w14:textId="77777777" w:rsidR="004E1F1D" w:rsidRPr="00334CF9" w:rsidRDefault="004E1F1D">
      <w:pPr>
        <w:pStyle w:val="Corpodetexto"/>
        <w:rPr>
          <w:rFonts w:cs="Arial"/>
        </w:rPr>
      </w:pPr>
    </w:p>
    <w:p w14:paraId="309C2959" w14:textId="77777777" w:rsidR="004E1F1D" w:rsidRPr="00334CF9" w:rsidRDefault="004E1F1D">
      <w:pPr>
        <w:pStyle w:val="Corpodetexto"/>
        <w:rPr>
          <w:rFonts w:cs="Arial"/>
        </w:rPr>
      </w:pPr>
    </w:p>
    <w:p w14:paraId="71EAFB3E" w14:textId="77777777" w:rsidR="004E1F1D" w:rsidRPr="00334CF9" w:rsidRDefault="001A25E9">
      <w:pPr>
        <w:pStyle w:val="Ttulo20"/>
        <w:tabs>
          <w:tab w:val="left" w:pos="7938"/>
        </w:tabs>
        <w:spacing w:before="0" w:after="240"/>
        <w:jc w:val="center"/>
        <w:rPr>
          <w:rFonts w:cs="Arial"/>
          <w:bCs/>
          <w:szCs w:val="20"/>
        </w:rPr>
      </w:pPr>
      <w:r w:rsidRPr="00334CF9">
        <w:rPr>
          <w:rFonts w:cs="Arial"/>
          <w:bCs/>
          <w:szCs w:val="20"/>
        </w:rPr>
        <w:t>DEMONSTRAÇÕES CONTÁBEIS INTERMEDIÁRIAS</w:t>
      </w:r>
    </w:p>
    <w:p w14:paraId="5EB57767" w14:textId="01D854EA" w:rsidR="004E1F1D" w:rsidRPr="00334CF9" w:rsidRDefault="00A561CF">
      <w:pPr>
        <w:pStyle w:val="Ttulo20"/>
        <w:spacing w:before="0" w:after="240"/>
        <w:jc w:val="center"/>
        <w:rPr>
          <w:rFonts w:cs="Arial"/>
        </w:rPr>
        <w:sectPr w:rsidR="004E1F1D" w:rsidRPr="00334CF9">
          <w:headerReference w:type="default" r:id="rId8"/>
          <w:footerReference w:type="even" r:id="rId9"/>
          <w:footerReference w:type="default" r:id="rId10"/>
          <w:headerReference w:type="first" r:id="rId11"/>
          <w:footnotePr>
            <w:pos w:val="beneathText"/>
          </w:footnotePr>
          <w:pgSz w:w="11905" w:h="16837"/>
          <w:pgMar w:top="1276" w:right="1134" w:bottom="1134" w:left="1134" w:header="720" w:footer="454" w:gutter="0"/>
          <w:cols w:space="720"/>
          <w:docGrid w:linePitch="360"/>
        </w:sectPr>
      </w:pPr>
      <w:r w:rsidRPr="00334CF9">
        <w:rPr>
          <w:rFonts w:cs="Arial"/>
        </w:rPr>
        <w:t>1</w:t>
      </w:r>
      <w:r w:rsidR="001A25E9" w:rsidRPr="00334CF9">
        <w:rPr>
          <w:rFonts w:cs="Arial"/>
        </w:rPr>
        <w:t xml:space="preserve">º </w:t>
      </w:r>
      <w:r w:rsidRPr="00334CF9">
        <w:rPr>
          <w:rFonts w:cs="Arial"/>
        </w:rPr>
        <w:t>Se</w:t>
      </w:r>
      <w:r w:rsidR="001A25E9" w:rsidRPr="00334CF9">
        <w:rPr>
          <w:rFonts w:cs="Arial"/>
        </w:rPr>
        <w:t>mestre/202</w:t>
      </w:r>
      <w:r w:rsidR="007507A9" w:rsidRPr="00334CF9">
        <w:rPr>
          <w:rFonts w:cs="Arial"/>
        </w:rPr>
        <w:t>1</w:t>
      </w:r>
    </w:p>
    <w:p w14:paraId="72B28A40" w14:textId="77777777" w:rsidR="004E1F1D" w:rsidRPr="00334CF9" w:rsidRDefault="004E1F1D">
      <w:pPr>
        <w:rPr>
          <w:rFonts w:cs="Arial"/>
          <w:szCs w:val="24"/>
        </w:rPr>
      </w:pPr>
    </w:p>
    <w:sdt>
      <w:sdtPr>
        <w:rPr>
          <w:rFonts w:ascii="Arial" w:eastAsia="Lucida Sans Unicode" w:hAnsi="Arial" w:cs="Arial"/>
          <w:color w:val="auto"/>
          <w:sz w:val="22"/>
          <w:szCs w:val="20"/>
          <w:lang w:eastAsia="ar-SA"/>
        </w:rPr>
        <w:id w:val="1619876356"/>
        <w:docPartObj>
          <w:docPartGallery w:val="Table of Contents"/>
          <w:docPartUnique/>
        </w:docPartObj>
      </w:sdtPr>
      <w:sdtEndPr>
        <w:rPr>
          <w:b/>
          <w:bCs/>
        </w:rPr>
      </w:sdtEndPr>
      <w:sdtContent>
        <w:p w14:paraId="466E9F4D" w14:textId="77777777" w:rsidR="004E1F1D" w:rsidRPr="00334CF9" w:rsidRDefault="001A25E9">
          <w:pPr>
            <w:pStyle w:val="CabealhodoSumrio"/>
            <w:rPr>
              <w:rFonts w:ascii="Arial" w:hAnsi="Arial" w:cs="Arial"/>
              <w:color w:val="auto"/>
            </w:rPr>
          </w:pPr>
          <w:r w:rsidRPr="00334CF9">
            <w:rPr>
              <w:rFonts w:ascii="Arial" w:hAnsi="Arial" w:cs="Arial"/>
              <w:color w:val="auto"/>
            </w:rPr>
            <w:t>Sumário</w:t>
          </w:r>
        </w:p>
        <w:p w14:paraId="6B757D42" w14:textId="77777777" w:rsidR="005F5C70" w:rsidRDefault="001A25E9">
          <w:pPr>
            <w:pStyle w:val="Sumrio2"/>
            <w:tabs>
              <w:tab w:val="right" w:leader="dot" w:pos="9627"/>
            </w:tabs>
            <w:rPr>
              <w:rFonts w:cstheme="minorBidi"/>
              <w:noProof/>
            </w:rPr>
          </w:pPr>
          <w:r w:rsidRPr="00334CF9">
            <w:rPr>
              <w:rFonts w:ascii="Arial" w:hAnsi="Arial" w:cs="Arial"/>
            </w:rPr>
            <w:fldChar w:fldCharType="begin"/>
          </w:r>
          <w:r w:rsidRPr="00334CF9">
            <w:rPr>
              <w:rFonts w:ascii="Arial" w:hAnsi="Arial" w:cs="Arial"/>
            </w:rPr>
            <w:instrText xml:space="preserve"> TOC \o "1-3" \h \z \u </w:instrText>
          </w:r>
          <w:r w:rsidRPr="00334CF9">
            <w:rPr>
              <w:rFonts w:ascii="Arial" w:hAnsi="Arial" w:cs="Arial"/>
            </w:rPr>
            <w:fldChar w:fldCharType="separate"/>
          </w:r>
          <w:hyperlink w:anchor="_Toc80374533" w:history="1">
            <w:r w:rsidR="005F5C70" w:rsidRPr="004E182B">
              <w:rPr>
                <w:rStyle w:val="Hyperlink"/>
                <w:noProof/>
              </w:rPr>
              <w:t>BALANÇO PATRIMONIAL</w:t>
            </w:r>
            <w:r w:rsidR="005F5C70">
              <w:rPr>
                <w:noProof/>
                <w:webHidden/>
              </w:rPr>
              <w:tab/>
            </w:r>
            <w:r w:rsidR="005F5C70">
              <w:rPr>
                <w:noProof/>
                <w:webHidden/>
              </w:rPr>
              <w:fldChar w:fldCharType="begin"/>
            </w:r>
            <w:r w:rsidR="005F5C70">
              <w:rPr>
                <w:noProof/>
                <w:webHidden/>
              </w:rPr>
              <w:instrText xml:space="preserve"> PAGEREF _Toc80374533 \h </w:instrText>
            </w:r>
            <w:r w:rsidR="005F5C70">
              <w:rPr>
                <w:noProof/>
                <w:webHidden/>
              </w:rPr>
            </w:r>
            <w:r w:rsidR="005F5C70">
              <w:rPr>
                <w:noProof/>
                <w:webHidden/>
              </w:rPr>
              <w:fldChar w:fldCharType="separate"/>
            </w:r>
            <w:r w:rsidR="00F75CB4">
              <w:rPr>
                <w:noProof/>
                <w:webHidden/>
              </w:rPr>
              <w:t>5</w:t>
            </w:r>
            <w:r w:rsidR="005F5C70">
              <w:rPr>
                <w:noProof/>
                <w:webHidden/>
              </w:rPr>
              <w:fldChar w:fldCharType="end"/>
            </w:r>
          </w:hyperlink>
        </w:p>
        <w:p w14:paraId="15533954" w14:textId="77777777" w:rsidR="005F5C70" w:rsidRDefault="001552B3">
          <w:pPr>
            <w:pStyle w:val="Sumrio2"/>
            <w:tabs>
              <w:tab w:val="right" w:leader="dot" w:pos="9627"/>
            </w:tabs>
            <w:rPr>
              <w:rFonts w:cstheme="minorBidi"/>
              <w:noProof/>
            </w:rPr>
          </w:pPr>
          <w:hyperlink w:anchor="_Toc80374534" w:history="1">
            <w:r w:rsidR="005F5C70" w:rsidRPr="004E182B">
              <w:rPr>
                <w:rStyle w:val="Hyperlink"/>
                <w:noProof/>
              </w:rPr>
              <w:t>DEMONSTRAÇÃO DO RESULTADO</w:t>
            </w:r>
            <w:r w:rsidR="005F5C70">
              <w:rPr>
                <w:noProof/>
                <w:webHidden/>
              </w:rPr>
              <w:tab/>
            </w:r>
            <w:r w:rsidR="005F5C70">
              <w:rPr>
                <w:noProof/>
                <w:webHidden/>
              </w:rPr>
              <w:fldChar w:fldCharType="begin"/>
            </w:r>
            <w:r w:rsidR="005F5C70">
              <w:rPr>
                <w:noProof/>
                <w:webHidden/>
              </w:rPr>
              <w:instrText xml:space="preserve"> PAGEREF _Toc80374534 \h </w:instrText>
            </w:r>
            <w:r w:rsidR="005F5C70">
              <w:rPr>
                <w:noProof/>
                <w:webHidden/>
              </w:rPr>
            </w:r>
            <w:r w:rsidR="005F5C70">
              <w:rPr>
                <w:noProof/>
                <w:webHidden/>
              </w:rPr>
              <w:fldChar w:fldCharType="separate"/>
            </w:r>
            <w:r w:rsidR="00F75CB4">
              <w:rPr>
                <w:noProof/>
                <w:webHidden/>
              </w:rPr>
              <w:t>6</w:t>
            </w:r>
            <w:r w:rsidR="005F5C70">
              <w:rPr>
                <w:noProof/>
                <w:webHidden/>
              </w:rPr>
              <w:fldChar w:fldCharType="end"/>
            </w:r>
          </w:hyperlink>
        </w:p>
        <w:p w14:paraId="34CAFD32" w14:textId="77777777" w:rsidR="005F5C70" w:rsidRDefault="001552B3">
          <w:pPr>
            <w:pStyle w:val="Sumrio2"/>
            <w:tabs>
              <w:tab w:val="right" w:leader="dot" w:pos="9627"/>
            </w:tabs>
            <w:rPr>
              <w:rFonts w:cstheme="minorBidi"/>
              <w:noProof/>
            </w:rPr>
          </w:pPr>
          <w:hyperlink w:anchor="_Toc80374535" w:history="1">
            <w:r w:rsidR="005F5C70" w:rsidRPr="004E182B">
              <w:rPr>
                <w:rStyle w:val="Hyperlink"/>
                <w:noProof/>
              </w:rPr>
              <w:t>DEMONSTRAÇÃO DO RESULTADO ABRANGENTE</w:t>
            </w:r>
            <w:r w:rsidR="005F5C70">
              <w:rPr>
                <w:noProof/>
                <w:webHidden/>
              </w:rPr>
              <w:tab/>
            </w:r>
            <w:r w:rsidR="005F5C70">
              <w:rPr>
                <w:noProof/>
                <w:webHidden/>
              </w:rPr>
              <w:fldChar w:fldCharType="begin"/>
            </w:r>
            <w:r w:rsidR="005F5C70">
              <w:rPr>
                <w:noProof/>
                <w:webHidden/>
              </w:rPr>
              <w:instrText xml:space="preserve"> PAGEREF _Toc80374535 \h </w:instrText>
            </w:r>
            <w:r w:rsidR="005F5C70">
              <w:rPr>
                <w:noProof/>
                <w:webHidden/>
              </w:rPr>
            </w:r>
            <w:r w:rsidR="005F5C70">
              <w:rPr>
                <w:noProof/>
                <w:webHidden/>
              </w:rPr>
              <w:fldChar w:fldCharType="separate"/>
            </w:r>
            <w:r w:rsidR="00F75CB4">
              <w:rPr>
                <w:noProof/>
                <w:webHidden/>
              </w:rPr>
              <w:t>7</w:t>
            </w:r>
            <w:r w:rsidR="005F5C70">
              <w:rPr>
                <w:noProof/>
                <w:webHidden/>
              </w:rPr>
              <w:fldChar w:fldCharType="end"/>
            </w:r>
          </w:hyperlink>
        </w:p>
        <w:p w14:paraId="6A602B0C" w14:textId="77777777" w:rsidR="005F5C70" w:rsidRDefault="001552B3">
          <w:pPr>
            <w:pStyle w:val="Sumrio2"/>
            <w:tabs>
              <w:tab w:val="right" w:leader="dot" w:pos="9627"/>
            </w:tabs>
            <w:rPr>
              <w:rFonts w:cstheme="minorBidi"/>
              <w:noProof/>
            </w:rPr>
          </w:pPr>
          <w:hyperlink w:anchor="_Toc80374536" w:history="1">
            <w:r w:rsidR="005F5C70" w:rsidRPr="004E182B">
              <w:rPr>
                <w:rStyle w:val="Hyperlink"/>
                <w:noProof/>
              </w:rPr>
              <w:t>DEMONSTRAÇÃO DAS MUTAÇÕES DO PATRIMÔNIO LÍQUIDO</w:t>
            </w:r>
            <w:r w:rsidR="005F5C70">
              <w:rPr>
                <w:noProof/>
                <w:webHidden/>
              </w:rPr>
              <w:tab/>
            </w:r>
            <w:r w:rsidR="005F5C70">
              <w:rPr>
                <w:noProof/>
                <w:webHidden/>
              </w:rPr>
              <w:fldChar w:fldCharType="begin"/>
            </w:r>
            <w:r w:rsidR="005F5C70">
              <w:rPr>
                <w:noProof/>
                <w:webHidden/>
              </w:rPr>
              <w:instrText xml:space="preserve"> PAGEREF _Toc80374536 \h </w:instrText>
            </w:r>
            <w:r w:rsidR="005F5C70">
              <w:rPr>
                <w:noProof/>
                <w:webHidden/>
              </w:rPr>
            </w:r>
            <w:r w:rsidR="005F5C70">
              <w:rPr>
                <w:noProof/>
                <w:webHidden/>
              </w:rPr>
              <w:fldChar w:fldCharType="separate"/>
            </w:r>
            <w:r w:rsidR="00F75CB4">
              <w:rPr>
                <w:noProof/>
                <w:webHidden/>
              </w:rPr>
              <w:t>8</w:t>
            </w:r>
            <w:r w:rsidR="005F5C70">
              <w:rPr>
                <w:noProof/>
                <w:webHidden/>
              </w:rPr>
              <w:fldChar w:fldCharType="end"/>
            </w:r>
          </w:hyperlink>
        </w:p>
        <w:p w14:paraId="06605AEE" w14:textId="77777777" w:rsidR="005F5C70" w:rsidRDefault="001552B3">
          <w:pPr>
            <w:pStyle w:val="Sumrio2"/>
            <w:tabs>
              <w:tab w:val="right" w:leader="dot" w:pos="9627"/>
            </w:tabs>
            <w:rPr>
              <w:rFonts w:cstheme="minorBidi"/>
              <w:noProof/>
            </w:rPr>
          </w:pPr>
          <w:hyperlink w:anchor="_Toc80374537" w:history="1">
            <w:r w:rsidR="005F5C70" w:rsidRPr="004E182B">
              <w:rPr>
                <w:rStyle w:val="Hyperlink"/>
                <w:noProof/>
              </w:rPr>
              <w:t>DEMONSTRAÇÃO DO FLUXO DE CAIXA MÉTODO INDIRETO</w:t>
            </w:r>
            <w:r w:rsidR="005F5C70">
              <w:rPr>
                <w:noProof/>
                <w:webHidden/>
              </w:rPr>
              <w:tab/>
            </w:r>
            <w:r w:rsidR="005F5C70">
              <w:rPr>
                <w:noProof/>
                <w:webHidden/>
              </w:rPr>
              <w:fldChar w:fldCharType="begin"/>
            </w:r>
            <w:r w:rsidR="005F5C70">
              <w:rPr>
                <w:noProof/>
                <w:webHidden/>
              </w:rPr>
              <w:instrText xml:space="preserve"> PAGEREF _Toc80374537 \h </w:instrText>
            </w:r>
            <w:r w:rsidR="005F5C70">
              <w:rPr>
                <w:noProof/>
                <w:webHidden/>
              </w:rPr>
            </w:r>
            <w:r w:rsidR="005F5C70">
              <w:rPr>
                <w:noProof/>
                <w:webHidden/>
              </w:rPr>
              <w:fldChar w:fldCharType="separate"/>
            </w:r>
            <w:r w:rsidR="00F75CB4">
              <w:rPr>
                <w:noProof/>
                <w:webHidden/>
              </w:rPr>
              <w:t>9</w:t>
            </w:r>
            <w:r w:rsidR="005F5C70">
              <w:rPr>
                <w:noProof/>
                <w:webHidden/>
              </w:rPr>
              <w:fldChar w:fldCharType="end"/>
            </w:r>
          </w:hyperlink>
        </w:p>
        <w:p w14:paraId="398D21B2" w14:textId="77777777" w:rsidR="005F5C70" w:rsidRDefault="001552B3">
          <w:pPr>
            <w:pStyle w:val="Sumrio2"/>
            <w:tabs>
              <w:tab w:val="right" w:leader="dot" w:pos="9627"/>
            </w:tabs>
            <w:rPr>
              <w:rFonts w:cstheme="minorBidi"/>
              <w:noProof/>
            </w:rPr>
          </w:pPr>
          <w:hyperlink w:anchor="_Toc80374538" w:history="1">
            <w:r w:rsidR="005F5C70" w:rsidRPr="004E182B">
              <w:rPr>
                <w:rStyle w:val="Hyperlink"/>
                <w:noProof/>
              </w:rPr>
              <w:t>DEMONSTRAÇÃO DO VALOR ADICIONADO</w:t>
            </w:r>
            <w:r w:rsidR="005F5C70">
              <w:rPr>
                <w:noProof/>
                <w:webHidden/>
              </w:rPr>
              <w:tab/>
            </w:r>
            <w:r w:rsidR="005F5C70">
              <w:rPr>
                <w:noProof/>
                <w:webHidden/>
              </w:rPr>
              <w:fldChar w:fldCharType="begin"/>
            </w:r>
            <w:r w:rsidR="005F5C70">
              <w:rPr>
                <w:noProof/>
                <w:webHidden/>
              </w:rPr>
              <w:instrText xml:space="preserve"> PAGEREF _Toc80374538 \h </w:instrText>
            </w:r>
            <w:r w:rsidR="005F5C70">
              <w:rPr>
                <w:noProof/>
                <w:webHidden/>
              </w:rPr>
            </w:r>
            <w:r w:rsidR="005F5C70">
              <w:rPr>
                <w:noProof/>
                <w:webHidden/>
              </w:rPr>
              <w:fldChar w:fldCharType="separate"/>
            </w:r>
            <w:r w:rsidR="00F75CB4">
              <w:rPr>
                <w:noProof/>
                <w:webHidden/>
              </w:rPr>
              <w:t>10</w:t>
            </w:r>
            <w:r w:rsidR="005F5C70">
              <w:rPr>
                <w:noProof/>
                <w:webHidden/>
              </w:rPr>
              <w:fldChar w:fldCharType="end"/>
            </w:r>
          </w:hyperlink>
        </w:p>
        <w:p w14:paraId="76527D35" w14:textId="77777777" w:rsidR="005F5C70" w:rsidRDefault="001552B3">
          <w:pPr>
            <w:pStyle w:val="Sumrio1"/>
            <w:rPr>
              <w:rFonts w:eastAsiaTheme="minorEastAsia" w:cstheme="minorBidi"/>
              <w:szCs w:val="22"/>
              <w:lang w:eastAsia="pt-BR"/>
            </w:rPr>
          </w:pPr>
          <w:hyperlink w:anchor="_Toc80374539" w:history="1">
            <w:r w:rsidR="005F5C70" w:rsidRPr="004E182B">
              <w:rPr>
                <w:rStyle w:val="Hyperlink"/>
                <w:rFonts w:cs="Arial"/>
              </w:rPr>
              <w:t>NOTAS EXPLICATIVAS ÀS DEMONSTRAÇÕES CONTÁBEIS INTERMEDIÁRIAS</w:t>
            </w:r>
            <w:r w:rsidR="005F5C70">
              <w:rPr>
                <w:webHidden/>
              </w:rPr>
              <w:tab/>
            </w:r>
            <w:r w:rsidR="005F5C70">
              <w:rPr>
                <w:webHidden/>
              </w:rPr>
              <w:fldChar w:fldCharType="begin"/>
            </w:r>
            <w:r w:rsidR="005F5C70">
              <w:rPr>
                <w:webHidden/>
              </w:rPr>
              <w:instrText xml:space="preserve"> PAGEREF _Toc80374539 \h </w:instrText>
            </w:r>
            <w:r w:rsidR="005F5C70">
              <w:rPr>
                <w:webHidden/>
              </w:rPr>
            </w:r>
            <w:r w:rsidR="005F5C70">
              <w:rPr>
                <w:webHidden/>
              </w:rPr>
              <w:fldChar w:fldCharType="separate"/>
            </w:r>
            <w:r w:rsidR="00F75CB4">
              <w:rPr>
                <w:webHidden/>
              </w:rPr>
              <w:t>11</w:t>
            </w:r>
            <w:r w:rsidR="005F5C70">
              <w:rPr>
                <w:webHidden/>
              </w:rPr>
              <w:fldChar w:fldCharType="end"/>
            </w:r>
          </w:hyperlink>
        </w:p>
        <w:p w14:paraId="559A4866" w14:textId="77777777" w:rsidR="005F5C70" w:rsidRDefault="001552B3">
          <w:pPr>
            <w:pStyle w:val="Sumrio1"/>
            <w:rPr>
              <w:rFonts w:eastAsiaTheme="minorEastAsia" w:cstheme="minorBidi"/>
              <w:szCs w:val="22"/>
              <w:lang w:eastAsia="pt-BR"/>
            </w:rPr>
          </w:pPr>
          <w:hyperlink w:anchor="_Toc80374540" w:history="1">
            <w:r w:rsidR="005F5C70" w:rsidRPr="004E182B">
              <w:rPr>
                <w:rStyle w:val="Hyperlink"/>
                <w:rFonts w:cs="Arial"/>
              </w:rPr>
              <w:t>1.</w:t>
            </w:r>
            <w:r w:rsidR="005F5C70">
              <w:rPr>
                <w:rFonts w:eastAsiaTheme="minorEastAsia" w:cstheme="minorBidi"/>
                <w:szCs w:val="22"/>
                <w:lang w:eastAsia="pt-BR"/>
              </w:rPr>
              <w:tab/>
            </w:r>
            <w:r w:rsidR="005F5C70" w:rsidRPr="004E182B">
              <w:rPr>
                <w:rStyle w:val="Hyperlink"/>
                <w:rFonts w:cs="Arial"/>
              </w:rPr>
              <w:t>OBJETO</w:t>
            </w:r>
            <w:r w:rsidR="005F5C70">
              <w:rPr>
                <w:webHidden/>
              </w:rPr>
              <w:tab/>
            </w:r>
            <w:r w:rsidR="005F5C70">
              <w:rPr>
                <w:webHidden/>
              </w:rPr>
              <w:fldChar w:fldCharType="begin"/>
            </w:r>
            <w:r w:rsidR="005F5C70">
              <w:rPr>
                <w:webHidden/>
              </w:rPr>
              <w:instrText xml:space="preserve"> PAGEREF _Toc80374540 \h </w:instrText>
            </w:r>
            <w:r w:rsidR="005F5C70">
              <w:rPr>
                <w:webHidden/>
              </w:rPr>
            </w:r>
            <w:r w:rsidR="005F5C70">
              <w:rPr>
                <w:webHidden/>
              </w:rPr>
              <w:fldChar w:fldCharType="separate"/>
            </w:r>
            <w:r w:rsidR="00F75CB4">
              <w:rPr>
                <w:webHidden/>
              </w:rPr>
              <w:t>11</w:t>
            </w:r>
            <w:r w:rsidR="005F5C70">
              <w:rPr>
                <w:webHidden/>
              </w:rPr>
              <w:fldChar w:fldCharType="end"/>
            </w:r>
          </w:hyperlink>
        </w:p>
        <w:p w14:paraId="1AD84B7F" w14:textId="77777777" w:rsidR="005F5C70" w:rsidRDefault="001552B3">
          <w:pPr>
            <w:pStyle w:val="Sumrio1"/>
            <w:rPr>
              <w:rFonts w:eastAsiaTheme="minorEastAsia" w:cstheme="minorBidi"/>
              <w:szCs w:val="22"/>
              <w:lang w:eastAsia="pt-BR"/>
            </w:rPr>
          </w:pPr>
          <w:hyperlink w:anchor="_Toc80374541" w:history="1">
            <w:r w:rsidR="005F5C70" w:rsidRPr="004E182B">
              <w:rPr>
                <w:rStyle w:val="Hyperlink"/>
                <w:rFonts w:cs="Arial"/>
              </w:rPr>
              <w:t>2.</w:t>
            </w:r>
            <w:r w:rsidR="005F5C70">
              <w:rPr>
                <w:rFonts w:eastAsiaTheme="minorEastAsia" w:cstheme="minorBidi"/>
                <w:szCs w:val="22"/>
                <w:lang w:eastAsia="pt-BR"/>
              </w:rPr>
              <w:tab/>
            </w:r>
            <w:r w:rsidR="005F5C70" w:rsidRPr="004E182B">
              <w:rPr>
                <w:rStyle w:val="Hyperlink"/>
                <w:rFonts w:cs="Arial"/>
              </w:rPr>
              <w:t>BASE DE PREPARAÇÃO E APRESENTAÇÃO DAS DEMONSTRAÇÕES CONTÁBEIS</w:t>
            </w:r>
            <w:r w:rsidR="005F5C70">
              <w:rPr>
                <w:webHidden/>
              </w:rPr>
              <w:tab/>
            </w:r>
            <w:r w:rsidR="005F5C70">
              <w:rPr>
                <w:webHidden/>
              </w:rPr>
              <w:fldChar w:fldCharType="begin"/>
            </w:r>
            <w:r w:rsidR="005F5C70">
              <w:rPr>
                <w:webHidden/>
              </w:rPr>
              <w:instrText xml:space="preserve"> PAGEREF _Toc80374541 \h </w:instrText>
            </w:r>
            <w:r w:rsidR="005F5C70">
              <w:rPr>
                <w:webHidden/>
              </w:rPr>
            </w:r>
            <w:r w:rsidR="005F5C70">
              <w:rPr>
                <w:webHidden/>
              </w:rPr>
              <w:fldChar w:fldCharType="separate"/>
            </w:r>
            <w:r w:rsidR="00F75CB4">
              <w:rPr>
                <w:webHidden/>
              </w:rPr>
              <w:t>11</w:t>
            </w:r>
            <w:r w:rsidR="005F5C70">
              <w:rPr>
                <w:webHidden/>
              </w:rPr>
              <w:fldChar w:fldCharType="end"/>
            </w:r>
          </w:hyperlink>
        </w:p>
        <w:p w14:paraId="76D503D3" w14:textId="77777777" w:rsidR="005F5C70" w:rsidRDefault="001552B3">
          <w:pPr>
            <w:pStyle w:val="Sumrio2"/>
            <w:tabs>
              <w:tab w:val="right" w:leader="dot" w:pos="9627"/>
            </w:tabs>
            <w:rPr>
              <w:rFonts w:cstheme="minorBidi"/>
              <w:noProof/>
            </w:rPr>
          </w:pPr>
          <w:hyperlink w:anchor="_Toc80374542" w:history="1">
            <w:r w:rsidR="005F5C70" w:rsidRPr="004E182B">
              <w:rPr>
                <w:rStyle w:val="Hyperlink"/>
                <w:noProof/>
              </w:rPr>
              <w:t>2.1. Declaração de conformidade e base de apresentação</w:t>
            </w:r>
            <w:r w:rsidR="005F5C70">
              <w:rPr>
                <w:noProof/>
                <w:webHidden/>
              </w:rPr>
              <w:tab/>
            </w:r>
            <w:r w:rsidR="005F5C70">
              <w:rPr>
                <w:noProof/>
                <w:webHidden/>
              </w:rPr>
              <w:fldChar w:fldCharType="begin"/>
            </w:r>
            <w:r w:rsidR="005F5C70">
              <w:rPr>
                <w:noProof/>
                <w:webHidden/>
              </w:rPr>
              <w:instrText xml:space="preserve"> PAGEREF _Toc80374542 \h </w:instrText>
            </w:r>
            <w:r w:rsidR="005F5C70">
              <w:rPr>
                <w:noProof/>
                <w:webHidden/>
              </w:rPr>
            </w:r>
            <w:r w:rsidR="005F5C70">
              <w:rPr>
                <w:noProof/>
                <w:webHidden/>
              </w:rPr>
              <w:fldChar w:fldCharType="separate"/>
            </w:r>
            <w:r w:rsidR="00F75CB4">
              <w:rPr>
                <w:noProof/>
                <w:webHidden/>
              </w:rPr>
              <w:t>11</w:t>
            </w:r>
            <w:r w:rsidR="005F5C70">
              <w:rPr>
                <w:noProof/>
                <w:webHidden/>
              </w:rPr>
              <w:fldChar w:fldCharType="end"/>
            </w:r>
          </w:hyperlink>
        </w:p>
        <w:p w14:paraId="6500BACC" w14:textId="77777777" w:rsidR="005F5C70" w:rsidRDefault="001552B3">
          <w:pPr>
            <w:pStyle w:val="Sumrio2"/>
            <w:tabs>
              <w:tab w:val="right" w:leader="dot" w:pos="9627"/>
            </w:tabs>
            <w:rPr>
              <w:rFonts w:cstheme="minorBidi"/>
              <w:noProof/>
            </w:rPr>
          </w:pPr>
          <w:hyperlink w:anchor="_Toc80374543" w:history="1">
            <w:r w:rsidR="005F5C70" w:rsidRPr="004E182B">
              <w:rPr>
                <w:rStyle w:val="Hyperlink"/>
                <w:noProof/>
              </w:rPr>
              <w:t>2.2. Moeda funcional e de apresentação</w:t>
            </w:r>
            <w:r w:rsidR="005F5C70">
              <w:rPr>
                <w:noProof/>
                <w:webHidden/>
              </w:rPr>
              <w:tab/>
            </w:r>
            <w:r w:rsidR="005F5C70">
              <w:rPr>
                <w:noProof/>
                <w:webHidden/>
              </w:rPr>
              <w:fldChar w:fldCharType="begin"/>
            </w:r>
            <w:r w:rsidR="005F5C70">
              <w:rPr>
                <w:noProof/>
                <w:webHidden/>
              </w:rPr>
              <w:instrText xml:space="preserve"> PAGEREF _Toc80374543 \h </w:instrText>
            </w:r>
            <w:r w:rsidR="005F5C70">
              <w:rPr>
                <w:noProof/>
                <w:webHidden/>
              </w:rPr>
            </w:r>
            <w:r w:rsidR="005F5C70">
              <w:rPr>
                <w:noProof/>
                <w:webHidden/>
              </w:rPr>
              <w:fldChar w:fldCharType="separate"/>
            </w:r>
            <w:r w:rsidR="00F75CB4">
              <w:rPr>
                <w:noProof/>
                <w:webHidden/>
              </w:rPr>
              <w:t>12</w:t>
            </w:r>
            <w:r w:rsidR="005F5C70">
              <w:rPr>
                <w:noProof/>
                <w:webHidden/>
              </w:rPr>
              <w:fldChar w:fldCharType="end"/>
            </w:r>
          </w:hyperlink>
        </w:p>
        <w:p w14:paraId="680B1BC5" w14:textId="77777777" w:rsidR="005F5C70" w:rsidRDefault="001552B3">
          <w:pPr>
            <w:pStyle w:val="Sumrio1"/>
            <w:rPr>
              <w:rFonts w:eastAsiaTheme="minorEastAsia" w:cstheme="minorBidi"/>
              <w:szCs w:val="22"/>
              <w:lang w:eastAsia="pt-BR"/>
            </w:rPr>
          </w:pPr>
          <w:hyperlink w:anchor="_Toc80374544" w:history="1">
            <w:r w:rsidR="005F5C70" w:rsidRPr="004E182B">
              <w:rPr>
                <w:rStyle w:val="Hyperlink"/>
                <w:rFonts w:cs="Arial"/>
              </w:rPr>
              <w:t>3.</w:t>
            </w:r>
            <w:r w:rsidR="005F5C70">
              <w:rPr>
                <w:rFonts w:eastAsiaTheme="minorEastAsia" w:cstheme="minorBidi"/>
                <w:szCs w:val="22"/>
                <w:lang w:eastAsia="pt-BR"/>
              </w:rPr>
              <w:tab/>
            </w:r>
            <w:r w:rsidR="005F5C70" w:rsidRPr="004E182B">
              <w:rPr>
                <w:rStyle w:val="Hyperlink"/>
                <w:rFonts w:cs="Arial"/>
              </w:rPr>
              <w:t>PRINCIPAIS POLÍTICAS E PRÁTICAS CONTÁBEIS</w:t>
            </w:r>
            <w:r w:rsidR="005F5C70">
              <w:rPr>
                <w:webHidden/>
              </w:rPr>
              <w:tab/>
            </w:r>
            <w:r w:rsidR="005F5C70">
              <w:rPr>
                <w:webHidden/>
              </w:rPr>
              <w:fldChar w:fldCharType="begin"/>
            </w:r>
            <w:r w:rsidR="005F5C70">
              <w:rPr>
                <w:webHidden/>
              </w:rPr>
              <w:instrText xml:space="preserve"> PAGEREF _Toc80374544 \h </w:instrText>
            </w:r>
            <w:r w:rsidR="005F5C70">
              <w:rPr>
                <w:webHidden/>
              </w:rPr>
            </w:r>
            <w:r w:rsidR="005F5C70">
              <w:rPr>
                <w:webHidden/>
              </w:rPr>
              <w:fldChar w:fldCharType="separate"/>
            </w:r>
            <w:r w:rsidR="00F75CB4">
              <w:rPr>
                <w:webHidden/>
              </w:rPr>
              <w:t>12</w:t>
            </w:r>
            <w:r w:rsidR="005F5C70">
              <w:rPr>
                <w:webHidden/>
              </w:rPr>
              <w:fldChar w:fldCharType="end"/>
            </w:r>
          </w:hyperlink>
        </w:p>
        <w:p w14:paraId="0D35317B" w14:textId="77777777" w:rsidR="005F5C70" w:rsidRDefault="001552B3">
          <w:pPr>
            <w:pStyle w:val="Sumrio1"/>
            <w:rPr>
              <w:rFonts w:eastAsiaTheme="minorEastAsia" w:cstheme="minorBidi"/>
              <w:szCs w:val="22"/>
              <w:lang w:eastAsia="pt-BR"/>
            </w:rPr>
          </w:pPr>
          <w:hyperlink w:anchor="_Toc80374545" w:history="1">
            <w:r w:rsidR="005F5C70" w:rsidRPr="004E182B">
              <w:rPr>
                <w:rStyle w:val="Hyperlink"/>
                <w:rFonts w:cs="Arial"/>
              </w:rPr>
              <w:t xml:space="preserve">4. </w:t>
            </w:r>
            <w:r w:rsidR="005F5C70">
              <w:rPr>
                <w:rFonts w:eastAsiaTheme="minorEastAsia" w:cstheme="minorBidi"/>
                <w:szCs w:val="22"/>
                <w:lang w:eastAsia="pt-BR"/>
              </w:rPr>
              <w:tab/>
            </w:r>
            <w:r w:rsidR="005F5C70" w:rsidRPr="004E182B">
              <w:rPr>
                <w:rStyle w:val="Hyperlink"/>
                <w:rFonts w:cs="Arial"/>
              </w:rPr>
              <w:t>CAIXA E EQUIVALENTES DE CAIXA</w:t>
            </w:r>
            <w:r w:rsidR="005F5C70">
              <w:rPr>
                <w:webHidden/>
              </w:rPr>
              <w:tab/>
            </w:r>
            <w:r w:rsidR="005F5C70">
              <w:rPr>
                <w:webHidden/>
              </w:rPr>
              <w:fldChar w:fldCharType="begin"/>
            </w:r>
            <w:r w:rsidR="005F5C70">
              <w:rPr>
                <w:webHidden/>
              </w:rPr>
              <w:instrText xml:space="preserve"> PAGEREF _Toc80374545 \h </w:instrText>
            </w:r>
            <w:r w:rsidR="005F5C70">
              <w:rPr>
                <w:webHidden/>
              </w:rPr>
            </w:r>
            <w:r w:rsidR="005F5C70">
              <w:rPr>
                <w:webHidden/>
              </w:rPr>
              <w:fldChar w:fldCharType="separate"/>
            </w:r>
            <w:r w:rsidR="00F75CB4">
              <w:rPr>
                <w:webHidden/>
              </w:rPr>
              <w:t>12</w:t>
            </w:r>
            <w:r w:rsidR="005F5C70">
              <w:rPr>
                <w:webHidden/>
              </w:rPr>
              <w:fldChar w:fldCharType="end"/>
            </w:r>
          </w:hyperlink>
        </w:p>
        <w:p w14:paraId="4CB7F826" w14:textId="77777777" w:rsidR="005F5C70" w:rsidRDefault="001552B3">
          <w:pPr>
            <w:pStyle w:val="Sumrio2"/>
            <w:tabs>
              <w:tab w:val="right" w:leader="dot" w:pos="9627"/>
            </w:tabs>
            <w:rPr>
              <w:rFonts w:cstheme="minorBidi"/>
              <w:noProof/>
            </w:rPr>
          </w:pPr>
          <w:hyperlink w:anchor="_Toc80374546" w:history="1">
            <w:r w:rsidR="005F5C70" w:rsidRPr="004E182B">
              <w:rPr>
                <w:rStyle w:val="Hyperlink"/>
                <w:noProof/>
              </w:rPr>
              <w:t>4.1. Caixa</w:t>
            </w:r>
            <w:r w:rsidR="005F5C70">
              <w:rPr>
                <w:noProof/>
                <w:webHidden/>
              </w:rPr>
              <w:tab/>
            </w:r>
            <w:r w:rsidR="005F5C70">
              <w:rPr>
                <w:noProof/>
                <w:webHidden/>
              </w:rPr>
              <w:fldChar w:fldCharType="begin"/>
            </w:r>
            <w:r w:rsidR="005F5C70">
              <w:rPr>
                <w:noProof/>
                <w:webHidden/>
              </w:rPr>
              <w:instrText xml:space="preserve"> PAGEREF _Toc80374546 \h </w:instrText>
            </w:r>
            <w:r w:rsidR="005F5C70">
              <w:rPr>
                <w:noProof/>
                <w:webHidden/>
              </w:rPr>
            </w:r>
            <w:r w:rsidR="005F5C70">
              <w:rPr>
                <w:noProof/>
                <w:webHidden/>
              </w:rPr>
              <w:fldChar w:fldCharType="separate"/>
            </w:r>
            <w:r w:rsidR="00F75CB4">
              <w:rPr>
                <w:noProof/>
                <w:webHidden/>
              </w:rPr>
              <w:t>12</w:t>
            </w:r>
            <w:r w:rsidR="005F5C70">
              <w:rPr>
                <w:noProof/>
                <w:webHidden/>
              </w:rPr>
              <w:fldChar w:fldCharType="end"/>
            </w:r>
          </w:hyperlink>
        </w:p>
        <w:p w14:paraId="48B7BA0C" w14:textId="77777777" w:rsidR="005F5C70" w:rsidRDefault="001552B3">
          <w:pPr>
            <w:pStyle w:val="Sumrio2"/>
            <w:tabs>
              <w:tab w:val="right" w:leader="dot" w:pos="9627"/>
            </w:tabs>
            <w:rPr>
              <w:rFonts w:cstheme="minorBidi"/>
              <w:noProof/>
            </w:rPr>
          </w:pPr>
          <w:hyperlink w:anchor="_Toc80374547" w:history="1">
            <w:r w:rsidR="005F5C70" w:rsidRPr="004E182B">
              <w:rPr>
                <w:rStyle w:val="Hyperlink"/>
                <w:noProof/>
              </w:rPr>
              <w:t>4.2. Bancos Conta Movimento</w:t>
            </w:r>
            <w:r w:rsidR="005F5C70">
              <w:rPr>
                <w:noProof/>
                <w:webHidden/>
              </w:rPr>
              <w:tab/>
            </w:r>
            <w:r w:rsidR="005F5C70">
              <w:rPr>
                <w:noProof/>
                <w:webHidden/>
              </w:rPr>
              <w:fldChar w:fldCharType="begin"/>
            </w:r>
            <w:r w:rsidR="005F5C70">
              <w:rPr>
                <w:noProof/>
                <w:webHidden/>
              </w:rPr>
              <w:instrText xml:space="preserve"> PAGEREF _Toc80374547 \h </w:instrText>
            </w:r>
            <w:r w:rsidR="005F5C70">
              <w:rPr>
                <w:noProof/>
                <w:webHidden/>
              </w:rPr>
            </w:r>
            <w:r w:rsidR="005F5C70">
              <w:rPr>
                <w:noProof/>
                <w:webHidden/>
              </w:rPr>
              <w:fldChar w:fldCharType="separate"/>
            </w:r>
            <w:r w:rsidR="00F75CB4">
              <w:rPr>
                <w:noProof/>
                <w:webHidden/>
              </w:rPr>
              <w:t>12</w:t>
            </w:r>
            <w:r w:rsidR="005F5C70">
              <w:rPr>
                <w:noProof/>
                <w:webHidden/>
              </w:rPr>
              <w:fldChar w:fldCharType="end"/>
            </w:r>
          </w:hyperlink>
        </w:p>
        <w:p w14:paraId="4B693BF2" w14:textId="77777777" w:rsidR="005F5C70" w:rsidRDefault="001552B3">
          <w:pPr>
            <w:pStyle w:val="Sumrio2"/>
            <w:tabs>
              <w:tab w:val="right" w:leader="dot" w:pos="9627"/>
            </w:tabs>
            <w:rPr>
              <w:rFonts w:cstheme="minorBidi"/>
              <w:noProof/>
            </w:rPr>
          </w:pPr>
          <w:hyperlink w:anchor="_Toc80374548" w:history="1">
            <w:r w:rsidR="005F5C70" w:rsidRPr="004E182B">
              <w:rPr>
                <w:rStyle w:val="Hyperlink"/>
                <w:noProof/>
              </w:rPr>
              <w:t>4.3. Aplicações Financeiras</w:t>
            </w:r>
            <w:r w:rsidR="005F5C70">
              <w:rPr>
                <w:noProof/>
                <w:webHidden/>
              </w:rPr>
              <w:tab/>
            </w:r>
            <w:r w:rsidR="005F5C70">
              <w:rPr>
                <w:noProof/>
                <w:webHidden/>
              </w:rPr>
              <w:fldChar w:fldCharType="begin"/>
            </w:r>
            <w:r w:rsidR="005F5C70">
              <w:rPr>
                <w:noProof/>
                <w:webHidden/>
              </w:rPr>
              <w:instrText xml:space="preserve"> PAGEREF _Toc80374548 \h </w:instrText>
            </w:r>
            <w:r w:rsidR="005F5C70">
              <w:rPr>
                <w:noProof/>
                <w:webHidden/>
              </w:rPr>
            </w:r>
            <w:r w:rsidR="005F5C70">
              <w:rPr>
                <w:noProof/>
                <w:webHidden/>
              </w:rPr>
              <w:fldChar w:fldCharType="separate"/>
            </w:r>
            <w:r w:rsidR="00F75CB4">
              <w:rPr>
                <w:noProof/>
                <w:webHidden/>
              </w:rPr>
              <w:t>12</w:t>
            </w:r>
            <w:r w:rsidR="005F5C70">
              <w:rPr>
                <w:noProof/>
                <w:webHidden/>
              </w:rPr>
              <w:fldChar w:fldCharType="end"/>
            </w:r>
          </w:hyperlink>
        </w:p>
        <w:p w14:paraId="1F2D87BC" w14:textId="77777777" w:rsidR="005F5C70" w:rsidRDefault="001552B3">
          <w:pPr>
            <w:pStyle w:val="Sumrio1"/>
            <w:rPr>
              <w:rFonts w:eastAsiaTheme="minorEastAsia" w:cstheme="minorBidi"/>
              <w:szCs w:val="22"/>
              <w:lang w:eastAsia="pt-BR"/>
            </w:rPr>
          </w:pPr>
          <w:hyperlink w:anchor="_Toc80374549" w:history="1">
            <w:r w:rsidR="005F5C70" w:rsidRPr="004E182B">
              <w:rPr>
                <w:rStyle w:val="Hyperlink"/>
                <w:rFonts w:cs="Arial"/>
              </w:rPr>
              <w:t xml:space="preserve">5. </w:t>
            </w:r>
            <w:r w:rsidR="005F5C70">
              <w:rPr>
                <w:rFonts w:eastAsiaTheme="minorEastAsia" w:cstheme="minorBidi"/>
                <w:szCs w:val="22"/>
                <w:lang w:eastAsia="pt-BR"/>
              </w:rPr>
              <w:tab/>
            </w:r>
            <w:r w:rsidR="005F5C70" w:rsidRPr="004E182B">
              <w:rPr>
                <w:rStyle w:val="Hyperlink"/>
                <w:rFonts w:cs="Arial"/>
              </w:rPr>
              <w:t>CLIENTES</w:t>
            </w:r>
            <w:r w:rsidR="005F5C70">
              <w:rPr>
                <w:webHidden/>
              </w:rPr>
              <w:tab/>
            </w:r>
            <w:r w:rsidR="005F5C70">
              <w:rPr>
                <w:webHidden/>
              </w:rPr>
              <w:fldChar w:fldCharType="begin"/>
            </w:r>
            <w:r w:rsidR="005F5C70">
              <w:rPr>
                <w:webHidden/>
              </w:rPr>
              <w:instrText xml:space="preserve"> PAGEREF _Toc80374549 \h </w:instrText>
            </w:r>
            <w:r w:rsidR="005F5C70">
              <w:rPr>
                <w:webHidden/>
              </w:rPr>
            </w:r>
            <w:r w:rsidR="005F5C70">
              <w:rPr>
                <w:webHidden/>
              </w:rPr>
              <w:fldChar w:fldCharType="separate"/>
            </w:r>
            <w:r w:rsidR="00F75CB4">
              <w:rPr>
                <w:webHidden/>
              </w:rPr>
              <w:t>13</w:t>
            </w:r>
            <w:r w:rsidR="005F5C70">
              <w:rPr>
                <w:webHidden/>
              </w:rPr>
              <w:fldChar w:fldCharType="end"/>
            </w:r>
          </w:hyperlink>
        </w:p>
        <w:p w14:paraId="30BD0274" w14:textId="77777777" w:rsidR="005F5C70" w:rsidRDefault="001552B3">
          <w:pPr>
            <w:pStyle w:val="Sumrio2"/>
            <w:tabs>
              <w:tab w:val="right" w:leader="dot" w:pos="9627"/>
            </w:tabs>
            <w:rPr>
              <w:rFonts w:cstheme="minorBidi"/>
              <w:noProof/>
            </w:rPr>
          </w:pPr>
          <w:hyperlink w:anchor="_Toc80374550" w:history="1">
            <w:r w:rsidR="005F5C70" w:rsidRPr="004E182B">
              <w:rPr>
                <w:rStyle w:val="Hyperlink"/>
                <w:noProof/>
              </w:rPr>
              <w:t>5.1. Contas a Receber – Entrepostagem</w:t>
            </w:r>
            <w:r w:rsidR="005F5C70">
              <w:rPr>
                <w:noProof/>
                <w:webHidden/>
              </w:rPr>
              <w:tab/>
            </w:r>
            <w:r w:rsidR="005F5C70">
              <w:rPr>
                <w:noProof/>
                <w:webHidden/>
              </w:rPr>
              <w:fldChar w:fldCharType="begin"/>
            </w:r>
            <w:r w:rsidR="005F5C70">
              <w:rPr>
                <w:noProof/>
                <w:webHidden/>
              </w:rPr>
              <w:instrText xml:space="preserve"> PAGEREF _Toc80374550 \h </w:instrText>
            </w:r>
            <w:r w:rsidR="005F5C70">
              <w:rPr>
                <w:noProof/>
                <w:webHidden/>
              </w:rPr>
            </w:r>
            <w:r w:rsidR="005F5C70">
              <w:rPr>
                <w:noProof/>
                <w:webHidden/>
              </w:rPr>
              <w:fldChar w:fldCharType="separate"/>
            </w:r>
            <w:r w:rsidR="00F75CB4">
              <w:rPr>
                <w:noProof/>
                <w:webHidden/>
              </w:rPr>
              <w:t>13</w:t>
            </w:r>
            <w:r w:rsidR="005F5C70">
              <w:rPr>
                <w:noProof/>
                <w:webHidden/>
              </w:rPr>
              <w:fldChar w:fldCharType="end"/>
            </w:r>
          </w:hyperlink>
        </w:p>
        <w:p w14:paraId="5E13D6BC" w14:textId="77777777" w:rsidR="005F5C70" w:rsidRDefault="001552B3">
          <w:pPr>
            <w:pStyle w:val="Sumrio2"/>
            <w:tabs>
              <w:tab w:val="right" w:leader="dot" w:pos="9627"/>
            </w:tabs>
            <w:rPr>
              <w:rFonts w:cstheme="minorBidi"/>
              <w:noProof/>
            </w:rPr>
          </w:pPr>
          <w:hyperlink w:anchor="_Toc80374551" w:history="1">
            <w:r w:rsidR="005F5C70" w:rsidRPr="004E182B">
              <w:rPr>
                <w:rStyle w:val="Hyperlink"/>
                <w:noProof/>
              </w:rPr>
              <w:t>5.2. Valores em Cobrança</w:t>
            </w:r>
            <w:r w:rsidR="005F5C70">
              <w:rPr>
                <w:noProof/>
                <w:webHidden/>
              </w:rPr>
              <w:tab/>
            </w:r>
            <w:r w:rsidR="005F5C70">
              <w:rPr>
                <w:noProof/>
                <w:webHidden/>
              </w:rPr>
              <w:fldChar w:fldCharType="begin"/>
            </w:r>
            <w:r w:rsidR="005F5C70">
              <w:rPr>
                <w:noProof/>
                <w:webHidden/>
              </w:rPr>
              <w:instrText xml:space="preserve"> PAGEREF _Toc80374551 \h </w:instrText>
            </w:r>
            <w:r w:rsidR="005F5C70">
              <w:rPr>
                <w:noProof/>
                <w:webHidden/>
              </w:rPr>
            </w:r>
            <w:r w:rsidR="005F5C70">
              <w:rPr>
                <w:noProof/>
                <w:webHidden/>
              </w:rPr>
              <w:fldChar w:fldCharType="separate"/>
            </w:r>
            <w:r w:rsidR="00F75CB4">
              <w:rPr>
                <w:noProof/>
                <w:webHidden/>
              </w:rPr>
              <w:t>13</w:t>
            </w:r>
            <w:r w:rsidR="005F5C70">
              <w:rPr>
                <w:noProof/>
                <w:webHidden/>
              </w:rPr>
              <w:fldChar w:fldCharType="end"/>
            </w:r>
          </w:hyperlink>
        </w:p>
        <w:p w14:paraId="3A21C5C9" w14:textId="77777777" w:rsidR="005F5C70" w:rsidRDefault="001552B3">
          <w:pPr>
            <w:pStyle w:val="Sumrio2"/>
            <w:tabs>
              <w:tab w:val="right" w:leader="dot" w:pos="9627"/>
            </w:tabs>
            <w:rPr>
              <w:rFonts w:cstheme="minorBidi"/>
              <w:noProof/>
            </w:rPr>
          </w:pPr>
          <w:hyperlink w:anchor="_Toc80374552" w:history="1">
            <w:r w:rsidR="005F5C70" w:rsidRPr="004E182B">
              <w:rPr>
                <w:rStyle w:val="Hyperlink"/>
                <w:noProof/>
              </w:rPr>
              <w:t>5.3. Contas a Receber – Armazenagem</w:t>
            </w:r>
            <w:r w:rsidR="005F5C70">
              <w:rPr>
                <w:noProof/>
                <w:webHidden/>
              </w:rPr>
              <w:tab/>
            </w:r>
            <w:r w:rsidR="005F5C70">
              <w:rPr>
                <w:noProof/>
                <w:webHidden/>
              </w:rPr>
              <w:fldChar w:fldCharType="begin"/>
            </w:r>
            <w:r w:rsidR="005F5C70">
              <w:rPr>
                <w:noProof/>
                <w:webHidden/>
              </w:rPr>
              <w:instrText xml:space="preserve"> PAGEREF _Toc80374552 \h </w:instrText>
            </w:r>
            <w:r w:rsidR="005F5C70">
              <w:rPr>
                <w:noProof/>
                <w:webHidden/>
              </w:rPr>
            </w:r>
            <w:r w:rsidR="005F5C70">
              <w:rPr>
                <w:noProof/>
                <w:webHidden/>
              </w:rPr>
              <w:fldChar w:fldCharType="separate"/>
            </w:r>
            <w:r w:rsidR="00F75CB4">
              <w:rPr>
                <w:noProof/>
                <w:webHidden/>
              </w:rPr>
              <w:t>13</w:t>
            </w:r>
            <w:r w:rsidR="005F5C70">
              <w:rPr>
                <w:noProof/>
                <w:webHidden/>
              </w:rPr>
              <w:fldChar w:fldCharType="end"/>
            </w:r>
          </w:hyperlink>
        </w:p>
        <w:p w14:paraId="3CAD818B" w14:textId="77777777" w:rsidR="005F5C70" w:rsidRDefault="001552B3">
          <w:pPr>
            <w:pStyle w:val="Sumrio2"/>
            <w:tabs>
              <w:tab w:val="right" w:leader="dot" w:pos="9627"/>
            </w:tabs>
            <w:rPr>
              <w:rFonts w:cstheme="minorBidi"/>
              <w:noProof/>
            </w:rPr>
          </w:pPr>
          <w:hyperlink w:anchor="_Toc80374553" w:history="1">
            <w:r w:rsidR="005F5C70" w:rsidRPr="004E182B">
              <w:rPr>
                <w:rStyle w:val="Hyperlink"/>
                <w:noProof/>
              </w:rPr>
              <w:t>5.4. Perdas Estimadas em Créditos de Liquidação Duvidosa</w:t>
            </w:r>
            <w:r w:rsidR="005F5C70">
              <w:rPr>
                <w:noProof/>
                <w:webHidden/>
              </w:rPr>
              <w:tab/>
            </w:r>
            <w:r w:rsidR="005F5C70">
              <w:rPr>
                <w:noProof/>
                <w:webHidden/>
              </w:rPr>
              <w:fldChar w:fldCharType="begin"/>
            </w:r>
            <w:r w:rsidR="005F5C70">
              <w:rPr>
                <w:noProof/>
                <w:webHidden/>
              </w:rPr>
              <w:instrText xml:space="preserve"> PAGEREF _Toc80374553 \h </w:instrText>
            </w:r>
            <w:r w:rsidR="005F5C70">
              <w:rPr>
                <w:noProof/>
                <w:webHidden/>
              </w:rPr>
            </w:r>
            <w:r w:rsidR="005F5C70">
              <w:rPr>
                <w:noProof/>
                <w:webHidden/>
              </w:rPr>
              <w:fldChar w:fldCharType="separate"/>
            </w:r>
            <w:r w:rsidR="00F75CB4">
              <w:rPr>
                <w:noProof/>
                <w:webHidden/>
              </w:rPr>
              <w:t>13</w:t>
            </w:r>
            <w:r w:rsidR="005F5C70">
              <w:rPr>
                <w:noProof/>
                <w:webHidden/>
              </w:rPr>
              <w:fldChar w:fldCharType="end"/>
            </w:r>
          </w:hyperlink>
        </w:p>
        <w:p w14:paraId="674F7CF2" w14:textId="77777777" w:rsidR="005F5C70" w:rsidRDefault="001552B3">
          <w:pPr>
            <w:pStyle w:val="Sumrio1"/>
            <w:rPr>
              <w:rFonts w:eastAsiaTheme="minorEastAsia" w:cstheme="minorBidi"/>
              <w:szCs w:val="22"/>
              <w:lang w:eastAsia="pt-BR"/>
            </w:rPr>
          </w:pPr>
          <w:hyperlink w:anchor="_Toc80374554" w:history="1">
            <w:r w:rsidR="005F5C70" w:rsidRPr="004E182B">
              <w:rPr>
                <w:rStyle w:val="Hyperlink"/>
                <w:rFonts w:cs="Arial"/>
              </w:rPr>
              <w:t>6.</w:t>
            </w:r>
            <w:r w:rsidR="005F5C70">
              <w:rPr>
                <w:rFonts w:eastAsiaTheme="minorEastAsia" w:cstheme="minorBidi"/>
                <w:szCs w:val="22"/>
                <w:lang w:eastAsia="pt-BR"/>
              </w:rPr>
              <w:tab/>
            </w:r>
            <w:r w:rsidR="005F5C70" w:rsidRPr="004E182B">
              <w:rPr>
                <w:rStyle w:val="Hyperlink"/>
                <w:rFonts w:cs="Arial"/>
              </w:rPr>
              <w:t>IMPOSTOS A RECUPERAR OU A COMPENSAR</w:t>
            </w:r>
            <w:r w:rsidR="005F5C70">
              <w:rPr>
                <w:webHidden/>
              </w:rPr>
              <w:tab/>
            </w:r>
            <w:r w:rsidR="005F5C70">
              <w:rPr>
                <w:webHidden/>
              </w:rPr>
              <w:fldChar w:fldCharType="begin"/>
            </w:r>
            <w:r w:rsidR="005F5C70">
              <w:rPr>
                <w:webHidden/>
              </w:rPr>
              <w:instrText xml:space="preserve"> PAGEREF _Toc80374554 \h </w:instrText>
            </w:r>
            <w:r w:rsidR="005F5C70">
              <w:rPr>
                <w:webHidden/>
              </w:rPr>
            </w:r>
            <w:r w:rsidR="005F5C70">
              <w:rPr>
                <w:webHidden/>
              </w:rPr>
              <w:fldChar w:fldCharType="separate"/>
            </w:r>
            <w:r w:rsidR="00F75CB4">
              <w:rPr>
                <w:webHidden/>
              </w:rPr>
              <w:t>14</w:t>
            </w:r>
            <w:r w:rsidR="005F5C70">
              <w:rPr>
                <w:webHidden/>
              </w:rPr>
              <w:fldChar w:fldCharType="end"/>
            </w:r>
          </w:hyperlink>
        </w:p>
        <w:p w14:paraId="6F794CBE" w14:textId="77777777" w:rsidR="005F5C70" w:rsidRDefault="001552B3">
          <w:pPr>
            <w:pStyle w:val="Sumrio1"/>
            <w:rPr>
              <w:rFonts w:eastAsiaTheme="minorEastAsia" w:cstheme="minorBidi"/>
              <w:szCs w:val="22"/>
              <w:lang w:eastAsia="pt-BR"/>
            </w:rPr>
          </w:pPr>
          <w:hyperlink w:anchor="_Toc80374555" w:history="1">
            <w:r w:rsidR="005F5C70" w:rsidRPr="004E182B">
              <w:rPr>
                <w:rStyle w:val="Hyperlink"/>
                <w:rFonts w:cs="Arial"/>
              </w:rPr>
              <w:t>7.</w:t>
            </w:r>
            <w:r w:rsidR="005F5C70">
              <w:rPr>
                <w:rFonts w:eastAsiaTheme="minorEastAsia" w:cstheme="minorBidi"/>
                <w:szCs w:val="22"/>
                <w:lang w:eastAsia="pt-BR"/>
              </w:rPr>
              <w:tab/>
            </w:r>
            <w:r w:rsidR="005F5C70" w:rsidRPr="004E182B">
              <w:rPr>
                <w:rStyle w:val="Hyperlink"/>
                <w:rFonts w:cs="Arial"/>
              </w:rPr>
              <w:t>ESTOQUES</w:t>
            </w:r>
            <w:r w:rsidR="005F5C70">
              <w:rPr>
                <w:webHidden/>
              </w:rPr>
              <w:tab/>
            </w:r>
            <w:r w:rsidR="005F5C70">
              <w:rPr>
                <w:webHidden/>
              </w:rPr>
              <w:fldChar w:fldCharType="begin"/>
            </w:r>
            <w:r w:rsidR="005F5C70">
              <w:rPr>
                <w:webHidden/>
              </w:rPr>
              <w:instrText xml:space="preserve"> PAGEREF _Toc80374555 \h </w:instrText>
            </w:r>
            <w:r w:rsidR="005F5C70">
              <w:rPr>
                <w:webHidden/>
              </w:rPr>
            </w:r>
            <w:r w:rsidR="005F5C70">
              <w:rPr>
                <w:webHidden/>
              </w:rPr>
              <w:fldChar w:fldCharType="separate"/>
            </w:r>
            <w:r w:rsidR="00F75CB4">
              <w:rPr>
                <w:webHidden/>
              </w:rPr>
              <w:t>14</w:t>
            </w:r>
            <w:r w:rsidR="005F5C70">
              <w:rPr>
                <w:webHidden/>
              </w:rPr>
              <w:fldChar w:fldCharType="end"/>
            </w:r>
          </w:hyperlink>
        </w:p>
        <w:p w14:paraId="1B820664" w14:textId="77777777" w:rsidR="005F5C70" w:rsidRDefault="001552B3">
          <w:pPr>
            <w:pStyle w:val="Sumrio1"/>
            <w:rPr>
              <w:rFonts w:eastAsiaTheme="minorEastAsia" w:cstheme="minorBidi"/>
              <w:szCs w:val="22"/>
              <w:lang w:eastAsia="pt-BR"/>
            </w:rPr>
          </w:pPr>
          <w:hyperlink w:anchor="_Toc80374556" w:history="1">
            <w:r w:rsidR="005F5C70" w:rsidRPr="004E182B">
              <w:rPr>
                <w:rStyle w:val="Hyperlink"/>
                <w:rFonts w:cs="Arial"/>
              </w:rPr>
              <w:t>8.</w:t>
            </w:r>
            <w:r w:rsidR="005F5C70">
              <w:rPr>
                <w:rFonts w:eastAsiaTheme="minorEastAsia" w:cstheme="minorBidi"/>
                <w:szCs w:val="22"/>
                <w:lang w:eastAsia="pt-BR"/>
              </w:rPr>
              <w:tab/>
            </w:r>
            <w:r w:rsidR="005F5C70" w:rsidRPr="004E182B">
              <w:rPr>
                <w:rStyle w:val="Hyperlink"/>
                <w:rFonts w:cs="Arial"/>
              </w:rPr>
              <w:t>OUTROS VALORES</w:t>
            </w:r>
            <w:r w:rsidR="005F5C70">
              <w:rPr>
                <w:webHidden/>
              </w:rPr>
              <w:tab/>
            </w:r>
            <w:r w:rsidR="005F5C70">
              <w:rPr>
                <w:webHidden/>
              </w:rPr>
              <w:fldChar w:fldCharType="begin"/>
            </w:r>
            <w:r w:rsidR="005F5C70">
              <w:rPr>
                <w:webHidden/>
              </w:rPr>
              <w:instrText xml:space="preserve"> PAGEREF _Toc80374556 \h </w:instrText>
            </w:r>
            <w:r w:rsidR="005F5C70">
              <w:rPr>
                <w:webHidden/>
              </w:rPr>
            </w:r>
            <w:r w:rsidR="005F5C70">
              <w:rPr>
                <w:webHidden/>
              </w:rPr>
              <w:fldChar w:fldCharType="separate"/>
            </w:r>
            <w:r w:rsidR="00F75CB4">
              <w:rPr>
                <w:webHidden/>
              </w:rPr>
              <w:t>14</w:t>
            </w:r>
            <w:r w:rsidR="005F5C70">
              <w:rPr>
                <w:webHidden/>
              </w:rPr>
              <w:fldChar w:fldCharType="end"/>
            </w:r>
          </w:hyperlink>
        </w:p>
        <w:p w14:paraId="663BFD6C" w14:textId="77777777" w:rsidR="005F5C70" w:rsidRDefault="001552B3">
          <w:pPr>
            <w:pStyle w:val="Sumrio2"/>
            <w:tabs>
              <w:tab w:val="right" w:leader="dot" w:pos="9627"/>
            </w:tabs>
            <w:rPr>
              <w:rFonts w:cstheme="minorBidi"/>
              <w:noProof/>
            </w:rPr>
          </w:pPr>
          <w:hyperlink w:anchor="_Toc80374557" w:history="1">
            <w:r w:rsidR="005F5C70" w:rsidRPr="004E182B">
              <w:rPr>
                <w:rStyle w:val="Hyperlink"/>
                <w:noProof/>
              </w:rPr>
              <w:t>8.1. Adiantamentos a Funcionários</w:t>
            </w:r>
            <w:r w:rsidR="005F5C70">
              <w:rPr>
                <w:noProof/>
                <w:webHidden/>
              </w:rPr>
              <w:tab/>
            </w:r>
            <w:r w:rsidR="005F5C70">
              <w:rPr>
                <w:noProof/>
                <w:webHidden/>
              </w:rPr>
              <w:fldChar w:fldCharType="begin"/>
            </w:r>
            <w:r w:rsidR="005F5C70">
              <w:rPr>
                <w:noProof/>
                <w:webHidden/>
              </w:rPr>
              <w:instrText xml:space="preserve"> PAGEREF _Toc80374557 \h </w:instrText>
            </w:r>
            <w:r w:rsidR="005F5C70">
              <w:rPr>
                <w:noProof/>
                <w:webHidden/>
              </w:rPr>
            </w:r>
            <w:r w:rsidR="005F5C70">
              <w:rPr>
                <w:noProof/>
                <w:webHidden/>
              </w:rPr>
              <w:fldChar w:fldCharType="separate"/>
            </w:r>
            <w:r w:rsidR="00F75CB4">
              <w:rPr>
                <w:noProof/>
                <w:webHidden/>
              </w:rPr>
              <w:t>14</w:t>
            </w:r>
            <w:r w:rsidR="005F5C70">
              <w:rPr>
                <w:noProof/>
                <w:webHidden/>
              </w:rPr>
              <w:fldChar w:fldCharType="end"/>
            </w:r>
          </w:hyperlink>
        </w:p>
        <w:p w14:paraId="267602EF" w14:textId="77777777" w:rsidR="005F5C70" w:rsidRDefault="001552B3">
          <w:pPr>
            <w:pStyle w:val="Sumrio2"/>
            <w:tabs>
              <w:tab w:val="right" w:leader="dot" w:pos="9627"/>
            </w:tabs>
            <w:rPr>
              <w:rFonts w:cstheme="minorBidi"/>
              <w:noProof/>
            </w:rPr>
          </w:pPr>
          <w:hyperlink w:anchor="_Toc80374558" w:history="1">
            <w:r w:rsidR="005F5C70" w:rsidRPr="004E182B">
              <w:rPr>
                <w:rStyle w:val="Hyperlink"/>
                <w:noProof/>
              </w:rPr>
              <w:t>8.2. Outros Créditos</w:t>
            </w:r>
            <w:r w:rsidR="005F5C70">
              <w:rPr>
                <w:noProof/>
                <w:webHidden/>
              </w:rPr>
              <w:tab/>
            </w:r>
            <w:r w:rsidR="005F5C70">
              <w:rPr>
                <w:noProof/>
                <w:webHidden/>
              </w:rPr>
              <w:fldChar w:fldCharType="begin"/>
            </w:r>
            <w:r w:rsidR="005F5C70">
              <w:rPr>
                <w:noProof/>
                <w:webHidden/>
              </w:rPr>
              <w:instrText xml:space="preserve"> PAGEREF _Toc80374558 \h </w:instrText>
            </w:r>
            <w:r w:rsidR="005F5C70">
              <w:rPr>
                <w:noProof/>
                <w:webHidden/>
              </w:rPr>
            </w:r>
            <w:r w:rsidR="005F5C70">
              <w:rPr>
                <w:noProof/>
                <w:webHidden/>
              </w:rPr>
              <w:fldChar w:fldCharType="separate"/>
            </w:r>
            <w:r w:rsidR="00F75CB4">
              <w:rPr>
                <w:noProof/>
                <w:webHidden/>
              </w:rPr>
              <w:t>14</w:t>
            </w:r>
            <w:r w:rsidR="005F5C70">
              <w:rPr>
                <w:noProof/>
                <w:webHidden/>
              </w:rPr>
              <w:fldChar w:fldCharType="end"/>
            </w:r>
          </w:hyperlink>
        </w:p>
        <w:p w14:paraId="185B577B" w14:textId="77777777" w:rsidR="005F5C70" w:rsidRDefault="001552B3">
          <w:pPr>
            <w:pStyle w:val="Sumrio2"/>
            <w:tabs>
              <w:tab w:val="right" w:leader="dot" w:pos="9627"/>
            </w:tabs>
            <w:rPr>
              <w:rFonts w:cstheme="minorBidi"/>
              <w:noProof/>
            </w:rPr>
          </w:pPr>
          <w:hyperlink w:anchor="_Toc80374559" w:history="1">
            <w:r w:rsidR="005F5C70" w:rsidRPr="004E182B">
              <w:rPr>
                <w:rStyle w:val="Hyperlink"/>
                <w:noProof/>
              </w:rPr>
              <w:t>8.3. Cauções para Garantias Diversas</w:t>
            </w:r>
            <w:r w:rsidR="005F5C70">
              <w:rPr>
                <w:noProof/>
                <w:webHidden/>
              </w:rPr>
              <w:tab/>
            </w:r>
            <w:r w:rsidR="005F5C70">
              <w:rPr>
                <w:noProof/>
                <w:webHidden/>
              </w:rPr>
              <w:fldChar w:fldCharType="begin"/>
            </w:r>
            <w:r w:rsidR="005F5C70">
              <w:rPr>
                <w:noProof/>
                <w:webHidden/>
              </w:rPr>
              <w:instrText xml:space="preserve"> PAGEREF _Toc80374559 \h </w:instrText>
            </w:r>
            <w:r w:rsidR="005F5C70">
              <w:rPr>
                <w:noProof/>
                <w:webHidden/>
              </w:rPr>
            </w:r>
            <w:r w:rsidR="005F5C70">
              <w:rPr>
                <w:noProof/>
                <w:webHidden/>
              </w:rPr>
              <w:fldChar w:fldCharType="separate"/>
            </w:r>
            <w:r w:rsidR="00F75CB4">
              <w:rPr>
                <w:noProof/>
                <w:webHidden/>
              </w:rPr>
              <w:t>15</w:t>
            </w:r>
            <w:r w:rsidR="005F5C70">
              <w:rPr>
                <w:noProof/>
                <w:webHidden/>
              </w:rPr>
              <w:fldChar w:fldCharType="end"/>
            </w:r>
          </w:hyperlink>
        </w:p>
        <w:p w14:paraId="0337B632" w14:textId="77777777" w:rsidR="005F5C70" w:rsidRDefault="001552B3">
          <w:pPr>
            <w:pStyle w:val="Sumrio1"/>
            <w:rPr>
              <w:rFonts w:eastAsiaTheme="minorEastAsia" w:cstheme="minorBidi"/>
              <w:szCs w:val="22"/>
              <w:lang w:eastAsia="pt-BR"/>
            </w:rPr>
          </w:pPr>
          <w:hyperlink w:anchor="_Toc80374560" w:history="1">
            <w:r w:rsidR="005F5C70" w:rsidRPr="004E182B">
              <w:rPr>
                <w:rStyle w:val="Hyperlink"/>
                <w:rFonts w:cs="Arial"/>
              </w:rPr>
              <w:t>9.</w:t>
            </w:r>
            <w:r w:rsidR="005F5C70">
              <w:rPr>
                <w:rFonts w:eastAsiaTheme="minorEastAsia" w:cstheme="minorBidi"/>
                <w:szCs w:val="22"/>
                <w:lang w:eastAsia="pt-BR"/>
              </w:rPr>
              <w:tab/>
            </w:r>
            <w:r w:rsidR="005F5C70" w:rsidRPr="004E182B">
              <w:rPr>
                <w:rStyle w:val="Hyperlink"/>
                <w:rFonts w:cs="Arial"/>
              </w:rPr>
              <w:t>DESPESAS ANTECIPADAS</w:t>
            </w:r>
            <w:r w:rsidR="005F5C70">
              <w:rPr>
                <w:webHidden/>
              </w:rPr>
              <w:tab/>
            </w:r>
            <w:r w:rsidR="005F5C70">
              <w:rPr>
                <w:webHidden/>
              </w:rPr>
              <w:fldChar w:fldCharType="begin"/>
            </w:r>
            <w:r w:rsidR="005F5C70">
              <w:rPr>
                <w:webHidden/>
              </w:rPr>
              <w:instrText xml:space="preserve"> PAGEREF _Toc80374560 \h </w:instrText>
            </w:r>
            <w:r w:rsidR="005F5C70">
              <w:rPr>
                <w:webHidden/>
              </w:rPr>
            </w:r>
            <w:r w:rsidR="005F5C70">
              <w:rPr>
                <w:webHidden/>
              </w:rPr>
              <w:fldChar w:fldCharType="separate"/>
            </w:r>
            <w:r w:rsidR="00F75CB4">
              <w:rPr>
                <w:webHidden/>
              </w:rPr>
              <w:t>15</w:t>
            </w:r>
            <w:r w:rsidR="005F5C70">
              <w:rPr>
                <w:webHidden/>
              </w:rPr>
              <w:fldChar w:fldCharType="end"/>
            </w:r>
          </w:hyperlink>
        </w:p>
        <w:p w14:paraId="0B554B99" w14:textId="77777777" w:rsidR="005F5C70" w:rsidRDefault="001552B3">
          <w:pPr>
            <w:pStyle w:val="Sumrio2"/>
            <w:tabs>
              <w:tab w:val="right" w:leader="dot" w:pos="9627"/>
            </w:tabs>
            <w:rPr>
              <w:rFonts w:cstheme="minorBidi"/>
              <w:noProof/>
            </w:rPr>
          </w:pPr>
          <w:hyperlink w:anchor="_Toc80374561" w:history="1">
            <w:r w:rsidR="005F5C70" w:rsidRPr="004E182B">
              <w:rPr>
                <w:rStyle w:val="Hyperlink"/>
                <w:noProof/>
              </w:rPr>
              <w:t>9.1. IPTU</w:t>
            </w:r>
            <w:r w:rsidR="005F5C70">
              <w:rPr>
                <w:noProof/>
                <w:webHidden/>
              </w:rPr>
              <w:tab/>
            </w:r>
            <w:r w:rsidR="005F5C70">
              <w:rPr>
                <w:noProof/>
                <w:webHidden/>
              </w:rPr>
              <w:fldChar w:fldCharType="begin"/>
            </w:r>
            <w:r w:rsidR="005F5C70">
              <w:rPr>
                <w:noProof/>
                <w:webHidden/>
              </w:rPr>
              <w:instrText xml:space="preserve"> PAGEREF _Toc80374561 \h </w:instrText>
            </w:r>
            <w:r w:rsidR="005F5C70">
              <w:rPr>
                <w:noProof/>
                <w:webHidden/>
              </w:rPr>
            </w:r>
            <w:r w:rsidR="005F5C70">
              <w:rPr>
                <w:noProof/>
                <w:webHidden/>
              </w:rPr>
              <w:fldChar w:fldCharType="separate"/>
            </w:r>
            <w:r w:rsidR="00F75CB4">
              <w:rPr>
                <w:noProof/>
                <w:webHidden/>
              </w:rPr>
              <w:t>15</w:t>
            </w:r>
            <w:r w:rsidR="005F5C70">
              <w:rPr>
                <w:noProof/>
                <w:webHidden/>
              </w:rPr>
              <w:fldChar w:fldCharType="end"/>
            </w:r>
          </w:hyperlink>
        </w:p>
        <w:p w14:paraId="6241DF3C" w14:textId="77777777" w:rsidR="005F5C70" w:rsidRDefault="001552B3">
          <w:pPr>
            <w:pStyle w:val="Sumrio2"/>
            <w:tabs>
              <w:tab w:val="right" w:leader="dot" w:pos="9627"/>
            </w:tabs>
            <w:rPr>
              <w:rFonts w:cstheme="minorBidi"/>
              <w:noProof/>
            </w:rPr>
          </w:pPr>
          <w:hyperlink w:anchor="_Toc80374562" w:history="1">
            <w:r w:rsidR="005F5C70" w:rsidRPr="004E182B">
              <w:rPr>
                <w:rStyle w:val="Hyperlink"/>
                <w:noProof/>
              </w:rPr>
              <w:t>9.2. Prêmio de Seguros a Vencer</w:t>
            </w:r>
            <w:r w:rsidR="005F5C70">
              <w:rPr>
                <w:noProof/>
                <w:webHidden/>
              </w:rPr>
              <w:tab/>
            </w:r>
            <w:r w:rsidR="005F5C70">
              <w:rPr>
                <w:noProof/>
                <w:webHidden/>
              </w:rPr>
              <w:fldChar w:fldCharType="begin"/>
            </w:r>
            <w:r w:rsidR="005F5C70">
              <w:rPr>
                <w:noProof/>
                <w:webHidden/>
              </w:rPr>
              <w:instrText xml:space="preserve"> PAGEREF _Toc80374562 \h </w:instrText>
            </w:r>
            <w:r w:rsidR="005F5C70">
              <w:rPr>
                <w:noProof/>
                <w:webHidden/>
              </w:rPr>
            </w:r>
            <w:r w:rsidR="005F5C70">
              <w:rPr>
                <w:noProof/>
                <w:webHidden/>
              </w:rPr>
              <w:fldChar w:fldCharType="separate"/>
            </w:r>
            <w:r w:rsidR="00F75CB4">
              <w:rPr>
                <w:noProof/>
                <w:webHidden/>
              </w:rPr>
              <w:t>15</w:t>
            </w:r>
            <w:r w:rsidR="005F5C70">
              <w:rPr>
                <w:noProof/>
                <w:webHidden/>
              </w:rPr>
              <w:fldChar w:fldCharType="end"/>
            </w:r>
          </w:hyperlink>
        </w:p>
        <w:p w14:paraId="141DE98A" w14:textId="77777777" w:rsidR="005F5C70" w:rsidRDefault="001552B3">
          <w:pPr>
            <w:pStyle w:val="Sumrio1"/>
            <w:rPr>
              <w:rFonts w:eastAsiaTheme="minorEastAsia" w:cstheme="minorBidi"/>
              <w:szCs w:val="22"/>
              <w:lang w:eastAsia="pt-BR"/>
            </w:rPr>
          </w:pPr>
          <w:hyperlink w:anchor="_Toc80374563" w:history="1">
            <w:r w:rsidR="005F5C70" w:rsidRPr="004E182B">
              <w:rPr>
                <w:rStyle w:val="Hyperlink"/>
                <w:rFonts w:cs="Arial"/>
              </w:rPr>
              <w:t>10.</w:t>
            </w:r>
            <w:r w:rsidR="005F5C70">
              <w:rPr>
                <w:rFonts w:eastAsiaTheme="minorEastAsia" w:cstheme="minorBidi"/>
                <w:szCs w:val="22"/>
                <w:lang w:eastAsia="pt-BR"/>
              </w:rPr>
              <w:tab/>
            </w:r>
            <w:r w:rsidR="005F5C70" w:rsidRPr="004E182B">
              <w:rPr>
                <w:rStyle w:val="Hyperlink"/>
                <w:rFonts w:cs="Arial"/>
              </w:rPr>
              <w:t>DEPÓSITOS JUDICIAIS – LONGO PRAZO</w:t>
            </w:r>
            <w:r w:rsidR="005F5C70">
              <w:rPr>
                <w:webHidden/>
              </w:rPr>
              <w:tab/>
            </w:r>
            <w:r w:rsidR="005F5C70">
              <w:rPr>
                <w:webHidden/>
              </w:rPr>
              <w:fldChar w:fldCharType="begin"/>
            </w:r>
            <w:r w:rsidR="005F5C70">
              <w:rPr>
                <w:webHidden/>
              </w:rPr>
              <w:instrText xml:space="preserve"> PAGEREF _Toc80374563 \h </w:instrText>
            </w:r>
            <w:r w:rsidR="005F5C70">
              <w:rPr>
                <w:webHidden/>
              </w:rPr>
            </w:r>
            <w:r w:rsidR="005F5C70">
              <w:rPr>
                <w:webHidden/>
              </w:rPr>
              <w:fldChar w:fldCharType="separate"/>
            </w:r>
            <w:r w:rsidR="00F75CB4">
              <w:rPr>
                <w:webHidden/>
              </w:rPr>
              <w:t>15</w:t>
            </w:r>
            <w:r w:rsidR="005F5C70">
              <w:rPr>
                <w:webHidden/>
              </w:rPr>
              <w:fldChar w:fldCharType="end"/>
            </w:r>
          </w:hyperlink>
        </w:p>
        <w:p w14:paraId="5A951B23" w14:textId="77777777" w:rsidR="005F5C70" w:rsidRDefault="001552B3">
          <w:pPr>
            <w:pStyle w:val="Sumrio2"/>
            <w:tabs>
              <w:tab w:val="right" w:leader="dot" w:pos="9627"/>
            </w:tabs>
            <w:rPr>
              <w:rFonts w:cstheme="minorBidi"/>
              <w:noProof/>
            </w:rPr>
          </w:pPr>
          <w:hyperlink w:anchor="_Toc80374564" w:history="1">
            <w:r w:rsidR="005F5C70" w:rsidRPr="004E182B">
              <w:rPr>
                <w:rStyle w:val="Hyperlink"/>
                <w:noProof/>
              </w:rPr>
              <w:t>10.1. Causas Trabalhistas – Governo do Estado de São Paulo</w:t>
            </w:r>
            <w:r w:rsidR="005F5C70">
              <w:rPr>
                <w:noProof/>
                <w:webHidden/>
              </w:rPr>
              <w:tab/>
            </w:r>
            <w:r w:rsidR="005F5C70">
              <w:rPr>
                <w:noProof/>
                <w:webHidden/>
              </w:rPr>
              <w:fldChar w:fldCharType="begin"/>
            </w:r>
            <w:r w:rsidR="005F5C70">
              <w:rPr>
                <w:noProof/>
                <w:webHidden/>
              </w:rPr>
              <w:instrText xml:space="preserve"> PAGEREF _Toc80374564 \h </w:instrText>
            </w:r>
            <w:r w:rsidR="005F5C70">
              <w:rPr>
                <w:noProof/>
                <w:webHidden/>
              </w:rPr>
            </w:r>
            <w:r w:rsidR="005F5C70">
              <w:rPr>
                <w:noProof/>
                <w:webHidden/>
              </w:rPr>
              <w:fldChar w:fldCharType="separate"/>
            </w:r>
            <w:r w:rsidR="00F75CB4">
              <w:rPr>
                <w:noProof/>
                <w:webHidden/>
              </w:rPr>
              <w:t>15</w:t>
            </w:r>
            <w:r w:rsidR="005F5C70">
              <w:rPr>
                <w:noProof/>
                <w:webHidden/>
              </w:rPr>
              <w:fldChar w:fldCharType="end"/>
            </w:r>
          </w:hyperlink>
        </w:p>
        <w:p w14:paraId="253EFCE9" w14:textId="77777777" w:rsidR="005F5C70" w:rsidRDefault="001552B3">
          <w:pPr>
            <w:pStyle w:val="Sumrio2"/>
            <w:tabs>
              <w:tab w:val="right" w:leader="dot" w:pos="9627"/>
            </w:tabs>
            <w:rPr>
              <w:rFonts w:cstheme="minorBidi"/>
              <w:noProof/>
            </w:rPr>
          </w:pPr>
          <w:hyperlink w:anchor="_Toc80374565" w:history="1">
            <w:r w:rsidR="005F5C70" w:rsidRPr="004E182B">
              <w:rPr>
                <w:rStyle w:val="Hyperlink"/>
                <w:noProof/>
              </w:rPr>
              <w:t>10.2. Causas Trabalhistas – Terceiros</w:t>
            </w:r>
            <w:r w:rsidR="005F5C70">
              <w:rPr>
                <w:noProof/>
                <w:webHidden/>
              </w:rPr>
              <w:tab/>
            </w:r>
            <w:r w:rsidR="005F5C70">
              <w:rPr>
                <w:noProof/>
                <w:webHidden/>
              </w:rPr>
              <w:fldChar w:fldCharType="begin"/>
            </w:r>
            <w:r w:rsidR="005F5C70">
              <w:rPr>
                <w:noProof/>
                <w:webHidden/>
              </w:rPr>
              <w:instrText xml:space="preserve"> PAGEREF _Toc80374565 \h </w:instrText>
            </w:r>
            <w:r w:rsidR="005F5C70">
              <w:rPr>
                <w:noProof/>
                <w:webHidden/>
              </w:rPr>
            </w:r>
            <w:r w:rsidR="005F5C70">
              <w:rPr>
                <w:noProof/>
                <w:webHidden/>
              </w:rPr>
              <w:fldChar w:fldCharType="separate"/>
            </w:r>
            <w:r w:rsidR="00F75CB4">
              <w:rPr>
                <w:noProof/>
                <w:webHidden/>
              </w:rPr>
              <w:t>15</w:t>
            </w:r>
            <w:r w:rsidR="005F5C70">
              <w:rPr>
                <w:noProof/>
                <w:webHidden/>
              </w:rPr>
              <w:fldChar w:fldCharType="end"/>
            </w:r>
          </w:hyperlink>
        </w:p>
        <w:p w14:paraId="7C793F66" w14:textId="77777777" w:rsidR="005F5C70" w:rsidRDefault="001552B3">
          <w:pPr>
            <w:pStyle w:val="Sumrio2"/>
            <w:tabs>
              <w:tab w:val="right" w:leader="dot" w:pos="9627"/>
            </w:tabs>
            <w:rPr>
              <w:rFonts w:cstheme="minorBidi"/>
              <w:noProof/>
            </w:rPr>
          </w:pPr>
          <w:hyperlink w:anchor="_Toc80374566" w:history="1">
            <w:r w:rsidR="005F5C70" w:rsidRPr="004E182B">
              <w:rPr>
                <w:rStyle w:val="Hyperlink"/>
                <w:noProof/>
              </w:rPr>
              <w:t>10.3. Causas Trabalhistas – CEAGESP</w:t>
            </w:r>
            <w:r w:rsidR="005F5C70">
              <w:rPr>
                <w:noProof/>
                <w:webHidden/>
              </w:rPr>
              <w:tab/>
            </w:r>
            <w:r w:rsidR="005F5C70">
              <w:rPr>
                <w:noProof/>
                <w:webHidden/>
              </w:rPr>
              <w:fldChar w:fldCharType="begin"/>
            </w:r>
            <w:r w:rsidR="005F5C70">
              <w:rPr>
                <w:noProof/>
                <w:webHidden/>
              </w:rPr>
              <w:instrText xml:space="preserve"> PAGEREF _Toc80374566 \h </w:instrText>
            </w:r>
            <w:r w:rsidR="005F5C70">
              <w:rPr>
                <w:noProof/>
                <w:webHidden/>
              </w:rPr>
            </w:r>
            <w:r w:rsidR="005F5C70">
              <w:rPr>
                <w:noProof/>
                <w:webHidden/>
              </w:rPr>
              <w:fldChar w:fldCharType="separate"/>
            </w:r>
            <w:r w:rsidR="00F75CB4">
              <w:rPr>
                <w:noProof/>
                <w:webHidden/>
              </w:rPr>
              <w:t>16</w:t>
            </w:r>
            <w:r w:rsidR="005F5C70">
              <w:rPr>
                <w:noProof/>
                <w:webHidden/>
              </w:rPr>
              <w:fldChar w:fldCharType="end"/>
            </w:r>
          </w:hyperlink>
        </w:p>
        <w:p w14:paraId="52821434" w14:textId="77777777" w:rsidR="005F5C70" w:rsidRDefault="001552B3">
          <w:pPr>
            <w:pStyle w:val="Sumrio2"/>
            <w:tabs>
              <w:tab w:val="right" w:leader="dot" w:pos="9627"/>
            </w:tabs>
            <w:rPr>
              <w:rFonts w:cstheme="minorBidi"/>
              <w:noProof/>
            </w:rPr>
          </w:pPr>
          <w:hyperlink w:anchor="_Toc80374567" w:history="1">
            <w:r w:rsidR="005F5C70" w:rsidRPr="004E182B">
              <w:rPr>
                <w:rStyle w:val="Hyperlink"/>
                <w:noProof/>
              </w:rPr>
              <w:t>10.4. Causas Diversas – Cíveis</w:t>
            </w:r>
            <w:r w:rsidR="005F5C70">
              <w:rPr>
                <w:noProof/>
                <w:webHidden/>
              </w:rPr>
              <w:tab/>
            </w:r>
            <w:r w:rsidR="005F5C70">
              <w:rPr>
                <w:noProof/>
                <w:webHidden/>
              </w:rPr>
              <w:fldChar w:fldCharType="begin"/>
            </w:r>
            <w:r w:rsidR="005F5C70">
              <w:rPr>
                <w:noProof/>
                <w:webHidden/>
              </w:rPr>
              <w:instrText xml:space="preserve"> PAGEREF _Toc80374567 \h </w:instrText>
            </w:r>
            <w:r w:rsidR="005F5C70">
              <w:rPr>
                <w:noProof/>
                <w:webHidden/>
              </w:rPr>
            </w:r>
            <w:r w:rsidR="005F5C70">
              <w:rPr>
                <w:noProof/>
                <w:webHidden/>
              </w:rPr>
              <w:fldChar w:fldCharType="separate"/>
            </w:r>
            <w:r w:rsidR="00F75CB4">
              <w:rPr>
                <w:noProof/>
                <w:webHidden/>
              </w:rPr>
              <w:t>16</w:t>
            </w:r>
            <w:r w:rsidR="005F5C70">
              <w:rPr>
                <w:noProof/>
                <w:webHidden/>
              </w:rPr>
              <w:fldChar w:fldCharType="end"/>
            </w:r>
          </w:hyperlink>
        </w:p>
        <w:p w14:paraId="634DFB4F" w14:textId="77777777" w:rsidR="005F5C70" w:rsidRDefault="001552B3">
          <w:pPr>
            <w:pStyle w:val="Sumrio1"/>
            <w:rPr>
              <w:rFonts w:eastAsiaTheme="minorEastAsia" w:cstheme="minorBidi"/>
              <w:szCs w:val="22"/>
              <w:lang w:eastAsia="pt-BR"/>
            </w:rPr>
          </w:pPr>
          <w:hyperlink w:anchor="_Toc80374568" w:history="1">
            <w:r w:rsidR="005F5C70" w:rsidRPr="004E182B">
              <w:rPr>
                <w:rStyle w:val="Hyperlink"/>
                <w:rFonts w:cs="Arial"/>
              </w:rPr>
              <w:t>11.</w:t>
            </w:r>
            <w:r w:rsidR="005F5C70">
              <w:rPr>
                <w:rFonts w:eastAsiaTheme="minorEastAsia" w:cstheme="minorBidi"/>
                <w:szCs w:val="22"/>
                <w:lang w:eastAsia="pt-BR"/>
              </w:rPr>
              <w:tab/>
            </w:r>
            <w:r w:rsidR="005F5C70" w:rsidRPr="004E182B">
              <w:rPr>
                <w:rStyle w:val="Hyperlink"/>
                <w:rFonts w:cs="Arial"/>
              </w:rPr>
              <w:t>CONTAS A RECEBER DO GOVERNO ESTADO DE SÃO PAULO – LONGO PRAZO</w:t>
            </w:r>
            <w:r w:rsidR="005F5C70">
              <w:rPr>
                <w:webHidden/>
              </w:rPr>
              <w:tab/>
            </w:r>
            <w:r w:rsidR="005F5C70">
              <w:rPr>
                <w:webHidden/>
              </w:rPr>
              <w:fldChar w:fldCharType="begin"/>
            </w:r>
            <w:r w:rsidR="005F5C70">
              <w:rPr>
                <w:webHidden/>
              </w:rPr>
              <w:instrText xml:space="preserve"> PAGEREF _Toc80374568 \h </w:instrText>
            </w:r>
            <w:r w:rsidR="005F5C70">
              <w:rPr>
                <w:webHidden/>
              </w:rPr>
            </w:r>
            <w:r w:rsidR="005F5C70">
              <w:rPr>
                <w:webHidden/>
              </w:rPr>
              <w:fldChar w:fldCharType="separate"/>
            </w:r>
            <w:r w:rsidR="00F75CB4">
              <w:rPr>
                <w:webHidden/>
              </w:rPr>
              <w:t>16</w:t>
            </w:r>
            <w:r w:rsidR="005F5C70">
              <w:rPr>
                <w:webHidden/>
              </w:rPr>
              <w:fldChar w:fldCharType="end"/>
            </w:r>
          </w:hyperlink>
        </w:p>
        <w:p w14:paraId="41AEFF88" w14:textId="77777777" w:rsidR="005F5C70" w:rsidRDefault="001552B3">
          <w:pPr>
            <w:pStyle w:val="Sumrio2"/>
            <w:tabs>
              <w:tab w:val="right" w:leader="dot" w:pos="9627"/>
            </w:tabs>
            <w:rPr>
              <w:rFonts w:cstheme="minorBidi"/>
              <w:noProof/>
            </w:rPr>
          </w:pPr>
          <w:hyperlink w:anchor="_Toc80374569" w:history="1">
            <w:r w:rsidR="005F5C70" w:rsidRPr="004E182B">
              <w:rPr>
                <w:rStyle w:val="Hyperlink"/>
                <w:noProof/>
              </w:rPr>
              <w:t>11.1. Contas a Receber do Governo do Estado de São Paulo – Processos Encerrados</w:t>
            </w:r>
            <w:r w:rsidR="005F5C70">
              <w:rPr>
                <w:noProof/>
                <w:webHidden/>
              </w:rPr>
              <w:tab/>
            </w:r>
            <w:r w:rsidR="005F5C70">
              <w:rPr>
                <w:noProof/>
                <w:webHidden/>
              </w:rPr>
              <w:fldChar w:fldCharType="begin"/>
            </w:r>
            <w:r w:rsidR="005F5C70">
              <w:rPr>
                <w:noProof/>
                <w:webHidden/>
              </w:rPr>
              <w:instrText xml:space="preserve"> PAGEREF _Toc80374569 \h </w:instrText>
            </w:r>
            <w:r w:rsidR="005F5C70">
              <w:rPr>
                <w:noProof/>
                <w:webHidden/>
              </w:rPr>
            </w:r>
            <w:r w:rsidR="005F5C70">
              <w:rPr>
                <w:noProof/>
                <w:webHidden/>
              </w:rPr>
              <w:fldChar w:fldCharType="separate"/>
            </w:r>
            <w:r w:rsidR="00F75CB4">
              <w:rPr>
                <w:noProof/>
                <w:webHidden/>
              </w:rPr>
              <w:t>16</w:t>
            </w:r>
            <w:r w:rsidR="005F5C70">
              <w:rPr>
                <w:noProof/>
                <w:webHidden/>
              </w:rPr>
              <w:fldChar w:fldCharType="end"/>
            </w:r>
          </w:hyperlink>
        </w:p>
        <w:p w14:paraId="718DEB94" w14:textId="77777777" w:rsidR="005F5C70" w:rsidRDefault="001552B3">
          <w:pPr>
            <w:pStyle w:val="Sumrio2"/>
            <w:tabs>
              <w:tab w:val="right" w:leader="dot" w:pos="9627"/>
            </w:tabs>
            <w:rPr>
              <w:rFonts w:cstheme="minorBidi"/>
              <w:noProof/>
            </w:rPr>
          </w:pPr>
          <w:hyperlink w:anchor="_Toc80374570" w:history="1">
            <w:r w:rsidR="005F5C70" w:rsidRPr="004E182B">
              <w:rPr>
                <w:rStyle w:val="Hyperlink"/>
                <w:noProof/>
              </w:rPr>
              <w:t>11.2. Contas a Receber do Governo do Estado de São Paulo – Processos em Andamento</w:t>
            </w:r>
            <w:r w:rsidR="005F5C70">
              <w:rPr>
                <w:noProof/>
                <w:webHidden/>
              </w:rPr>
              <w:tab/>
            </w:r>
            <w:r w:rsidR="005F5C70">
              <w:rPr>
                <w:noProof/>
                <w:webHidden/>
              </w:rPr>
              <w:fldChar w:fldCharType="begin"/>
            </w:r>
            <w:r w:rsidR="005F5C70">
              <w:rPr>
                <w:noProof/>
                <w:webHidden/>
              </w:rPr>
              <w:instrText xml:space="preserve"> PAGEREF _Toc80374570 \h </w:instrText>
            </w:r>
            <w:r w:rsidR="005F5C70">
              <w:rPr>
                <w:noProof/>
                <w:webHidden/>
              </w:rPr>
            </w:r>
            <w:r w:rsidR="005F5C70">
              <w:rPr>
                <w:noProof/>
                <w:webHidden/>
              </w:rPr>
              <w:fldChar w:fldCharType="separate"/>
            </w:r>
            <w:r w:rsidR="00F75CB4">
              <w:rPr>
                <w:noProof/>
                <w:webHidden/>
              </w:rPr>
              <w:t>16</w:t>
            </w:r>
            <w:r w:rsidR="005F5C70">
              <w:rPr>
                <w:noProof/>
                <w:webHidden/>
              </w:rPr>
              <w:fldChar w:fldCharType="end"/>
            </w:r>
          </w:hyperlink>
        </w:p>
        <w:p w14:paraId="6C939189" w14:textId="77777777" w:rsidR="005F5C70" w:rsidRDefault="001552B3">
          <w:pPr>
            <w:pStyle w:val="Sumrio1"/>
            <w:rPr>
              <w:rFonts w:eastAsiaTheme="minorEastAsia" w:cstheme="minorBidi"/>
              <w:szCs w:val="22"/>
              <w:lang w:eastAsia="pt-BR"/>
            </w:rPr>
          </w:pPr>
          <w:hyperlink w:anchor="_Toc80374571" w:history="1">
            <w:r w:rsidR="005F5C70" w:rsidRPr="004E182B">
              <w:rPr>
                <w:rStyle w:val="Hyperlink"/>
                <w:rFonts w:cs="Arial"/>
              </w:rPr>
              <w:t>12.</w:t>
            </w:r>
            <w:r w:rsidR="005F5C70">
              <w:rPr>
                <w:rFonts w:eastAsiaTheme="minorEastAsia" w:cstheme="minorBidi"/>
                <w:szCs w:val="22"/>
                <w:lang w:eastAsia="pt-BR"/>
              </w:rPr>
              <w:tab/>
            </w:r>
            <w:r w:rsidR="005F5C70" w:rsidRPr="004E182B">
              <w:rPr>
                <w:rStyle w:val="Hyperlink"/>
                <w:rFonts w:cs="Arial"/>
              </w:rPr>
              <w:t>OUTROS VALORES – LONGO PRAZO</w:t>
            </w:r>
            <w:r w:rsidR="005F5C70">
              <w:rPr>
                <w:webHidden/>
              </w:rPr>
              <w:tab/>
            </w:r>
            <w:r w:rsidR="005F5C70">
              <w:rPr>
                <w:webHidden/>
              </w:rPr>
              <w:fldChar w:fldCharType="begin"/>
            </w:r>
            <w:r w:rsidR="005F5C70">
              <w:rPr>
                <w:webHidden/>
              </w:rPr>
              <w:instrText xml:space="preserve"> PAGEREF _Toc80374571 \h </w:instrText>
            </w:r>
            <w:r w:rsidR="005F5C70">
              <w:rPr>
                <w:webHidden/>
              </w:rPr>
            </w:r>
            <w:r w:rsidR="005F5C70">
              <w:rPr>
                <w:webHidden/>
              </w:rPr>
              <w:fldChar w:fldCharType="separate"/>
            </w:r>
            <w:r w:rsidR="00F75CB4">
              <w:rPr>
                <w:webHidden/>
              </w:rPr>
              <w:t>16</w:t>
            </w:r>
            <w:r w:rsidR="005F5C70">
              <w:rPr>
                <w:webHidden/>
              </w:rPr>
              <w:fldChar w:fldCharType="end"/>
            </w:r>
          </w:hyperlink>
        </w:p>
        <w:p w14:paraId="74432FE0" w14:textId="77777777" w:rsidR="005F5C70" w:rsidRDefault="001552B3">
          <w:pPr>
            <w:pStyle w:val="Sumrio2"/>
            <w:tabs>
              <w:tab w:val="right" w:leader="dot" w:pos="9627"/>
            </w:tabs>
            <w:rPr>
              <w:rFonts w:cstheme="minorBidi"/>
              <w:noProof/>
            </w:rPr>
          </w:pPr>
          <w:hyperlink w:anchor="_Toc80374572" w:history="1">
            <w:r w:rsidR="005F5C70" w:rsidRPr="004E182B">
              <w:rPr>
                <w:rStyle w:val="Hyperlink"/>
                <w:noProof/>
              </w:rPr>
              <w:t>12.1. Contas a Receber Clientes e Usuários</w:t>
            </w:r>
            <w:r w:rsidR="005F5C70">
              <w:rPr>
                <w:noProof/>
                <w:webHidden/>
              </w:rPr>
              <w:tab/>
            </w:r>
            <w:r w:rsidR="005F5C70">
              <w:rPr>
                <w:noProof/>
                <w:webHidden/>
              </w:rPr>
              <w:fldChar w:fldCharType="begin"/>
            </w:r>
            <w:r w:rsidR="005F5C70">
              <w:rPr>
                <w:noProof/>
                <w:webHidden/>
              </w:rPr>
              <w:instrText xml:space="preserve"> PAGEREF _Toc80374572 \h </w:instrText>
            </w:r>
            <w:r w:rsidR="005F5C70">
              <w:rPr>
                <w:noProof/>
                <w:webHidden/>
              </w:rPr>
            </w:r>
            <w:r w:rsidR="005F5C70">
              <w:rPr>
                <w:noProof/>
                <w:webHidden/>
              </w:rPr>
              <w:fldChar w:fldCharType="separate"/>
            </w:r>
            <w:r w:rsidR="00F75CB4">
              <w:rPr>
                <w:noProof/>
                <w:webHidden/>
              </w:rPr>
              <w:t>16</w:t>
            </w:r>
            <w:r w:rsidR="005F5C70">
              <w:rPr>
                <w:noProof/>
                <w:webHidden/>
              </w:rPr>
              <w:fldChar w:fldCharType="end"/>
            </w:r>
          </w:hyperlink>
        </w:p>
        <w:p w14:paraId="50908EFF" w14:textId="77777777" w:rsidR="005F5C70" w:rsidRDefault="001552B3">
          <w:pPr>
            <w:pStyle w:val="Sumrio2"/>
            <w:tabs>
              <w:tab w:val="right" w:leader="dot" w:pos="9627"/>
            </w:tabs>
            <w:rPr>
              <w:rFonts w:cstheme="minorBidi"/>
              <w:noProof/>
            </w:rPr>
          </w:pPr>
          <w:hyperlink w:anchor="_Toc80374573" w:history="1">
            <w:r w:rsidR="005F5C70" w:rsidRPr="004E182B">
              <w:rPr>
                <w:rStyle w:val="Hyperlink"/>
                <w:noProof/>
              </w:rPr>
              <w:t>12.2. Realizáveis por Venda de Imóveis</w:t>
            </w:r>
            <w:r w:rsidR="005F5C70">
              <w:rPr>
                <w:noProof/>
                <w:webHidden/>
              </w:rPr>
              <w:tab/>
            </w:r>
            <w:r w:rsidR="005F5C70">
              <w:rPr>
                <w:noProof/>
                <w:webHidden/>
              </w:rPr>
              <w:fldChar w:fldCharType="begin"/>
            </w:r>
            <w:r w:rsidR="005F5C70">
              <w:rPr>
                <w:noProof/>
                <w:webHidden/>
              </w:rPr>
              <w:instrText xml:space="preserve"> PAGEREF _Toc80374573 \h </w:instrText>
            </w:r>
            <w:r w:rsidR="005F5C70">
              <w:rPr>
                <w:noProof/>
                <w:webHidden/>
              </w:rPr>
            </w:r>
            <w:r w:rsidR="005F5C70">
              <w:rPr>
                <w:noProof/>
                <w:webHidden/>
              </w:rPr>
              <w:fldChar w:fldCharType="separate"/>
            </w:r>
            <w:r w:rsidR="00F75CB4">
              <w:rPr>
                <w:noProof/>
                <w:webHidden/>
              </w:rPr>
              <w:t>16</w:t>
            </w:r>
            <w:r w:rsidR="005F5C70">
              <w:rPr>
                <w:noProof/>
                <w:webHidden/>
              </w:rPr>
              <w:fldChar w:fldCharType="end"/>
            </w:r>
          </w:hyperlink>
        </w:p>
        <w:p w14:paraId="54CAB8C2" w14:textId="77777777" w:rsidR="005F5C70" w:rsidRDefault="001552B3">
          <w:pPr>
            <w:pStyle w:val="Sumrio2"/>
            <w:tabs>
              <w:tab w:val="right" w:leader="dot" w:pos="9627"/>
            </w:tabs>
            <w:rPr>
              <w:rFonts w:cstheme="minorBidi"/>
              <w:noProof/>
            </w:rPr>
          </w:pPr>
          <w:hyperlink w:anchor="_Toc80374574" w:history="1">
            <w:r w:rsidR="005F5C70" w:rsidRPr="004E182B">
              <w:rPr>
                <w:rStyle w:val="Hyperlink"/>
                <w:noProof/>
              </w:rPr>
              <w:t>12.3. PECLD</w:t>
            </w:r>
            <w:r w:rsidR="005F5C70">
              <w:rPr>
                <w:noProof/>
                <w:webHidden/>
              </w:rPr>
              <w:tab/>
            </w:r>
            <w:r w:rsidR="005F5C70">
              <w:rPr>
                <w:noProof/>
                <w:webHidden/>
              </w:rPr>
              <w:fldChar w:fldCharType="begin"/>
            </w:r>
            <w:r w:rsidR="005F5C70">
              <w:rPr>
                <w:noProof/>
                <w:webHidden/>
              </w:rPr>
              <w:instrText xml:space="preserve"> PAGEREF _Toc80374574 \h </w:instrText>
            </w:r>
            <w:r w:rsidR="005F5C70">
              <w:rPr>
                <w:noProof/>
                <w:webHidden/>
              </w:rPr>
            </w:r>
            <w:r w:rsidR="005F5C70">
              <w:rPr>
                <w:noProof/>
                <w:webHidden/>
              </w:rPr>
              <w:fldChar w:fldCharType="separate"/>
            </w:r>
            <w:r w:rsidR="00F75CB4">
              <w:rPr>
                <w:noProof/>
                <w:webHidden/>
              </w:rPr>
              <w:t>16</w:t>
            </w:r>
            <w:r w:rsidR="005F5C70">
              <w:rPr>
                <w:noProof/>
                <w:webHidden/>
              </w:rPr>
              <w:fldChar w:fldCharType="end"/>
            </w:r>
          </w:hyperlink>
        </w:p>
        <w:p w14:paraId="001EC871" w14:textId="77777777" w:rsidR="005F5C70" w:rsidRDefault="001552B3">
          <w:pPr>
            <w:pStyle w:val="Sumrio1"/>
            <w:rPr>
              <w:rFonts w:eastAsiaTheme="minorEastAsia" w:cstheme="minorBidi"/>
              <w:szCs w:val="22"/>
              <w:lang w:eastAsia="pt-BR"/>
            </w:rPr>
          </w:pPr>
          <w:hyperlink w:anchor="_Toc80374575" w:history="1">
            <w:r w:rsidR="005F5C70" w:rsidRPr="004E182B">
              <w:rPr>
                <w:rStyle w:val="Hyperlink"/>
                <w:rFonts w:cs="Arial"/>
              </w:rPr>
              <w:t>13.</w:t>
            </w:r>
            <w:r w:rsidR="005F5C70">
              <w:rPr>
                <w:rFonts w:eastAsiaTheme="minorEastAsia" w:cstheme="minorBidi"/>
                <w:szCs w:val="22"/>
                <w:lang w:eastAsia="pt-BR"/>
              </w:rPr>
              <w:tab/>
            </w:r>
            <w:r w:rsidR="005F5C70" w:rsidRPr="004E182B">
              <w:rPr>
                <w:rStyle w:val="Hyperlink"/>
                <w:rFonts w:cs="Arial"/>
              </w:rPr>
              <w:t>INVESTIMENTOS</w:t>
            </w:r>
            <w:r w:rsidR="005F5C70">
              <w:rPr>
                <w:webHidden/>
              </w:rPr>
              <w:tab/>
            </w:r>
            <w:r w:rsidR="005F5C70">
              <w:rPr>
                <w:webHidden/>
              </w:rPr>
              <w:fldChar w:fldCharType="begin"/>
            </w:r>
            <w:r w:rsidR="005F5C70">
              <w:rPr>
                <w:webHidden/>
              </w:rPr>
              <w:instrText xml:space="preserve"> PAGEREF _Toc80374575 \h </w:instrText>
            </w:r>
            <w:r w:rsidR="005F5C70">
              <w:rPr>
                <w:webHidden/>
              </w:rPr>
            </w:r>
            <w:r w:rsidR="005F5C70">
              <w:rPr>
                <w:webHidden/>
              </w:rPr>
              <w:fldChar w:fldCharType="separate"/>
            </w:r>
            <w:r w:rsidR="00F75CB4">
              <w:rPr>
                <w:webHidden/>
              </w:rPr>
              <w:t>17</w:t>
            </w:r>
            <w:r w:rsidR="005F5C70">
              <w:rPr>
                <w:webHidden/>
              </w:rPr>
              <w:fldChar w:fldCharType="end"/>
            </w:r>
          </w:hyperlink>
        </w:p>
        <w:p w14:paraId="37FC41FC" w14:textId="77777777" w:rsidR="005F5C70" w:rsidRDefault="001552B3">
          <w:pPr>
            <w:pStyle w:val="Sumrio1"/>
            <w:rPr>
              <w:rFonts w:eastAsiaTheme="minorEastAsia" w:cstheme="minorBidi"/>
              <w:szCs w:val="22"/>
              <w:lang w:eastAsia="pt-BR"/>
            </w:rPr>
          </w:pPr>
          <w:hyperlink w:anchor="_Toc80374576" w:history="1">
            <w:r w:rsidR="005F5C70" w:rsidRPr="004E182B">
              <w:rPr>
                <w:rStyle w:val="Hyperlink"/>
                <w:rFonts w:cs="Arial"/>
              </w:rPr>
              <w:t>14.</w:t>
            </w:r>
            <w:r w:rsidR="005F5C70">
              <w:rPr>
                <w:rFonts w:eastAsiaTheme="minorEastAsia" w:cstheme="minorBidi"/>
                <w:szCs w:val="22"/>
                <w:lang w:eastAsia="pt-BR"/>
              </w:rPr>
              <w:tab/>
            </w:r>
            <w:r w:rsidR="005F5C70" w:rsidRPr="004E182B">
              <w:rPr>
                <w:rStyle w:val="Hyperlink"/>
                <w:rFonts w:cs="Arial"/>
              </w:rPr>
              <w:t>IMOBILIZADO</w:t>
            </w:r>
            <w:r w:rsidR="005F5C70">
              <w:rPr>
                <w:webHidden/>
              </w:rPr>
              <w:tab/>
            </w:r>
            <w:r w:rsidR="005F5C70">
              <w:rPr>
                <w:webHidden/>
              </w:rPr>
              <w:fldChar w:fldCharType="begin"/>
            </w:r>
            <w:r w:rsidR="005F5C70">
              <w:rPr>
                <w:webHidden/>
              </w:rPr>
              <w:instrText xml:space="preserve"> PAGEREF _Toc80374576 \h </w:instrText>
            </w:r>
            <w:r w:rsidR="005F5C70">
              <w:rPr>
                <w:webHidden/>
              </w:rPr>
            </w:r>
            <w:r w:rsidR="005F5C70">
              <w:rPr>
                <w:webHidden/>
              </w:rPr>
              <w:fldChar w:fldCharType="separate"/>
            </w:r>
            <w:r w:rsidR="00F75CB4">
              <w:rPr>
                <w:webHidden/>
              </w:rPr>
              <w:t>17</w:t>
            </w:r>
            <w:r w:rsidR="005F5C70">
              <w:rPr>
                <w:webHidden/>
              </w:rPr>
              <w:fldChar w:fldCharType="end"/>
            </w:r>
          </w:hyperlink>
        </w:p>
        <w:p w14:paraId="637C3D75" w14:textId="77777777" w:rsidR="005F5C70" w:rsidRDefault="001552B3">
          <w:pPr>
            <w:pStyle w:val="Sumrio1"/>
            <w:rPr>
              <w:rFonts w:eastAsiaTheme="minorEastAsia" w:cstheme="minorBidi"/>
              <w:szCs w:val="22"/>
              <w:lang w:eastAsia="pt-BR"/>
            </w:rPr>
          </w:pPr>
          <w:hyperlink w:anchor="_Toc80374577" w:history="1">
            <w:r w:rsidR="005F5C70" w:rsidRPr="004E182B">
              <w:rPr>
                <w:rStyle w:val="Hyperlink"/>
                <w:rFonts w:cs="Arial"/>
              </w:rPr>
              <w:t>15.</w:t>
            </w:r>
            <w:r w:rsidR="005F5C70">
              <w:rPr>
                <w:rFonts w:eastAsiaTheme="minorEastAsia" w:cstheme="minorBidi"/>
                <w:szCs w:val="22"/>
                <w:lang w:eastAsia="pt-BR"/>
              </w:rPr>
              <w:tab/>
            </w:r>
            <w:r w:rsidR="005F5C70" w:rsidRPr="004E182B">
              <w:rPr>
                <w:rStyle w:val="Hyperlink"/>
                <w:rFonts w:cs="Arial"/>
              </w:rPr>
              <w:t>INTANGÍVEL</w:t>
            </w:r>
            <w:r w:rsidR="005F5C70">
              <w:rPr>
                <w:webHidden/>
              </w:rPr>
              <w:tab/>
            </w:r>
            <w:r w:rsidR="005F5C70">
              <w:rPr>
                <w:webHidden/>
              </w:rPr>
              <w:fldChar w:fldCharType="begin"/>
            </w:r>
            <w:r w:rsidR="005F5C70">
              <w:rPr>
                <w:webHidden/>
              </w:rPr>
              <w:instrText xml:space="preserve"> PAGEREF _Toc80374577 \h </w:instrText>
            </w:r>
            <w:r w:rsidR="005F5C70">
              <w:rPr>
                <w:webHidden/>
              </w:rPr>
            </w:r>
            <w:r w:rsidR="005F5C70">
              <w:rPr>
                <w:webHidden/>
              </w:rPr>
              <w:fldChar w:fldCharType="separate"/>
            </w:r>
            <w:r w:rsidR="00F75CB4">
              <w:rPr>
                <w:webHidden/>
              </w:rPr>
              <w:t>19</w:t>
            </w:r>
            <w:r w:rsidR="005F5C70">
              <w:rPr>
                <w:webHidden/>
              </w:rPr>
              <w:fldChar w:fldCharType="end"/>
            </w:r>
          </w:hyperlink>
        </w:p>
        <w:p w14:paraId="304EA2B9" w14:textId="77777777" w:rsidR="005F5C70" w:rsidRDefault="001552B3">
          <w:pPr>
            <w:pStyle w:val="Sumrio1"/>
            <w:rPr>
              <w:rFonts w:eastAsiaTheme="minorEastAsia" w:cstheme="minorBidi"/>
              <w:szCs w:val="22"/>
              <w:lang w:eastAsia="pt-BR"/>
            </w:rPr>
          </w:pPr>
          <w:hyperlink w:anchor="_Toc80374578" w:history="1">
            <w:r w:rsidR="005F5C70" w:rsidRPr="004E182B">
              <w:rPr>
                <w:rStyle w:val="Hyperlink"/>
                <w:rFonts w:cs="Arial"/>
              </w:rPr>
              <w:t>16.</w:t>
            </w:r>
            <w:r w:rsidR="005F5C70">
              <w:rPr>
                <w:rFonts w:eastAsiaTheme="minorEastAsia" w:cstheme="minorBidi"/>
                <w:szCs w:val="22"/>
                <w:lang w:eastAsia="pt-BR"/>
              </w:rPr>
              <w:tab/>
            </w:r>
            <w:r w:rsidR="005F5C70" w:rsidRPr="004E182B">
              <w:rPr>
                <w:rStyle w:val="Hyperlink"/>
                <w:rFonts w:cs="Arial"/>
              </w:rPr>
              <w:t>FORNECEDORES</w:t>
            </w:r>
            <w:r w:rsidR="005F5C70">
              <w:rPr>
                <w:webHidden/>
              </w:rPr>
              <w:tab/>
            </w:r>
            <w:r w:rsidR="005F5C70">
              <w:rPr>
                <w:webHidden/>
              </w:rPr>
              <w:fldChar w:fldCharType="begin"/>
            </w:r>
            <w:r w:rsidR="005F5C70">
              <w:rPr>
                <w:webHidden/>
              </w:rPr>
              <w:instrText xml:space="preserve"> PAGEREF _Toc80374578 \h </w:instrText>
            </w:r>
            <w:r w:rsidR="005F5C70">
              <w:rPr>
                <w:webHidden/>
              </w:rPr>
            </w:r>
            <w:r w:rsidR="005F5C70">
              <w:rPr>
                <w:webHidden/>
              </w:rPr>
              <w:fldChar w:fldCharType="separate"/>
            </w:r>
            <w:r w:rsidR="00F75CB4">
              <w:rPr>
                <w:webHidden/>
              </w:rPr>
              <w:t>19</w:t>
            </w:r>
            <w:r w:rsidR="005F5C70">
              <w:rPr>
                <w:webHidden/>
              </w:rPr>
              <w:fldChar w:fldCharType="end"/>
            </w:r>
          </w:hyperlink>
        </w:p>
        <w:p w14:paraId="53C5584A" w14:textId="77777777" w:rsidR="005F5C70" w:rsidRDefault="001552B3">
          <w:pPr>
            <w:pStyle w:val="Sumrio1"/>
            <w:rPr>
              <w:rFonts w:eastAsiaTheme="minorEastAsia" w:cstheme="minorBidi"/>
              <w:szCs w:val="22"/>
              <w:lang w:eastAsia="pt-BR"/>
            </w:rPr>
          </w:pPr>
          <w:hyperlink w:anchor="_Toc80374579" w:history="1">
            <w:r w:rsidR="005F5C70" w:rsidRPr="004E182B">
              <w:rPr>
                <w:rStyle w:val="Hyperlink"/>
                <w:rFonts w:cs="Arial"/>
              </w:rPr>
              <w:t>17.</w:t>
            </w:r>
            <w:r w:rsidR="005F5C70">
              <w:rPr>
                <w:rFonts w:eastAsiaTheme="minorEastAsia" w:cstheme="minorBidi"/>
                <w:szCs w:val="22"/>
                <w:lang w:eastAsia="pt-BR"/>
              </w:rPr>
              <w:tab/>
            </w:r>
            <w:r w:rsidR="005F5C70" w:rsidRPr="004E182B">
              <w:rPr>
                <w:rStyle w:val="Hyperlink"/>
                <w:rFonts w:cs="Arial"/>
              </w:rPr>
              <w:t>FÉRIAS E ENCARGOS A PAGAR</w:t>
            </w:r>
            <w:r w:rsidR="005F5C70">
              <w:rPr>
                <w:webHidden/>
              </w:rPr>
              <w:tab/>
            </w:r>
            <w:r w:rsidR="005F5C70">
              <w:rPr>
                <w:webHidden/>
              </w:rPr>
              <w:fldChar w:fldCharType="begin"/>
            </w:r>
            <w:r w:rsidR="005F5C70">
              <w:rPr>
                <w:webHidden/>
              </w:rPr>
              <w:instrText xml:space="preserve"> PAGEREF _Toc80374579 \h </w:instrText>
            </w:r>
            <w:r w:rsidR="005F5C70">
              <w:rPr>
                <w:webHidden/>
              </w:rPr>
            </w:r>
            <w:r w:rsidR="005F5C70">
              <w:rPr>
                <w:webHidden/>
              </w:rPr>
              <w:fldChar w:fldCharType="separate"/>
            </w:r>
            <w:r w:rsidR="00F75CB4">
              <w:rPr>
                <w:webHidden/>
              </w:rPr>
              <w:t>19</w:t>
            </w:r>
            <w:r w:rsidR="005F5C70">
              <w:rPr>
                <w:webHidden/>
              </w:rPr>
              <w:fldChar w:fldCharType="end"/>
            </w:r>
          </w:hyperlink>
        </w:p>
        <w:p w14:paraId="54D8FADB" w14:textId="77777777" w:rsidR="005F5C70" w:rsidRDefault="001552B3">
          <w:pPr>
            <w:pStyle w:val="Sumrio1"/>
            <w:rPr>
              <w:rFonts w:eastAsiaTheme="minorEastAsia" w:cstheme="minorBidi"/>
              <w:szCs w:val="22"/>
              <w:lang w:eastAsia="pt-BR"/>
            </w:rPr>
          </w:pPr>
          <w:hyperlink w:anchor="_Toc80374580" w:history="1">
            <w:r w:rsidR="005F5C70" w:rsidRPr="004E182B">
              <w:rPr>
                <w:rStyle w:val="Hyperlink"/>
                <w:rFonts w:cs="Arial"/>
              </w:rPr>
              <w:t>18.</w:t>
            </w:r>
            <w:r w:rsidR="005F5C70">
              <w:rPr>
                <w:rFonts w:eastAsiaTheme="minorEastAsia" w:cstheme="minorBidi"/>
                <w:szCs w:val="22"/>
                <w:lang w:eastAsia="pt-BR"/>
              </w:rPr>
              <w:tab/>
            </w:r>
            <w:r w:rsidR="005F5C70" w:rsidRPr="004E182B">
              <w:rPr>
                <w:rStyle w:val="Hyperlink"/>
                <w:rFonts w:cs="Arial"/>
              </w:rPr>
              <w:t>CONTRIBUIÇÕES SOCIAIS A RECOLHER</w:t>
            </w:r>
            <w:r w:rsidR="005F5C70">
              <w:rPr>
                <w:webHidden/>
              </w:rPr>
              <w:tab/>
            </w:r>
            <w:r w:rsidR="005F5C70">
              <w:rPr>
                <w:webHidden/>
              </w:rPr>
              <w:fldChar w:fldCharType="begin"/>
            </w:r>
            <w:r w:rsidR="005F5C70">
              <w:rPr>
                <w:webHidden/>
              </w:rPr>
              <w:instrText xml:space="preserve"> PAGEREF _Toc80374580 \h </w:instrText>
            </w:r>
            <w:r w:rsidR="005F5C70">
              <w:rPr>
                <w:webHidden/>
              </w:rPr>
            </w:r>
            <w:r w:rsidR="005F5C70">
              <w:rPr>
                <w:webHidden/>
              </w:rPr>
              <w:fldChar w:fldCharType="separate"/>
            </w:r>
            <w:r w:rsidR="00F75CB4">
              <w:rPr>
                <w:webHidden/>
              </w:rPr>
              <w:t>20</w:t>
            </w:r>
            <w:r w:rsidR="005F5C70">
              <w:rPr>
                <w:webHidden/>
              </w:rPr>
              <w:fldChar w:fldCharType="end"/>
            </w:r>
          </w:hyperlink>
        </w:p>
        <w:p w14:paraId="231C7396" w14:textId="77777777" w:rsidR="005F5C70" w:rsidRDefault="001552B3">
          <w:pPr>
            <w:pStyle w:val="Sumrio1"/>
            <w:rPr>
              <w:rFonts w:eastAsiaTheme="minorEastAsia" w:cstheme="minorBidi"/>
              <w:szCs w:val="22"/>
              <w:lang w:eastAsia="pt-BR"/>
            </w:rPr>
          </w:pPr>
          <w:hyperlink w:anchor="_Toc80374581" w:history="1">
            <w:r w:rsidR="005F5C70" w:rsidRPr="004E182B">
              <w:rPr>
                <w:rStyle w:val="Hyperlink"/>
                <w:rFonts w:cs="Arial"/>
              </w:rPr>
              <w:t>19.</w:t>
            </w:r>
            <w:r w:rsidR="005F5C70">
              <w:rPr>
                <w:rFonts w:eastAsiaTheme="minorEastAsia" w:cstheme="minorBidi"/>
                <w:szCs w:val="22"/>
                <w:lang w:eastAsia="pt-BR"/>
              </w:rPr>
              <w:tab/>
            </w:r>
            <w:r w:rsidR="005F5C70" w:rsidRPr="004E182B">
              <w:rPr>
                <w:rStyle w:val="Hyperlink"/>
                <w:rFonts w:cs="Arial"/>
              </w:rPr>
              <w:t>OBRIGAÇÕES FISCAIS A RECOLHER</w:t>
            </w:r>
            <w:r w:rsidR="005F5C70">
              <w:rPr>
                <w:webHidden/>
              </w:rPr>
              <w:tab/>
            </w:r>
            <w:r w:rsidR="005F5C70">
              <w:rPr>
                <w:webHidden/>
              </w:rPr>
              <w:fldChar w:fldCharType="begin"/>
            </w:r>
            <w:r w:rsidR="005F5C70">
              <w:rPr>
                <w:webHidden/>
              </w:rPr>
              <w:instrText xml:space="preserve"> PAGEREF _Toc80374581 \h </w:instrText>
            </w:r>
            <w:r w:rsidR="005F5C70">
              <w:rPr>
                <w:webHidden/>
              </w:rPr>
            </w:r>
            <w:r w:rsidR="005F5C70">
              <w:rPr>
                <w:webHidden/>
              </w:rPr>
              <w:fldChar w:fldCharType="separate"/>
            </w:r>
            <w:r w:rsidR="00F75CB4">
              <w:rPr>
                <w:webHidden/>
              </w:rPr>
              <w:t>20</w:t>
            </w:r>
            <w:r w:rsidR="005F5C70">
              <w:rPr>
                <w:webHidden/>
              </w:rPr>
              <w:fldChar w:fldCharType="end"/>
            </w:r>
          </w:hyperlink>
        </w:p>
        <w:p w14:paraId="158AF4AC" w14:textId="77777777" w:rsidR="005F5C70" w:rsidRDefault="001552B3">
          <w:pPr>
            <w:pStyle w:val="Sumrio2"/>
            <w:tabs>
              <w:tab w:val="right" w:leader="dot" w:pos="9627"/>
            </w:tabs>
            <w:rPr>
              <w:rFonts w:cstheme="minorBidi"/>
              <w:noProof/>
            </w:rPr>
          </w:pPr>
          <w:hyperlink w:anchor="_Toc80374582" w:history="1">
            <w:r w:rsidR="005F5C70" w:rsidRPr="004E182B">
              <w:rPr>
                <w:rStyle w:val="Hyperlink"/>
                <w:noProof/>
              </w:rPr>
              <w:t>19.1. Impostos e Taxas Municipais</w:t>
            </w:r>
            <w:r w:rsidR="005F5C70">
              <w:rPr>
                <w:noProof/>
                <w:webHidden/>
              </w:rPr>
              <w:tab/>
            </w:r>
            <w:r w:rsidR="005F5C70">
              <w:rPr>
                <w:noProof/>
                <w:webHidden/>
              </w:rPr>
              <w:fldChar w:fldCharType="begin"/>
            </w:r>
            <w:r w:rsidR="005F5C70">
              <w:rPr>
                <w:noProof/>
                <w:webHidden/>
              </w:rPr>
              <w:instrText xml:space="preserve"> PAGEREF _Toc80374582 \h </w:instrText>
            </w:r>
            <w:r w:rsidR="005F5C70">
              <w:rPr>
                <w:noProof/>
                <w:webHidden/>
              </w:rPr>
            </w:r>
            <w:r w:rsidR="005F5C70">
              <w:rPr>
                <w:noProof/>
                <w:webHidden/>
              </w:rPr>
              <w:fldChar w:fldCharType="separate"/>
            </w:r>
            <w:r w:rsidR="00F75CB4">
              <w:rPr>
                <w:noProof/>
                <w:webHidden/>
              </w:rPr>
              <w:t>20</w:t>
            </w:r>
            <w:r w:rsidR="005F5C70">
              <w:rPr>
                <w:noProof/>
                <w:webHidden/>
              </w:rPr>
              <w:fldChar w:fldCharType="end"/>
            </w:r>
          </w:hyperlink>
        </w:p>
        <w:p w14:paraId="0ED92049" w14:textId="77777777" w:rsidR="005F5C70" w:rsidRDefault="001552B3">
          <w:pPr>
            <w:pStyle w:val="Sumrio2"/>
            <w:tabs>
              <w:tab w:val="right" w:leader="dot" w:pos="9627"/>
            </w:tabs>
            <w:rPr>
              <w:rFonts w:cstheme="minorBidi"/>
              <w:noProof/>
            </w:rPr>
          </w:pPr>
          <w:hyperlink w:anchor="_Toc80374583" w:history="1">
            <w:r w:rsidR="005F5C70" w:rsidRPr="004E182B">
              <w:rPr>
                <w:rStyle w:val="Hyperlink"/>
                <w:noProof/>
              </w:rPr>
              <w:t>19.2. IRPJ e CSLL a Recolher</w:t>
            </w:r>
            <w:r w:rsidR="005F5C70">
              <w:rPr>
                <w:noProof/>
                <w:webHidden/>
              </w:rPr>
              <w:tab/>
            </w:r>
            <w:r w:rsidR="005F5C70">
              <w:rPr>
                <w:noProof/>
                <w:webHidden/>
              </w:rPr>
              <w:fldChar w:fldCharType="begin"/>
            </w:r>
            <w:r w:rsidR="005F5C70">
              <w:rPr>
                <w:noProof/>
                <w:webHidden/>
              </w:rPr>
              <w:instrText xml:space="preserve"> PAGEREF _Toc80374583 \h </w:instrText>
            </w:r>
            <w:r w:rsidR="005F5C70">
              <w:rPr>
                <w:noProof/>
                <w:webHidden/>
              </w:rPr>
            </w:r>
            <w:r w:rsidR="005F5C70">
              <w:rPr>
                <w:noProof/>
                <w:webHidden/>
              </w:rPr>
              <w:fldChar w:fldCharType="separate"/>
            </w:r>
            <w:r w:rsidR="00F75CB4">
              <w:rPr>
                <w:noProof/>
                <w:webHidden/>
              </w:rPr>
              <w:t>21</w:t>
            </w:r>
            <w:r w:rsidR="005F5C70">
              <w:rPr>
                <w:noProof/>
                <w:webHidden/>
              </w:rPr>
              <w:fldChar w:fldCharType="end"/>
            </w:r>
          </w:hyperlink>
        </w:p>
        <w:p w14:paraId="3AB85408" w14:textId="77777777" w:rsidR="005F5C70" w:rsidRDefault="001552B3">
          <w:pPr>
            <w:pStyle w:val="Sumrio2"/>
            <w:tabs>
              <w:tab w:val="right" w:leader="dot" w:pos="9627"/>
            </w:tabs>
            <w:rPr>
              <w:rFonts w:cstheme="minorBidi"/>
              <w:noProof/>
            </w:rPr>
          </w:pPr>
          <w:hyperlink w:anchor="_Toc80374584" w:history="1">
            <w:r w:rsidR="005F5C70" w:rsidRPr="004E182B">
              <w:rPr>
                <w:rStyle w:val="Hyperlink"/>
                <w:noProof/>
              </w:rPr>
              <w:t>19.3. Taxa de Lixo</w:t>
            </w:r>
            <w:r w:rsidR="005F5C70">
              <w:rPr>
                <w:noProof/>
                <w:webHidden/>
              </w:rPr>
              <w:tab/>
            </w:r>
            <w:r w:rsidR="005F5C70">
              <w:rPr>
                <w:noProof/>
                <w:webHidden/>
              </w:rPr>
              <w:fldChar w:fldCharType="begin"/>
            </w:r>
            <w:r w:rsidR="005F5C70">
              <w:rPr>
                <w:noProof/>
                <w:webHidden/>
              </w:rPr>
              <w:instrText xml:space="preserve"> PAGEREF _Toc80374584 \h </w:instrText>
            </w:r>
            <w:r w:rsidR="005F5C70">
              <w:rPr>
                <w:noProof/>
                <w:webHidden/>
              </w:rPr>
            </w:r>
            <w:r w:rsidR="005F5C70">
              <w:rPr>
                <w:noProof/>
                <w:webHidden/>
              </w:rPr>
              <w:fldChar w:fldCharType="separate"/>
            </w:r>
            <w:r w:rsidR="00F75CB4">
              <w:rPr>
                <w:noProof/>
                <w:webHidden/>
              </w:rPr>
              <w:t>21</w:t>
            </w:r>
            <w:r w:rsidR="005F5C70">
              <w:rPr>
                <w:noProof/>
                <w:webHidden/>
              </w:rPr>
              <w:fldChar w:fldCharType="end"/>
            </w:r>
          </w:hyperlink>
        </w:p>
        <w:p w14:paraId="4C7C83A2" w14:textId="77777777" w:rsidR="005F5C70" w:rsidRDefault="001552B3">
          <w:pPr>
            <w:pStyle w:val="Sumrio2"/>
            <w:tabs>
              <w:tab w:val="right" w:leader="dot" w:pos="9627"/>
            </w:tabs>
            <w:rPr>
              <w:rFonts w:cstheme="minorBidi"/>
              <w:noProof/>
            </w:rPr>
          </w:pPr>
          <w:hyperlink w:anchor="_Toc80374585" w:history="1">
            <w:r w:rsidR="005F5C70" w:rsidRPr="004E182B">
              <w:rPr>
                <w:rStyle w:val="Hyperlink"/>
                <w:noProof/>
              </w:rPr>
              <w:t>19.4. Programa de Recuperação Fiscal – Refis</w:t>
            </w:r>
            <w:r w:rsidR="005F5C70">
              <w:rPr>
                <w:noProof/>
                <w:webHidden/>
              </w:rPr>
              <w:tab/>
            </w:r>
            <w:r w:rsidR="005F5C70">
              <w:rPr>
                <w:noProof/>
                <w:webHidden/>
              </w:rPr>
              <w:fldChar w:fldCharType="begin"/>
            </w:r>
            <w:r w:rsidR="005F5C70">
              <w:rPr>
                <w:noProof/>
                <w:webHidden/>
              </w:rPr>
              <w:instrText xml:space="preserve"> PAGEREF _Toc80374585 \h </w:instrText>
            </w:r>
            <w:r w:rsidR="005F5C70">
              <w:rPr>
                <w:noProof/>
                <w:webHidden/>
              </w:rPr>
            </w:r>
            <w:r w:rsidR="005F5C70">
              <w:rPr>
                <w:noProof/>
                <w:webHidden/>
              </w:rPr>
              <w:fldChar w:fldCharType="separate"/>
            </w:r>
            <w:r w:rsidR="00F75CB4">
              <w:rPr>
                <w:noProof/>
                <w:webHidden/>
              </w:rPr>
              <w:t>21</w:t>
            </w:r>
            <w:r w:rsidR="005F5C70">
              <w:rPr>
                <w:noProof/>
                <w:webHidden/>
              </w:rPr>
              <w:fldChar w:fldCharType="end"/>
            </w:r>
          </w:hyperlink>
        </w:p>
        <w:p w14:paraId="5FD2B7B0" w14:textId="77777777" w:rsidR="005F5C70" w:rsidRDefault="001552B3">
          <w:pPr>
            <w:pStyle w:val="Sumrio2"/>
            <w:tabs>
              <w:tab w:val="right" w:leader="dot" w:pos="9627"/>
            </w:tabs>
            <w:rPr>
              <w:rFonts w:cstheme="minorBidi"/>
              <w:noProof/>
            </w:rPr>
          </w:pPr>
          <w:hyperlink w:anchor="_Toc80374586" w:history="1">
            <w:r w:rsidR="005F5C70" w:rsidRPr="004E182B">
              <w:rPr>
                <w:rStyle w:val="Hyperlink"/>
                <w:noProof/>
              </w:rPr>
              <w:t>19.5. ICMS a Recolher</w:t>
            </w:r>
            <w:r w:rsidR="005F5C70">
              <w:rPr>
                <w:noProof/>
                <w:webHidden/>
              </w:rPr>
              <w:tab/>
            </w:r>
            <w:r w:rsidR="005F5C70">
              <w:rPr>
                <w:noProof/>
                <w:webHidden/>
              </w:rPr>
              <w:fldChar w:fldCharType="begin"/>
            </w:r>
            <w:r w:rsidR="005F5C70">
              <w:rPr>
                <w:noProof/>
                <w:webHidden/>
              </w:rPr>
              <w:instrText xml:space="preserve"> PAGEREF _Toc80374586 \h </w:instrText>
            </w:r>
            <w:r w:rsidR="005F5C70">
              <w:rPr>
                <w:noProof/>
                <w:webHidden/>
              </w:rPr>
            </w:r>
            <w:r w:rsidR="005F5C70">
              <w:rPr>
                <w:noProof/>
                <w:webHidden/>
              </w:rPr>
              <w:fldChar w:fldCharType="separate"/>
            </w:r>
            <w:r w:rsidR="00F75CB4">
              <w:rPr>
                <w:noProof/>
                <w:webHidden/>
              </w:rPr>
              <w:t>21</w:t>
            </w:r>
            <w:r w:rsidR="005F5C70">
              <w:rPr>
                <w:noProof/>
                <w:webHidden/>
              </w:rPr>
              <w:fldChar w:fldCharType="end"/>
            </w:r>
          </w:hyperlink>
        </w:p>
        <w:p w14:paraId="31DDD2F9" w14:textId="77777777" w:rsidR="005F5C70" w:rsidRDefault="001552B3">
          <w:pPr>
            <w:pStyle w:val="Sumrio1"/>
            <w:rPr>
              <w:rFonts w:eastAsiaTheme="minorEastAsia" w:cstheme="minorBidi"/>
              <w:szCs w:val="22"/>
              <w:lang w:eastAsia="pt-BR"/>
            </w:rPr>
          </w:pPr>
          <w:hyperlink w:anchor="_Toc80374587" w:history="1">
            <w:r w:rsidR="005F5C70" w:rsidRPr="004E182B">
              <w:rPr>
                <w:rStyle w:val="Hyperlink"/>
                <w:rFonts w:cs="Arial"/>
                <w:bCs/>
              </w:rPr>
              <w:t>20.</w:t>
            </w:r>
            <w:r w:rsidR="005F5C70">
              <w:rPr>
                <w:rFonts w:eastAsiaTheme="minorEastAsia" w:cstheme="minorBidi"/>
                <w:szCs w:val="22"/>
                <w:lang w:eastAsia="pt-BR"/>
              </w:rPr>
              <w:tab/>
            </w:r>
            <w:r w:rsidR="005F5C70" w:rsidRPr="004E182B">
              <w:rPr>
                <w:rStyle w:val="Hyperlink"/>
                <w:rFonts w:cs="Arial"/>
              </w:rPr>
              <w:t>ENCARGOS A PAGAR</w:t>
            </w:r>
            <w:r w:rsidR="005F5C70">
              <w:rPr>
                <w:webHidden/>
              </w:rPr>
              <w:tab/>
            </w:r>
            <w:r w:rsidR="005F5C70">
              <w:rPr>
                <w:webHidden/>
              </w:rPr>
              <w:fldChar w:fldCharType="begin"/>
            </w:r>
            <w:r w:rsidR="005F5C70">
              <w:rPr>
                <w:webHidden/>
              </w:rPr>
              <w:instrText xml:space="preserve"> PAGEREF _Toc80374587 \h </w:instrText>
            </w:r>
            <w:r w:rsidR="005F5C70">
              <w:rPr>
                <w:webHidden/>
              </w:rPr>
            </w:r>
            <w:r w:rsidR="005F5C70">
              <w:rPr>
                <w:webHidden/>
              </w:rPr>
              <w:fldChar w:fldCharType="separate"/>
            </w:r>
            <w:r w:rsidR="00F75CB4">
              <w:rPr>
                <w:webHidden/>
              </w:rPr>
              <w:t>21</w:t>
            </w:r>
            <w:r w:rsidR="005F5C70">
              <w:rPr>
                <w:webHidden/>
              </w:rPr>
              <w:fldChar w:fldCharType="end"/>
            </w:r>
          </w:hyperlink>
        </w:p>
        <w:p w14:paraId="25F373D9" w14:textId="77777777" w:rsidR="005F5C70" w:rsidRDefault="001552B3">
          <w:pPr>
            <w:pStyle w:val="Sumrio2"/>
            <w:tabs>
              <w:tab w:val="right" w:leader="dot" w:pos="9627"/>
            </w:tabs>
            <w:rPr>
              <w:rFonts w:cstheme="minorBidi"/>
              <w:noProof/>
            </w:rPr>
          </w:pPr>
          <w:hyperlink w:anchor="_Toc80374588" w:history="1">
            <w:r w:rsidR="005F5C70" w:rsidRPr="004E182B">
              <w:rPr>
                <w:rStyle w:val="Hyperlink"/>
                <w:noProof/>
              </w:rPr>
              <w:t>20.1. Processos Judiciais Trabalhistas</w:t>
            </w:r>
            <w:r w:rsidR="005F5C70">
              <w:rPr>
                <w:noProof/>
                <w:webHidden/>
              </w:rPr>
              <w:tab/>
            </w:r>
            <w:r w:rsidR="005F5C70">
              <w:rPr>
                <w:noProof/>
                <w:webHidden/>
              </w:rPr>
              <w:fldChar w:fldCharType="begin"/>
            </w:r>
            <w:r w:rsidR="005F5C70">
              <w:rPr>
                <w:noProof/>
                <w:webHidden/>
              </w:rPr>
              <w:instrText xml:space="preserve"> PAGEREF _Toc80374588 \h </w:instrText>
            </w:r>
            <w:r w:rsidR="005F5C70">
              <w:rPr>
                <w:noProof/>
                <w:webHidden/>
              </w:rPr>
            </w:r>
            <w:r w:rsidR="005F5C70">
              <w:rPr>
                <w:noProof/>
                <w:webHidden/>
              </w:rPr>
              <w:fldChar w:fldCharType="separate"/>
            </w:r>
            <w:r w:rsidR="00F75CB4">
              <w:rPr>
                <w:noProof/>
                <w:webHidden/>
              </w:rPr>
              <w:t>21</w:t>
            </w:r>
            <w:r w:rsidR="005F5C70">
              <w:rPr>
                <w:noProof/>
                <w:webHidden/>
              </w:rPr>
              <w:fldChar w:fldCharType="end"/>
            </w:r>
          </w:hyperlink>
        </w:p>
        <w:p w14:paraId="07B01A10" w14:textId="77777777" w:rsidR="005F5C70" w:rsidRDefault="001552B3">
          <w:pPr>
            <w:pStyle w:val="Sumrio1"/>
            <w:rPr>
              <w:rFonts w:eastAsiaTheme="minorEastAsia" w:cstheme="minorBidi"/>
              <w:szCs w:val="22"/>
              <w:lang w:eastAsia="pt-BR"/>
            </w:rPr>
          </w:pPr>
          <w:hyperlink w:anchor="_Toc80374589" w:history="1">
            <w:r w:rsidR="005F5C70" w:rsidRPr="004E182B">
              <w:rPr>
                <w:rStyle w:val="Hyperlink"/>
                <w:rFonts w:cs="Arial"/>
              </w:rPr>
              <w:t>21.</w:t>
            </w:r>
            <w:r w:rsidR="005F5C70">
              <w:rPr>
                <w:rFonts w:eastAsiaTheme="minorEastAsia" w:cstheme="minorBidi"/>
                <w:szCs w:val="22"/>
                <w:lang w:eastAsia="pt-BR"/>
              </w:rPr>
              <w:tab/>
            </w:r>
            <w:r w:rsidR="005F5C70" w:rsidRPr="004E182B">
              <w:rPr>
                <w:rStyle w:val="Hyperlink"/>
                <w:rFonts w:cs="Arial"/>
              </w:rPr>
              <w:t>CONTAS A PAGAR</w:t>
            </w:r>
            <w:r w:rsidR="005F5C70">
              <w:rPr>
                <w:webHidden/>
              </w:rPr>
              <w:tab/>
            </w:r>
            <w:r w:rsidR="005F5C70">
              <w:rPr>
                <w:webHidden/>
              </w:rPr>
              <w:fldChar w:fldCharType="begin"/>
            </w:r>
            <w:r w:rsidR="005F5C70">
              <w:rPr>
                <w:webHidden/>
              </w:rPr>
              <w:instrText xml:space="preserve"> PAGEREF _Toc80374589 \h </w:instrText>
            </w:r>
            <w:r w:rsidR="005F5C70">
              <w:rPr>
                <w:webHidden/>
              </w:rPr>
            </w:r>
            <w:r w:rsidR="005F5C70">
              <w:rPr>
                <w:webHidden/>
              </w:rPr>
              <w:fldChar w:fldCharType="separate"/>
            </w:r>
            <w:r w:rsidR="00F75CB4">
              <w:rPr>
                <w:webHidden/>
              </w:rPr>
              <w:t>21</w:t>
            </w:r>
            <w:r w:rsidR="005F5C70">
              <w:rPr>
                <w:webHidden/>
              </w:rPr>
              <w:fldChar w:fldCharType="end"/>
            </w:r>
          </w:hyperlink>
        </w:p>
        <w:p w14:paraId="09E47D35" w14:textId="77777777" w:rsidR="005F5C70" w:rsidRDefault="001552B3">
          <w:pPr>
            <w:pStyle w:val="Sumrio2"/>
            <w:tabs>
              <w:tab w:val="right" w:leader="dot" w:pos="9627"/>
            </w:tabs>
            <w:rPr>
              <w:rFonts w:cstheme="minorBidi"/>
              <w:noProof/>
            </w:rPr>
          </w:pPr>
          <w:hyperlink w:anchor="_Toc80374590" w:history="1">
            <w:r w:rsidR="005F5C70" w:rsidRPr="004E182B">
              <w:rPr>
                <w:rStyle w:val="Hyperlink"/>
                <w:noProof/>
              </w:rPr>
              <w:t>21.1. Convênio SEAP</w:t>
            </w:r>
            <w:r w:rsidR="005F5C70">
              <w:rPr>
                <w:noProof/>
                <w:webHidden/>
              </w:rPr>
              <w:tab/>
            </w:r>
            <w:r w:rsidR="005F5C70">
              <w:rPr>
                <w:noProof/>
                <w:webHidden/>
              </w:rPr>
              <w:fldChar w:fldCharType="begin"/>
            </w:r>
            <w:r w:rsidR="005F5C70">
              <w:rPr>
                <w:noProof/>
                <w:webHidden/>
              </w:rPr>
              <w:instrText xml:space="preserve"> PAGEREF _Toc80374590 \h </w:instrText>
            </w:r>
            <w:r w:rsidR="005F5C70">
              <w:rPr>
                <w:noProof/>
                <w:webHidden/>
              </w:rPr>
            </w:r>
            <w:r w:rsidR="005F5C70">
              <w:rPr>
                <w:noProof/>
                <w:webHidden/>
              </w:rPr>
              <w:fldChar w:fldCharType="separate"/>
            </w:r>
            <w:r w:rsidR="00F75CB4">
              <w:rPr>
                <w:noProof/>
                <w:webHidden/>
              </w:rPr>
              <w:t>22</w:t>
            </w:r>
            <w:r w:rsidR="005F5C70">
              <w:rPr>
                <w:noProof/>
                <w:webHidden/>
              </w:rPr>
              <w:fldChar w:fldCharType="end"/>
            </w:r>
          </w:hyperlink>
        </w:p>
        <w:p w14:paraId="1DA3FFDF" w14:textId="77777777" w:rsidR="005F5C70" w:rsidRDefault="001552B3">
          <w:pPr>
            <w:pStyle w:val="Sumrio2"/>
            <w:tabs>
              <w:tab w:val="right" w:leader="dot" w:pos="9627"/>
            </w:tabs>
            <w:rPr>
              <w:rFonts w:cstheme="minorBidi"/>
              <w:noProof/>
            </w:rPr>
          </w:pPr>
          <w:hyperlink w:anchor="_Toc80374591" w:history="1">
            <w:r w:rsidR="005F5C70" w:rsidRPr="004E182B">
              <w:rPr>
                <w:rStyle w:val="Hyperlink"/>
                <w:noProof/>
              </w:rPr>
              <w:t>21.2. Correntistas Credores</w:t>
            </w:r>
            <w:r w:rsidR="005F5C70">
              <w:rPr>
                <w:noProof/>
                <w:webHidden/>
              </w:rPr>
              <w:tab/>
            </w:r>
            <w:r w:rsidR="005F5C70">
              <w:rPr>
                <w:noProof/>
                <w:webHidden/>
              </w:rPr>
              <w:fldChar w:fldCharType="begin"/>
            </w:r>
            <w:r w:rsidR="005F5C70">
              <w:rPr>
                <w:noProof/>
                <w:webHidden/>
              </w:rPr>
              <w:instrText xml:space="preserve"> PAGEREF _Toc80374591 \h </w:instrText>
            </w:r>
            <w:r w:rsidR="005F5C70">
              <w:rPr>
                <w:noProof/>
                <w:webHidden/>
              </w:rPr>
            </w:r>
            <w:r w:rsidR="005F5C70">
              <w:rPr>
                <w:noProof/>
                <w:webHidden/>
              </w:rPr>
              <w:fldChar w:fldCharType="separate"/>
            </w:r>
            <w:r w:rsidR="00F75CB4">
              <w:rPr>
                <w:noProof/>
                <w:webHidden/>
              </w:rPr>
              <w:t>22</w:t>
            </w:r>
            <w:r w:rsidR="005F5C70">
              <w:rPr>
                <w:noProof/>
                <w:webHidden/>
              </w:rPr>
              <w:fldChar w:fldCharType="end"/>
            </w:r>
          </w:hyperlink>
        </w:p>
        <w:p w14:paraId="379BC888" w14:textId="77777777" w:rsidR="005F5C70" w:rsidRDefault="001552B3">
          <w:pPr>
            <w:pStyle w:val="Sumrio2"/>
            <w:tabs>
              <w:tab w:val="right" w:leader="dot" w:pos="9627"/>
            </w:tabs>
            <w:rPr>
              <w:rFonts w:cstheme="minorBidi"/>
              <w:noProof/>
            </w:rPr>
          </w:pPr>
          <w:hyperlink w:anchor="_Toc80374592" w:history="1">
            <w:r w:rsidR="005F5C70" w:rsidRPr="004E182B">
              <w:rPr>
                <w:rStyle w:val="Hyperlink"/>
                <w:noProof/>
              </w:rPr>
              <w:t>21.3. Contas a Pagar Diversos</w:t>
            </w:r>
            <w:r w:rsidR="005F5C70">
              <w:rPr>
                <w:noProof/>
                <w:webHidden/>
              </w:rPr>
              <w:tab/>
            </w:r>
            <w:r w:rsidR="005F5C70">
              <w:rPr>
                <w:noProof/>
                <w:webHidden/>
              </w:rPr>
              <w:fldChar w:fldCharType="begin"/>
            </w:r>
            <w:r w:rsidR="005F5C70">
              <w:rPr>
                <w:noProof/>
                <w:webHidden/>
              </w:rPr>
              <w:instrText xml:space="preserve"> PAGEREF _Toc80374592 \h </w:instrText>
            </w:r>
            <w:r w:rsidR="005F5C70">
              <w:rPr>
                <w:noProof/>
                <w:webHidden/>
              </w:rPr>
            </w:r>
            <w:r w:rsidR="005F5C70">
              <w:rPr>
                <w:noProof/>
                <w:webHidden/>
              </w:rPr>
              <w:fldChar w:fldCharType="separate"/>
            </w:r>
            <w:r w:rsidR="00F75CB4">
              <w:rPr>
                <w:noProof/>
                <w:webHidden/>
              </w:rPr>
              <w:t>22</w:t>
            </w:r>
            <w:r w:rsidR="005F5C70">
              <w:rPr>
                <w:noProof/>
                <w:webHidden/>
              </w:rPr>
              <w:fldChar w:fldCharType="end"/>
            </w:r>
          </w:hyperlink>
        </w:p>
        <w:p w14:paraId="6E68DDEC" w14:textId="77777777" w:rsidR="005F5C70" w:rsidRDefault="001552B3">
          <w:pPr>
            <w:pStyle w:val="Sumrio2"/>
            <w:tabs>
              <w:tab w:val="right" w:leader="dot" w:pos="9627"/>
            </w:tabs>
            <w:rPr>
              <w:rFonts w:cstheme="minorBidi"/>
              <w:noProof/>
            </w:rPr>
          </w:pPr>
          <w:hyperlink w:anchor="_Toc80374593" w:history="1">
            <w:r w:rsidR="005F5C70" w:rsidRPr="004E182B">
              <w:rPr>
                <w:rStyle w:val="Hyperlink"/>
                <w:noProof/>
              </w:rPr>
              <w:t>21.4. Cauções e Retenções</w:t>
            </w:r>
            <w:r w:rsidR="005F5C70">
              <w:rPr>
                <w:noProof/>
                <w:webHidden/>
              </w:rPr>
              <w:tab/>
            </w:r>
            <w:r w:rsidR="005F5C70">
              <w:rPr>
                <w:noProof/>
                <w:webHidden/>
              </w:rPr>
              <w:fldChar w:fldCharType="begin"/>
            </w:r>
            <w:r w:rsidR="005F5C70">
              <w:rPr>
                <w:noProof/>
                <w:webHidden/>
              </w:rPr>
              <w:instrText xml:space="preserve"> PAGEREF _Toc80374593 \h </w:instrText>
            </w:r>
            <w:r w:rsidR="005F5C70">
              <w:rPr>
                <w:noProof/>
                <w:webHidden/>
              </w:rPr>
            </w:r>
            <w:r w:rsidR="005F5C70">
              <w:rPr>
                <w:noProof/>
                <w:webHidden/>
              </w:rPr>
              <w:fldChar w:fldCharType="separate"/>
            </w:r>
            <w:r w:rsidR="00F75CB4">
              <w:rPr>
                <w:noProof/>
                <w:webHidden/>
              </w:rPr>
              <w:t>22</w:t>
            </w:r>
            <w:r w:rsidR="005F5C70">
              <w:rPr>
                <w:noProof/>
                <w:webHidden/>
              </w:rPr>
              <w:fldChar w:fldCharType="end"/>
            </w:r>
          </w:hyperlink>
        </w:p>
        <w:p w14:paraId="4816A2BE" w14:textId="77777777" w:rsidR="005F5C70" w:rsidRDefault="001552B3">
          <w:pPr>
            <w:pStyle w:val="Sumrio1"/>
            <w:rPr>
              <w:rFonts w:eastAsiaTheme="minorEastAsia" w:cstheme="minorBidi"/>
              <w:szCs w:val="22"/>
              <w:lang w:eastAsia="pt-BR"/>
            </w:rPr>
          </w:pPr>
          <w:hyperlink w:anchor="_Toc80374594" w:history="1">
            <w:r w:rsidR="005F5C70" w:rsidRPr="004E182B">
              <w:rPr>
                <w:rStyle w:val="Hyperlink"/>
                <w:rFonts w:cs="Arial"/>
              </w:rPr>
              <w:t>22.</w:t>
            </w:r>
            <w:r w:rsidR="005F5C70">
              <w:rPr>
                <w:rFonts w:eastAsiaTheme="minorEastAsia" w:cstheme="minorBidi"/>
                <w:szCs w:val="22"/>
                <w:lang w:eastAsia="pt-BR"/>
              </w:rPr>
              <w:tab/>
            </w:r>
            <w:r w:rsidR="005F5C70" w:rsidRPr="004E182B">
              <w:rPr>
                <w:rStyle w:val="Hyperlink"/>
                <w:rFonts w:cs="Arial"/>
              </w:rPr>
              <w:t>EMPRÉSTIMOS A PAGAR</w:t>
            </w:r>
            <w:r w:rsidR="005F5C70">
              <w:rPr>
                <w:webHidden/>
              </w:rPr>
              <w:tab/>
            </w:r>
            <w:r w:rsidR="005F5C70">
              <w:rPr>
                <w:webHidden/>
              </w:rPr>
              <w:fldChar w:fldCharType="begin"/>
            </w:r>
            <w:r w:rsidR="005F5C70">
              <w:rPr>
                <w:webHidden/>
              </w:rPr>
              <w:instrText xml:space="preserve"> PAGEREF _Toc80374594 \h </w:instrText>
            </w:r>
            <w:r w:rsidR="005F5C70">
              <w:rPr>
                <w:webHidden/>
              </w:rPr>
            </w:r>
            <w:r w:rsidR="005F5C70">
              <w:rPr>
                <w:webHidden/>
              </w:rPr>
              <w:fldChar w:fldCharType="separate"/>
            </w:r>
            <w:r w:rsidR="00F75CB4">
              <w:rPr>
                <w:webHidden/>
              </w:rPr>
              <w:t>22</w:t>
            </w:r>
            <w:r w:rsidR="005F5C70">
              <w:rPr>
                <w:webHidden/>
              </w:rPr>
              <w:fldChar w:fldCharType="end"/>
            </w:r>
          </w:hyperlink>
        </w:p>
        <w:p w14:paraId="276E1E2E" w14:textId="77777777" w:rsidR="005F5C70" w:rsidRDefault="001552B3">
          <w:pPr>
            <w:pStyle w:val="Sumrio1"/>
            <w:rPr>
              <w:rFonts w:eastAsiaTheme="minorEastAsia" w:cstheme="minorBidi"/>
              <w:szCs w:val="22"/>
              <w:lang w:eastAsia="pt-BR"/>
            </w:rPr>
          </w:pPr>
          <w:hyperlink w:anchor="_Toc80374595" w:history="1">
            <w:r w:rsidR="005F5C70" w:rsidRPr="004E182B">
              <w:rPr>
                <w:rStyle w:val="Hyperlink"/>
                <w:rFonts w:cs="Arial"/>
              </w:rPr>
              <w:t>23.</w:t>
            </w:r>
            <w:r w:rsidR="005F5C70">
              <w:rPr>
                <w:rFonts w:eastAsiaTheme="minorEastAsia" w:cstheme="minorBidi"/>
                <w:szCs w:val="22"/>
                <w:lang w:eastAsia="pt-BR"/>
              </w:rPr>
              <w:tab/>
            </w:r>
            <w:r w:rsidR="005F5C70" w:rsidRPr="004E182B">
              <w:rPr>
                <w:rStyle w:val="Hyperlink"/>
                <w:rFonts w:cs="Arial"/>
              </w:rPr>
              <w:t>ADIANTAMENTOS PARA FUTURO AUMENTO DE CAPITAL</w:t>
            </w:r>
            <w:r w:rsidR="005F5C70">
              <w:rPr>
                <w:webHidden/>
              </w:rPr>
              <w:tab/>
            </w:r>
            <w:r w:rsidR="005F5C70">
              <w:rPr>
                <w:webHidden/>
              </w:rPr>
              <w:fldChar w:fldCharType="begin"/>
            </w:r>
            <w:r w:rsidR="005F5C70">
              <w:rPr>
                <w:webHidden/>
              </w:rPr>
              <w:instrText xml:space="preserve"> PAGEREF _Toc80374595 \h </w:instrText>
            </w:r>
            <w:r w:rsidR="005F5C70">
              <w:rPr>
                <w:webHidden/>
              </w:rPr>
            </w:r>
            <w:r w:rsidR="005F5C70">
              <w:rPr>
                <w:webHidden/>
              </w:rPr>
              <w:fldChar w:fldCharType="separate"/>
            </w:r>
            <w:r w:rsidR="00F75CB4">
              <w:rPr>
                <w:webHidden/>
              </w:rPr>
              <w:t>22</w:t>
            </w:r>
            <w:r w:rsidR="005F5C70">
              <w:rPr>
                <w:webHidden/>
              </w:rPr>
              <w:fldChar w:fldCharType="end"/>
            </w:r>
          </w:hyperlink>
        </w:p>
        <w:p w14:paraId="4688854E" w14:textId="77777777" w:rsidR="005F5C70" w:rsidRDefault="001552B3">
          <w:pPr>
            <w:pStyle w:val="Sumrio1"/>
            <w:rPr>
              <w:rFonts w:eastAsiaTheme="minorEastAsia" w:cstheme="minorBidi"/>
              <w:szCs w:val="22"/>
              <w:lang w:eastAsia="pt-BR"/>
            </w:rPr>
          </w:pPr>
          <w:hyperlink w:anchor="_Toc80374596" w:history="1">
            <w:r w:rsidR="005F5C70" w:rsidRPr="004E182B">
              <w:rPr>
                <w:rStyle w:val="Hyperlink"/>
                <w:rFonts w:cs="Arial"/>
              </w:rPr>
              <w:t>24.</w:t>
            </w:r>
            <w:r w:rsidR="005F5C70">
              <w:rPr>
                <w:rFonts w:eastAsiaTheme="minorEastAsia" w:cstheme="minorBidi"/>
                <w:szCs w:val="22"/>
                <w:lang w:eastAsia="pt-BR"/>
              </w:rPr>
              <w:tab/>
            </w:r>
            <w:r w:rsidR="005F5C70" w:rsidRPr="004E182B">
              <w:rPr>
                <w:rStyle w:val="Hyperlink"/>
                <w:rFonts w:cs="Arial"/>
              </w:rPr>
              <w:t>PROVISÕES JUDICIAIS</w:t>
            </w:r>
            <w:r w:rsidR="005F5C70">
              <w:rPr>
                <w:webHidden/>
              </w:rPr>
              <w:tab/>
            </w:r>
            <w:r w:rsidR="005F5C70">
              <w:rPr>
                <w:webHidden/>
              </w:rPr>
              <w:fldChar w:fldCharType="begin"/>
            </w:r>
            <w:r w:rsidR="005F5C70">
              <w:rPr>
                <w:webHidden/>
              </w:rPr>
              <w:instrText xml:space="preserve"> PAGEREF _Toc80374596 \h </w:instrText>
            </w:r>
            <w:r w:rsidR="005F5C70">
              <w:rPr>
                <w:webHidden/>
              </w:rPr>
            </w:r>
            <w:r w:rsidR="005F5C70">
              <w:rPr>
                <w:webHidden/>
              </w:rPr>
              <w:fldChar w:fldCharType="separate"/>
            </w:r>
            <w:r w:rsidR="00F75CB4">
              <w:rPr>
                <w:webHidden/>
              </w:rPr>
              <w:t>22</w:t>
            </w:r>
            <w:r w:rsidR="005F5C70">
              <w:rPr>
                <w:webHidden/>
              </w:rPr>
              <w:fldChar w:fldCharType="end"/>
            </w:r>
          </w:hyperlink>
        </w:p>
        <w:p w14:paraId="7E6EDCD2" w14:textId="77777777" w:rsidR="005F5C70" w:rsidRDefault="001552B3">
          <w:pPr>
            <w:pStyle w:val="Sumrio1"/>
            <w:rPr>
              <w:rFonts w:eastAsiaTheme="minorEastAsia" w:cstheme="minorBidi"/>
              <w:szCs w:val="22"/>
              <w:lang w:eastAsia="pt-BR"/>
            </w:rPr>
          </w:pPr>
          <w:hyperlink w:anchor="_Toc80374597" w:history="1">
            <w:r w:rsidR="005F5C70" w:rsidRPr="004E182B">
              <w:rPr>
                <w:rStyle w:val="Hyperlink"/>
                <w:rFonts w:cs="Arial"/>
              </w:rPr>
              <w:t>25.</w:t>
            </w:r>
            <w:r w:rsidR="005F5C70">
              <w:rPr>
                <w:rFonts w:eastAsiaTheme="minorEastAsia" w:cstheme="minorBidi"/>
                <w:szCs w:val="22"/>
                <w:lang w:eastAsia="pt-BR"/>
              </w:rPr>
              <w:tab/>
            </w:r>
            <w:r w:rsidR="005F5C70" w:rsidRPr="004E182B">
              <w:rPr>
                <w:rStyle w:val="Hyperlink"/>
                <w:rFonts w:cs="Arial"/>
              </w:rPr>
              <w:t>PATRIMÔNIO LÍQUIDO</w:t>
            </w:r>
            <w:r w:rsidR="005F5C70">
              <w:rPr>
                <w:webHidden/>
              </w:rPr>
              <w:tab/>
            </w:r>
            <w:r w:rsidR="005F5C70">
              <w:rPr>
                <w:webHidden/>
              </w:rPr>
              <w:fldChar w:fldCharType="begin"/>
            </w:r>
            <w:r w:rsidR="005F5C70">
              <w:rPr>
                <w:webHidden/>
              </w:rPr>
              <w:instrText xml:space="preserve"> PAGEREF _Toc80374597 \h </w:instrText>
            </w:r>
            <w:r w:rsidR="005F5C70">
              <w:rPr>
                <w:webHidden/>
              </w:rPr>
            </w:r>
            <w:r w:rsidR="005F5C70">
              <w:rPr>
                <w:webHidden/>
              </w:rPr>
              <w:fldChar w:fldCharType="separate"/>
            </w:r>
            <w:r w:rsidR="00F75CB4">
              <w:rPr>
                <w:webHidden/>
              </w:rPr>
              <w:t>23</w:t>
            </w:r>
            <w:r w:rsidR="005F5C70">
              <w:rPr>
                <w:webHidden/>
              </w:rPr>
              <w:fldChar w:fldCharType="end"/>
            </w:r>
          </w:hyperlink>
        </w:p>
        <w:p w14:paraId="7E1A5C2C" w14:textId="77777777" w:rsidR="005F5C70" w:rsidRDefault="001552B3">
          <w:pPr>
            <w:pStyle w:val="Sumrio2"/>
            <w:tabs>
              <w:tab w:val="right" w:leader="dot" w:pos="9627"/>
            </w:tabs>
            <w:rPr>
              <w:rFonts w:cstheme="minorBidi"/>
              <w:noProof/>
            </w:rPr>
          </w:pPr>
          <w:hyperlink w:anchor="_Toc80374598" w:history="1">
            <w:r w:rsidR="005F5C70" w:rsidRPr="004E182B">
              <w:rPr>
                <w:rStyle w:val="Hyperlink"/>
                <w:noProof/>
              </w:rPr>
              <w:t>25.1. Capital Social e Composição Acionária</w:t>
            </w:r>
            <w:r w:rsidR="005F5C70">
              <w:rPr>
                <w:noProof/>
                <w:webHidden/>
              </w:rPr>
              <w:tab/>
            </w:r>
            <w:r w:rsidR="005F5C70">
              <w:rPr>
                <w:noProof/>
                <w:webHidden/>
              </w:rPr>
              <w:fldChar w:fldCharType="begin"/>
            </w:r>
            <w:r w:rsidR="005F5C70">
              <w:rPr>
                <w:noProof/>
                <w:webHidden/>
              </w:rPr>
              <w:instrText xml:space="preserve"> PAGEREF _Toc80374598 \h </w:instrText>
            </w:r>
            <w:r w:rsidR="005F5C70">
              <w:rPr>
                <w:noProof/>
                <w:webHidden/>
              </w:rPr>
            </w:r>
            <w:r w:rsidR="005F5C70">
              <w:rPr>
                <w:noProof/>
                <w:webHidden/>
              </w:rPr>
              <w:fldChar w:fldCharType="separate"/>
            </w:r>
            <w:r w:rsidR="00F75CB4">
              <w:rPr>
                <w:noProof/>
                <w:webHidden/>
              </w:rPr>
              <w:t>24</w:t>
            </w:r>
            <w:r w:rsidR="005F5C70">
              <w:rPr>
                <w:noProof/>
                <w:webHidden/>
              </w:rPr>
              <w:fldChar w:fldCharType="end"/>
            </w:r>
          </w:hyperlink>
        </w:p>
        <w:p w14:paraId="544EF5CD" w14:textId="77777777" w:rsidR="005F5C70" w:rsidRDefault="001552B3">
          <w:pPr>
            <w:pStyle w:val="Sumrio2"/>
            <w:tabs>
              <w:tab w:val="right" w:leader="dot" w:pos="9627"/>
            </w:tabs>
            <w:rPr>
              <w:rFonts w:cstheme="minorBidi"/>
              <w:noProof/>
            </w:rPr>
          </w:pPr>
          <w:hyperlink w:anchor="_Toc80374599" w:history="1">
            <w:r w:rsidR="005F5C70" w:rsidRPr="004E182B">
              <w:rPr>
                <w:rStyle w:val="Hyperlink"/>
                <w:noProof/>
              </w:rPr>
              <w:t>25.2. Reserva Especial</w:t>
            </w:r>
            <w:r w:rsidR="005F5C70">
              <w:rPr>
                <w:noProof/>
                <w:webHidden/>
              </w:rPr>
              <w:tab/>
            </w:r>
            <w:r w:rsidR="005F5C70">
              <w:rPr>
                <w:noProof/>
                <w:webHidden/>
              </w:rPr>
              <w:fldChar w:fldCharType="begin"/>
            </w:r>
            <w:r w:rsidR="005F5C70">
              <w:rPr>
                <w:noProof/>
                <w:webHidden/>
              </w:rPr>
              <w:instrText xml:space="preserve"> PAGEREF _Toc80374599 \h </w:instrText>
            </w:r>
            <w:r w:rsidR="005F5C70">
              <w:rPr>
                <w:noProof/>
                <w:webHidden/>
              </w:rPr>
            </w:r>
            <w:r w:rsidR="005F5C70">
              <w:rPr>
                <w:noProof/>
                <w:webHidden/>
              </w:rPr>
              <w:fldChar w:fldCharType="separate"/>
            </w:r>
            <w:r w:rsidR="00F75CB4">
              <w:rPr>
                <w:noProof/>
                <w:webHidden/>
              </w:rPr>
              <w:t>24</w:t>
            </w:r>
            <w:r w:rsidR="005F5C70">
              <w:rPr>
                <w:noProof/>
                <w:webHidden/>
              </w:rPr>
              <w:fldChar w:fldCharType="end"/>
            </w:r>
          </w:hyperlink>
        </w:p>
        <w:p w14:paraId="74389003" w14:textId="77777777" w:rsidR="005F5C70" w:rsidRDefault="001552B3">
          <w:pPr>
            <w:pStyle w:val="Sumrio2"/>
            <w:tabs>
              <w:tab w:val="right" w:leader="dot" w:pos="9627"/>
            </w:tabs>
            <w:rPr>
              <w:rFonts w:cstheme="minorBidi"/>
              <w:noProof/>
            </w:rPr>
          </w:pPr>
          <w:hyperlink w:anchor="_Toc80374600" w:history="1">
            <w:r w:rsidR="005F5C70" w:rsidRPr="004E182B">
              <w:rPr>
                <w:rStyle w:val="Hyperlink"/>
                <w:noProof/>
              </w:rPr>
              <w:t>25.3. Ajuste de Avaliação Patrimonial</w:t>
            </w:r>
            <w:r w:rsidR="005F5C70">
              <w:rPr>
                <w:noProof/>
                <w:webHidden/>
              </w:rPr>
              <w:tab/>
            </w:r>
            <w:r w:rsidR="005F5C70">
              <w:rPr>
                <w:noProof/>
                <w:webHidden/>
              </w:rPr>
              <w:fldChar w:fldCharType="begin"/>
            </w:r>
            <w:r w:rsidR="005F5C70">
              <w:rPr>
                <w:noProof/>
                <w:webHidden/>
              </w:rPr>
              <w:instrText xml:space="preserve"> PAGEREF _Toc80374600 \h </w:instrText>
            </w:r>
            <w:r w:rsidR="005F5C70">
              <w:rPr>
                <w:noProof/>
                <w:webHidden/>
              </w:rPr>
            </w:r>
            <w:r w:rsidR="005F5C70">
              <w:rPr>
                <w:noProof/>
                <w:webHidden/>
              </w:rPr>
              <w:fldChar w:fldCharType="separate"/>
            </w:r>
            <w:r w:rsidR="00F75CB4">
              <w:rPr>
                <w:noProof/>
                <w:webHidden/>
              </w:rPr>
              <w:t>24</w:t>
            </w:r>
            <w:r w:rsidR="005F5C70">
              <w:rPr>
                <w:noProof/>
                <w:webHidden/>
              </w:rPr>
              <w:fldChar w:fldCharType="end"/>
            </w:r>
          </w:hyperlink>
        </w:p>
        <w:p w14:paraId="38F9BB6D" w14:textId="77777777" w:rsidR="005F5C70" w:rsidRDefault="001552B3">
          <w:pPr>
            <w:pStyle w:val="Sumrio2"/>
            <w:tabs>
              <w:tab w:val="right" w:leader="dot" w:pos="9627"/>
            </w:tabs>
            <w:rPr>
              <w:rFonts w:cstheme="minorBidi"/>
              <w:noProof/>
            </w:rPr>
          </w:pPr>
          <w:hyperlink w:anchor="_Toc80374601" w:history="1">
            <w:r w:rsidR="005F5C70" w:rsidRPr="004E182B">
              <w:rPr>
                <w:rStyle w:val="Hyperlink"/>
                <w:noProof/>
              </w:rPr>
              <w:t>25.4. Lucro do 1º semestre</w:t>
            </w:r>
            <w:r w:rsidR="005F5C70">
              <w:rPr>
                <w:noProof/>
                <w:webHidden/>
              </w:rPr>
              <w:tab/>
            </w:r>
            <w:r w:rsidR="005F5C70">
              <w:rPr>
                <w:noProof/>
                <w:webHidden/>
              </w:rPr>
              <w:fldChar w:fldCharType="begin"/>
            </w:r>
            <w:r w:rsidR="005F5C70">
              <w:rPr>
                <w:noProof/>
                <w:webHidden/>
              </w:rPr>
              <w:instrText xml:space="preserve"> PAGEREF _Toc80374601 \h </w:instrText>
            </w:r>
            <w:r w:rsidR="005F5C70">
              <w:rPr>
                <w:noProof/>
                <w:webHidden/>
              </w:rPr>
            </w:r>
            <w:r w:rsidR="005F5C70">
              <w:rPr>
                <w:noProof/>
                <w:webHidden/>
              </w:rPr>
              <w:fldChar w:fldCharType="separate"/>
            </w:r>
            <w:r w:rsidR="00F75CB4">
              <w:rPr>
                <w:noProof/>
                <w:webHidden/>
              </w:rPr>
              <w:t>24</w:t>
            </w:r>
            <w:r w:rsidR="005F5C70">
              <w:rPr>
                <w:noProof/>
                <w:webHidden/>
              </w:rPr>
              <w:fldChar w:fldCharType="end"/>
            </w:r>
          </w:hyperlink>
        </w:p>
        <w:p w14:paraId="5F9813A5" w14:textId="77777777" w:rsidR="005F5C70" w:rsidRDefault="001552B3">
          <w:pPr>
            <w:pStyle w:val="Sumrio1"/>
            <w:rPr>
              <w:rFonts w:eastAsiaTheme="minorEastAsia" w:cstheme="minorBidi"/>
              <w:szCs w:val="22"/>
              <w:lang w:eastAsia="pt-BR"/>
            </w:rPr>
          </w:pPr>
          <w:hyperlink w:anchor="_Toc80374602" w:history="1">
            <w:r w:rsidR="005F5C70" w:rsidRPr="004E182B">
              <w:rPr>
                <w:rStyle w:val="Hyperlink"/>
                <w:rFonts w:cs="Arial"/>
              </w:rPr>
              <w:t xml:space="preserve">26. </w:t>
            </w:r>
            <w:r w:rsidR="005F5C70">
              <w:rPr>
                <w:rFonts w:eastAsiaTheme="minorEastAsia" w:cstheme="minorBidi"/>
                <w:szCs w:val="22"/>
                <w:lang w:eastAsia="pt-BR"/>
              </w:rPr>
              <w:tab/>
            </w:r>
            <w:r w:rsidR="005F5C70" w:rsidRPr="004E182B">
              <w:rPr>
                <w:rStyle w:val="Hyperlink"/>
                <w:rFonts w:cs="Arial"/>
              </w:rPr>
              <w:t>RECEITAS, CUSTOS E DESPESAS</w:t>
            </w:r>
            <w:r w:rsidR="005F5C70">
              <w:rPr>
                <w:webHidden/>
              </w:rPr>
              <w:tab/>
            </w:r>
            <w:r w:rsidR="005F5C70">
              <w:rPr>
                <w:webHidden/>
              </w:rPr>
              <w:fldChar w:fldCharType="begin"/>
            </w:r>
            <w:r w:rsidR="005F5C70">
              <w:rPr>
                <w:webHidden/>
              </w:rPr>
              <w:instrText xml:space="preserve"> PAGEREF _Toc80374602 \h </w:instrText>
            </w:r>
            <w:r w:rsidR="005F5C70">
              <w:rPr>
                <w:webHidden/>
              </w:rPr>
            </w:r>
            <w:r w:rsidR="005F5C70">
              <w:rPr>
                <w:webHidden/>
              </w:rPr>
              <w:fldChar w:fldCharType="separate"/>
            </w:r>
            <w:r w:rsidR="00F75CB4">
              <w:rPr>
                <w:webHidden/>
              </w:rPr>
              <w:t>24</w:t>
            </w:r>
            <w:r w:rsidR="005F5C70">
              <w:rPr>
                <w:webHidden/>
              </w:rPr>
              <w:fldChar w:fldCharType="end"/>
            </w:r>
          </w:hyperlink>
        </w:p>
        <w:p w14:paraId="683692FB" w14:textId="77777777" w:rsidR="005F5C70" w:rsidRDefault="001552B3">
          <w:pPr>
            <w:pStyle w:val="Sumrio2"/>
            <w:tabs>
              <w:tab w:val="right" w:leader="dot" w:pos="9627"/>
            </w:tabs>
            <w:rPr>
              <w:rFonts w:cstheme="minorBidi"/>
              <w:noProof/>
            </w:rPr>
          </w:pPr>
          <w:hyperlink w:anchor="_Toc80374603" w:history="1">
            <w:r w:rsidR="005F5C70" w:rsidRPr="004E182B">
              <w:rPr>
                <w:rStyle w:val="Hyperlink"/>
                <w:noProof/>
              </w:rPr>
              <w:t>26.1. Receita Operacional Líquida</w:t>
            </w:r>
            <w:r w:rsidR="005F5C70">
              <w:rPr>
                <w:noProof/>
                <w:webHidden/>
              </w:rPr>
              <w:tab/>
            </w:r>
            <w:r w:rsidR="005F5C70">
              <w:rPr>
                <w:noProof/>
                <w:webHidden/>
              </w:rPr>
              <w:fldChar w:fldCharType="begin"/>
            </w:r>
            <w:r w:rsidR="005F5C70">
              <w:rPr>
                <w:noProof/>
                <w:webHidden/>
              </w:rPr>
              <w:instrText xml:space="preserve"> PAGEREF _Toc80374603 \h </w:instrText>
            </w:r>
            <w:r w:rsidR="005F5C70">
              <w:rPr>
                <w:noProof/>
                <w:webHidden/>
              </w:rPr>
            </w:r>
            <w:r w:rsidR="005F5C70">
              <w:rPr>
                <w:noProof/>
                <w:webHidden/>
              </w:rPr>
              <w:fldChar w:fldCharType="separate"/>
            </w:r>
            <w:r w:rsidR="00F75CB4">
              <w:rPr>
                <w:noProof/>
                <w:webHidden/>
              </w:rPr>
              <w:t>25</w:t>
            </w:r>
            <w:r w:rsidR="005F5C70">
              <w:rPr>
                <w:noProof/>
                <w:webHidden/>
              </w:rPr>
              <w:fldChar w:fldCharType="end"/>
            </w:r>
          </w:hyperlink>
        </w:p>
        <w:p w14:paraId="10B1928F" w14:textId="77777777" w:rsidR="005F5C70" w:rsidRDefault="001552B3">
          <w:pPr>
            <w:pStyle w:val="Sumrio3"/>
            <w:tabs>
              <w:tab w:val="right" w:leader="dot" w:pos="9627"/>
            </w:tabs>
            <w:rPr>
              <w:rFonts w:cstheme="minorBidi"/>
              <w:noProof/>
            </w:rPr>
          </w:pPr>
          <w:hyperlink w:anchor="_Toc80374604" w:history="1">
            <w:r w:rsidR="005F5C70" w:rsidRPr="004E182B">
              <w:rPr>
                <w:rStyle w:val="Hyperlink"/>
                <w:noProof/>
              </w:rPr>
              <w:t>26.1.1. Permissão e Concessão Remunerada de Uso</w:t>
            </w:r>
            <w:r w:rsidR="005F5C70">
              <w:rPr>
                <w:noProof/>
                <w:webHidden/>
              </w:rPr>
              <w:tab/>
            </w:r>
            <w:r w:rsidR="005F5C70">
              <w:rPr>
                <w:noProof/>
                <w:webHidden/>
              </w:rPr>
              <w:fldChar w:fldCharType="begin"/>
            </w:r>
            <w:r w:rsidR="005F5C70">
              <w:rPr>
                <w:noProof/>
                <w:webHidden/>
              </w:rPr>
              <w:instrText xml:space="preserve"> PAGEREF _Toc80374604 \h </w:instrText>
            </w:r>
            <w:r w:rsidR="005F5C70">
              <w:rPr>
                <w:noProof/>
                <w:webHidden/>
              </w:rPr>
            </w:r>
            <w:r w:rsidR="005F5C70">
              <w:rPr>
                <w:noProof/>
                <w:webHidden/>
              </w:rPr>
              <w:fldChar w:fldCharType="separate"/>
            </w:r>
            <w:r w:rsidR="00F75CB4">
              <w:rPr>
                <w:noProof/>
                <w:webHidden/>
              </w:rPr>
              <w:t>25</w:t>
            </w:r>
            <w:r w:rsidR="005F5C70">
              <w:rPr>
                <w:noProof/>
                <w:webHidden/>
              </w:rPr>
              <w:fldChar w:fldCharType="end"/>
            </w:r>
          </w:hyperlink>
        </w:p>
        <w:p w14:paraId="07503698" w14:textId="77777777" w:rsidR="005F5C70" w:rsidRDefault="001552B3">
          <w:pPr>
            <w:pStyle w:val="Sumrio3"/>
            <w:tabs>
              <w:tab w:val="right" w:leader="dot" w:pos="9627"/>
            </w:tabs>
            <w:rPr>
              <w:rFonts w:cstheme="minorBidi"/>
              <w:noProof/>
            </w:rPr>
          </w:pPr>
          <w:hyperlink w:anchor="_Toc80374605" w:history="1">
            <w:r w:rsidR="005F5C70" w:rsidRPr="004E182B">
              <w:rPr>
                <w:rStyle w:val="Hyperlink"/>
                <w:noProof/>
              </w:rPr>
              <w:t>26.1.2. Serviços Prestados na Armazenagem</w:t>
            </w:r>
            <w:r w:rsidR="005F5C70">
              <w:rPr>
                <w:noProof/>
                <w:webHidden/>
              </w:rPr>
              <w:tab/>
            </w:r>
            <w:r w:rsidR="005F5C70">
              <w:rPr>
                <w:noProof/>
                <w:webHidden/>
              </w:rPr>
              <w:fldChar w:fldCharType="begin"/>
            </w:r>
            <w:r w:rsidR="005F5C70">
              <w:rPr>
                <w:noProof/>
                <w:webHidden/>
              </w:rPr>
              <w:instrText xml:space="preserve"> PAGEREF _Toc80374605 \h </w:instrText>
            </w:r>
            <w:r w:rsidR="005F5C70">
              <w:rPr>
                <w:noProof/>
                <w:webHidden/>
              </w:rPr>
            </w:r>
            <w:r w:rsidR="005F5C70">
              <w:rPr>
                <w:noProof/>
                <w:webHidden/>
              </w:rPr>
              <w:fldChar w:fldCharType="separate"/>
            </w:r>
            <w:r w:rsidR="00F75CB4">
              <w:rPr>
                <w:noProof/>
                <w:webHidden/>
              </w:rPr>
              <w:t>25</w:t>
            </w:r>
            <w:r w:rsidR="005F5C70">
              <w:rPr>
                <w:noProof/>
                <w:webHidden/>
              </w:rPr>
              <w:fldChar w:fldCharType="end"/>
            </w:r>
          </w:hyperlink>
        </w:p>
        <w:p w14:paraId="2B4B1300" w14:textId="77777777" w:rsidR="005F5C70" w:rsidRDefault="001552B3">
          <w:pPr>
            <w:pStyle w:val="Sumrio3"/>
            <w:tabs>
              <w:tab w:val="right" w:leader="dot" w:pos="9627"/>
            </w:tabs>
            <w:rPr>
              <w:rFonts w:cstheme="minorBidi"/>
              <w:noProof/>
            </w:rPr>
          </w:pPr>
          <w:hyperlink w:anchor="_Toc80374606" w:history="1">
            <w:r w:rsidR="005F5C70" w:rsidRPr="004E182B">
              <w:rPr>
                <w:rStyle w:val="Hyperlink"/>
                <w:noProof/>
              </w:rPr>
              <w:t>26.1.3. Autorização de Uso</w:t>
            </w:r>
            <w:r w:rsidR="005F5C70">
              <w:rPr>
                <w:noProof/>
                <w:webHidden/>
              </w:rPr>
              <w:tab/>
            </w:r>
            <w:r w:rsidR="005F5C70">
              <w:rPr>
                <w:noProof/>
                <w:webHidden/>
              </w:rPr>
              <w:fldChar w:fldCharType="begin"/>
            </w:r>
            <w:r w:rsidR="005F5C70">
              <w:rPr>
                <w:noProof/>
                <w:webHidden/>
              </w:rPr>
              <w:instrText xml:space="preserve"> PAGEREF _Toc80374606 \h </w:instrText>
            </w:r>
            <w:r w:rsidR="005F5C70">
              <w:rPr>
                <w:noProof/>
                <w:webHidden/>
              </w:rPr>
            </w:r>
            <w:r w:rsidR="005F5C70">
              <w:rPr>
                <w:noProof/>
                <w:webHidden/>
              </w:rPr>
              <w:fldChar w:fldCharType="separate"/>
            </w:r>
            <w:r w:rsidR="00F75CB4">
              <w:rPr>
                <w:noProof/>
                <w:webHidden/>
              </w:rPr>
              <w:t>26</w:t>
            </w:r>
            <w:r w:rsidR="005F5C70">
              <w:rPr>
                <w:noProof/>
                <w:webHidden/>
              </w:rPr>
              <w:fldChar w:fldCharType="end"/>
            </w:r>
          </w:hyperlink>
        </w:p>
        <w:p w14:paraId="7A24C029" w14:textId="77777777" w:rsidR="005F5C70" w:rsidRDefault="001552B3">
          <w:pPr>
            <w:pStyle w:val="Sumrio3"/>
            <w:tabs>
              <w:tab w:val="right" w:leader="dot" w:pos="9627"/>
            </w:tabs>
            <w:rPr>
              <w:rFonts w:cstheme="minorBidi"/>
              <w:noProof/>
            </w:rPr>
          </w:pPr>
          <w:hyperlink w:anchor="_Toc80374607" w:history="1">
            <w:r w:rsidR="005F5C70" w:rsidRPr="004E182B">
              <w:rPr>
                <w:rStyle w:val="Hyperlink"/>
                <w:noProof/>
              </w:rPr>
              <w:t>26.1.4. Receitas Diversas</w:t>
            </w:r>
            <w:r w:rsidR="005F5C70">
              <w:rPr>
                <w:noProof/>
                <w:webHidden/>
              </w:rPr>
              <w:tab/>
            </w:r>
            <w:r w:rsidR="005F5C70">
              <w:rPr>
                <w:noProof/>
                <w:webHidden/>
              </w:rPr>
              <w:fldChar w:fldCharType="begin"/>
            </w:r>
            <w:r w:rsidR="005F5C70">
              <w:rPr>
                <w:noProof/>
                <w:webHidden/>
              </w:rPr>
              <w:instrText xml:space="preserve"> PAGEREF _Toc80374607 \h </w:instrText>
            </w:r>
            <w:r w:rsidR="005F5C70">
              <w:rPr>
                <w:noProof/>
                <w:webHidden/>
              </w:rPr>
            </w:r>
            <w:r w:rsidR="005F5C70">
              <w:rPr>
                <w:noProof/>
                <w:webHidden/>
              </w:rPr>
              <w:fldChar w:fldCharType="separate"/>
            </w:r>
            <w:r w:rsidR="00F75CB4">
              <w:rPr>
                <w:noProof/>
                <w:webHidden/>
              </w:rPr>
              <w:t>26</w:t>
            </w:r>
            <w:r w:rsidR="005F5C70">
              <w:rPr>
                <w:noProof/>
                <w:webHidden/>
              </w:rPr>
              <w:fldChar w:fldCharType="end"/>
            </w:r>
          </w:hyperlink>
        </w:p>
        <w:p w14:paraId="6EECEAF0" w14:textId="77777777" w:rsidR="005F5C70" w:rsidRDefault="001552B3">
          <w:pPr>
            <w:pStyle w:val="Sumrio3"/>
            <w:tabs>
              <w:tab w:val="right" w:leader="dot" w:pos="9627"/>
            </w:tabs>
            <w:rPr>
              <w:rFonts w:cstheme="minorBidi"/>
              <w:noProof/>
            </w:rPr>
          </w:pPr>
          <w:hyperlink w:anchor="_Toc80374608" w:history="1">
            <w:r w:rsidR="005F5C70" w:rsidRPr="004E182B">
              <w:rPr>
                <w:rStyle w:val="Hyperlink"/>
                <w:noProof/>
              </w:rPr>
              <w:t>26.1.5. Venda de Produtos</w:t>
            </w:r>
            <w:r w:rsidR="005F5C70">
              <w:rPr>
                <w:noProof/>
                <w:webHidden/>
              </w:rPr>
              <w:tab/>
            </w:r>
            <w:r w:rsidR="005F5C70">
              <w:rPr>
                <w:noProof/>
                <w:webHidden/>
              </w:rPr>
              <w:fldChar w:fldCharType="begin"/>
            </w:r>
            <w:r w:rsidR="005F5C70">
              <w:rPr>
                <w:noProof/>
                <w:webHidden/>
              </w:rPr>
              <w:instrText xml:space="preserve"> PAGEREF _Toc80374608 \h </w:instrText>
            </w:r>
            <w:r w:rsidR="005F5C70">
              <w:rPr>
                <w:noProof/>
                <w:webHidden/>
              </w:rPr>
            </w:r>
            <w:r w:rsidR="005F5C70">
              <w:rPr>
                <w:noProof/>
                <w:webHidden/>
              </w:rPr>
              <w:fldChar w:fldCharType="separate"/>
            </w:r>
            <w:r w:rsidR="00F75CB4">
              <w:rPr>
                <w:noProof/>
                <w:webHidden/>
              </w:rPr>
              <w:t>26</w:t>
            </w:r>
            <w:r w:rsidR="005F5C70">
              <w:rPr>
                <w:noProof/>
                <w:webHidden/>
              </w:rPr>
              <w:fldChar w:fldCharType="end"/>
            </w:r>
          </w:hyperlink>
        </w:p>
        <w:p w14:paraId="11FDF7BF" w14:textId="77777777" w:rsidR="005F5C70" w:rsidRDefault="001552B3">
          <w:pPr>
            <w:pStyle w:val="Sumrio2"/>
            <w:tabs>
              <w:tab w:val="right" w:leader="dot" w:pos="9627"/>
            </w:tabs>
            <w:rPr>
              <w:rFonts w:cstheme="minorBidi"/>
              <w:noProof/>
            </w:rPr>
          </w:pPr>
          <w:hyperlink w:anchor="_Toc80374609" w:history="1">
            <w:r w:rsidR="005F5C70" w:rsidRPr="004E182B">
              <w:rPr>
                <w:rStyle w:val="Hyperlink"/>
                <w:bCs/>
                <w:noProof/>
              </w:rPr>
              <w:t>26.2</w:t>
            </w:r>
            <w:r w:rsidR="005F5C70" w:rsidRPr="004E182B">
              <w:rPr>
                <w:rStyle w:val="Hyperlink"/>
                <w:noProof/>
              </w:rPr>
              <w:t>. Custos dos Serviços Prestados e Produtos Vendidos</w:t>
            </w:r>
            <w:r w:rsidR="005F5C70">
              <w:rPr>
                <w:noProof/>
                <w:webHidden/>
              </w:rPr>
              <w:tab/>
            </w:r>
            <w:r w:rsidR="005F5C70">
              <w:rPr>
                <w:noProof/>
                <w:webHidden/>
              </w:rPr>
              <w:fldChar w:fldCharType="begin"/>
            </w:r>
            <w:r w:rsidR="005F5C70">
              <w:rPr>
                <w:noProof/>
                <w:webHidden/>
              </w:rPr>
              <w:instrText xml:space="preserve"> PAGEREF _Toc80374609 \h </w:instrText>
            </w:r>
            <w:r w:rsidR="005F5C70">
              <w:rPr>
                <w:noProof/>
                <w:webHidden/>
              </w:rPr>
            </w:r>
            <w:r w:rsidR="005F5C70">
              <w:rPr>
                <w:noProof/>
                <w:webHidden/>
              </w:rPr>
              <w:fldChar w:fldCharType="separate"/>
            </w:r>
            <w:r w:rsidR="00F75CB4">
              <w:rPr>
                <w:noProof/>
                <w:webHidden/>
              </w:rPr>
              <w:t>26</w:t>
            </w:r>
            <w:r w:rsidR="005F5C70">
              <w:rPr>
                <w:noProof/>
                <w:webHidden/>
              </w:rPr>
              <w:fldChar w:fldCharType="end"/>
            </w:r>
          </w:hyperlink>
        </w:p>
        <w:p w14:paraId="571605EB" w14:textId="77777777" w:rsidR="005F5C70" w:rsidRDefault="001552B3">
          <w:pPr>
            <w:pStyle w:val="Sumrio3"/>
            <w:tabs>
              <w:tab w:val="right" w:leader="dot" w:pos="9627"/>
            </w:tabs>
            <w:rPr>
              <w:rFonts w:cstheme="minorBidi"/>
              <w:noProof/>
            </w:rPr>
          </w:pPr>
          <w:hyperlink w:anchor="_Toc80374610" w:history="1">
            <w:r w:rsidR="005F5C70" w:rsidRPr="004E182B">
              <w:rPr>
                <w:rStyle w:val="Hyperlink"/>
                <w:noProof/>
              </w:rPr>
              <w:t>26.2.1. Custos com Pessoal e Honorários</w:t>
            </w:r>
            <w:r w:rsidR="005F5C70">
              <w:rPr>
                <w:noProof/>
                <w:webHidden/>
              </w:rPr>
              <w:tab/>
            </w:r>
            <w:r w:rsidR="005F5C70">
              <w:rPr>
                <w:noProof/>
                <w:webHidden/>
              </w:rPr>
              <w:fldChar w:fldCharType="begin"/>
            </w:r>
            <w:r w:rsidR="005F5C70">
              <w:rPr>
                <w:noProof/>
                <w:webHidden/>
              </w:rPr>
              <w:instrText xml:space="preserve"> PAGEREF _Toc80374610 \h </w:instrText>
            </w:r>
            <w:r w:rsidR="005F5C70">
              <w:rPr>
                <w:noProof/>
                <w:webHidden/>
              </w:rPr>
            </w:r>
            <w:r w:rsidR="005F5C70">
              <w:rPr>
                <w:noProof/>
                <w:webHidden/>
              </w:rPr>
              <w:fldChar w:fldCharType="separate"/>
            </w:r>
            <w:r w:rsidR="00F75CB4">
              <w:rPr>
                <w:noProof/>
                <w:webHidden/>
              </w:rPr>
              <w:t>26</w:t>
            </w:r>
            <w:r w:rsidR="005F5C70">
              <w:rPr>
                <w:noProof/>
                <w:webHidden/>
              </w:rPr>
              <w:fldChar w:fldCharType="end"/>
            </w:r>
          </w:hyperlink>
        </w:p>
        <w:p w14:paraId="02EDF6AB" w14:textId="77777777" w:rsidR="005F5C70" w:rsidRDefault="001552B3">
          <w:pPr>
            <w:pStyle w:val="Sumrio3"/>
            <w:tabs>
              <w:tab w:val="right" w:leader="dot" w:pos="9627"/>
            </w:tabs>
            <w:rPr>
              <w:rFonts w:cstheme="minorBidi"/>
              <w:noProof/>
            </w:rPr>
          </w:pPr>
          <w:hyperlink w:anchor="_Toc80374611" w:history="1">
            <w:r w:rsidR="005F5C70" w:rsidRPr="004E182B">
              <w:rPr>
                <w:rStyle w:val="Hyperlink"/>
                <w:noProof/>
              </w:rPr>
              <w:t>26.2.2. Custos com Serviços de Terceiros</w:t>
            </w:r>
            <w:r w:rsidR="005F5C70">
              <w:rPr>
                <w:noProof/>
                <w:webHidden/>
              </w:rPr>
              <w:tab/>
            </w:r>
            <w:r w:rsidR="005F5C70">
              <w:rPr>
                <w:noProof/>
                <w:webHidden/>
              </w:rPr>
              <w:fldChar w:fldCharType="begin"/>
            </w:r>
            <w:r w:rsidR="005F5C70">
              <w:rPr>
                <w:noProof/>
                <w:webHidden/>
              </w:rPr>
              <w:instrText xml:space="preserve"> PAGEREF _Toc80374611 \h </w:instrText>
            </w:r>
            <w:r w:rsidR="005F5C70">
              <w:rPr>
                <w:noProof/>
                <w:webHidden/>
              </w:rPr>
            </w:r>
            <w:r w:rsidR="005F5C70">
              <w:rPr>
                <w:noProof/>
                <w:webHidden/>
              </w:rPr>
              <w:fldChar w:fldCharType="separate"/>
            </w:r>
            <w:r w:rsidR="00F75CB4">
              <w:rPr>
                <w:noProof/>
                <w:webHidden/>
              </w:rPr>
              <w:t>27</w:t>
            </w:r>
            <w:r w:rsidR="005F5C70">
              <w:rPr>
                <w:noProof/>
                <w:webHidden/>
              </w:rPr>
              <w:fldChar w:fldCharType="end"/>
            </w:r>
          </w:hyperlink>
        </w:p>
        <w:p w14:paraId="7E1CBFFB" w14:textId="77777777" w:rsidR="005F5C70" w:rsidRDefault="001552B3">
          <w:pPr>
            <w:pStyle w:val="Sumrio3"/>
            <w:tabs>
              <w:tab w:val="right" w:leader="dot" w:pos="9627"/>
            </w:tabs>
            <w:rPr>
              <w:rFonts w:cstheme="minorBidi"/>
              <w:noProof/>
            </w:rPr>
          </w:pPr>
          <w:hyperlink w:anchor="_Toc80374612" w:history="1">
            <w:r w:rsidR="005F5C70" w:rsidRPr="004E182B">
              <w:rPr>
                <w:rStyle w:val="Hyperlink"/>
                <w:noProof/>
              </w:rPr>
              <w:t>26.2.3. Custos com Materiais de Consumo</w:t>
            </w:r>
            <w:r w:rsidR="005F5C70">
              <w:rPr>
                <w:noProof/>
                <w:webHidden/>
              </w:rPr>
              <w:tab/>
            </w:r>
            <w:r w:rsidR="005F5C70">
              <w:rPr>
                <w:noProof/>
                <w:webHidden/>
              </w:rPr>
              <w:fldChar w:fldCharType="begin"/>
            </w:r>
            <w:r w:rsidR="005F5C70">
              <w:rPr>
                <w:noProof/>
                <w:webHidden/>
              </w:rPr>
              <w:instrText xml:space="preserve"> PAGEREF _Toc80374612 \h </w:instrText>
            </w:r>
            <w:r w:rsidR="005F5C70">
              <w:rPr>
                <w:noProof/>
                <w:webHidden/>
              </w:rPr>
            </w:r>
            <w:r w:rsidR="005F5C70">
              <w:rPr>
                <w:noProof/>
                <w:webHidden/>
              </w:rPr>
              <w:fldChar w:fldCharType="separate"/>
            </w:r>
            <w:r w:rsidR="00F75CB4">
              <w:rPr>
                <w:noProof/>
                <w:webHidden/>
              </w:rPr>
              <w:t>27</w:t>
            </w:r>
            <w:r w:rsidR="005F5C70">
              <w:rPr>
                <w:noProof/>
                <w:webHidden/>
              </w:rPr>
              <w:fldChar w:fldCharType="end"/>
            </w:r>
          </w:hyperlink>
        </w:p>
        <w:p w14:paraId="2FFDF36D" w14:textId="77777777" w:rsidR="005F5C70" w:rsidRDefault="001552B3">
          <w:pPr>
            <w:pStyle w:val="Sumrio3"/>
            <w:tabs>
              <w:tab w:val="right" w:leader="dot" w:pos="9627"/>
            </w:tabs>
            <w:rPr>
              <w:rFonts w:cstheme="minorBidi"/>
              <w:noProof/>
            </w:rPr>
          </w:pPr>
          <w:hyperlink w:anchor="_Toc80374613" w:history="1">
            <w:r w:rsidR="005F5C70" w:rsidRPr="004E182B">
              <w:rPr>
                <w:rStyle w:val="Hyperlink"/>
                <w:noProof/>
              </w:rPr>
              <w:t>26.2.4. Custos com Utilidades e Serviços</w:t>
            </w:r>
            <w:r w:rsidR="005F5C70">
              <w:rPr>
                <w:noProof/>
                <w:webHidden/>
              </w:rPr>
              <w:tab/>
            </w:r>
            <w:r w:rsidR="005F5C70">
              <w:rPr>
                <w:noProof/>
                <w:webHidden/>
              </w:rPr>
              <w:fldChar w:fldCharType="begin"/>
            </w:r>
            <w:r w:rsidR="005F5C70">
              <w:rPr>
                <w:noProof/>
                <w:webHidden/>
              </w:rPr>
              <w:instrText xml:space="preserve"> PAGEREF _Toc80374613 \h </w:instrText>
            </w:r>
            <w:r w:rsidR="005F5C70">
              <w:rPr>
                <w:noProof/>
                <w:webHidden/>
              </w:rPr>
            </w:r>
            <w:r w:rsidR="005F5C70">
              <w:rPr>
                <w:noProof/>
                <w:webHidden/>
              </w:rPr>
              <w:fldChar w:fldCharType="separate"/>
            </w:r>
            <w:r w:rsidR="00F75CB4">
              <w:rPr>
                <w:noProof/>
                <w:webHidden/>
              </w:rPr>
              <w:t>27</w:t>
            </w:r>
            <w:r w:rsidR="005F5C70">
              <w:rPr>
                <w:noProof/>
                <w:webHidden/>
              </w:rPr>
              <w:fldChar w:fldCharType="end"/>
            </w:r>
          </w:hyperlink>
        </w:p>
        <w:p w14:paraId="3C707517" w14:textId="77777777" w:rsidR="005F5C70" w:rsidRDefault="001552B3">
          <w:pPr>
            <w:pStyle w:val="Sumrio3"/>
            <w:tabs>
              <w:tab w:val="right" w:leader="dot" w:pos="9627"/>
            </w:tabs>
            <w:rPr>
              <w:rFonts w:cstheme="minorBidi"/>
              <w:noProof/>
            </w:rPr>
          </w:pPr>
          <w:hyperlink w:anchor="_Toc80374614" w:history="1">
            <w:r w:rsidR="005F5C70" w:rsidRPr="004E182B">
              <w:rPr>
                <w:rStyle w:val="Hyperlink"/>
                <w:noProof/>
              </w:rPr>
              <w:t>26.2.5. Custos com Manutenção e Reparos</w:t>
            </w:r>
            <w:r w:rsidR="005F5C70">
              <w:rPr>
                <w:noProof/>
                <w:webHidden/>
              </w:rPr>
              <w:tab/>
            </w:r>
            <w:r w:rsidR="005F5C70">
              <w:rPr>
                <w:noProof/>
                <w:webHidden/>
              </w:rPr>
              <w:fldChar w:fldCharType="begin"/>
            </w:r>
            <w:r w:rsidR="005F5C70">
              <w:rPr>
                <w:noProof/>
                <w:webHidden/>
              </w:rPr>
              <w:instrText xml:space="preserve"> PAGEREF _Toc80374614 \h </w:instrText>
            </w:r>
            <w:r w:rsidR="005F5C70">
              <w:rPr>
                <w:noProof/>
                <w:webHidden/>
              </w:rPr>
            </w:r>
            <w:r w:rsidR="005F5C70">
              <w:rPr>
                <w:noProof/>
                <w:webHidden/>
              </w:rPr>
              <w:fldChar w:fldCharType="separate"/>
            </w:r>
            <w:r w:rsidR="00F75CB4">
              <w:rPr>
                <w:noProof/>
                <w:webHidden/>
              </w:rPr>
              <w:t>27</w:t>
            </w:r>
            <w:r w:rsidR="005F5C70">
              <w:rPr>
                <w:noProof/>
                <w:webHidden/>
              </w:rPr>
              <w:fldChar w:fldCharType="end"/>
            </w:r>
          </w:hyperlink>
        </w:p>
        <w:p w14:paraId="4148BAB0" w14:textId="77777777" w:rsidR="005F5C70" w:rsidRDefault="001552B3">
          <w:pPr>
            <w:pStyle w:val="Sumrio3"/>
            <w:tabs>
              <w:tab w:val="right" w:leader="dot" w:pos="9627"/>
            </w:tabs>
            <w:rPr>
              <w:rFonts w:cstheme="minorBidi"/>
              <w:noProof/>
            </w:rPr>
          </w:pPr>
          <w:hyperlink w:anchor="_Toc80374615" w:history="1">
            <w:r w:rsidR="005F5C70" w:rsidRPr="004E182B">
              <w:rPr>
                <w:rStyle w:val="Hyperlink"/>
                <w:noProof/>
              </w:rPr>
              <w:t>26.2.6. Gastos Diversos</w:t>
            </w:r>
            <w:r w:rsidR="005F5C70">
              <w:rPr>
                <w:noProof/>
                <w:webHidden/>
              </w:rPr>
              <w:tab/>
            </w:r>
            <w:r w:rsidR="005F5C70">
              <w:rPr>
                <w:noProof/>
                <w:webHidden/>
              </w:rPr>
              <w:fldChar w:fldCharType="begin"/>
            </w:r>
            <w:r w:rsidR="005F5C70">
              <w:rPr>
                <w:noProof/>
                <w:webHidden/>
              </w:rPr>
              <w:instrText xml:space="preserve"> PAGEREF _Toc80374615 \h </w:instrText>
            </w:r>
            <w:r w:rsidR="005F5C70">
              <w:rPr>
                <w:noProof/>
                <w:webHidden/>
              </w:rPr>
            </w:r>
            <w:r w:rsidR="005F5C70">
              <w:rPr>
                <w:noProof/>
                <w:webHidden/>
              </w:rPr>
              <w:fldChar w:fldCharType="separate"/>
            </w:r>
            <w:r w:rsidR="00F75CB4">
              <w:rPr>
                <w:noProof/>
                <w:webHidden/>
              </w:rPr>
              <w:t>27</w:t>
            </w:r>
            <w:r w:rsidR="005F5C70">
              <w:rPr>
                <w:noProof/>
                <w:webHidden/>
              </w:rPr>
              <w:fldChar w:fldCharType="end"/>
            </w:r>
          </w:hyperlink>
        </w:p>
        <w:p w14:paraId="1E2EC8C8" w14:textId="77777777" w:rsidR="005F5C70" w:rsidRDefault="001552B3">
          <w:pPr>
            <w:pStyle w:val="Sumrio2"/>
            <w:tabs>
              <w:tab w:val="right" w:leader="dot" w:pos="9627"/>
            </w:tabs>
            <w:rPr>
              <w:rFonts w:cstheme="minorBidi"/>
              <w:noProof/>
            </w:rPr>
          </w:pPr>
          <w:hyperlink w:anchor="_Toc80374616" w:history="1">
            <w:r w:rsidR="005F5C70" w:rsidRPr="004E182B">
              <w:rPr>
                <w:rStyle w:val="Hyperlink"/>
                <w:noProof/>
              </w:rPr>
              <w:t>26.3. Despesas Gerais e Administrativas</w:t>
            </w:r>
            <w:r w:rsidR="005F5C70">
              <w:rPr>
                <w:noProof/>
                <w:webHidden/>
              </w:rPr>
              <w:tab/>
            </w:r>
            <w:r w:rsidR="005F5C70">
              <w:rPr>
                <w:noProof/>
                <w:webHidden/>
              </w:rPr>
              <w:fldChar w:fldCharType="begin"/>
            </w:r>
            <w:r w:rsidR="005F5C70">
              <w:rPr>
                <w:noProof/>
                <w:webHidden/>
              </w:rPr>
              <w:instrText xml:space="preserve"> PAGEREF _Toc80374616 \h </w:instrText>
            </w:r>
            <w:r w:rsidR="005F5C70">
              <w:rPr>
                <w:noProof/>
                <w:webHidden/>
              </w:rPr>
            </w:r>
            <w:r w:rsidR="005F5C70">
              <w:rPr>
                <w:noProof/>
                <w:webHidden/>
              </w:rPr>
              <w:fldChar w:fldCharType="separate"/>
            </w:r>
            <w:r w:rsidR="00F75CB4">
              <w:rPr>
                <w:noProof/>
                <w:webHidden/>
              </w:rPr>
              <w:t>28</w:t>
            </w:r>
            <w:r w:rsidR="005F5C70">
              <w:rPr>
                <w:noProof/>
                <w:webHidden/>
              </w:rPr>
              <w:fldChar w:fldCharType="end"/>
            </w:r>
          </w:hyperlink>
        </w:p>
        <w:p w14:paraId="03D96824" w14:textId="77777777" w:rsidR="005F5C70" w:rsidRDefault="001552B3">
          <w:pPr>
            <w:pStyle w:val="Sumrio3"/>
            <w:tabs>
              <w:tab w:val="right" w:leader="dot" w:pos="9627"/>
            </w:tabs>
            <w:rPr>
              <w:rFonts w:cstheme="minorBidi"/>
              <w:noProof/>
            </w:rPr>
          </w:pPr>
          <w:hyperlink w:anchor="_Toc80374617" w:history="1">
            <w:r w:rsidR="005F5C70" w:rsidRPr="004E182B">
              <w:rPr>
                <w:rStyle w:val="Hyperlink"/>
                <w:noProof/>
              </w:rPr>
              <w:t>26.3.1. Despesas com Pessoal e Encargos</w:t>
            </w:r>
            <w:r w:rsidR="005F5C70">
              <w:rPr>
                <w:noProof/>
                <w:webHidden/>
              </w:rPr>
              <w:tab/>
            </w:r>
            <w:r w:rsidR="005F5C70">
              <w:rPr>
                <w:noProof/>
                <w:webHidden/>
              </w:rPr>
              <w:fldChar w:fldCharType="begin"/>
            </w:r>
            <w:r w:rsidR="005F5C70">
              <w:rPr>
                <w:noProof/>
                <w:webHidden/>
              </w:rPr>
              <w:instrText xml:space="preserve"> PAGEREF _Toc80374617 \h </w:instrText>
            </w:r>
            <w:r w:rsidR="005F5C70">
              <w:rPr>
                <w:noProof/>
                <w:webHidden/>
              </w:rPr>
            </w:r>
            <w:r w:rsidR="005F5C70">
              <w:rPr>
                <w:noProof/>
                <w:webHidden/>
              </w:rPr>
              <w:fldChar w:fldCharType="separate"/>
            </w:r>
            <w:r w:rsidR="00F75CB4">
              <w:rPr>
                <w:noProof/>
                <w:webHidden/>
              </w:rPr>
              <w:t>28</w:t>
            </w:r>
            <w:r w:rsidR="005F5C70">
              <w:rPr>
                <w:noProof/>
                <w:webHidden/>
              </w:rPr>
              <w:fldChar w:fldCharType="end"/>
            </w:r>
          </w:hyperlink>
        </w:p>
        <w:p w14:paraId="467CEB7E" w14:textId="77777777" w:rsidR="005F5C70" w:rsidRDefault="001552B3">
          <w:pPr>
            <w:pStyle w:val="Sumrio3"/>
            <w:tabs>
              <w:tab w:val="right" w:leader="dot" w:pos="9627"/>
            </w:tabs>
            <w:rPr>
              <w:rFonts w:cstheme="minorBidi"/>
              <w:noProof/>
            </w:rPr>
          </w:pPr>
          <w:hyperlink w:anchor="_Toc80374618" w:history="1">
            <w:r w:rsidR="005F5C70" w:rsidRPr="004E182B">
              <w:rPr>
                <w:rStyle w:val="Hyperlink"/>
                <w:noProof/>
              </w:rPr>
              <w:t>26.3.2. Despesas com Serviços de Terceiros</w:t>
            </w:r>
            <w:r w:rsidR="005F5C70">
              <w:rPr>
                <w:noProof/>
                <w:webHidden/>
              </w:rPr>
              <w:tab/>
            </w:r>
            <w:r w:rsidR="005F5C70">
              <w:rPr>
                <w:noProof/>
                <w:webHidden/>
              </w:rPr>
              <w:fldChar w:fldCharType="begin"/>
            </w:r>
            <w:r w:rsidR="005F5C70">
              <w:rPr>
                <w:noProof/>
                <w:webHidden/>
              </w:rPr>
              <w:instrText xml:space="preserve"> PAGEREF _Toc80374618 \h </w:instrText>
            </w:r>
            <w:r w:rsidR="005F5C70">
              <w:rPr>
                <w:noProof/>
                <w:webHidden/>
              </w:rPr>
            </w:r>
            <w:r w:rsidR="005F5C70">
              <w:rPr>
                <w:noProof/>
                <w:webHidden/>
              </w:rPr>
              <w:fldChar w:fldCharType="separate"/>
            </w:r>
            <w:r w:rsidR="00F75CB4">
              <w:rPr>
                <w:noProof/>
                <w:webHidden/>
              </w:rPr>
              <w:t>28</w:t>
            </w:r>
            <w:r w:rsidR="005F5C70">
              <w:rPr>
                <w:noProof/>
                <w:webHidden/>
              </w:rPr>
              <w:fldChar w:fldCharType="end"/>
            </w:r>
          </w:hyperlink>
        </w:p>
        <w:p w14:paraId="41632660" w14:textId="77777777" w:rsidR="005F5C70" w:rsidRDefault="001552B3">
          <w:pPr>
            <w:pStyle w:val="Sumrio3"/>
            <w:tabs>
              <w:tab w:val="right" w:leader="dot" w:pos="9627"/>
            </w:tabs>
            <w:rPr>
              <w:rFonts w:cstheme="minorBidi"/>
              <w:noProof/>
            </w:rPr>
          </w:pPr>
          <w:hyperlink w:anchor="_Toc80374619" w:history="1">
            <w:r w:rsidR="005F5C70" w:rsidRPr="004E182B">
              <w:rPr>
                <w:rStyle w:val="Hyperlink"/>
                <w:noProof/>
              </w:rPr>
              <w:t>26.3.3. Despesas Gerais</w:t>
            </w:r>
            <w:r w:rsidR="005F5C70">
              <w:rPr>
                <w:noProof/>
                <w:webHidden/>
              </w:rPr>
              <w:tab/>
            </w:r>
            <w:r w:rsidR="005F5C70">
              <w:rPr>
                <w:noProof/>
                <w:webHidden/>
              </w:rPr>
              <w:fldChar w:fldCharType="begin"/>
            </w:r>
            <w:r w:rsidR="005F5C70">
              <w:rPr>
                <w:noProof/>
                <w:webHidden/>
              </w:rPr>
              <w:instrText xml:space="preserve"> PAGEREF _Toc80374619 \h </w:instrText>
            </w:r>
            <w:r w:rsidR="005F5C70">
              <w:rPr>
                <w:noProof/>
                <w:webHidden/>
              </w:rPr>
            </w:r>
            <w:r w:rsidR="005F5C70">
              <w:rPr>
                <w:noProof/>
                <w:webHidden/>
              </w:rPr>
              <w:fldChar w:fldCharType="separate"/>
            </w:r>
            <w:r w:rsidR="00F75CB4">
              <w:rPr>
                <w:noProof/>
                <w:webHidden/>
              </w:rPr>
              <w:t>28</w:t>
            </w:r>
            <w:r w:rsidR="005F5C70">
              <w:rPr>
                <w:noProof/>
                <w:webHidden/>
              </w:rPr>
              <w:fldChar w:fldCharType="end"/>
            </w:r>
          </w:hyperlink>
        </w:p>
        <w:p w14:paraId="13C41668" w14:textId="77777777" w:rsidR="005F5C70" w:rsidRDefault="001552B3">
          <w:pPr>
            <w:pStyle w:val="Sumrio3"/>
            <w:tabs>
              <w:tab w:val="right" w:leader="dot" w:pos="9627"/>
            </w:tabs>
            <w:rPr>
              <w:rFonts w:cstheme="minorBidi"/>
              <w:noProof/>
            </w:rPr>
          </w:pPr>
          <w:hyperlink w:anchor="_Toc80374620" w:history="1">
            <w:r w:rsidR="005F5C70" w:rsidRPr="004E182B">
              <w:rPr>
                <w:rStyle w:val="Hyperlink"/>
                <w:noProof/>
              </w:rPr>
              <w:t>26.3.4. Despesas com Materiais de Consumo</w:t>
            </w:r>
            <w:r w:rsidR="005F5C70">
              <w:rPr>
                <w:noProof/>
                <w:webHidden/>
              </w:rPr>
              <w:tab/>
            </w:r>
            <w:r w:rsidR="005F5C70">
              <w:rPr>
                <w:noProof/>
                <w:webHidden/>
              </w:rPr>
              <w:fldChar w:fldCharType="begin"/>
            </w:r>
            <w:r w:rsidR="005F5C70">
              <w:rPr>
                <w:noProof/>
                <w:webHidden/>
              </w:rPr>
              <w:instrText xml:space="preserve"> PAGEREF _Toc80374620 \h </w:instrText>
            </w:r>
            <w:r w:rsidR="005F5C70">
              <w:rPr>
                <w:noProof/>
                <w:webHidden/>
              </w:rPr>
            </w:r>
            <w:r w:rsidR="005F5C70">
              <w:rPr>
                <w:noProof/>
                <w:webHidden/>
              </w:rPr>
              <w:fldChar w:fldCharType="separate"/>
            </w:r>
            <w:r w:rsidR="00F75CB4">
              <w:rPr>
                <w:noProof/>
                <w:webHidden/>
              </w:rPr>
              <w:t>28</w:t>
            </w:r>
            <w:r w:rsidR="005F5C70">
              <w:rPr>
                <w:noProof/>
                <w:webHidden/>
              </w:rPr>
              <w:fldChar w:fldCharType="end"/>
            </w:r>
          </w:hyperlink>
        </w:p>
        <w:p w14:paraId="649C4BFA" w14:textId="77777777" w:rsidR="005F5C70" w:rsidRDefault="001552B3">
          <w:pPr>
            <w:pStyle w:val="Sumrio3"/>
            <w:tabs>
              <w:tab w:val="right" w:leader="dot" w:pos="9627"/>
            </w:tabs>
            <w:rPr>
              <w:rFonts w:cstheme="minorBidi"/>
              <w:noProof/>
            </w:rPr>
          </w:pPr>
          <w:hyperlink w:anchor="_Toc80374621" w:history="1">
            <w:r w:rsidR="005F5C70" w:rsidRPr="004E182B">
              <w:rPr>
                <w:rStyle w:val="Hyperlink"/>
                <w:noProof/>
              </w:rPr>
              <w:t>26.3.5. Despesas com Utilidades e Serviços</w:t>
            </w:r>
            <w:r w:rsidR="005F5C70">
              <w:rPr>
                <w:noProof/>
                <w:webHidden/>
              </w:rPr>
              <w:tab/>
            </w:r>
            <w:r w:rsidR="005F5C70">
              <w:rPr>
                <w:noProof/>
                <w:webHidden/>
              </w:rPr>
              <w:fldChar w:fldCharType="begin"/>
            </w:r>
            <w:r w:rsidR="005F5C70">
              <w:rPr>
                <w:noProof/>
                <w:webHidden/>
              </w:rPr>
              <w:instrText xml:space="preserve"> PAGEREF _Toc80374621 \h </w:instrText>
            </w:r>
            <w:r w:rsidR="005F5C70">
              <w:rPr>
                <w:noProof/>
                <w:webHidden/>
              </w:rPr>
            </w:r>
            <w:r w:rsidR="005F5C70">
              <w:rPr>
                <w:noProof/>
                <w:webHidden/>
              </w:rPr>
              <w:fldChar w:fldCharType="separate"/>
            </w:r>
            <w:r w:rsidR="00F75CB4">
              <w:rPr>
                <w:noProof/>
                <w:webHidden/>
              </w:rPr>
              <w:t>29</w:t>
            </w:r>
            <w:r w:rsidR="005F5C70">
              <w:rPr>
                <w:noProof/>
                <w:webHidden/>
              </w:rPr>
              <w:fldChar w:fldCharType="end"/>
            </w:r>
          </w:hyperlink>
        </w:p>
        <w:p w14:paraId="5B1B9880" w14:textId="77777777" w:rsidR="005F5C70" w:rsidRDefault="001552B3">
          <w:pPr>
            <w:pStyle w:val="Sumrio3"/>
            <w:tabs>
              <w:tab w:val="right" w:leader="dot" w:pos="9627"/>
            </w:tabs>
            <w:rPr>
              <w:rFonts w:cstheme="minorBidi"/>
              <w:noProof/>
            </w:rPr>
          </w:pPr>
          <w:hyperlink w:anchor="_Toc80374622" w:history="1">
            <w:r w:rsidR="005F5C70" w:rsidRPr="004E182B">
              <w:rPr>
                <w:rStyle w:val="Hyperlink"/>
                <w:noProof/>
              </w:rPr>
              <w:t>26.3.6. Despesas com Manutenção e Reparos</w:t>
            </w:r>
            <w:r w:rsidR="005F5C70">
              <w:rPr>
                <w:noProof/>
                <w:webHidden/>
              </w:rPr>
              <w:tab/>
            </w:r>
            <w:r w:rsidR="005F5C70">
              <w:rPr>
                <w:noProof/>
                <w:webHidden/>
              </w:rPr>
              <w:fldChar w:fldCharType="begin"/>
            </w:r>
            <w:r w:rsidR="005F5C70">
              <w:rPr>
                <w:noProof/>
                <w:webHidden/>
              </w:rPr>
              <w:instrText xml:space="preserve"> PAGEREF _Toc80374622 \h </w:instrText>
            </w:r>
            <w:r w:rsidR="005F5C70">
              <w:rPr>
                <w:noProof/>
                <w:webHidden/>
              </w:rPr>
            </w:r>
            <w:r w:rsidR="005F5C70">
              <w:rPr>
                <w:noProof/>
                <w:webHidden/>
              </w:rPr>
              <w:fldChar w:fldCharType="separate"/>
            </w:r>
            <w:r w:rsidR="00F75CB4">
              <w:rPr>
                <w:noProof/>
                <w:webHidden/>
              </w:rPr>
              <w:t>29</w:t>
            </w:r>
            <w:r w:rsidR="005F5C70">
              <w:rPr>
                <w:noProof/>
                <w:webHidden/>
              </w:rPr>
              <w:fldChar w:fldCharType="end"/>
            </w:r>
          </w:hyperlink>
        </w:p>
        <w:p w14:paraId="4CB648CE" w14:textId="77777777" w:rsidR="005F5C70" w:rsidRDefault="001552B3">
          <w:pPr>
            <w:pStyle w:val="Sumrio3"/>
            <w:tabs>
              <w:tab w:val="right" w:leader="dot" w:pos="9627"/>
            </w:tabs>
            <w:rPr>
              <w:rFonts w:cstheme="minorBidi"/>
              <w:noProof/>
            </w:rPr>
          </w:pPr>
          <w:hyperlink w:anchor="_Toc80374623" w:history="1">
            <w:r w:rsidR="005F5C70" w:rsidRPr="004E182B">
              <w:rPr>
                <w:rStyle w:val="Hyperlink"/>
                <w:noProof/>
              </w:rPr>
              <w:t>26.3.7. Reversão de Provisões Judiciais</w:t>
            </w:r>
            <w:r w:rsidR="005F5C70">
              <w:rPr>
                <w:noProof/>
                <w:webHidden/>
              </w:rPr>
              <w:tab/>
            </w:r>
            <w:r w:rsidR="005F5C70">
              <w:rPr>
                <w:noProof/>
                <w:webHidden/>
              </w:rPr>
              <w:fldChar w:fldCharType="begin"/>
            </w:r>
            <w:r w:rsidR="005F5C70">
              <w:rPr>
                <w:noProof/>
                <w:webHidden/>
              </w:rPr>
              <w:instrText xml:space="preserve"> PAGEREF _Toc80374623 \h </w:instrText>
            </w:r>
            <w:r w:rsidR="005F5C70">
              <w:rPr>
                <w:noProof/>
                <w:webHidden/>
              </w:rPr>
            </w:r>
            <w:r w:rsidR="005F5C70">
              <w:rPr>
                <w:noProof/>
                <w:webHidden/>
              </w:rPr>
              <w:fldChar w:fldCharType="separate"/>
            </w:r>
            <w:r w:rsidR="00F75CB4">
              <w:rPr>
                <w:noProof/>
                <w:webHidden/>
              </w:rPr>
              <w:t>29</w:t>
            </w:r>
            <w:r w:rsidR="005F5C70">
              <w:rPr>
                <w:noProof/>
                <w:webHidden/>
              </w:rPr>
              <w:fldChar w:fldCharType="end"/>
            </w:r>
          </w:hyperlink>
        </w:p>
        <w:p w14:paraId="0813ECAB" w14:textId="77777777" w:rsidR="005F5C70" w:rsidRDefault="001552B3">
          <w:pPr>
            <w:pStyle w:val="Sumrio2"/>
            <w:tabs>
              <w:tab w:val="right" w:leader="dot" w:pos="9627"/>
            </w:tabs>
            <w:rPr>
              <w:rFonts w:cstheme="minorBidi"/>
              <w:noProof/>
            </w:rPr>
          </w:pPr>
          <w:hyperlink w:anchor="_Toc80374624" w:history="1">
            <w:r w:rsidR="005F5C70" w:rsidRPr="004E182B">
              <w:rPr>
                <w:rStyle w:val="Hyperlink"/>
                <w:noProof/>
              </w:rPr>
              <w:t>26.4. Outras Receitas Operacionais</w:t>
            </w:r>
            <w:r w:rsidR="005F5C70">
              <w:rPr>
                <w:noProof/>
                <w:webHidden/>
              </w:rPr>
              <w:tab/>
            </w:r>
            <w:r w:rsidR="005F5C70">
              <w:rPr>
                <w:noProof/>
                <w:webHidden/>
              </w:rPr>
              <w:fldChar w:fldCharType="begin"/>
            </w:r>
            <w:r w:rsidR="005F5C70">
              <w:rPr>
                <w:noProof/>
                <w:webHidden/>
              </w:rPr>
              <w:instrText xml:space="preserve"> PAGEREF _Toc80374624 \h </w:instrText>
            </w:r>
            <w:r w:rsidR="005F5C70">
              <w:rPr>
                <w:noProof/>
                <w:webHidden/>
              </w:rPr>
            </w:r>
            <w:r w:rsidR="005F5C70">
              <w:rPr>
                <w:noProof/>
                <w:webHidden/>
              </w:rPr>
              <w:fldChar w:fldCharType="separate"/>
            </w:r>
            <w:r w:rsidR="00F75CB4">
              <w:rPr>
                <w:noProof/>
                <w:webHidden/>
              </w:rPr>
              <w:t>29</w:t>
            </w:r>
            <w:r w:rsidR="005F5C70">
              <w:rPr>
                <w:noProof/>
                <w:webHidden/>
              </w:rPr>
              <w:fldChar w:fldCharType="end"/>
            </w:r>
          </w:hyperlink>
        </w:p>
        <w:p w14:paraId="7F6B09D3" w14:textId="77777777" w:rsidR="005F5C70" w:rsidRDefault="001552B3">
          <w:pPr>
            <w:pStyle w:val="Sumrio3"/>
            <w:tabs>
              <w:tab w:val="right" w:leader="dot" w:pos="9627"/>
            </w:tabs>
            <w:rPr>
              <w:rFonts w:cstheme="minorBidi"/>
              <w:noProof/>
            </w:rPr>
          </w:pPr>
          <w:hyperlink w:anchor="_Toc80374625" w:history="1">
            <w:r w:rsidR="005F5C70" w:rsidRPr="004E182B">
              <w:rPr>
                <w:rStyle w:val="Hyperlink"/>
                <w:noProof/>
              </w:rPr>
              <w:t>26.4.1. Eventuais</w:t>
            </w:r>
            <w:r w:rsidR="005F5C70">
              <w:rPr>
                <w:noProof/>
                <w:webHidden/>
              </w:rPr>
              <w:tab/>
            </w:r>
            <w:r w:rsidR="005F5C70">
              <w:rPr>
                <w:noProof/>
                <w:webHidden/>
              </w:rPr>
              <w:fldChar w:fldCharType="begin"/>
            </w:r>
            <w:r w:rsidR="005F5C70">
              <w:rPr>
                <w:noProof/>
                <w:webHidden/>
              </w:rPr>
              <w:instrText xml:space="preserve"> PAGEREF _Toc80374625 \h </w:instrText>
            </w:r>
            <w:r w:rsidR="005F5C70">
              <w:rPr>
                <w:noProof/>
                <w:webHidden/>
              </w:rPr>
            </w:r>
            <w:r w:rsidR="005F5C70">
              <w:rPr>
                <w:noProof/>
                <w:webHidden/>
              </w:rPr>
              <w:fldChar w:fldCharType="separate"/>
            </w:r>
            <w:r w:rsidR="00F75CB4">
              <w:rPr>
                <w:noProof/>
                <w:webHidden/>
              </w:rPr>
              <w:t>29</w:t>
            </w:r>
            <w:r w:rsidR="005F5C70">
              <w:rPr>
                <w:noProof/>
                <w:webHidden/>
              </w:rPr>
              <w:fldChar w:fldCharType="end"/>
            </w:r>
          </w:hyperlink>
        </w:p>
        <w:p w14:paraId="4864DC36" w14:textId="77777777" w:rsidR="005F5C70" w:rsidRDefault="001552B3">
          <w:pPr>
            <w:pStyle w:val="Sumrio2"/>
            <w:tabs>
              <w:tab w:val="right" w:leader="dot" w:pos="9627"/>
            </w:tabs>
            <w:rPr>
              <w:rFonts w:cstheme="minorBidi"/>
              <w:noProof/>
            </w:rPr>
          </w:pPr>
          <w:hyperlink w:anchor="_Toc80374626" w:history="1">
            <w:r w:rsidR="005F5C70" w:rsidRPr="004E182B">
              <w:rPr>
                <w:rStyle w:val="Hyperlink"/>
                <w:noProof/>
              </w:rPr>
              <w:t>26.5. Despesas Financeiras</w:t>
            </w:r>
            <w:r w:rsidR="005F5C70">
              <w:rPr>
                <w:noProof/>
                <w:webHidden/>
              </w:rPr>
              <w:tab/>
            </w:r>
            <w:r w:rsidR="005F5C70">
              <w:rPr>
                <w:noProof/>
                <w:webHidden/>
              </w:rPr>
              <w:fldChar w:fldCharType="begin"/>
            </w:r>
            <w:r w:rsidR="005F5C70">
              <w:rPr>
                <w:noProof/>
                <w:webHidden/>
              </w:rPr>
              <w:instrText xml:space="preserve"> PAGEREF _Toc80374626 \h </w:instrText>
            </w:r>
            <w:r w:rsidR="005F5C70">
              <w:rPr>
                <w:noProof/>
                <w:webHidden/>
              </w:rPr>
            </w:r>
            <w:r w:rsidR="005F5C70">
              <w:rPr>
                <w:noProof/>
                <w:webHidden/>
              </w:rPr>
              <w:fldChar w:fldCharType="separate"/>
            </w:r>
            <w:r w:rsidR="00F75CB4">
              <w:rPr>
                <w:noProof/>
                <w:webHidden/>
              </w:rPr>
              <w:t>30</w:t>
            </w:r>
            <w:r w:rsidR="005F5C70">
              <w:rPr>
                <w:noProof/>
                <w:webHidden/>
              </w:rPr>
              <w:fldChar w:fldCharType="end"/>
            </w:r>
          </w:hyperlink>
        </w:p>
        <w:p w14:paraId="6060E77F" w14:textId="77777777" w:rsidR="005F5C70" w:rsidRDefault="001552B3">
          <w:pPr>
            <w:pStyle w:val="Sumrio3"/>
            <w:tabs>
              <w:tab w:val="right" w:leader="dot" w:pos="9627"/>
            </w:tabs>
            <w:rPr>
              <w:rFonts w:cstheme="minorBidi"/>
              <w:noProof/>
            </w:rPr>
          </w:pPr>
          <w:hyperlink w:anchor="_Toc80374627" w:history="1">
            <w:r w:rsidR="005F5C70" w:rsidRPr="004E182B">
              <w:rPr>
                <w:rStyle w:val="Hyperlink"/>
                <w:noProof/>
              </w:rPr>
              <w:t>26.5.1. Atualização Monetária</w:t>
            </w:r>
            <w:r w:rsidR="005F5C70">
              <w:rPr>
                <w:noProof/>
                <w:webHidden/>
              </w:rPr>
              <w:tab/>
            </w:r>
            <w:r w:rsidR="005F5C70">
              <w:rPr>
                <w:noProof/>
                <w:webHidden/>
              </w:rPr>
              <w:fldChar w:fldCharType="begin"/>
            </w:r>
            <w:r w:rsidR="005F5C70">
              <w:rPr>
                <w:noProof/>
                <w:webHidden/>
              </w:rPr>
              <w:instrText xml:space="preserve"> PAGEREF _Toc80374627 \h </w:instrText>
            </w:r>
            <w:r w:rsidR="005F5C70">
              <w:rPr>
                <w:noProof/>
                <w:webHidden/>
              </w:rPr>
            </w:r>
            <w:r w:rsidR="005F5C70">
              <w:rPr>
                <w:noProof/>
                <w:webHidden/>
              </w:rPr>
              <w:fldChar w:fldCharType="separate"/>
            </w:r>
            <w:r w:rsidR="00F75CB4">
              <w:rPr>
                <w:noProof/>
                <w:webHidden/>
              </w:rPr>
              <w:t>30</w:t>
            </w:r>
            <w:r w:rsidR="005F5C70">
              <w:rPr>
                <w:noProof/>
                <w:webHidden/>
              </w:rPr>
              <w:fldChar w:fldCharType="end"/>
            </w:r>
          </w:hyperlink>
        </w:p>
        <w:p w14:paraId="009DD1DA" w14:textId="77777777" w:rsidR="005F5C70" w:rsidRDefault="001552B3">
          <w:pPr>
            <w:pStyle w:val="Sumrio3"/>
            <w:tabs>
              <w:tab w:val="right" w:leader="dot" w:pos="9627"/>
            </w:tabs>
            <w:rPr>
              <w:rFonts w:cstheme="minorBidi"/>
              <w:noProof/>
            </w:rPr>
          </w:pPr>
          <w:hyperlink w:anchor="_Toc80374628" w:history="1">
            <w:r w:rsidR="005F5C70" w:rsidRPr="004E182B">
              <w:rPr>
                <w:rStyle w:val="Hyperlink"/>
                <w:noProof/>
              </w:rPr>
              <w:t>26.5.2. Juros Financeiros e Empréstimos, Comissões e Despesas Bancárias e IOF</w:t>
            </w:r>
            <w:r w:rsidR="005F5C70">
              <w:rPr>
                <w:noProof/>
                <w:webHidden/>
              </w:rPr>
              <w:tab/>
            </w:r>
            <w:r w:rsidR="005F5C70">
              <w:rPr>
                <w:noProof/>
                <w:webHidden/>
              </w:rPr>
              <w:fldChar w:fldCharType="begin"/>
            </w:r>
            <w:r w:rsidR="005F5C70">
              <w:rPr>
                <w:noProof/>
                <w:webHidden/>
              </w:rPr>
              <w:instrText xml:space="preserve"> PAGEREF _Toc80374628 \h </w:instrText>
            </w:r>
            <w:r w:rsidR="005F5C70">
              <w:rPr>
                <w:noProof/>
                <w:webHidden/>
              </w:rPr>
            </w:r>
            <w:r w:rsidR="005F5C70">
              <w:rPr>
                <w:noProof/>
                <w:webHidden/>
              </w:rPr>
              <w:fldChar w:fldCharType="separate"/>
            </w:r>
            <w:r w:rsidR="00F75CB4">
              <w:rPr>
                <w:noProof/>
                <w:webHidden/>
              </w:rPr>
              <w:t>30</w:t>
            </w:r>
            <w:r w:rsidR="005F5C70">
              <w:rPr>
                <w:noProof/>
                <w:webHidden/>
              </w:rPr>
              <w:fldChar w:fldCharType="end"/>
            </w:r>
          </w:hyperlink>
        </w:p>
        <w:p w14:paraId="41883C16" w14:textId="77777777" w:rsidR="005F5C70" w:rsidRDefault="001552B3">
          <w:pPr>
            <w:pStyle w:val="Sumrio2"/>
            <w:tabs>
              <w:tab w:val="right" w:leader="dot" w:pos="9627"/>
            </w:tabs>
            <w:rPr>
              <w:rFonts w:cstheme="minorBidi"/>
              <w:noProof/>
            </w:rPr>
          </w:pPr>
          <w:hyperlink w:anchor="_Toc80374629" w:history="1">
            <w:r w:rsidR="005F5C70" w:rsidRPr="004E182B">
              <w:rPr>
                <w:rStyle w:val="Hyperlink"/>
                <w:noProof/>
              </w:rPr>
              <w:t>26.6. Receitas Financeiras</w:t>
            </w:r>
            <w:r w:rsidR="005F5C70">
              <w:rPr>
                <w:noProof/>
                <w:webHidden/>
              </w:rPr>
              <w:tab/>
            </w:r>
            <w:r w:rsidR="005F5C70">
              <w:rPr>
                <w:noProof/>
                <w:webHidden/>
              </w:rPr>
              <w:fldChar w:fldCharType="begin"/>
            </w:r>
            <w:r w:rsidR="005F5C70">
              <w:rPr>
                <w:noProof/>
                <w:webHidden/>
              </w:rPr>
              <w:instrText xml:space="preserve"> PAGEREF _Toc80374629 \h </w:instrText>
            </w:r>
            <w:r w:rsidR="005F5C70">
              <w:rPr>
                <w:noProof/>
                <w:webHidden/>
              </w:rPr>
            </w:r>
            <w:r w:rsidR="005F5C70">
              <w:rPr>
                <w:noProof/>
                <w:webHidden/>
              </w:rPr>
              <w:fldChar w:fldCharType="separate"/>
            </w:r>
            <w:r w:rsidR="00F75CB4">
              <w:rPr>
                <w:noProof/>
                <w:webHidden/>
              </w:rPr>
              <w:t>30</w:t>
            </w:r>
            <w:r w:rsidR="005F5C70">
              <w:rPr>
                <w:noProof/>
                <w:webHidden/>
              </w:rPr>
              <w:fldChar w:fldCharType="end"/>
            </w:r>
          </w:hyperlink>
        </w:p>
        <w:p w14:paraId="2275F20F" w14:textId="77777777" w:rsidR="005F5C70" w:rsidRDefault="001552B3">
          <w:pPr>
            <w:pStyle w:val="Sumrio3"/>
            <w:tabs>
              <w:tab w:val="right" w:leader="dot" w:pos="9627"/>
            </w:tabs>
            <w:rPr>
              <w:rFonts w:cstheme="minorBidi"/>
              <w:noProof/>
            </w:rPr>
          </w:pPr>
          <w:hyperlink w:anchor="_Toc80374630" w:history="1">
            <w:r w:rsidR="005F5C70" w:rsidRPr="004E182B">
              <w:rPr>
                <w:rStyle w:val="Hyperlink"/>
                <w:noProof/>
              </w:rPr>
              <w:t>26.6.1. Juros Recebidos e Multas</w:t>
            </w:r>
            <w:r w:rsidR="005F5C70">
              <w:rPr>
                <w:noProof/>
                <w:webHidden/>
              </w:rPr>
              <w:tab/>
            </w:r>
            <w:r w:rsidR="005F5C70">
              <w:rPr>
                <w:noProof/>
                <w:webHidden/>
              </w:rPr>
              <w:fldChar w:fldCharType="begin"/>
            </w:r>
            <w:r w:rsidR="005F5C70">
              <w:rPr>
                <w:noProof/>
                <w:webHidden/>
              </w:rPr>
              <w:instrText xml:space="preserve"> PAGEREF _Toc80374630 \h </w:instrText>
            </w:r>
            <w:r w:rsidR="005F5C70">
              <w:rPr>
                <w:noProof/>
                <w:webHidden/>
              </w:rPr>
            </w:r>
            <w:r w:rsidR="005F5C70">
              <w:rPr>
                <w:noProof/>
                <w:webHidden/>
              </w:rPr>
              <w:fldChar w:fldCharType="separate"/>
            </w:r>
            <w:r w:rsidR="00F75CB4">
              <w:rPr>
                <w:noProof/>
                <w:webHidden/>
              </w:rPr>
              <w:t>30</w:t>
            </w:r>
            <w:r w:rsidR="005F5C70">
              <w:rPr>
                <w:noProof/>
                <w:webHidden/>
              </w:rPr>
              <w:fldChar w:fldCharType="end"/>
            </w:r>
          </w:hyperlink>
        </w:p>
        <w:p w14:paraId="21D3F521" w14:textId="77777777" w:rsidR="005F5C70" w:rsidRDefault="001552B3">
          <w:pPr>
            <w:pStyle w:val="Sumrio3"/>
            <w:tabs>
              <w:tab w:val="right" w:leader="dot" w:pos="9627"/>
            </w:tabs>
            <w:rPr>
              <w:rFonts w:cstheme="minorBidi"/>
              <w:noProof/>
            </w:rPr>
          </w:pPr>
          <w:hyperlink w:anchor="_Toc80374631" w:history="1">
            <w:r w:rsidR="005F5C70" w:rsidRPr="004E182B">
              <w:rPr>
                <w:rStyle w:val="Hyperlink"/>
                <w:noProof/>
              </w:rPr>
              <w:t>26.6.2. Receita sobre Aplicações Financeiras</w:t>
            </w:r>
            <w:r w:rsidR="005F5C70">
              <w:rPr>
                <w:noProof/>
                <w:webHidden/>
              </w:rPr>
              <w:tab/>
            </w:r>
            <w:r w:rsidR="005F5C70">
              <w:rPr>
                <w:noProof/>
                <w:webHidden/>
              </w:rPr>
              <w:fldChar w:fldCharType="begin"/>
            </w:r>
            <w:r w:rsidR="005F5C70">
              <w:rPr>
                <w:noProof/>
                <w:webHidden/>
              </w:rPr>
              <w:instrText xml:space="preserve"> PAGEREF _Toc80374631 \h </w:instrText>
            </w:r>
            <w:r w:rsidR="005F5C70">
              <w:rPr>
                <w:noProof/>
                <w:webHidden/>
              </w:rPr>
            </w:r>
            <w:r w:rsidR="005F5C70">
              <w:rPr>
                <w:noProof/>
                <w:webHidden/>
              </w:rPr>
              <w:fldChar w:fldCharType="separate"/>
            </w:r>
            <w:r w:rsidR="00F75CB4">
              <w:rPr>
                <w:noProof/>
                <w:webHidden/>
              </w:rPr>
              <w:t>30</w:t>
            </w:r>
            <w:r w:rsidR="005F5C70">
              <w:rPr>
                <w:noProof/>
                <w:webHidden/>
              </w:rPr>
              <w:fldChar w:fldCharType="end"/>
            </w:r>
          </w:hyperlink>
        </w:p>
        <w:p w14:paraId="5B6FB7FF" w14:textId="77777777" w:rsidR="005F5C70" w:rsidRDefault="001552B3">
          <w:pPr>
            <w:pStyle w:val="Sumrio3"/>
            <w:tabs>
              <w:tab w:val="right" w:leader="dot" w:pos="9627"/>
            </w:tabs>
            <w:rPr>
              <w:rFonts w:cstheme="minorBidi"/>
              <w:noProof/>
            </w:rPr>
          </w:pPr>
          <w:hyperlink w:anchor="_Toc80374632" w:history="1">
            <w:r w:rsidR="005F5C70" w:rsidRPr="004E182B">
              <w:rPr>
                <w:rStyle w:val="Hyperlink"/>
                <w:noProof/>
              </w:rPr>
              <w:t>26.6.3. Descontos Obtidos</w:t>
            </w:r>
            <w:r w:rsidR="005F5C70">
              <w:rPr>
                <w:noProof/>
                <w:webHidden/>
              </w:rPr>
              <w:tab/>
            </w:r>
            <w:r w:rsidR="005F5C70">
              <w:rPr>
                <w:noProof/>
                <w:webHidden/>
              </w:rPr>
              <w:fldChar w:fldCharType="begin"/>
            </w:r>
            <w:r w:rsidR="005F5C70">
              <w:rPr>
                <w:noProof/>
                <w:webHidden/>
              </w:rPr>
              <w:instrText xml:space="preserve"> PAGEREF _Toc80374632 \h </w:instrText>
            </w:r>
            <w:r w:rsidR="005F5C70">
              <w:rPr>
                <w:noProof/>
                <w:webHidden/>
              </w:rPr>
            </w:r>
            <w:r w:rsidR="005F5C70">
              <w:rPr>
                <w:noProof/>
                <w:webHidden/>
              </w:rPr>
              <w:fldChar w:fldCharType="separate"/>
            </w:r>
            <w:r w:rsidR="00F75CB4">
              <w:rPr>
                <w:noProof/>
                <w:webHidden/>
              </w:rPr>
              <w:t>30</w:t>
            </w:r>
            <w:r w:rsidR="005F5C70">
              <w:rPr>
                <w:noProof/>
                <w:webHidden/>
              </w:rPr>
              <w:fldChar w:fldCharType="end"/>
            </w:r>
          </w:hyperlink>
        </w:p>
        <w:p w14:paraId="67F296A3" w14:textId="77777777" w:rsidR="005F5C70" w:rsidRDefault="001552B3">
          <w:pPr>
            <w:pStyle w:val="Sumrio1"/>
            <w:rPr>
              <w:rFonts w:eastAsiaTheme="minorEastAsia" w:cstheme="minorBidi"/>
              <w:szCs w:val="22"/>
              <w:lang w:eastAsia="pt-BR"/>
            </w:rPr>
          </w:pPr>
          <w:hyperlink w:anchor="_Toc80374633" w:history="1">
            <w:r w:rsidR="005F5C70" w:rsidRPr="004E182B">
              <w:rPr>
                <w:rStyle w:val="Hyperlink"/>
                <w:rFonts w:cs="Arial"/>
              </w:rPr>
              <w:t>27.</w:t>
            </w:r>
            <w:r w:rsidR="005F5C70">
              <w:rPr>
                <w:rFonts w:eastAsiaTheme="minorEastAsia" w:cstheme="minorBidi"/>
                <w:szCs w:val="22"/>
                <w:lang w:eastAsia="pt-BR"/>
              </w:rPr>
              <w:tab/>
            </w:r>
            <w:r w:rsidR="005F5C70" w:rsidRPr="004E182B">
              <w:rPr>
                <w:rStyle w:val="Hyperlink"/>
                <w:rFonts w:cs="Arial"/>
              </w:rPr>
              <w:t>EBITDA</w:t>
            </w:r>
            <w:r w:rsidR="005F5C70">
              <w:rPr>
                <w:webHidden/>
              </w:rPr>
              <w:tab/>
            </w:r>
            <w:r w:rsidR="005F5C70">
              <w:rPr>
                <w:webHidden/>
              </w:rPr>
              <w:fldChar w:fldCharType="begin"/>
            </w:r>
            <w:r w:rsidR="005F5C70">
              <w:rPr>
                <w:webHidden/>
              </w:rPr>
              <w:instrText xml:space="preserve"> PAGEREF _Toc80374633 \h </w:instrText>
            </w:r>
            <w:r w:rsidR="005F5C70">
              <w:rPr>
                <w:webHidden/>
              </w:rPr>
            </w:r>
            <w:r w:rsidR="005F5C70">
              <w:rPr>
                <w:webHidden/>
              </w:rPr>
              <w:fldChar w:fldCharType="separate"/>
            </w:r>
            <w:r w:rsidR="00F75CB4">
              <w:rPr>
                <w:webHidden/>
              </w:rPr>
              <w:t>31</w:t>
            </w:r>
            <w:r w:rsidR="005F5C70">
              <w:rPr>
                <w:webHidden/>
              </w:rPr>
              <w:fldChar w:fldCharType="end"/>
            </w:r>
          </w:hyperlink>
        </w:p>
        <w:p w14:paraId="6089E5B9" w14:textId="77777777" w:rsidR="005F5C70" w:rsidRDefault="001552B3">
          <w:pPr>
            <w:pStyle w:val="Sumrio1"/>
            <w:rPr>
              <w:rFonts w:eastAsiaTheme="minorEastAsia" w:cstheme="minorBidi"/>
              <w:szCs w:val="22"/>
              <w:lang w:eastAsia="pt-BR"/>
            </w:rPr>
          </w:pPr>
          <w:hyperlink w:anchor="_Toc80374634" w:history="1">
            <w:r w:rsidR="005F5C70" w:rsidRPr="004E182B">
              <w:rPr>
                <w:rStyle w:val="Hyperlink"/>
                <w:rFonts w:cs="Arial"/>
              </w:rPr>
              <w:t>28.</w:t>
            </w:r>
            <w:r w:rsidR="005F5C70">
              <w:rPr>
                <w:rFonts w:eastAsiaTheme="minorEastAsia" w:cstheme="minorBidi"/>
                <w:szCs w:val="22"/>
                <w:lang w:eastAsia="pt-BR"/>
              </w:rPr>
              <w:tab/>
            </w:r>
            <w:r w:rsidR="005F5C70" w:rsidRPr="004E182B">
              <w:rPr>
                <w:rStyle w:val="Hyperlink"/>
                <w:rFonts w:cs="Arial"/>
              </w:rPr>
              <w:t>REMUNERAÇÃO PAGA A ADMINISTRADORES</w:t>
            </w:r>
            <w:r w:rsidR="005F5C70">
              <w:rPr>
                <w:webHidden/>
              </w:rPr>
              <w:tab/>
            </w:r>
            <w:r w:rsidR="005F5C70">
              <w:rPr>
                <w:webHidden/>
              </w:rPr>
              <w:fldChar w:fldCharType="begin"/>
            </w:r>
            <w:r w:rsidR="005F5C70">
              <w:rPr>
                <w:webHidden/>
              </w:rPr>
              <w:instrText xml:space="preserve"> PAGEREF _Toc80374634 \h </w:instrText>
            </w:r>
            <w:r w:rsidR="005F5C70">
              <w:rPr>
                <w:webHidden/>
              </w:rPr>
            </w:r>
            <w:r w:rsidR="005F5C70">
              <w:rPr>
                <w:webHidden/>
              </w:rPr>
              <w:fldChar w:fldCharType="separate"/>
            </w:r>
            <w:r w:rsidR="00F75CB4">
              <w:rPr>
                <w:webHidden/>
              </w:rPr>
              <w:t>31</w:t>
            </w:r>
            <w:r w:rsidR="005F5C70">
              <w:rPr>
                <w:webHidden/>
              </w:rPr>
              <w:fldChar w:fldCharType="end"/>
            </w:r>
          </w:hyperlink>
        </w:p>
        <w:p w14:paraId="253EC360" w14:textId="77777777" w:rsidR="005F5C70" w:rsidRDefault="001552B3">
          <w:pPr>
            <w:pStyle w:val="Sumrio1"/>
            <w:rPr>
              <w:rFonts w:eastAsiaTheme="minorEastAsia" w:cstheme="minorBidi"/>
              <w:szCs w:val="22"/>
              <w:lang w:eastAsia="pt-BR"/>
            </w:rPr>
          </w:pPr>
          <w:hyperlink w:anchor="_Toc80374635" w:history="1">
            <w:r w:rsidR="005F5C70" w:rsidRPr="004E182B">
              <w:rPr>
                <w:rStyle w:val="Hyperlink"/>
                <w:rFonts w:cs="Arial"/>
              </w:rPr>
              <w:t>29.</w:t>
            </w:r>
            <w:r w:rsidR="005F5C70">
              <w:rPr>
                <w:rFonts w:eastAsiaTheme="minorEastAsia" w:cstheme="minorBidi"/>
                <w:szCs w:val="22"/>
                <w:lang w:eastAsia="pt-BR"/>
              </w:rPr>
              <w:tab/>
            </w:r>
            <w:r w:rsidR="005F5C70" w:rsidRPr="004E182B">
              <w:rPr>
                <w:rStyle w:val="Hyperlink"/>
                <w:rFonts w:cs="Arial"/>
              </w:rPr>
              <w:t>INTEGRAÇÃO DO BALANÇO CEAGESP AO DA UNIÃO – BGU</w:t>
            </w:r>
            <w:r w:rsidR="005F5C70">
              <w:rPr>
                <w:webHidden/>
              </w:rPr>
              <w:tab/>
            </w:r>
            <w:r w:rsidR="005F5C70">
              <w:rPr>
                <w:webHidden/>
              </w:rPr>
              <w:fldChar w:fldCharType="begin"/>
            </w:r>
            <w:r w:rsidR="005F5C70">
              <w:rPr>
                <w:webHidden/>
              </w:rPr>
              <w:instrText xml:space="preserve"> PAGEREF _Toc80374635 \h </w:instrText>
            </w:r>
            <w:r w:rsidR="005F5C70">
              <w:rPr>
                <w:webHidden/>
              </w:rPr>
            </w:r>
            <w:r w:rsidR="005F5C70">
              <w:rPr>
                <w:webHidden/>
              </w:rPr>
              <w:fldChar w:fldCharType="separate"/>
            </w:r>
            <w:r w:rsidR="00F75CB4">
              <w:rPr>
                <w:webHidden/>
              </w:rPr>
              <w:t>32</w:t>
            </w:r>
            <w:r w:rsidR="005F5C70">
              <w:rPr>
                <w:webHidden/>
              </w:rPr>
              <w:fldChar w:fldCharType="end"/>
            </w:r>
          </w:hyperlink>
        </w:p>
        <w:p w14:paraId="73D9F331" w14:textId="77777777" w:rsidR="005F5C70" w:rsidRDefault="001552B3">
          <w:pPr>
            <w:pStyle w:val="Sumrio1"/>
            <w:rPr>
              <w:rFonts w:eastAsiaTheme="minorEastAsia" w:cstheme="minorBidi"/>
              <w:szCs w:val="22"/>
              <w:lang w:eastAsia="pt-BR"/>
            </w:rPr>
          </w:pPr>
          <w:hyperlink w:anchor="_Toc80374636" w:history="1">
            <w:r w:rsidR="005F5C70" w:rsidRPr="004E182B">
              <w:rPr>
                <w:rStyle w:val="Hyperlink"/>
                <w:rFonts w:cs="Arial"/>
              </w:rPr>
              <w:t>30.</w:t>
            </w:r>
            <w:r w:rsidR="005F5C70">
              <w:rPr>
                <w:rFonts w:eastAsiaTheme="minorEastAsia" w:cstheme="minorBidi"/>
                <w:szCs w:val="22"/>
                <w:lang w:eastAsia="pt-BR"/>
              </w:rPr>
              <w:tab/>
            </w:r>
            <w:r w:rsidR="005F5C70" w:rsidRPr="004E182B">
              <w:rPr>
                <w:rStyle w:val="Hyperlink"/>
                <w:rFonts w:cs="Arial"/>
              </w:rPr>
              <w:t>SEGURO</w:t>
            </w:r>
            <w:r w:rsidR="005F5C70">
              <w:rPr>
                <w:webHidden/>
              </w:rPr>
              <w:tab/>
            </w:r>
            <w:r w:rsidR="005F5C70">
              <w:rPr>
                <w:webHidden/>
              </w:rPr>
              <w:fldChar w:fldCharType="begin"/>
            </w:r>
            <w:r w:rsidR="005F5C70">
              <w:rPr>
                <w:webHidden/>
              </w:rPr>
              <w:instrText xml:space="preserve"> PAGEREF _Toc80374636 \h </w:instrText>
            </w:r>
            <w:r w:rsidR="005F5C70">
              <w:rPr>
                <w:webHidden/>
              </w:rPr>
            </w:r>
            <w:r w:rsidR="005F5C70">
              <w:rPr>
                <w:webHidden/>
              </w:rPr>
              <w:fldChar w:fldCharType="separate"/>
            </w:r>
            <w:r w:rsidR="00F75CB4">
              <w:rPr>
                <w:webHidden/>
              </w:rPr>
              <w:t>32</w:t>
            </w:r>
            <w:r w:rsidR="005F5C70">
              <w:rPr>
                <w:webHidden/>
              </w:rPr>
              <w:fldChar w:fldCharType="end"/>
            </w:r>
          </w:hyperlink>
        </w:p>
        <w:p w14:paraId="0B539D49" w14:textId="77777777" w:rsidR="005F5C70" w:rsidRDefault="001552B3">
          <w:pPr>
            <w:pStyle w:val="Sumrio1"/>
            <w:rPr>
              <w:rFonts w:eastAsiaTheme="minorEastAsia" w:cstheme="minorBidi"/>
              <w:szCs w:val="22"/>
              <w:lang w:eastAsia="pt-BR"/>
            </w:rPr>
          </w:pPr>
          <w:hyperlink w:anchor="_Toc80374637" w:history="1">
            <w:r w:rsidR="005F5C70" w:rsidRPr="004E182B">
              <w:rPr>
                <w:rStyle w:val="Hyperlink"/>
                <w:rFonts w:cs="Arial"/>
              </w:rPr>
              <w:t>31.</w:t>
            </w:r>
            <w:r w:rsidR="005F5C70">
              <w:rPr>
                <w:rFonts w:eastAsiaTheme="minorEastAsia" w:cstheme="minorBidi"/>
                <w:szCs w:val="22"/>
                <w:lang w:eastAsia="pt-BR"/>
              </w:rPr>
              <w:tab/>
            </w:r>
            <w:r w:rsidR="005F5C70" w:rsidRPr="004E182B">
              <w:rPr>
                <w:rStyle w:val="Hyperlink"/>
                <w:rFonts w:cs="Arial"/>
              </w:rPr>
              <w:t>RESPONSABILIDADES SOBRE DEPÓSITOS EM GARANTIAS</w:t>
            </w:r>
            <w:r w:rsidR="005F5C70">
              <w:rPr>
                <w:webHidden/>
              </w:rPr>
              <w:tab/>
            </w:r>
            <w:r w:rsidR="005F5C70">
              <w:rPr>
                <w:webHidden/>
              </w:rPr>
              <w:fldChar w:fldCharType="begin"/>
            </w:r>
            <w:r w:rsidR="005F5C70">
              <w:rPr>
                <w:webHidden/>
              </w:rPr>
              <w:instrText xml:space="preserve"> PAGEREF _Toc80374637 \h </w:instrText>
            </w:r>
            <w:r w:rsidR="005F5C70">
              <w:rPr>
                <w:webHidden/>
              </w:rPr>
            </w:r>
            <w:r w:rsidR="005F5C70">
              <w:rPr>
                <w:webHidden/>
              </w:rPr>
              <w:fldChar w:fldCharType="separate"/>
            </w:r>
            <w:r w:rsidR="00F75CB4">
              <w:rPr>
                <w:webHidden/>
              </w:rPr>
              <w:t>32</w:t>
            </w:r>
            <w:r w:rsidR="005F5C70">
              <w:rPr>
                <w:webHidden/>
              </w:rPr>
              <w:fldChar w:fldCharType="end"/>
            </w:r>
          </w:hyperlink>
        </w:p>
        <w:p w14:paraId="21C59E03" w14:textId="77777777" w:rsidR="005F5C70" w:rsidRDefault="001552B3">
          <w:pPr>
            <w:pStyle w:val="Sumrio1"/>
            <w:rPr>
              <w:rFonts w:eastAsiaTheme="minorEastAsia" w:cstheme="minorBidi"/>
              <w:szCs w:val="22"/>
              <w:lang w:eastAsia="pt-BR"/>
            </w:rPr>
          </w:pPr>
          <w:hyperlink w:anchor="_Toc80374638" w:history="1">
            <w:r w:rsidR="005F5C70" w:rsidRPr="004E182B">
              <w:rPr>
                <w:rStyle w:val="Hyperlink"/>
                <w:rFonts w:cs="Arial"/>
              </w:rPr>
              <w:t>32.</w:t>
            </w:r>
            <w:r w:rsidR="005F5C70">
              <w:rPr>
                <w:rFonts w:eastAsiaTheme="minorEastAsia" w:cstheme="minorBidi"/>
                <w:szCs w:val="22"/>
                <w:lang w:eastAsia="pt-BR"/>
              </w:rPr>
              <w:tab/>
            </w:r>
            <w:r w:rsidR="005F5C70" w:rsidRPr="004E182B">
              <w:rPr>
                <w:rStyle w:val="Hyperlink"/>
                <w:rFonts w:cs="Arial"/>
              </w:rPr>
              <w:t>IMPOSTO DE RENDA E CONTRIBUIÇÃO SOCIAL SOBRE O LUCRO</w:t>
            </w:r>
            <w:r w:rsidR="005F5C70">
              <w:rPr>
                <w:webHidden/>
              </w:rPr>
              <w:tab/>
            </w:r>
            <w:r w:rsidR="005F5C70">
              <w:rPr>
                <w:webHidden/>
              </w:rPr>
              <w:fldChar w:fldCharType="begin"/>
            </w:r>
            <w:r w:rsidR="005F5C70">
              <w:rPr>
                <w:webHidden/>
              </w:rPr>
              <w:instrText xml:space="preserve"> PAGEREF _Toc80374638 \h </w:instrText>
            </w:r>
            <w:r w:rsidR="005F5C70">
              <w:rPr>
                <w:webHidden/>
              </w:rPr>
            </w:r>
            <w:r w:rsidR="005F5C70">
              <w:rPr>
                <w:webHidden/>
              </w:rPr>
              <w:fldChar w:fldCharType="separate"/>
            </w:r>
            <w:r w:rsidR="00F75CB4">
              <w:rPr>
                <w:webHidden/>
              </w:rPr>
              <w:t>32</w:t>
            </w:r>
            <w:r w:rsidR="005F5C70">
              <w:rPr>
                <w:webHidden/>
              </w:rPr>
              <w:fldChar w:fldCharType="end"/>
            </w:r>
          </w:hyperlink>
        </w:p>
        <w:p w14:paraId="354B9E2D" w14:textId="77777777" w:rsidR="005F5C70" w:rsidRDefault="001552B3">
          <w:pPr>
            <w:pStyle w:val="Sumrio1"/>
            <w:rPr>
              <w:rFonts w:eastAsiaTheme="minorEastAsia" w:cstheme="minorBidi"/>
              <w:szCs w:val="22"/>
              <w:lang w:eastAsia="pt-BR"/>
            </w:rPr>
          </w:pPr>
          <w:hyperlink w:anchor="_Toc80374639" w:history="1">
            <w:r w:rsidR="005F5C70" w:rsidRPr="004E182B">
              <w:rPr>
                <w:rStyle w:val="Hyperlink"/>
                <w:rFonts w:cs="Arial"/>
              </w:rPr>
              <w:t>33.</w:t>
            </w:r>
            <w:r w:rsidR="005F5C70">
              <w:rPr>
                <w:rFonts w:eastAsiaTheme="minorEastAsia" w:cstheme="minorBidi"/>
                <w:szCs w:val="22"/>
                <w:lang w:eastAsia="pt-BR"/>
              </w:rPr>
              <w:tab/>
            </w:r>
            <w:r w:rsidR="005F5C70" w:rsidRPr="004E182B">
              <w:rPr>
                <w:rStyle w:val="Hyperlink"/>
                <w:rFonts w:cs="Arial"/>
              </w:rPr>
              <w:t>PARTES RELACIONADAS</w:t>
            </w:r>
            <w:r w:rsidR="005F5C70">
              <w:rPr>
                <w:webHidden/>
              </w:rPr>
              <w:tab/>
            </w:r>
            <w:r w:rsidR="005F5C70">
              <w:rPr>
                <w:webHidden/>
              </w:rPr>
              <w:fldChar w:fldCharType="begin"/>
            </w:r>
            <w:r w:rsidR="005F5C70">
              <w:rPr>
                <w:webHidden/>
              </w:rPr>
              <w:instrText xml:space="preserve"> PAGEREF _Toc80374639 \h </w:instrText>
            </w:r>
            <w:r w:rsidR="005F5C70">
              <w:rPr>
                <w:webHidden/>
              </w:rPr>
            </w:r>
            <w:r w:rsidR="005F5C70">
              <w:rPr>
                <w:webHidden/>
              </w:rPr>
              <w:fldChar w:fldCharType="separate"/>
            </w:r>
            <w:r w:rsidR="00F75CB4">
              <w:rPr>
                <w:webHidden/>
              </w:rPr>
              <w:t>33</w:t>
            </w:r>
            <w:r w:rsidR="005F5C70">
              <w:rPr>
                <w:webHidden/>
              </w:rPr>
              <w:fldChar w:fldCharType="end"/>
            </w:r>
          </w:hyperlink>
        </w:p>
        <w:p w14:paraId="30FFE9F5" w14:textId="77777777" w:rsidR="005F5C70" w:rsidRDefault="001552B3">
          <w:pPr>
            <w:pStyle w:val="Sumrio3"/>
            <w:tabs>
              <w:tab w:val="right" w:leader="dot" w:pos="9627"/>
            </w:tabs>
            <w:rPr>
              <w:rFonts w:cstheme="minorBidi"/>
              <w:noProof/>
            </w:rPr>
          </w:pPr>
          <w:hyperlink w:anchor="_Toc80374640" w:history="1">
            <w:r w:rsidR="005F5C70" w:rsidRPr="004E182B">
              <w:rPr>
                <w:rStyle w:val="Hyperlink"/>
                <w:noProof/>
              </w:rPr>
              <w:t>33.1. Entidade Controladora</w:t>
            </w:r>
            <w:r w:rsidR="005F5C70">
              <w:rPr>
                <w:noProof/>
                <w:webHidden/>
              </w:rPr>
              <w:tab/>
            </w:r>
            <w:r w:rsidR="005F5C70">
              <w:rPr>
                <w:noProof/>
                <w:webHidden/>
              </w:rPr>
              <w:fldChar w:fldCharType="begin"/>
            </w:r>
            <w:r w:rsidR="005F5C70">
              <w:rPr>
                <w:noProof/>
                <w:webHidden/>
              </w:rPr>
              <w:instrText xml:space="preserve"> PAGEREF _Toc80374640 \h </w:instrText>
            </w:r>
            <w:r w:rsidR="005F5C70">
              <w:rPr>
                <w:noProof/>
                <w:webHidden/>
              </w:rPr>
            </w:r>
            <w:r w:rsidR="005F5C70">
              <w:rPr>
                <w:noProof/>
                <w:webHidden/>
              </w:rPr>
              <w:fldChar w:fldCharType="separate"/>
            </w:r>
            <w:r w:rsidR="00F75CB4">
              <w:rPr>
                <w:noProof/>
                <w:webHidden/>
              </w:rPr>
              <w:t>34</w:t>
            </w:r>
            <w:r w:rsidR="005F5C70">
              <w:rPr>
                <w:noProof/>
                <w:webHidden/>
              </w:rPr>
              <w:fldChar w:fldCharType="end"/>
            </w:r>
          </w:hyperlink>
        </w:p>
        <w:p w14:paraId="64BF2C07" w14:textId="77777777" w:rsidR="005F5C70" w:rsidRDefault="001552B3">
          <w:pPr>
            <w:pStyle w:val="Sumrio3"/>
            <w:tabs>
              <w:tab w:val="right" w:leader="dot" w:pos="9627"/>
            </w:tabs>
            <w:rPr>
              <w:rFonts w:cstheme="minorBidi"/>
              <w:noProof/>
            </w:rPr>
          </w:pPr>
          <w:hyperlink w:anchor="_Toc80374641" w:history="1">
            <w:r w:rsidR="005F5C70" w:rsidRPr="004E182B">
              <w:rPr>
                <w:rStyle w:val="Hyperlink"/>
                <w:noProof/>
              </w:rPr>
              <w:t>33.2. Funcionários Cedidos da CEAGESP para Outros Órgãos</w:t>
            </w:r>
            <w:r w:rsidR="005F5C70">
              <w:rPr>
                <w:noProof/>
                <w:webHidden/>
              </w:rPr>
              <w:tab/>
            </w:r>
            <w:r w:rsidR="005F5C70">
              <w:rPr>
                <w:noProof/>
                <w:webHidden/>
              </w:rPr>
              <w:fldChar w:fldCharType="begin"/>
            </w:r>
            <w:r w:rsidR="005F5C70">
              <w:rPr>
                <w:noProof/>
                <w:webHidden/>
              </w:rPr>
              <w:instrText xml:space="preserve"> PAGEREF _Toc80374641 \h </w:instrText>
            </w:r>
            <w:r w:rsidR="005F5C70">
              <w:rPr>
                <w:noProof/>
                <w:webHidden/>
              </w:rPr>
            </w:r>
            <w:r w:rsidR="005F5C70">
              <w:rPr>
                <w:noProof/>
                <w:webHidden/>
              </w:rPr>
              <w:fldChar w:fldCharType="separate"/>
            </w:r>
            <w:r w:rsidR="00F75CB4">
              <w:rPr>
                <w:noProof/>
                <w:webHidden/>
              </w:rPr>
              <w:t>34</w:t>
            </w:r>
            <w:r w:rsidR="005F5C70">
              <w:rPr>
                <w:noProof/>
                <w:webHidden/>
              </w:rPr>
              <w:fldChar w:fldCharType="end"/>
            </w:r>
          </w:hyperlink>
        </w:p>
        <w:p w14:paraId="1508E216" w14:textId="77777777" w:rsidR="005F5C70" w:rsidRDefault="001552B3">
          <w:pPr>
            <w:pStyle w:val="Sumrio3"/>
            <w:tabs>
              <w:tab w:val="right" w:leader="dot" w:pos="9627"/>
            </w:tabs>
            <w:rPr>
              <w:rFonts w:cstheme="minorBidi"/>
              <w:noProof/>
            </w:rPr>
          </w:pPr>
          <w:hyperlink w:anchor="_Toc80374642" w:history="1">
            <w:r w:rsidR="005F5C70" w:rsidRPr="004E182B">
              <w:rPr>
                <w:rStyle w:val="Hyperlink"/>
                <w:noProof/>
              </w:rPr>
              <w:t>33.3. Funcionários Cedidos de Outros Órgãos para a CEAGESP</w:t>
            </w:r>
            <w:r w:rsidR="005F5C70">
              <w:rPr>
                <w:noProof/>
                <w:webHidden/>
              </w:rPr>
              <w:tab/>
            </w:r>
            <w:r w:rsidR="005F5C70">
              <w:rPr>
                <w:noProof/>
                <w:webHidden/>
              </w:rPr>
              <w:fldChar w:fldCharType="begin"/>
            </w:r>
            <w:r w:rsidR="005F5C70">
              <w:rPr>
                <w:noProof/>
                <w:webHidden/>
              </w:rPr>
              <w:instrText xml:space="preserve"> PAGEREF _Toc80374642 \h </w:instrText>
            </w:r>
            <w:r w:rsidR="005F5C70">
              <w:rPr>
                <w:noProof/>
                <w:webHidden/>
              </w:rPr>
            </w:r>
            <w:r w:rsidR="005F5C70">
              <w:rPr>
                <w:noProof/>
                <w:webHidden/>
              </w:rPr>
              <w:fldChar w:fldCharType="separate"/>
            </w:r>
            <w:r w:rsidR="00F75CB4">
              <w:rPr>
                <w:noProof/>
                <w:webHidden/>
              </w:rPr>
              <w:t>34</w:t>
            </w:r>
            <w:r w:rsidR="005F5C70">
              <w:rPr>
                <w:noProof/>
                <w:webHidden/>
              </w:rPr>
              <w:fldChar w:fldCharType="end"/>
            </w:r>
          </w:hyperlink>
        </w:p>
        <w:p w14:paraId="10D61BCB" w14:textId="77777777" w:rsidR="005F5C70" w:rsidRDefault="001552B3">
          <w:pPr>
            <w:pStyle w:val="Sumrio1"/>
            <w:rPr>
              <w:rFonts w:eastAsiaTheme="minorEastAsia" w:cstheme="minorBidi"/>
              <w:szCs w:val="22"/>
              <w:lang w:eastAsia="pt-BR"/>
            </w:rPr>
          </w:pPr>
          <w:hyperlink w:anchor="_Toc80374643" w:history="1">
            <w:r w:rsidR="005F5C70" w:rsidRPr="004E182B">
              <w:rPr>
                <w:rStyle w:val="Hyperlink"/>
                <w:rFonts w:cs="Arial"/>
              </w:rPr>
              <w:t>34.</w:t>
            </w:r>
            <w:r w:rsidR="005F5C70">
              <w:rPr>
                <w:rFonts w:eastAsiaTheme="minorEastAsia" w:cstheme="minorBidi"/>
                <w:szCs w:val="22"/>
                <w:lang w:eastAsia="pt-BR"/>
              </w:rPr>
              <w:tab/>
            </w:r>
            <w:r w:rsidR="005F5C70" w:rsidRPr="004E182B">
              <w:rPr>
                <w:rStyle w:val="Hyperlink"/>
                <w:rFonts w:cs="Arial"/>
              </w:rPr>
              <w:t>INSTRUMENTOS FINANCEIROS E GESTÃO DE RISCOS</w:t>
            </w:r>
            <w:r w:rsidR="005F5C70">
              <w:rPr>
                <w:webHidden/>
              </w:rPr>
              <w:tab/>
            </w:r>
            <w:r w:rsidR="005F5C70">
              <w:rPr>
                <w:webHidden/>
              </w:rPr>
              <w:fldChar w:fldCharType="begin"/>
            </w:r>
            <w:r w:rsidR="005F5C70">
              <w:rPr>
                <w:webHidden/>
              </w:rPr>
              <w:instrText xml:space="preserve"> PAGEREF _Toc80374643 \h </w:instrText>
            </w:r>
            <w:r w:rsidR="005F5C70">
              <w:rPr>
                <w:webHidden/>
              </w:rPr>
            </w:r>
            <w:r w:rsidR="005F5C70">
              <w:rPr>
                <w:webHidden/>
              </w:rPr>
              <w:fldChar w:fldCharType="separate"/>
            </w:r>
            <w:r w:rsidR="00F75CB4">
              <w:rPr>
                <w:webHidden/>
              </w:rPr>
              <w:t>34</w:t>
            </w:r>
            <w:r w:rsidR="005F5C70">
              <w:rPr>
                <w:webHidden/>
              </w:rPr>
              <w:fldChar w:fldCharType="end"/>
            </w:r>
          </w:hyperlink>
        </w:p>
        <w:p w14:paraId="00F4FE43" w14:textId="77777777" w:rsidR="005F5C70" w:rsidRDefault="001552B3">
          <w:pPr>
            <w:pStyle w:val="Sumrio2"/>
            <w:tabs>
              <w:tab w:val="right" w:leader="dot" w:pos="9627"/>
            </w:tabs>
            <w:rPr>
              <w:rFonts w:cstheme="minorBidi"/>
              <w:noProof/>
            </w:rPr>
          </w:pPr>
          <w:hyperlink w:anchor="_Toc80374644" w:history="1">
            <w:r w:rsidR="005F5C70" w:rsidRPr="004E182B">
              <w:rPr>
                <w:rStyle w:val="Hyperlink"/>
                <w:noProof/>
              </w:rPr>
              <w:t>34.1 Gestão de Riscos</w:t>
            </w:r>
            <w:r w:rsidR="005F5C70">
              <w:rPr>
                <w:noProof/>
                <w:webHidden/>
              </w:rPr>
              <w:tab/>
            </w:r>
            <w:r w:rsidR="005F5C70">
              <w:rPr>
                <w:noProof/>
                <w:webHidden/>
              </w:rPr>
              <w:fldChar w:fldCharType="begin"/>
            </w:r>
            <w:r w:rsidR="005F5C70">
              <w:rPr>
                <w:noProof/>
                <w:webHidden/>
              </w:rPr>
              <w:instrText xml:space="preserve"> PAGEREF _Toc80374644 \h </w:instrText>
            </w:r>
            <w:r w:rsidR="005F5C70">
              <w:rPr>
                <w:noProof/>
                <w:webHidden/>
              </w:rPr>
            </w:r>
            <w:r w:rsidR="005F5C70">
              <w:rPr>
                <w:noProof/>
                <w:webHidden/>
              </w:rPr>
              <w:fldChar w:fldCharType="separate"/>
            </w:r>
            <w:r w:rsidR="00F75CB4">
              <w:rPr>
                <w:noProof/>
                <w:webHidden/>
              </w:rPr>
              <w:t>35</w:t>
            </w:r>
            <w:r w:rsidR="005F5C70">
              <w:rPr>
                <w:noProof/>
                <w:webHidden/>
              </w:rPr>
              <w:fldChar w:fldCharType="end"/>
            </w:r>
          </w:hyperlink>
        </w:p>
        <w:p w14:paraId="51CAF6B4" w14:textId="77777777" w:rsidR="005F5C70" w:rsidRDefault="001552B3">
          <w:pPr>
            <w:pStyle w:val="Sumrio3"/>
            <w:tabs>
              <w:tab w:val="right" w:leader="dot" w:pos="9627"/>
            </w:tabs>
            <w:rPr>
              <w:rFonts w:cstheme="minorBidi"/>
              <w:noProof/>
            </w:rPr>
          </w:pPr>
          <w:hyperlink w:anchor="_Toc80374645" w:history="1">
            <w:r w:rsidR="005F5C70" w:rsidRPr="004E182B">
              <w:rPr>
                <w:rStyle w:val="Hyperlink"/>
                <w:noProof/>
              </w:rPr>
              <w:t>34.1.1. Risco de liquidez</w:t>
            </w:r>
            <w:r w:rsidR="005F5C70">
              <w:rPr>
                <w:noProof/>
                <w:webHidden/>
              </w:rPr>
              <w:tab/>
            </w:r>
            <w:r w:rsidR="005F5C70">
              <w:rPr>
                <w:noProof/>
                <w:webHidden/>
              </w:rPr>
              <w:fldChar w:fldCharType="begin"/>
            </w:r>
            <w:r w:rsidR="005F5C70">
              <w:rPr>
                <w:noProof/>
                <w:webHidden/>
              </w:rPr>
              <w:instrText xml:space="preserve"> PAGEREF _Toc80374645 \h </w:instrText>
            </w:r>
            <w:r w:rsidR="005F5C70">
              <w:rPr>
                <w:noProof/>
                <w:webHidden/>
              </w:rPr>
            </w:r>
            <w:r w:rsidR="005F5C70">
              <w:rPr>
                <w:noProof/>
                <w:webHidden/>
              </w:rPr>
              <w:fldChar w:fldCharType="separate"/>
            </w:r>
            <w:r w:rsidR="00F75CB4">
              <w:rPr>
                <w:noProof/>
                <w:webHidden/>
              </w:rPr>
              <w:t>35</w:t>
            </w:r>
            <w:r w:rsidR="005F5C70">
              <w:rPr>
                <w:noProof/>
                <w:webHidden/>
              </w:rPr>
              <w:fldChar w:fldCharType="end"/>
            </w:r>
          </w:hyperlink>
        </w:p>
        <w:p w14:paraId="7267313A" w14:textId="77777777" w:rsidR="005F5C70" w:rsidRDefault="001552B3">
          <w:pPr>
            <w:pStyle w:val="Sumrio1"/>
            <w:rPr>
              <w:rFonts w:eastAsiaTheme="minorEastAsia" w:cstheme="minorBidi"/>
              <w:szCs w:val="22"/>
              <w:lang w:eastAsia="pt-BR"/>
            </w:rPr>
          </w:pPr>
          <w:hyperlink w:anchor="_Toc80374646" w:history="1">
            <w:r w:rsidR="005F5C70" w:rsidRPr="004E182B">
              <w:rPr>
                <w:rStyle w:val="Hyperlink"/>
                <w:rFonts w:cs="Arial"/>
              </w:rPr>
              <w:t>35.</w:t>
            </w:r>
            <w:r w:rsidR="005F5C70">
              <w:rPr>
                <w:rFonts w:eastAsiaTheme="minorEastAsia" w:cstheme="minorBidi"/>
                <w:szCs w:val="22"/>
                <w:lang w:eastAsia="pt-BR"/>
              </w:rPr>
              <w:tab/>
            </w:r>
            <w:r w:rsidR="005F5C70" w:rsidRPr="004E182B">
              <w:rPr>
                <w:rStyle w:val="Hyperlink"/>
              </w:rPr>
              <w:t>EVENTOS SUBSEQUENTES</w:t>
            </w:r>
            <w:r w:rsidR="005F5C70">
              <w:rPr>
                <w:webHidden/>
              </w:rPr>
              <w:tab/>
            </w:r>
            <w:r w:rsidR="005F5C70">
              <w:rPr>
                <w:webHidden/>
              </w:rPr>
              <w:fldChar w:fldCharType="begin"/>
            </w:r>
            <w:r w:rsidR="005F5C70">
              <w:rPr>
                <w:webHidden/>
              </w:rPr>
              <w:instrText xml:space="preserve"> PAGEREF _Toc80374646 \h </w:instrText>
            </w:r>
            <w:r w:rsidR="005F5C70">
              <w:rPr>
                <w:webHidden/>
              </w:rPr>
            </w:r>
            <w:r w:rsidR="005F5C70">
              <w:rPr>
                <w:webHidden/>
              </w:rPr>
              <w:fldChar w:fldCharType="separate"/>
            </w:r>
            <w:r w:rsidR="00F75CB4">
              <w:rPr>
                <w:webHidden/>
              </w:rPr>
              <w:t>35</w:t>
            </w:r>
            <w:r w:rsidR="005F5C70">
              <w:rPr>
                <w:webHidden/>
              </w:rPr>
              <w:fldChar w:fldCharType="end"/>
            </w:r>
          </w:hyperlink>
        </w:p>
        <w:p w14:paraId="7BD88191" w14:textId="77777777" w:rsidR="005F5C70" w:rsidRDefault="001552B3">
          <w:pPr>
            <w:pStyle w:val="Sumrio1"/>
            <w:rPr>
              <w:rFonts w:eastAsiaTheme="minorEastAsia" w:cstheme="minorBidi"/>
              <w:szCs w:val="22"/>
              <w:lang w:eastAsia="pt-BR"/>
            </w:rPr>
          </w:pPr>
          <w:hyperlink w:anchor="_Toc80374647" w:history="1">
            <w:r w:rsidR="005F5C70" w:rsidRPr="004E182B">
              <w:rPr>
                <w:rStyle w:val="Hyperlink"/>
                <w:rFonts w:cs="Arial"/>
              </w:rPr>
              <w:t>36.</w:t>
            </w:r>
            <w:r w:rsidR="005F5C70">
              <w:rPr>
                <w:rFonts w:eastAsiaTheme="minorEastAsia" w:cstheme="minorBidi"/>
                <w:szCs w:val="22"/>
                <w:lang w:eastAsia="pt-BR"/>
              </w:rPr>
              <w:tab/>
            </w:r>
            <w:r w:rsidR="005F5C70" w:rsidRPr="004E182B">
              <w:rPr>
                <w:rStyle w:val="Hyperlink"/>
                <w:rFonts w:cs="Arial"/>
              </w:rPr>
              <w:t>INCLUSÃO DA CEAGESP NO PND</w:t>
            </w:r>
            <w:r w:rsidR="005F5C70">
              <w:rPr>
                <w:webHidden/>
              </w:rPr>
              <w:tab/>
            </w:r>
            <w:r w:rsidR="005F5C70">
              <w:rPr>
                <w:webHidden/>
              </w:rPr>
              <w:fldChar w:fldCharType="begin"/>
            </w:r>
            <w:r w:rsidR="005F5C70">
              <w:rPr>
                <w:webHidden/>
              </w:rPr>
              <w:instrText xml:space="preserve"> PAGEREF _Toc80374647 \h </w:instrText>
            </w:r>
            <w:r w:rsidR="005F5C70">
              <w:rPr>
                <w:webHidden/>
              </w:rPr>
            </w:r>
            <w:r w:rsidR="005F5C70">
              <w:rPr>
                <w:webHidden/>
              </w:rPr>
              <w:fldChar w:fldCharType="separate"/>
            </w:r>
            <w:r w:rsidR="00F75CB4">
              <w:rPr>
                <w:webHidden/>
              </w:rPr>
              <w:t>36</w:t>
            </w:r>
            <w:r w:rsidR="005F5C70">
              <w:rPr>
                <w:webHidden/>
              </w:rPr>
              <w:fldChar w:fldCharType="end"/>
            </w:r>
          </w:hyperlink>
        </w:p>
        <w:p w14:paraId="3BEF8F7D" w14:textId="77777777" w:rsidR="005F5C70" w:rsidRDefault="001552B3">
          <w:pPr>
            <w:pStyle w:val="Sumrio1"/>
            <w:rPr>
              <w:rFonts w:eastAsiaTheme="minorEastAsia" w:cstheme="minorBidi"/>
              <w:szCs w:val="22"/>
              <w:lang w:eastAsia="pt-BR"/>
            </w:rPr>
          </w:pPr>
          <w:hyperlink w:anchor="_Toc80374648" w:history="1">
            <w:r w:rsidR="005F5C70" w:rsidRPr="004E182B">
              <w:rPr>
                <w:rStyle w:val="Hyperlink"/>
                <w:rFonts w:cs="Arial"/>
              </w:rPr>
              <w:t>37.</w:t>
            </w:r>
            <w:r w:rsidR="005F5C70">
              <w:rPr>
                <w:rFonts w:eastAsiaTheme="minorEastAsia" w:cstheme="minorBidi"/>
                <w:szCs w:val="22"/>
                <w:lang w:eastAsia="pt-BR"/>
              </w:rPr>
              <w:tab/>
            </w:r>
            <w:r w:rsidR="005F5C70" w:rsidRPr="004E182B">
              <w:rPr>
                <w:rStyle w:val="Hyperlink"/>
                <w:rFonts w:cs="Arial"/>
              </w:rPr>
              <w:t>IMPACTOS DA PANDEMIA DE COVID-19</w:t>
            </w:r>
            <w:r w:rsidR="005F5C70">
              <w:rPr>
                <w:webHidden/>
              </w:rPr>
              <w:tab/>
            </w:r>
            <w:r w:rsidR="005F5C70">
              <w:rPr>
                <w:webHidden/>
              </w:rPr>
              <w:fldChar w:fldCharType="begin"/>
            </w:r>
            <w:r w:rsidR="005F5C70">
              <w:rPr>
                <w:webHidden/>
              </w:rPr>
              <w:instrText xml:space="preserve"> PAGEREF _Toc80374648 \h </w:instrText>
            </w:r>
            <w:r w:rsidR="005F5C70">
              <w:rPr>
                <w:webHidden/>
              </w:rPr>
            </w:r>
            <w:r w:rsidR="005F5C70">
              <w:rPr>
                <w:webHidden/>
              </w:rPr>
              <w:fldChar w:fldCharType="separate"/>
            </w:r>
            <w:r w:rsidR="00F75CB4">
              <w:rPr>
                <w:webHidden/>
              </w:rPr>
              <w:t>36</w:t>
            </w:r>
            <w:r w:rsidR="005F5C70">
              <w:rPr>
                <w:webHidden/>
              </w:rPr>
              <w:fldChar w:fldCharType="end"/>
            </w:r>
          </w:hyperlink>
        </w:p>
        <w:p w14:paraId="706072F8" w14:textId="77777777" w:rsidR="005F5C70" w:rsidRDefault="001552B3">
          <w:pPr>
            <w:pStyle w:val="Sumrio1"/>
            <w:rPr>
              <w:rFonts w:eastAsiaTheme="minorEastAsia" w:cstheme="minorBidi"/>
              <w:szCs w:val="22"/>
              <w:lang w:eastAsia="pt-BR"/>
            </w:rPr>
          </w:pPr>
          <w:hyperlink w:anchor="_Toc80374649" w:history="1">
            <w:r w:rsidR="005F5C70" w:rsidRPr="004E182B">
              <w:rPr>
                <w:rStyle w:val="Hyperlink"/>
                <w:rFonts w:cs="Arial"/>
              </w:rPr>
              <w:t>38.</w:t>
            </w:r>
            <w:r w:rsidR="005F5C70">
              <w:rPr>
                <w:rFonts w:eastAsiaTheme="minorEastAsia" w:cstheme="minorBidi"/>
                <w:szCs w:val="22"/>
                <w:lang w:eastAsia="pt-BR"/>
              </w:rPr>
              <w:tab/>
            </w:r>
            <w:r w:rsidR="005F5C70" w:rsidRPr="004E182B">
              <w:rPr>
                <w:rStyle w:val="Hyperlink"/>
                <w:rFonts w:cs="Arial"/>
              </w:rPr>
              <w:t>DIRIGENTES E CONTADOR</w:t>
            </w:r>
            <w:r w:rsidR="005F5C70">
              <w:rPr>
                <w:webHidden/>
              </w:rPr>
              <w:tab/>
            </w:r>
            <w:r w:rsidR="005F5C70">
              <w:rPr>
                <w:webHidden/>
              </w:rPr>
              <w:fldChar w:fldCharType="begin"/>
            </w:r>
            <w:r w:rsidR="005F5C70">
              <w:rPr>
                <w:webHidden/>
              </w:rPr>
              <w:instrText xml:space="preserve"> PAGEREF _Toc80374649 \h </w:instrText>
            </w:r>
            <w:r w:rsidR="005F5C70">
              <w:rPr>
                <w:webHidden/>
              </w:rPr>
            </w:r>
            <w:r w:rsidR="005F5C70">
              <w:rPr>
                <w:webHidden/>
              </w:rPr>
              <w:fldChar w:fldCharType="separate"/>
            </w:r>
            <w:r w:rsidR="00F75CB4">
              <w:rPr>
                <w:webHidden/>
              </w:rPr>
              <w:t>38</w:t>
            </w:r>
            <w:r w:rsidR="005F5C70">
              <w:rPr>
                <w:webHidden/>
              </w:rPr>
              <w:fldChar w:fldCharType="end"/>
            </w:r>
          </w:hyperlink>
        </w:p>
        <w:p w14:paraId="1A60D8D3" w14:textId="419241E3" w:rsidR="004E1F1D" w:rsidRPr="00334CF9" w:rsidRDefault="001A25E9">
          <w:pPr>
            <w:rPr>
              <w:rFonts w:cs="Arial"/>
            </w:rPr>
          </w:pPr>
          <w:r w:rsidRPr="00334CF9">
            <w:rPr>
              <w:rFonts w:cs="Arial"/>
              <w:b/>
              <w:bCs/>
            </w:rPr>
            <w:fldChar w:fldCharType="end"/>
          </w:r>
        </w:p>
      </w:sdtContent>
    </w:sdt>
    <w:p w14:paraId="106AC63C" w14:textId="77777777" w:rsidR="004E1F1D" w:rsidRPr="00334CF9" w:rsidRDefault="004E1F1D">
      <w:pPr>
        <w:rPr>
          <w:rFonts w:cs="Arial"/>
          <w:szCs w:val="22"/>
        </w:rPr>
      </w:pPr>
    </w:p>
    <w:p w14:paraId="6B43AC62" w14:textId="77777777" w:rsidR="004E1F1D" w:rsidRPr="00334CF9" w:rsidRDefault="004E1F1D">
      <w:pPr>
        <w:rPr>
          <w:rFonts w:cs="Arial"/>
          <w:szCs w:val="22"/>
        </w:rPr>
      </w:pPr>
    </w:p>
    <w:p w14:paraId="1E391B79" w14:textId="77777777" w:rsidR="004E1F1D" w:rsidRPr="00334CF9" w:rsidRDefault="004E1F1D">
      <w:pPr>
        <w:rPr>
          <w:rFonts w:cs="Arial"/>
          <w:b/>
          <w:szCs w:val="22"/>
        </w:rPr>
      </w:pPr>
    </w:p>
    <w:p w14:paraId="0FDFABC7" w14:textId="77777777" w:rsidR="004E1F1D" w:rsidRPr="00334CF9" w:rsidRDefault="004E1F1D">
      <w:pPr>
        <w:rPr>
          <w:rFonts w:cs="Arial"/>
          <w:szCs w:val="22"/>
        </w:rPr>
      </w:pPr>
    </w:p>
    <w:p w14:paraId="12CDBB53" w14:textId="77777777" w:rsidR="004E1F1D" w:rsidRPr="00334CF9" w:rsidRDefault="004E1F1D">
      <w:pPr>
        <w:rPr>
          <w:rFonts w:cs="Arial"/>
          <w:b/>
          <w:szCs w:val="24"/>
        </w:rPr>
      </w:pPr>
    </w:p>
    <w:p w14:paraId="7998244F" w14:textId="77777777" w:rsidR="004E1F1D" w:rsidRPr="00334CF9" w:rsidRDefault="004E1F1D">
      <w:pPr>
        <w:rPr>
          <w:rFonts w:cs="Arial"/>
          <w:b/>
          <w:szCs w:val="24"/>
        </w:rPr>
      </w:pPr>
    </w:p>
    <w:p w14:paraId="5CB5DDA3" w14:textId="77777777" w:rsidR="004E1F1D" w:rsidRPr="00334CF9" w:rsidRDefault="004E1F1D">
      <w:pPr>
        <w:rPr>
          <w:rFonts w:cs="Arial"/>
          <w:b/>
          <w:szCs w:val="24"/>
        </w:rPr>
      </w:pPr>
    </w:p>
    <w:p w14:paraId="4804A8A1" w14:textId="77777777" w:rsidR="004E1F1D" w:rsidRPr="00334CF9" w:rsidRDefault="004E1F1D">
      <w:pPr>
        <w:rPr>
          <w:rFonts w:cs="Arial"/>
          <w:b/>
          <w:szCs w:val="24"/>
        </w:rPr>
      </w:pPr>
    </w:p>
    <w:p w14:paraId="75C61056" w14:textId="77777777" w:rsidR="004E1F1D" w:rsidRPr="00334CF9" w:rsidRDefault="004E1F1D">
      <w:pPr>
        <w:rPr>
          <w:rFonts w:cs="Arial"/>
          <w:b/>
          <w:szCs w:val="24"/>
        </w:rPr>
      </w:pPr>
    </w:p>
    <w:p w14:paraId="4A6DAA01" w14:textId="77777777" w:rsidR="004E1F1D" w:rsidRPr="00334CF9" w:rsidRDefault="004E1F1D">
      <w:pPr>
        <w:rPr>
          <w:rFonts w:cs="Arial"/>
          <w:b/>
          <w:szCs w:val="24"/>
        </w:rPr>
      </w:pPr>
    </w:p>
    <w:p w14:paraId="6C1FBE74" w14:textId="77777777" w:rsidR="004E1F1D" w:rsidRPr="00334CF9" w:rsidRDefault="004E1F1D">
      <w:pPr>
        <w:rPr>
          <w:rFonts w:cs="Arial"/>
        </w:rPr>
      </w:pPr>
    </w:p>
    <w:p w14:paraId="18DA5D08" w14:textId="77777777" w:rsidR="004E1F1D" w:rsidRPr="00334CF9" w:rsidRDefault="004E1F1D">
      <w:pPr>
        <w:rPr>
          <w:rFonts w:cs="Arial"/>
        </w:rPr>
      </w:pPr>
    </w:p>
    <w:p w14:paraId="0C2FBD2C" w14:textId="77777777" w:rsidR="004E1F1D" w:rsidRPr="00334CF9" w:rsidRDefault="004E1F1D">
      <w:pPr>
        <w:rPr>
          <w:rFonts w:cs="Arial"/>
        </w:rPr>
        <w:sectPr w:rsidR="004E1F1D" w:rsidRPr="00334CF9">
          <w:headerReference w:type="default" r:id="rId12"/>
          <w:footerReference w:type="default" r:id="rId13"/>
          <w:footnotePr>
            <w:pos w:val="beneathText"/>
          </w:footnotePr>
          <w:pgSz w:w="11905" w:h="16837"/>
          <w:pgMar w:top="2268" w:right="1134" w:bottom="1134" w:left="1134" w:header="720" w:footer="720" w:gutter="0"/>
          <w:pgNumType w:start="1"/>
          <w:cols w:space="720"/>
          <w:docGrid w:linePitch="360"/>
        </w:sectPr>
      </w:pPr>
    </w:p>
    <w:tbl>
      <w:tblPr>
        <w:tblW w:w="14606" w:type="dxa"/>
        <w:jc w:val="center"/>
        <w:tblLayout w:type="fixed"/>
        <w:tblCellMar>
          <w:left w:w="28" w:type="dxa"/>
          <w:right w:w="28" w:type="dxa"/>
        </w:tblCellMar>
        <w:tblLook w:val="0000" w:firstRow="0" w:lastRow="0" w:firstColumn="0" w:lastColumn="0" w:noHBand="0" w:noVBand="0"/>
      </w:tblPr>
      <w:tblGrid>
        <w:gridCol w:w="5181"/>
        <w:gridCol w:w="431"/>
        <w:gridCol w:w="162"/>
        <w:gridCol w:w="162"/>
        <w:gridCol w:w="957"/>
        <w:gridCol w:w="162"/>
        <w:gridCol w:w="950"/>
        <w:gridCol w:w="21"/>
        <w:gridCol w:w="153"/>
        <w:gridCol w:w="21"/>
        <w:gridCol w:w="2710"/>
        <w:gridCol w:w="207"/>
        <w:gridCol w:w="23"/>
        <w:gridCol w:w="490"/>
        <w:gridCol w:w="141"/>
        <w:gridCol w:w="19"/>
        <w:gridCol w:w="1393"/>
        <w:gridCol w:w="19"/>
        <w:gridCol w:w="129"/>
        <w:gridCol w:w="31"/>
        <w:gridCol w:w="1244"/>
      </w:tblGrid>
      <w:tr w:rsidR="005123AF" w:rsidRPr="00334CF9" w14:paraId="077747B0" w14:textId="77777777" w:rsidTr="00120026">
        <w:trPr>
          <w:trHeight w:val="16"/>
          <w:jc w:val="center"/>
        </w:trPr>
        <w:tc>
          <w:tcPr>
            <w:tcW w:w="14606" w:type="dxa"/>
            <w:gridSpan w:val="21"/>
            <w:tcBorders>
              <w:top w:val="single" w:sz="4" w:space="0" w:color="auto"/>
              <w:left w:val="single" w:sz="4" w:space="0" w:color="auto"/>
              <w:bottom w:val="nil"/>
              <w:right w:val="single" w:sz="4" w:space="0" w:color="auto"/>
            </w:tcBorders>
          </w:tcPr>
          <w:p w14:paraId="1BDEFA08" w14:textId="77777777" w:rsidR="00337107" w:rsidRPr="00334CF9" w:rsidRDefault="00337107" w:rsidP="00337107">
            <w:pPr>
              <w:pStyle w:val="Ttulo2"/>
              <w:ind w:left="0"/>
            </w:pPr>
            <w:bookmarkStart w:id="0" w:name="_Toc80374533"/>
            <w:r w:rsidRPr="00334CF9">
              <w:lastRenderedPageBreak/>
              <w:t>BALANÇO PATRIMONIAL</w:t>
            </w:r>
            <w:bookmarkEnd w:id="0"/>
          </w:p>
          <w:p w14:paraId="542AC292" w14:textId="5CED3D84" w:rsidR="00337107" w:rsidRPr="00334CF9" w:rsidRDefault="00337107" w:rsidP="00337107">
            <w:pPr>
              <w:rPr>
                <w:rFonts w:cs="Arial"/>
                <w:sz w:val="20"/>
              </w:rPr>
            </w:pPr>
            <w:r w:rsidRPr="00334CF9">
              <w:rPr>
                <w:rFonts w:cs="Arial"/>
                <w:b/>
                <w:sz w:val="20"/>
              </w:rPr>
              <w:t>EM 30 DE JUNHO DE 2021 E 31 DE DEZEMBRO DE 2020</w:t>
            </w:r>
          </w:p>
        </w:tc>
      </w:tr>
      <w:tr w:rsidR="005123AF" w:rsidRPr="00334CF9" w14:paraId="52FF9AA4" w14:textId="77777777" w:rsidTr="00120026">
        <w:trPr>
          <w:trHeight w:val="16"/>
          <w:jc w:val="center"/>
        </w:trPr>
        <w:tc>
          <w:tcPr>
            <w:tcW w:w="5181" w:type="dxa"/>
            <w:tcBorders>
              <w:top w:val="nil"/>
              <w:left w:val="single" w:sz="4" w:space="0" w:color="auto"/>
              <w:bottom w:val="nil"/>
              <w:right w:val="nil"/>
            </w:tcBorders>
            <w:vAlign w:val="center"/>
          </w:tcPr>
          <w:p w14:paraId="0605ECF4" w14:textId="77777777" w:rsidR="00337107" w:rsidRPr="00334CF9" w:rsidRDefault="00337107" w:rsidP="00337107">
            <w:pPr>
              <w:rPr>
                <w:rFonts w:cs="Arial"/>
                <w:b/>
                <w:bCs/>
                <w:sz w:val="18"/>
                <w:szCs w:val="18"/>
              </w:rPr>
            </w:pPr>
            <w:r w:rsidRPr="00334CF9">
              <w:rPr>
                <w:rFonts w:cs="Arial"/>
                <w:b/>
                <w:bCs/>
                <w:sz w:val="18"/>
                <w:szCs w:val="18"/>
              </w:rPr>
              <w:t>(Em milhares de reais)</w:t>
            </w:r>
          </w:p>
        </w:tc>
        <w:tc>
          <w:tcPr>
            <w:tcW w:w="431" w:type="dxa"/>
            <w:tcBorders>
              <w:top w:val="nil"/>
              <w:left w:val="nil"/>
              <w:right w:val="nil"/>
            </w:tcBorders>
          </w:tcPr>
          <w:p w14:paraId="2C600118" w14:textId="77777777" w:rsidR="00337107" w:rsidRPr="00334CF9" w:rsidRDefault="00337107" w:rsidP="00337107">
            <w:pPr>
              <w:rPr>
                <w:rFonts w:cs="Arial"/>
                <w:bCs/>
                <w:sz w:val="18"/>
                <w:szCs w:val="18"/>
              </w:rPr>
            </w:pPr>
          </w:p>
        </w:tc>
        <w:tc>
          <w:tcPr>
            <w:tcW w:w="162" w:type="dxa"/>
            <w:tcBorders>
              <w:top w:val="nil"/>
              <w:left w:val="nil"/>
              <w:right w:val="nil"/>
            </w:tcBorders>
          </w:tcPr>
          <w:p w14:paraId="7A16AEE3" w14:textId="77777777" w:rsidR="00337107" w:rsidRPr="00334CF9" w:rsidRDefault="00337107" w:rsidP="00337107">
            <w:pPr>
              <w:rPr>
                <w:rFonts w:cs="Arial"/>
                <w:bCs/>
                <w:sz w:val="18"/>
                <w:szCs w:val="18"/>
              </w:rPr>
            </w:pPr>
          </w:p>
        </w:tc>
        <w:tc>
          <w:tcPr>
            <w:tcW w:w="1119" w:type="dxa"/>
            <w:gridSpan w:val="2"/>
            <w:tcBorders>
              <w:top w:val="nil"/>
              <w:left w:val="nil"/>
              <w:bottom w:val="nil"/>
              <w:right w:val="nil"/>
            </w:tcBorders>
            <w:vAlign w:val="center"/>
          </w:tcPr>
          <w:p w14:paraId="53402B02" w14:textId="77777777" w:rsidR="00337107" w:rsidRPr="00334CF9" w:rsidRDefault="00337107" w:rsidP="00337107">
            <w:pPr>
              <w:rPr>
                <w:rFonts w:cs="Arial"/>
                <w:bCs/>
                <w:sz w:val="18"/>
                <w:szCs w:val="18"/>
              </w:rPr>
            </w:pPr>
          </w:p>
        </w:tc>
        <w:tc>
          <w:tcPr>
            <w:tcW w:w="162" w:type="dxa"/>
            <w:tcBorders>
              <w:top w:val="nil"/>
              <w:left w:val="nil"/>
              <w:right w:val="nil"/>
            </w:tcBorders>
          </w:tcPr>
          <w:p w14:paraId="5FBEBEF8" w14:textId="77777777" w:rsidR="00337107" w:rsidRPr="00334CF9" w:rsidRDefault="00337107" w:rsidP="00337107">
            <w:pPr>
              <w:rPr>
                <w:rFonts w:cs="Arial"/>
                <w:bCs/>
                <w:sz w:val="18"/>
                <w:szCs w:val="18"/>
              </w:rPr>
            </w:pPr>
          </w:p>
        </w:tc>
        <w:tc>
          <w:tcPr>
            <w:tcW w:w="971" w:type="dxa"/>
            <w:gridSpan w:val="2"/>
            <w:tcBorders>
              <w:top w:val="nil"/>
              <w:left w:val="nil"/>
              <w:bottom w:val="nil"/>
              <w:right w:val="nil"/>
            </w:tcBorders>
            <w:vAlign w:val="center"/>
          </w:tcPr>
          <w:p w14:paraId="33B128BB" w14:textId="77777777" w:rsidR="00337107" w:rsidRPr="00334CF9" w:rsidRDefault="00337107" w:rsidP="00337107">
            <w:pPr>
              <w:rPr>
                <w:rFonts w:cs="Arial"/>
                <w:bCs/>
                <w:sz w:val="18"/>
                <w:szCs w:val="18"/>
              </w:rPr>
            </w:pPr>
          </w:p>
        </w:tc>
        <w:tc>
          <w:tcPr>
            <w:tcW w:w="174" w:type="dxa"/>
            <w:gridSpan w:val="2"/>
            <w:tcBorders>
              <w:top w:val="nil"/>
              <w:left w:val="nil"/>
              <w:bottom w:val="nil"/>
              <w:right w:val="nil"/>
            </w:tcBorders>
          </w:tcPr>
          <w:p w14:paraId="2E745258" w14:textId="77777777" w:rsidR="00337107" w:rsidRPr="00334CF9" w:rsidRDefault="00337107" w:rsidP="00337107">
            <w:pPr>
              <w:rPr>
                <w:rFonts w:cs="Arial"/>
                <w:bCs/>
                <w:sz w:val="18"/>
                <w:szCs w:val="18"/>
              </w:rPr>
            </w:pPr>
          </w:p>
        </w:tc>
        <w:tc>
          <w:tcPr>
            <w:tcW w:w="2940" w:type="dxa"/>
            <w:gridSpan w:val="3"/>
            <w:tcBorders>
              <w:top w:val="nil"/>
              <w:left w:val="nil"/>
              <w:bottom w:val="nil"/>
              <w:right w:val="nil"/>
            </w:tcBorders>
            <w:vAlign w:val="center"/>
          </w:tcPr>
          <w:p w14:paraId="3F87CD97" w14:textId="77777777" w:rsidR="00337107" w:rsidRPr="00334CF9" w:rsidRDefault="00337107" w:rsidP="00337107">
            <w:pPr>
              <w:rPr>
                <w:rFonts w:cs="Arial"/>
                <w:bCs/>
                <w:sz w:val="18"/>
                <w:szCs w:val="18"/>
              </w:rPr>
            </w:pPr>
          </w:p>
        </w:tc>
        <w:tc>
          <w:tcPr>
            <w:tcW w:w="490" w:type="dxa"/>
            <w:tcBorders>
              <w:top w:val="nil"/>
              <w:left w:val="nil"/>
              <w:right w:val="nil"/>
            </w:tcBorders>
          </w:tcPr>
          <w:p w14:paraId="57E6E89B" w14:textId="77777777" w:rsidR="00337107" w:rsidRPr="00334CF9" w:rsidRDefault="00337107" w:rsidP="00337107">
            <w:pPr>
              <w:rPr>
                <w:rFonts w:cs="Arial"/>
                <w:bCs/>
                <w:sz w:val="18"/>
                <w:szCs w:val="18"/>
              </w:rPr>
            </w:pPr>
          </w:p>
        </w:tc>
        <w:tc>
          <w:tcPr>
            <w:tcW w:w="141" w:type="dxa"/>
            <w:tcBorders>
              <w:top w:val="nil"/>
              <w:left w:val="nil"/>
              <w:right w:val="nil"/>
            </w:tcBorders>
          </w:tcPr>
          <w:p w14:paraId="5076587A" w14:textId="77777777" w:rsidR="00337107" w:rsidRPr="00334CF9" w:rsidRDefault="00337107" w:rsidP="00337107">
            <w:pPr>
              <w:rPr>
                <w:rFonts w:cs="Arial"/>
                <w:bCs/>
                <w:sz w:val="18"/>
                <w:szCs w:val="18"/>
              </w:rPr>
            </w:pPr>
          </w:p>
        </w:tc>
        <w:tc>
          <w:tcPr>
            <w:tcW w:w="1412" w:type="dxa"/>
            <w:gridSpan w:val="2"/>
            <w:tcBorders>
              <w:top w:val="nil"/>
              <w:left w:val="nil"/>
              <w:bottom w:val="nil"/>
              <w:right w:val="nil"/>
            </w:tcBorders>
            <w:vAlign w:val="center"/>
          </w:tcPr>
          <w:p w14:paraId="672D15D0" w14:textId="77777777" w:rsidR="00337107" w:rsidRPr="00334CF9" w:rsidRDefault="00337107" w:rsidP="00337107">
            <w:pPr>
              <w:rPr>
                <w:rFonts w:cs="Arial"/>
                <w:bCs/>
                <w:sz w:val="18"/>
                <w:szCs w:val="18"/>
              </w:rPr>
            </w:pPr>
          </w:p>
        </w:tc>
        <w:tc>
          <w:tcPr>
            <w:tcW w:w="148" w:type="dxa"/>
            <w:gridSpan w:val="2"/>
            <w:tcBorders>
              <w:top w:val="nil"/>
              <w:left w:val="nil"/>
              <w:right w:val="nil"/>
            </w:tcBorders>
          </w:tcPr>
          <w:p w14:paraId="47AAB011" w14:textId="77777777" w:rsidR="00337107" w:rsidRPr="00334CF9" w:rsidRDefault="00337107" w:rsidP="00337107">
            <w:pPr>
              <w:rPr>
                <w:rFonts w:cs="Arial"/>
                <w:bCs/>
                <w:sz w:val="18"/>
                <w:szCs w:val="18"/>
              </w:rPr>
            </w:pPr>
          </w:p>
        </w:tc>
        <w:tc>
          <w:tcPr>
            <w:tcW w:w="1275" w:type="dxa"/>
            <w:gridSpan w:val="2"/>
            <w:tcBorders>
              <w:top w:val="nil"/>
              <w:left w:val="nil"/>
              <w:bottom w:val="nil"/>
              <w:right w:val="single" w:sz="4" w:space="0" w:color="auto"/>
            </w:tcBorders>
            <w:vAlign w:val="center"/>
          </w:tcPr>
          <w:p w14:paraId="7A315E67" w14:textId="77777777" w:rsidR="00337107" w:rsidRPr="00334CF9" w:rsidRDefault="00337107" w:rsidP="00337107">
            <w:pPr>
              <w:rPr>
                <w:rFonts w:cs="Arial"/>
                <w:bCs/>
                <w:sz w:val="18"/>
                <w:szCs w:val="18"/>
              </w:rPr>
            </w:pPr>
          </w:p>
        </w:tc>
      </w:tr>
      <w:tr w:rsidR="005123AF" w:rsidRPr="00334CF9" w14:paraId="265C3980" w14:textId="77777777" w:rsidTr="00120026">
        <w:trPr>
          <w:trHeight w:val="16"/>
          <w:jc w:val="center"/>
        </w:trPr>
        <w:tc>
          <w:tcPr>
            <w:tcW w:w="5181" w:type="dxa"/>
            <w:tcBorders>
              <w:top w:val="nil"/>
              <w:left w:val="single" w:sz="4" w:space="0" w:color="auto"/>
              <w:bottom w:val="nil"/>
              <w:right w:val="nil"/>
            </w:tcBorders>
            <w:vAlign w:val="center"/>
          </w:tcPr>
          <w:p w14:paraId="32DC5DEB" w14:textId="77777777" w:rsidR="003966BB" w:rsidRPr="00334CF9" w:rsidRDefault="003966BB" w:rsidP="003966BB">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Arial"/>
                <w:b/>
                <w:bCs/>
                <w:sz w:val="18"/>
                <w:szCs w:val="18"/>
              </w:rPr>
            </w:pPr>
            <w:r w:rsidRPr="00334CF9">
              <w:rPr>
                <w:rFonts w:cs="Arial"/>
                <w:b/>
                <w:bCs/>
                <w:sz w:val="18"/>
                <w:szCs w:val="18"/>
              </w:rPr>
              <w:t xml:space="preserve">                                                                                   </w:t>
            </w:r>
          </w:p>
        </w:tc>
        <w:tc>
          <w:tcPr>
            <w:tcW w:w="431" w:type="dxa"/>
            <w:tcBorders>
              <w:top w:val="nil"/>
              <w:left w:val="nil"/>
              <w:right w:val="nil"/>
            </w:tcBorders>
          </w:tcPr>
          <w:p w14:paraId="4B0BE021" w14:textId="77777777" w:rsidR="003966BB" w:rsidRPr="00334CF9" w:rsidRDefault="003966BB" w:rsidP="003966BB">
            <w:pPr>
              <w:ind w:right="-33"/>
              <w:jc w:val="center"/>
              <w:rPr>
                <w:rFonts w:cs="Arial"/>
                <w:b/>
                <w:bCs/>
                <w:sz w:val="18"/>
                <w:szCs w:val="18"/>
              </w:rPr>
            </w:pPr>
            <w:r w:rsidRPr="00334CF9">
              <w:rPr>
                <w:rFonts w:cs="Arial"/>
                <w:b/>
                <w:bCs/>
                <w:sz w:val="18"/>
                <w:szCs w:val="18"/>
              </w:rPr>
              <w:t>Nota</w:t>
            </w:r>
          </w:p>
        </w:tc>
        <w:tc>
          <w:tcPr>
            <w:tcW w:w="162" w:type="dxa"/>
            <w:tcBorders>
              <w:top w:val="nil"/>
              <w:left w:val="nil"/>
              <w:right w:val="nil"/>
            </w:tcBorders>
          </w:tcPr>
          <w:p w14:paraId="21A23113" w14:textId="77777777" w:rsidR="003966BB" w:rsidRPr="00334CF9" w:rsidRDefault="003966BB" w:rsidP="003966BB">
            <w:pPr>
              <w:jc w:val="right"/>
              <w:rPr>
                <w:rFonts w:cs="Arial"/>
                <w:b/>
                <w:bCs/>
                <w:sz w:val="18"/>
                <w:szCs w:val="18"/>
              </w:rPr>
            </w:pPr>
          </w:p>
        </w:tc>
        <w:tc>
          <w:tcPr>
            <w:tcW w:w="1119" w:type="dxa"/>
            <w:gridSpan w:val="2"/>
            <w:tcBorders>
              <w:top w:val="nil"/>
              <w:left w:val="nil"/>
              <w:bottom w:val="single" w:sz="2" w:space="0" w:color="000000"/>
              <w:right w:val="nil"/>
            </w:tcBorders>
            <w:vAlign w:val="center"/>
          </w:tcPr>
          <w:p w14:paraId="66416CA2" w14:textId="3B35C637" w:rsidR="003966BB" w:rsidRPr="00334CF9" w:rsidRDefault="003966BB" w:rsidP="003966BB">
            <w:pPr>
              <w:rPr>
                <w:rFonts w:cs="Arial"/>
                <w:b/>
                <w:bCs/>
                <w:sz w:val="18"/>
                <w:szCs w:val="18"/>
              </w:rPr>
            </w:pPr>
            <w:r w:rsidRPr="00334CF9">
              <w:rPr>
                <w:rFonts w:cs="Arial"/>
                <w:b/>
                <w:bCs/>
                <w:sz w:val="18"/>
                <w:szCs w:val="18"/>
              </w:rPr>
              <w:t>30.06.2021</w:t>
            </w:r>
          </w:p>
        </w:tc>
        <w:tc>
          <w:tcPr>
            <w:tcW w:w="162" w:type="dxa"/>
            <w:tcBorders>
              <w:top w:val="nil"/>
              <w:left w:val="nil"/>
              <w:right w:val="nil"/>
            </w:tcBorders>
          </w:tcPr>
          <w:p w14:paraId="76F16EAC" w14:textId="77777777" w:rsidR="003966BB" w:rsidRPr="00334CF9" w:rsidRDefault="003966BB" w:rsidP="003966BB">
            <w:pPr>
              <w:jc w:val="right"/>
              <w:rPr>
                <w:rFonts w:cs="Arial"/>
                <w:b/>
                <w:bCs/>
                <w:sz w:val="18"/>
                <w:szCs w:val="18"/>
              </w:rPr>
            </w:pPr>
          </w:p>
        </w:tc>
        <w:tc>
          <w:tcPr>
            <w:tcW w:w="971" w:type="dxa"/>
            <w:gridSpan w:val="2"/>
            <w:tcBorders>
              <w:top w:val="nil"/>
              <w:left w:val="nil"/>
              <w:bottom w:val="single" w:sz="2" w:space="0" w:color="000000"/>
              <w:right w:val="nil"/>
            </w:tcBorders>
            <w:vAlign w:val="center"/>
          </w:tcPr>
          <w:p w14:paraId="272FA4F0" w14:textId="77777777" w:rsidR="003966BB" w:rsidRPr="00334CF9" w:rsidRDefault="003966BB" w:rsidP="003966BB">
            <w:pPr>
              <w:jc w:val="right"/>
              <w:rPr>
                <w:rFonts w:cs="Arial"/>
                <w:b/>
                <w:bCs/>
                <w:sz w:val="18"/>
                <w:szCs w:val="18"/>
              </w:rPr>
            </w:pPr>
            <w:r w:rsidRPr="00334CF9">
              <w:rPr>
                <w:rFonts w:cs="Arial"/>
                <w:b/>
                <w:bCs/>
                <w:sz w:val="18"/>
                <w:szCs w:val="18"/>
              </w:rPr>
              <w:t>31.12.2020</w:t>
            </w:r>
          </w:p>
        </w:tc>
        <w:tc>
          <w:tcPr>
            <w:tcW w:w="174" w:type="dxa"/>
            <w:gridSpan w:val="2"/>
            <w:tcBorders>
              <w:top w:val="nil"/>
              <w:left w:val="nil"/>
              <w:bottom w:val="nil"/>
              <w:right w:val="nil"/>
            </w:tcBorders>
          </w:tcPr>
          <w:p w14:paraId="69D746C1" w14:textId="77777777" w:rsidR="003966BB" w:rsidRPr="00334CF9" w:rsidRDefault="003966BB" w:rsidP="003966BB">
            <w:pPr>
              <w:keepNext/>
              <w:tabs>
                <w:tab w:val="left" w:pos="11350"/>
              </w:tabs>
              <w:spacing w:line="200" w:lineRule="atLeast"/>
              <w:ind w:left="435"/>
              <w:outlineLvl w:val="1"/>
              <w:rPr>
                <w:rFonts w:cs="Arial"/>
                <w:b/>
                <w:sz w:val="18"/>
                <w:szCs w:val="18"/>
              </w:rPr>
            </w:pPr>
          </w:p>
        </w:tc>
        <w:tc>
          <w:tcPr>
            <w:tcW w:w="2940" w:type="dxa"/>
            <w:gridSpan w:val="3"/>
            <w:tcBorders>
              <w:top w:val="nil"/>
              <w:left w:val="nil"/>
              <w:bottom w:val="nil"/>
              <w:right w:val="nil"/>
            </w:tcBorders>
            <w:vAlign w:val="center"/>
          </w:tcPr>
          <w:p w14:paraId="02C24377" w14:textId="77777777" w:rsidR="003966BB" w:rsidRPr="00334CF9" w:rsidRDefault="003966BB" w:rsidP="003966BB">
            <w:pPr>
              <w:keepNext/>
              <w:tabs>
                <w:tab w:val="left" w:pos="11350"/>
              </w:tabs>
              <w:spacing w:line="200" w:lineRule="atLeast"/>
              <w:ind w:left="435"/>
              <w:outlineLvl w:val="1"/>
              <w:rPr>
                <w:rFonts w:cs="Arial"/>
                <w:b/>
                <w:sz w:val="18"/>
                <w:szCs w:val="18"/>
              </w:rPr>
            </w:pPr>
            <w:r w:rsidRPr="00334CF9">
              <w:rPr>
                <w:rFonts w:cs="Arial"/>
                <w:b/>
                <w:sz w:val="18"/>
                <w:szCs w:val="18"/>
              </w:rPr>
              <w:t xml:space="preserve">                                                                                      </w:t>
            </w:r>
          </w:p>
        </w:tc>
        <w:tc>
          <w:tcPr>
            <w:tcW w:w="490" w:type="dxa"/>
            <w:tcBorders>
              <w:top w:val="nil"/>
              <w:left w:val="nil"/>
              <w:right w:val="nil"/>
            </w:tcBorders>
          </w:tcPr>
          <w:p w14:paraId="71A2EE8A" w14:textId="77777777" w:rsidR="003966BB" w:rsidRPr="00334CF9" w:rsidRDefault="003966BB" w:rsidP="003966BB">
            <w:pPr>
              <w:jc w:val="center"/>
              <w:rPr>
                <w:rFonts w:cs="Arial"/>
                <w:b/>
                <w:bCs/>
                <w:sz w:val="18"/>
                <w:szCs w:val="18"/>
              </w:rPr>
            </w:pPr>
            <w:r w:rsidRPr="00334CF9">
              <w:rPr>
                <w:rFonts w:cs="Arial"/>
                <w:b/>
                <w:bCs/>
                <w:sz w:val="18"/>
                <w:szCs w:val="18"/>
              </w:rPr>
              <w:t>Nota</w:t>
            </w:r>
          </w:p>
        </w:tc>
        <w:tc>
          <w:tcPr>
            <w:tcW w:w="141" w:type="dxa"/>
            <w:tcBorders>
              <w:top w:val="nil"/>
              <w:left w:val="nil"/>
              <w:right w:val="nil"/>
            </w:tcBorders>
          </w:tcPr>
          <w:p w14:paraId="12A61AD3" w14:textId="77777777" w:rsidR="003966BB" w:rsidRPr="00334CF9" w:rsidRDefault="003966BB" w:rsidP="003966BB">
            <w:pPr>
              <w:jc w:val="right"/>
              <w:rPr>
                <w:rFonts w:cs="Arial"/>
                <w:b/>
                <w:bCs/>
                <w:sz w:val="18"/>
                <w:szCs w:val="18"/>
              </w:rPr>
            </w:pPr>
          </w:p>
        </w:tc>
        <w:tc>
          <w:tcPr>
            <w:tcW w:w="1412" w:type="dxa"/>
            <w:gridSpan w:val="2"/>
            <w:tcBorders>
              <w:top w:val="nil"/>
              <w:left w:val="nil"/>
              <w:bottom w:val="single" w:sz="2" w:space="0" w:color="000000"/>
              <w:right w:val="nil"/>
            </w:tcBorders>
            <w:vAlign w:val="center"/>
          </w:tcPr>
          <w:p w14:paraId="095FD06C" w14:textId="2847CBE6" w:rsidR="003966BB" w:rsidRPr="00334CF9" w:rsidRDefault="003966BB" w:rsidP="003966BB">
            <w:pPr>
              <w:jc w:val="right"/>
              <w:rPr>
                <w:rFonts w:cs="Arial"/>
                <w:b/>
                <w:bCs/>
                <w:sz w:val="18"/>
                <w:szCs w:val="18"/>
              </w:rPr>
            </w:pPr>
            <w:r w:rsidRPr="00334CF9">
              <w:rPr>
                <w:rFonts w:cs="Arial"/>
                <w:b/>
                <w:bCs/>
                <w:sz w:val="18"/>
                <w:szCs w:val="18"/>
              </w:rPr>
              <w:t>30.06.2021</w:t>
            </w:r>
          </w:p>
        </w:tc>
        <w:tc>
          <w:tcPr>
            <w:tcW w:w="148" w:type="dxa"/>
            <w:gridSpan w:val="2"/>
            <w:tcBorders>
              <w:top w:val="nil"/>
              <w:left w:val="nil"/>
              <w:right w:val="nil"/>
            </w:tcBorders>
          </w:tcPr>
          <w:p w14:paraId="3BCB6274" w14:textId="77777777" w:rsidR="003966BB" w:rsidRPr="00334CF9" w:rsidRDefault="003966BB" w:rsidP="003966BB">
            <w:pPr>
              <w:jc w:val="center"/>
              <w:rPr>
                <w:rFonts w:cs="Arial"/>
                <w:b/>
                <w:bCs/>
                <w:sz w:val="18"/>
                <w:szCs w:val="18"/>
              </w:rPr>
            </w:pPr>
          </w:p>
        </w:tc>
        <w:tc>
          <w:tcPr>
            <w:tcW w:w="1275" w:type="dxa"/>
            <w:gridSpan w:val="2"/>
            <w:tcBorders>
              <w:top w:val="nil"/>
              <w:left w:val="nil"/>
              <w:bottom w:val="single" w:sz="2" w:space="0" w:color="000000"/>
              <w:right w:val="single" w:sz="4" w:space="0" w:color="auto"/>
            </w:tcBorders>
            <w:vAlign w:val="center"/>
          </w:tcPr>
          <w:p w14:paraId="048CBDDB" w14:textId="77777777" w:rsidR="003966BB" w:rsidRPr="00334CF9" w:rsidRDefault="003966BB" w:rsidP="003966BB">
            <w:pPr>
              <w:jc w:val="right"/>
              <w:rPr>
                <w:rFonts w:cs="Arial"/>
                <w:b/>
                <w:bCs/>
                <w:sz w:val="18"/>
                <w:szCs w:val="18"/>
              </w:rPr>
            </w:pPr>
            <w:r w:rsidRPr="00334CF9">
              <w:rPr>
                <w:rFonts w:cs="Arial"/>
                <w:b/>
                <w:bCs/>
                <w:sz w:val="18"/>
                <w:szCs w:val="18"/>
              </w:rPr>
              <w:t>31.12.2020</w:t>
            </w:r>
          </w:p>
        </w:tc>
      </w:tr>
      <w:tr w:rsidR="005123AF" w:rsidRPr="00334CF9" w14:paraId="2FCA3E94" w14:textId="77777777" w:rsidTr="00120026">
        <w:trPr>
          <w:trHeight w:val="16"/>
          <w:jc w:val="center"/>
        </w:trPr>
        <w:tc>
          <w:tcPr>
            <w:tcW w:w="5181" w:type="dxa"/>
            <w:tcBorders>
              <w:top w:val="nil"/>
              <w:left w:val="single" w:sz="4" w:space="0" w:color="auto"/>
              <w:bottom w:val="nil"/>
              <w:right w:val="nil"/>
            </w:tcBorders>
            <w:vAlign w:val="center"/>
          </w:tcPr>
          <w:p w14:paraId="3B16AD28" w14:textId="77777777" w:rsidR="00337107" w:rsidRPr="00334CF9" w:rsidRDefault="00337107" w:rsidP="00337107">
            <w:pPr>
              <w:rPr>
                <w:rFonts w:cs="Arial"/>
                <w:b/>
                <w:bCs/>
                <w:sz w:val="18"/>
                <w:szCs w:val="18"/>
              </w:rPr>
            </w:pPr>
          </w:p>
        </w:tc>
        <w:tc>
          <w:tcPr>
            <w:tcW w:w="431" w:type="dxa"/>
            <w:tcBorders>
              <w:left w:val="nil"/>
              <w:bottom w:val="nil"/>
              <w:right w:val="nil"/>
            </w:tcBorders>
          </w:tcPr>
          <w:p w14:paraId="6FFDA036" w14:textId="77777777" w:rsidR="00337107" w:rsidRPr="00334CF9" w:rsidRDefault="00337107" w:rsidP="00337107">
            <w:pPr>
              <w:jc w:val="center"/>
              <w:rPr>
                <w:rFonts w:cs="Arial"/>
                <w:bCs/>
                <w:sz w:val="18"/>
                <w:szCs w:val="18"/>
              </w:rPr>
            </w:pPr>
          </w:p>
        </w:tc>
        <w:tc>
          <w:tcPr>
            <w:tcW w:w="162" w:type="dxa"/>
            <w:tcBorders>
              <w:top w:val="nil"/>
              <w:left w:val="nil"/>
              <w:bottom w:val="nil"/>
              <w:right w:val="nil"/>
            </w:tcBorders>
          </w:tcPr>
          <w:p w14:paraId="6FF818CC" w14:textId="77777777" w:rsidR="00337107" w:rsidRPr="00334CF9" w:rsidRDefault="00337107" w:rsidP="00337107">
            <w:pPr>
              <w:rPr>
                <w:rFonts w:cs="Arial"/>
                <w:bCs/>
                <w:sz w:val="18"/>
                <w:szCs w:val="18"/>
              </w:rPr>
            </w:pPr>
          </w:p>
        </w:tc>
        <w:tc>
          <w:tcPr>
            <w:tcW w:w="1119" w:type="dxa"/>
            <w:gridSpan w:val="2"/>
            <w:tcBorders>
              <w:top w:val="nil"/>
              <w:left w:val="nil"/>
              <w:bottom w:val="nil"/>
              <w:right w:val="nil"/>
            </w:tcBorders>
            <w:vAlign w:val="center"/>
          </w:tcPr>
          <w:p w14:paraId="1BDC3A94" w14:textId="77777777" w:rsidR="00337107" w:rsidRPr="00334CF9" w:rsidRDefault="00337107" w:rsidP="00337107">
            <w:pPr>
              <w:rPr>
                <w:rFonts w:cs="Arial"/>
                <w:bCs/>
                <w:sz w:val="18"/>
                <w:szCs w:val="18"/>
              </w:rPr>
            </w:pPr>
          </w:p>
        </w:tc>
        <w:tc>
          <w:tcPr>
            <w:tcW w:w="162" w:type="dxa"/>
            <w:tcBorders>
              <w:top w:val="nil"/>
              <w:left w:val="nil"/>
              <w:bottom w:val="nil"/>
              <w:right w:val="nil"/>
            </w:tcBorders>
          </w:tcPr>
          <w:p w14:paraId="6AC00BF7" w14:textId="77777777" w:rsidR="00337107" w:rsidRPr="00334CF9" w:rsidRDefault="00337107" w:rsidP="00337107">
            <w:pPr>
              <w:rPr>
                <w:rFonts w:cs="Arial"/>
                <w:bCs/>
                <w:sz w:val="18"/>
                <w:szCs w:val="18"/>
              </w:rPr>
            </w:pPr>
          </w:p>
        </w:tc>
        <w:tc>
          <w:tcPr>
            <w:tcW w:w="971" w:type="dxa"/>
            <w:gridSpan w:val="2"/>
            <w:tcBorders>
              <w:top w:val="nil"/>
              <w:left w:val="nil"/>
              <w:bottom w:val="nil"/>
              <w:right w:val="nil"/>
            </w:tcBorders>
            <w:vAlign w:val="center"/>
          </w:tcPr>
          <w:p w14:paraId="6497F884" w14:textId="77777777" w:rsidR="00337107" w:rsidRPr="00334CF9" w:rsidRDefault="00337107" w:rsidP="00337107">
            <w:pPr>
              <w:jc w:val="right"/>
              <w:rPr>
                <w:rFonts w:cs="Arial"/>
                <w:bCs/>
                <w:sz w:val="18"/>
                <w:szCs w:val="18"/>
              </w:rPr>
            </w:pPr>
          </w:p>
        </w:tc>
        <w:tc>
          <w:tcPr>
            <w:tcW w:w="174" w:type="dxa"/>
            <w:gridSpan w:val="2"/>
            <w:tcBorders>
              <w:top w:val="nil"/>
              <w:left w:val="nil"/>
              <w:bottom w:val="nil"/>
              <w:right w:val="nil"/>
            </w:tcBorders>
          </w:tcPr>
          <w:p w14:paraId="3525CE79" w14:textId="77777777" w:rsidR="00337107" w:rsidRPr="00334CF9" w:rsidRDefault="00337107" w:rsidP="00337107">
            <w:pPr>
              <w:rPr>
                <w:rFonts w:cs="Arial"/>
                <w:bCs/>
                <w:sz w:val="18"/>
                <w:szCs w:val="18"/>
              </w:rPr>
            </w:pPr>
          </w:p>
        </w:tc>
        <w:tc>
          <w:tcPr>
            <w:tcW w:w="2940" w:type="dxa"/>
            <w:gridSpan w:val="3"/>
            <w:tcBorders>
              <w:top w:val="nil"/>
              <w:left w:val="nil"/>
              <w:bottom w:val="nil"/>
              <w:right w:val="nil"/>
            </w:tcBorders>
            <w:vAlign w:val="center"/>
          </w:tcPr>
          <w:p w14:paraId="066ECEBA" w14:textId="77777777" w:rsidR="00337107" w:rsidRPr="00334CF9" w:rsidRDefault="00337107" w:rsidP="00337107">
            <w:pPr>
              <w:rPr>
                <w:rFonts w:cs="Arial"/>
                <w:bCs/>
                <w:sz w:val="18"/>
                <w:szCs w:val="18"/>
              </w:rPr>
            </w:pPr>
          </w:p>
        </w:tc>
        <w:tc>
          <w:tcPr>
            <w:tcW w:w="490" w:type="dxa"/>
            <w:tcBorders>
              <w:left w:val="nil"/>
              <w:bottom w:val="nil"/>
              <w:right w:val="nil"/>
            </w:tcBorders>
          </w:tcPr>
          <w:p w14:paraId="63FD7615" w14:textId="77777777" w:rsidR="00337107" w:rsidRPr="00334CF9" w:rsidRDefault="00337107" w:rsidP="00337107">
            <w:pPr>
              <w:jc w:val="center"/>
              <w:rPr>
                <w:rFonts w:cs="Arial"/>
                <w:bCs/>
                <w:sz w:val="18"/>
                <w:szCs w:val="18"/>
              </w:rPr>
            </w:pPr>
          </w:p>
        </w:tc>
        <w:tc>
          <w:tcPr>
            <w:tcW w:w="141" w:type="dxa"/>
            <w:tcBorders>
              <w:top w:val="nil"/>
              <w:left w:val="nil"/>
              <w:bottom w:val="nil"/>
              <w:right w:val="nil"/>
            </w:tcBorders>
          </w:tcPr>
          <w:p w14:paraId="0DA7EC88" w14:textId="77777777" w:rsidR="00337107" w:rsidRPr="00334CF9" w:rsidRDefault="00337107" w:rsidP="00337107">
            <w:pPr>
              <w:rPr>
                <w:rFonts w:cs="Arial"/>
                <w:bCs/>
                <w:sz w:val="18"/>
                <w:szCs w:val="18"/>
              </w:rPr>
            </w:pPr>
          </w:p>
        </w:tc>
        <w:tc>
          <w:tcPr>
            <w:tcW w:w="1412" w:type="dxa"/>
            <w:gridSpan w:val="2"/>
            <w:tcBorders>
              <w:top w:val="nil"/>
              <w:left w:val="nil"/>
              <w:bottom w:val="nil"/>
              <w:right w:val="nil"/>
            </w:tcBorders>
            <w:vAlign w:val="center"/>
          </w:tcPr>
          <w:p w14:paraId="7E29DC45" w14:textId="77777777" w:rsidR="00337107" w:rsidRPr="00334CF9" w:rsidRDefault="00337107" w:rsidP="00337107">
            <w:pPr>
              <w:rPr>
                <w:rFonts w:cs="Arial"/>
                <w:bCs/>
                <w:sz w:val="18"/>
                <w:szCs w:val="18"/>
              </w:rPr>
            </w:pPr>
          </w:p>
        </w:tc>
        <w:tc>
          <w:tcPr>
            <w:tcW w:w="148" w:type="dxa"/>
            <w:gridSpan w:val="2"/>
            <w:tcBorders>
              <w:top w:val="nil"/>
              <w:left w:val="nil"/>
              <w:bottom w:val="nil"/>
              <w:right w:val="nil"/>
            </w:tcBorders>
          </w:tcPr>
          <w:p w14:paraId="26F42C1E" w14:textId="77777777" w:rsidR="00337107" w:rsidRPr="00334CF9" w:rsidRDefault="00337107" w:rsidP="00337107">
            <w:pPr>
              <w:rPr>
                <w:rFonts w:cs="Arial"/>
                <w:bCs/>
                <w:sz w:val="18"/>
                <w:szCs w:val="18"/>
              </w:rPr>
            </w:pPr>
          </w:p>
        </w:tc>
        <w:tc>
          <w:tcPr>
            <w:tcW w:w="1275" w:type="dxa"/>
            <w:gridSpan w:val="2"/>
            <w:tcBorders>
              <w:top w:val="nil"/>
              <w:left w:val="nil"/>
              <w:bottom w:val="nil"/>
              <w:right w:val="single" w:sz="4" w:space="0" w:color="auto"/>
            </w:tcBorders>
            <w:vAlign w:val="center"/>
          </w:tcPr>
          <w:p w14:paraId="004D47DB" w14:textId="77777777" w:rsidR="00337107" w:rsidRPr="00334CF9" w:rsidRDefault="00337107" w:rsidP="00337107">
            <w:pPr>
              <w:jc w:val="right"/>
              <w:rPr>
                <w:rFonts w:cs="Arial"/>
                <w:bCs/>
                <w:sz w:val="18"/>
                <w:szCs w:val="18"/>
              </w:rPr>
            </w:pPr>
          </w:p>
        </w:tc>
      </w:tr>
      <w:tr w:rsidR="005123AF" w:rsidRPr="00334CF9" w14:paraId="1B61474C" w14:textId="77777777" w:rsidTr="00120026">
        <w:trPr>
          <w:trHeight w:val="16"/>
          <w:jc w:val="center"/>
        </w:trPr>
        <w:tc>
          <w:tcPr>
            <w:tcW w:w="5181" w:type="dxa"/>
            <w:tcBorders>
              <w:top w:val="nil"/>
              <w:left w:val="single" w:sz="4" w:space="0" w:color="auto"/>
              <w:bottom w:val="nil"/>
              <w:right w:val="nil"/>
            </w:tcBorders>
            <w:vAlign w:val="center"/>
          </w:tcPr>
          <w:p w14:paraId="7CCF7913" w14:textId="77777777" w:rsidR="00337107" w:rsidRPr="00334CF9" w:rsidRDefault="00337107" w:rsidP="00337107">
            <w:pPr>
              <w:rPr>
                <w:rFonts w:cs="Arial"/>
                <w:b/>
                <w:bCs/>
                <w:sz w:val="18"/>
                <w:szCs w:val="18"/>
              </w:rPr>
            </w:pPr>
            <w:r w:rsidRPr="00334CF9">
              <w:rPr>
                <w:rFonts w:cs="Arial"/>
                <w:b/>
                <w:bCs/>
                <w:sz w:val="18"/>
                <w:szCs w:val="18"/>
              </w:rPr>
              <w:t>ATIVO</w:t>
            </w:r>
          </w:p>
        </w:tc>
        <w:tc>
          <w:tcPr>
            <w:tcW w:w="431" w:type="dxa"/>
            <w:tcBorders>
              <w:top w:val="nil"/>
              <w:left w:val="nil"/>
              <w:bottom w:val="nil"/>
              <w:right w:val="nil"/>
            </w:tcBorders>
          </w:tcPr>
          <w:p w14:paraId="3E64B6CD" w14:textId="77777777" w:rsidR="00337107" w:rsidRPr="00334CF9" w:rsidRDefault="00337107" w:rsidP="00337107">
            <w:pPr>
              <w:jc w:val="center"/>
              <w:rPr>
                <w:rFonts w:cs="Arial"/>
                <w:bCs/>
                <w:sz w:val="18"/>
                <w:szCs w:val="18"/>
              </w:rPr>
            </w:pPr>
          </w:p>
        </w:tc>
        <w:tc>
          <w:tcPr>
            <w:tcW w:w="162" w:type="dxa"/>
            <w:tcBorders>
              <w:top w:val="nil"/>
              <w:left w:val="nil"/>
              <w:bottom w:val="nil"/>
              <w:right w:val="nil"/>
            </w:tcBorders>
          </w:tcPr>
          <w:p w14:paraId="38C5BBB4" w14:textId="77777777" w:rsidR="00337107" w:rsidRPr="00334CF9" w:rsidRDefault="00337107" w:rsidP="00337107">
            <w:pPr>
              <w:rPr>
                <w:rFonts w:cs="Arial"/>
                <w:bCs/>
                <w:sz w:val="18"/>
                <w:szCs w:val="18"/>
              </w:rPr>
            </w:pPr>
          </w:p>
        </w:tc>
        <w:tc>
          <w:tcPr>
            <w:tcW w:w="1119" w:type="dxa"/>
            <w:gridSpan w:val="2"/>
            <w:tcBorders>
              <w:top w:val="nil"/>
              <w:left w:val="nil"/>
              <w:bottom w:val="nil"/>
              <w:right w:val="nil"/>
            </w:tcBorders>
            <w:vAlign w:val="center"/>
          </w:tcPr>
          <w:p w14:paraId="14BEAB14" w14:textId="77777777" w:rsidR="00337107" w:rsidRPr="00334CF9" w:rsidRDefault="00337107" w:rsidP="00337107">
            <w:pPr>
              <w:rPr>
                <w:rFonts w:cs="Arial"/>
                <w:bCs/>
                <w:sz w:val="18"/>
                <w:szCs w:val="18"/>
              </w:rPr>
            </w:pPr>
          </w:p>
        </w:tc>
        <w:tc>
          <w:tcPr>
            <w:tcW w:w="162" w:type="dxa"/>
            <w:tcBorders>
              <w:top w:val="nil"/>
              <w:left w:val="nil"/>
              <w:bottom w:val="nil"/>
              <w:right w:val="nil"/>
            </w:tcBorders>
          </w:tcPr>
          <w:p w14:paraId="71B5EB10" w14:textId="77777777" w:rsidR="00337107" w:rsidRPr="00334CF9" w:rsidRDefault="00337107" w:rsidP="00337107">
            <w:pPr>
              <w:rPr>
                <w:rFonts w:cs="Arial"/>
                <w:bCs/>
                <w:sz w:val="18"/>
                <w:szCs w:val="18"/>
              </w:rPr>
            </w:pPr>
          </w:p>
        </w:tc>
        <w:tc>
          <w:tcPr>
            <w:tcW w:w="971" w:type="dxa"/>
            <w:gridSpan w:val="2"/>
            <w:tcBorders>
              <w:top w:val="nil"/>
              <w:left w:val="nil"/>
              <w:bottom w:val="nil"/>
              <w:right w:val="nil"/>
            </w:tcBorders>
            <w:vAlign w:val="center"/>
          </w:tcPr>
          <w:p w14:paraId="6B07CBFB" w14:textId="77777777" w:rsidR="00337107" w:rsidRPr="00334CF9" w:rsidRDefault="00337107" w:rsidP="00337107">
            <w:pPr>
              <w:rPr>
                <w:rFonts w:cs="Arial"/>
                <w:bCs/>
                <w:sz w:val="18"/>
                <w:szCs w:val="18"/>
              </w:rPr>
            </w:pPr>
          </w:p>
        </w:tc>
        <w:tc>
          <w:tcPr>
            <w:tcW w:w="174" w:type="dxa"/>
            <w:gridSpan w:val="2"/>
            <w:tcBorders>
              <w:top w:val="nil"/>
              <w:left w:val="nil"/>
              <w:bottom w:val="nil"/>
              <w:right w:val="nil"/>
            </w:tcBorders>
          </w:tcPr>
          <w:p w14:paraId="2529501A" w14:textId="77777777" w:rsidR="00337107" w:rsidRPr="00334CF9" w:rsidRDefault="00337107" w:rsidP="00337107">
            <w:pPr>
              <w:rPr>
                <w:rFonts w:cs="Arial"/>
                <w:bCs/>
                <w:sz w:val="18"/>
                <w:szCs w:val="18"/>
              </w:rPr>
            </w:pPr>
          </w:p>
        </w:tc>
        <w:tc>
          <w:tcPr>
            <w:tcW w:w="2940" w:type="dxa"/>
            <w:gridSpan w:val="3"/>
            <w:tcBorders>
              <w:top w:val="nil"/>
              <w:left w:val="nil"/>
              <w:bottom w:val="nil"/>
              <w:right w:val="nil"/>
            </w:tcBorders>
            <w:vAlign w:val="center"/>
          </w:tcPr>
          <w:p w14:paraId="3CF2A8EC" w14:textId="0B99A1C4" w:rsidR="00337107" w:rsidRPr="00334CF9" w:rsidRDefault="00337107" w:rsidP="00337107">
            <w:pPr>
              <w:rPr>
                <w:rFonts w:cs="Arial"/>
                <w:b/>
                <w:bCs/>
                <w:sz w:val="18"/>
                <w:szCs w:val="18"/>
              </w:rPr>
            </w:pPr>
            <w:r w:rsidRPr="00334CF9">
              <w:rPr>
                <w:rFonts w:cs="Arial"/>
                <w:b/>
                <w:bCs/>
                <w:sz w:val="18"/>
                <w:szCs w:val="18"/>
              </w:rPr>
              <w:t>PASSIVO</w:t>
            </w:r>
            <w:r w:rsidR="003A574B" w:rsidRPr="00334CF9">
              <w:rPr>
                <w:rFonts w:cs="Arial"/>
                <w:b/>
                <w:bCs/>
                <w:sz w:val="18"/>
                <w:szCs w:val="18"/>
              </w:rPr>
              <w:t xml:space="preserve"> + Patrimônio líquido</w:t>
            </w:r>
          </w:p>
        </w:tc>
        <w:tc>
          <w:tcPr>
            <w:tcW w:w="490" w:type="dxa"/>
            <w:tcBorders>
              <w:top w:val="nil"/>
              <w:left w:val="nil"/>
              <w:bottom w:val="nil"/>
              <w:right w:val="nil"/>
            </w:tcBorders>
          </w:tcPr>
          <w:p w14:paraId="44473768" w14:textId="77777777" w:rsidR="00337107" w:rsidRPr="00334CF9" w:rsidRDefault="00337107" w:rsidP="00337107">
            <w:pPr>
              <w:jc w:val="center"/>
              <w:rPr>
                <w:rFonts w:cs="Arial"/>
                <w:bCs/>
                <w:sz w:val="18"/>
                <w:szCs w:val="18"/>
              </w:rPr>
            </w:pPr>
          </w:p>
        </w:tc>
        <w:tc>
          <w:tcPr>
            <w:tcW w:w="141" w:type="dxa"/>
            <w:tcBorders>
              <w:top w:val="nil"/>
              <w:left w:val="nil"/>
              <w:bottom w:val="nil"/>
              <w:right w:val="nil"/>
            </w:tcBorders>
          </w:tcPr>
          <w:p w14:paraId="7B256A2B" w14:textId="77777777" w:rsidR="00337107" w:rsidRPr="00334CF9" w:rsidRDefault="00337107" w:rsidP="00337107">
            <w:pPr>
              <w:rPr>
                <w:rFonts w:cs="Arial"/>
                <w:bCs/>
                <w:sz w:val="18"/>
                <w:szCs w:val="18"/>
              </w:rPr>
            </w:pPr>
          </w:p>
        </w:tc>
        <w:tc>
          <w:tcPr>
            <w:tcW w:w="1412" w:type="dxa"/>
            <w:gridSpan w:val="2"/>
            <w:tcBorders>
              <w:top w:val="nil"/>
              <w:left w:val="nil"/>
              <w:bottom w:val="nil"/>
              <w:right w:val="nil"/>
            </w:tcBorders>
            <w:vAlign w:val="center"/>
          </w:tcPr>
          <w:p w14:paraId="6566E835" w14:textId="77777777" w:rsidR="00337107" w:rsidRPr="00334CF9" w:rsidRDefault="00337107" w:rsidP="00337107">
            <w:pPr>
              <w:rPr>
                <w:rFonts w:cs="Arial"/>
                <w:bCs/>
                <w:sz w:val="18"/>
                <w:szCs w:val="18"/>
              </w:rPr>
            </w:pPr>
          </w:p>
        </w:tc>
        <w:tc>
          <w:tcPr>
            <w:tcW w:w="148" w:type="dxa"/>
            <w:gridSpan w:val="2"/>
            <w:tcBorders>
              <w:top w:val="nil"/>
              <w:left w:val="nil"/>
              <w:bottom w:val="nil"/>
              <w:right w:val="nil"/>
            </w:tcBorders>
          </w:tcPr>
          <w:p w14:paraId="37E72B5F" w14:textId="77777777" w:rsidR="00337107" w:rsidRPr="00334CF9" w:rsidRDefault="00337107" w:rsidP="00337107">
            <w:pPr>
              <w:rPr>
                <w:rFonts w:cs="Arial"/>
                <w:bCs/>
                <w:sz w:val="18"/>
                <w:szCs w:val="18"/>
              </w:rPr>
            </w:pPr>
          </w:p>
        </w:tc>
        <w:tc>
          <w:tcPr>
            <w:tcW w:w="1275" w:type="dxa"/>
            <w:gridSpan w:val="2"/>
            <w:tcBorders>
              <w:top w:val="nil"/>
              <w:left w:val="nil"/>
              <w:bottom w:val="nil"/>
              <w:right w:val="single" w:sz="4" w:space="0" w:color="auto"/>
            </w:tcBorders>
            <w:vAlign w:val="center"/>
          </w:tcPr>
          <w:p w14:paraId="3A77A77D" w14:textId="77777777" w:rsidR="00337107" w:rsidRPr="00334CF9" w:rsidRDefault="00337107" w:rsidP="00337107">
            <w:pPr>
              <w:rPr>
                <w:rFonts w:cs="Arial"/>
                <w:bCs/>
                <w:sz w:val="18"/>
                <w:szCs w:val="18"/>
              </w:rPr>
            </w:pPr>
          </w:p>
        </w:tc>
      </w:tr>
      <w:tr w:rsidR="005123AF" w:rsidRPr="00334CF9" w14:paraId="331A0420" w14:textId="77777777" w:rsidTr="00120026">
        <w:trPr>
          <w:trHeight w:val="16"/>
          <w:jc w:val="center"/>
        </w:trPr>
        <w:tc>
          <w:tcPr>
            <w:tcW w:w="5181" w:type="dxa"/>
            <w:tcBorders>
              <w:top w:val="nil"/>
              <w:left w:val="single" w:sz="4" w:space="0" w:color="auto"/>
              <w:bottom w:val="nil"/>
              <w:right w:val="nil"/>
            </w:tcBorders>
            <w:vAlign w:val="center"/>
          </w:tcPr>
          <w:p w14:paraId="7DF8DCC3" w14:textId="77777777" w:rsidR="00337107" w:rsidRPr="00334CF9" w:rsidRDefault="00337107" w:rsidP="00337107">
            <w:pPr>
              <w:rPr>
                <w:rFonts w:cs="Arial"/>
                <w:b/>
                <w:bCs/>
                <w:sz w:val="18"/>
                <w:szCs w:val="18"/>
              </w:rPr>
            </w:pPr>
          </w:p>
        </w:tc>
        <w:tc>
          <w:tcPr>
            <w:tcW w:w="431" w:type="dxa"/>
            <w:tcBorders>
              <w:top w:val="nil"/>
              <w:left w:val="nil"/>
              <w:bottom w:val="nil"/>
              <w:right w:val="nil"/>
            </w:tcBorders>
          </w:tcPr>
          <w:p w14:paraId="4F3A20D8" w14:textId="77777777" w:rsidR="00337107" w:rsidRPr="00334CF9" w:rsidRDefault="00337107" w:rsidP="00337107">
            <w:pPr>
              <w:jc w:val="center"/>
              <w:rPr>
                <w:rFonts w:cs="Arial"/>
                <w:bCs/>
                <w:sz w:val="18"/>
                <w:szCs w:val="18"/>
              </w:rPr>
            </w:pPr>
          </w:p>
        </w:tc>
        <w:tc>
          <w:tcPr>
            <w:tcW w:w="162" w:type="dxa"/>
            <w:tcBorders>
              <w:top w:val="nil"/>
              <w:left w:val="nil"/>
              <w:bottom w:val="nil"/>
              <w:right w:val="nil"/>
            </w:tcBorders>
          </w:tcPr>
          <w:p w14:paraId="040AEFFD" w14:textId="77777777" w:rsidR="00337107" w:rsidRPr="00334CF9" w:rsidRDefault="00337107" w:rsidP="00337107">
            <w:pPr>
              <w:rPr>
                <w:rFonts w:cs="Arial"/>
                <w:bCs/>
                <w:sz w:val="18"/>
                <w:szCs w:val="18"/>
              </w:rPr>
            </w:pPr>
          </w:p>
        </w:tc>
        <w:tc>
          <w:tcPr>
            <w:tcW w:w="1119" w:type="dxa"/>
            <w:gridSpan w:val="2"/>
            <w:tcBorders>
              <w:top w:val="nil"/>
              <w:left w:val="nil"/>
              <w:bottom w:val="nil"/>
              <w:right w:val="nil"/>
            </w:tcBorders>
            <w:vAlign w:val="center"/>
          </w:tcPr>
          <w:p w14:paraId="32A57781" w14:textId="77777777" w:rsidR="00337107" w:rsidRPr="00334CF9" w:rsidRDefault="00337107" w:rsidP="00337107">
            <w:pPr>
              <w:rPr>
                <w:rFonts w:cs="Arial"/>
                <w:bCs/>
                <w:sz w:val="18"/>
                <w:szCs w:val="18"/>
              </w:rPr>
            </w:pPr>
          </w:p>
        </w:tc>
        <w:tc>
          <w:tcPr>
            <w:tcW w:w="162" w:type="dxa"/>
            <w:tcBorders>
              <w:top w:val="nil"/>
              <w:left w:val="nil"/>
              <w:bottom w:val="nil"/>
              <w:right w:val="nil"/>
            </w:tcBorders>
          </w:tcPr>
          <w:p w14:paraId="10E66B5B" w14:textId="77777777" w:rsidR="00337107" w:rsidRPr="00334CF9" w:rsidRDefault="00337107" w:rsidP="00337107">
            <w:pPr>
              <w:rPr>
                <w:rFonts w:cs="Arial"/>
                <w:bCs/>
                <w:sz w:val="18"/>
                <w:szCs w:val="18"/>
              </w:rPr>
            </w:pPr>
          </w:p>
        </w:tc>
        <w:tc>
          <w:tcPr>
            <w:tcW w:w="971" w:type="dxa"/>
            <w:gridSpan w:val="2"/>
            <w:tcBorders>
              <w:top w:val="nil"/>
              <w:left w:val="nil"/>
              <w:bottom w:val="nil"/>
              <w:right w:val="nil"/>
            </w:tcBorders>
            <w:vAlign w:val="center"/>
          </w:tcPr>
          <w:p w14:paraId="72B12D37" w14:textId="77777777" w:rsidR="00337107" w:rsidRPr="00334CF9" w:rsidRDefault="00337107" w:rsidP="00337107">
            <w:pPr>
              <w:rPr>
                <w:rFonts w:cs="Arial"/>
                <w:bCs/>
                <w:sz w:val="18"/>
                <w:szCs w:val="18"/>
              </w:rPr>
            </w:pPr>
          </w:p>
        </w:tc>
        <w:tc>
          <w:tcPr>
            <w:tcW w:w="174" w:type="dxa"/>
            <w:gridSpan w:val="2"/>
            <w:tcBorders>
              <w:top w:val="nil"/>
              <w:left w:val="nil"/>
              <w:bottom w:val="nil"/>
              <w:right w:val="nil"/>
            </w:tcBorders>
          </w:tcPr>
          <w:p w14:paraId="122088CD" w14:textId="77777777" w:rsidR="00337107" w:rsidRPr="00334CF9" w:rsidRDefault="00337107" w:rsidP="00337107">
            <w:pPr>
              <w:rPr>
                <w:rFonts w:cs="Arial"/>
                <w:bCs/>
                <w:sz w:val="18"/>
                <w:szCs w:val="18"/>
              </w:rPr>
            </w:pPr>
          </w:p>
        </w:tc>
        <w:tc>
          <w:tcPr>
            <w:tcW w:w="2940" w:type="dxa"/>
            <w:gridSpan w:val="3"/>
            <w:tcBorders>
              <w:top w:val="nil"/>
              <w:left w:val="nil"/>
              <w:bottom w:val="nil"/>
              <w:right w:val="nil"/>
            </w:tcBorders>
            <w:vAlign w:val="center"/>
          </w:tcPr>
          <w:p w14:paraId="052CD0A8" w14:textId="77777777" w:rsidR="00337107" w:rsidRPr="00334CF9" w:rsidRDefault="00337107" w:rsidP="00337107">
            <w:pPr>
              <w:rPr>
                <w:rFonts w:cs="Arial"/>
                <w:b/>
                <w:bCs/>
                <w:sz w:val="18"/>
                <w:szCs w:val="18"/>
              </w:rPr>
            </w:pPr>
          </w:p>
        </w:tc>
        <w:tc>
          <w:tcPr>
            <w:tcW w:w="490" w:type="dxa"/>
            <w:tcBorders>
              <w:top w:val="nil"/>
              <w:left w:val="nil"/>
              <w:bottom w:val="nil"/>
              <w:right w:val="nil"/>
            </w:tcBorders>
          </w:tcPr>
          <w:p w14:paraId="234D68A4" w14:textId="77777777" w:rsidR="00337107" w:rsidRPr="00334CF9" w:rsidRDefault="00337107" w:rsidP="00337107">
            <w:pPr>
              <w:jc w:val="center"/>
              <w:rPr>
                <w:rFonts w:cs="Arial"/>
                <w:bCs/>
                <w:sz w:val="18"/>
                <w:szCs w:val="18"/>
              </w:rPr>
            </w:pPr>
          </w:p>
        </w:tc>
        <w:tc>
          <w:tcPr>
            <w:tcW w:w="141" w:type="dxa"/>
            <w:tcBorders>
              <w:top w:val="nil"/>
              <w:left w:val="nil"/>
              <w:bottom w:val="nil"/>
              <w:right w:val="nil"/>
            </w:tcBorders>
          </w:tcPr>
          <w:p w14:paraId="6BB42A7A" w14:textId="77777777" w:rsidR="00337107" w:rsidRPr="00334CF9" w:rsidRDefault="00337107" w:rsidP="00337107">
            <w:pPr>
              <w:rPr>
                <w:rFonts w:cs="Arial"/>
                <w:bCs/>
                <w:sz w:val="18"/>
                <w:szCs w:val="18"/>
              </w:rPr>
            </w:pPr>
          </w:p>
        </w:tc>
        <w:tc>
          <w:tcPr>
            <w:tcW w:w="1412" w:type="dxa"/>
            <w:gridSpan w:val="2"/>
            <w:tcBorders>
              <w:top w:val="nil"/>
              <w:left w:val="nil"/>
              <w:bottom w:val="nil"/>
              <w:right w:val="nil"/>
            </w:tcBorders>
            <w:vAlign w:val="center"/>
          </w:tcPr>
          <w:p w14:paraId="79CE6E6C" w14:textId="77777777" w:rsidR="00337107" w:rsidRPr="00334CF9" w:rsidRDefault="00337107" w:rsidP="00337107">
            <w:pPr>
              <w:rPr>
                <w:rFonts w:cs="Arial"/>
                <w:bCs/>
                <w:sz w:val="18"/>
                <w:szCs w:val="18"/>
              </w:rPr>
            </w:pPr>
          </w:p>
        </w:tc>
        <w:tc>
          <w:tcPr>
            <w:tcW w:w="148" w:type="dxa"/>
            <w:gridSpan w:val="2"/>
            <w:tcBorders>
              <w:top w:val="nil"/>
              <w:left w:val="nil"/>
              <w:bottom w:val="nil"/>
              <w:right w:val="nil"/>
            </w:tcBorders>
          </w:tcPr>
          <w:p w14:paraId="7F6F18D8" w14:textId="77777777" w:rsidR="00337107" w:rsidRPr="00334CF9" w:rsidRDefault="00337107" w:rsidP="00337107">
            <w:pPr>
              <w:rPr>
                <w:rFonts w:cs="Arial"/>
                <w:bCs/>
                <w:sz w:val="18"/>
                <w:szCs w:val="18"/>
              </w:rPr>
            </w:pPr>
          </w:p>
        </w:tc>
        <w:tc>
          <w:tcPr>
            <w:tcW w:w="1275" w:type="dxa"/>
            <w:gridSpan w:val="2"/>
            <w:tcBorders>
              <w:top w:val="nil"/>
              <w:left w:val="nil"/>
              <w:bottom w:val="nil"/>
              <w:right w:val="single" w:sz="4" w:space="0" w:color="auto"/>
            </w:tcBorders>
            <w:vAlign w:val="center"/>
          </w:tcPr>
          <w:p w14:paraId="64192129" w14:textId="77777777" w:rsidR="00337107" w:rsidRPr="00334CF9" w:rsidRDefault="00337107" w:rsidP="00337107">
            <w:pPr>
              <w:rPr>
                <w:rFonts w:cs="Arial"/>
                <w:bCs/>
                <w:sz w:val="18"/>
                <w:szCs w:val="18"/>
              </w:rPr>
            </w:pPr>
          </w:p>
        </w:tc>
      </w:tr>
      <w:tr w:rsidR="005123AF" w:rsidRPr="00334CF9" w14:paraId="3AB6F1EC" w14:textId="77777777" w:rsidTr="00120026">
        <w:trPr>
          <w:trHeight w:val="16"/>
          <w:jc w:val="center"/>
        </w:trPr>
        <w:tc>
          <w:tcPr>
            <w:tcW w:w="5181" w:type="dxa"/>
            <w:tcBorders>
              <w:top w:val="nil"/>
              <w:left w:val="single" w:sz="4" w:space="0" w:color="auto"/>
              <w:bottom w:val="nil"/>
              <w:right w:val="nil"/>
            </w:tcBorders>
            <w:vAlign w:val="center"/>
          </w:tcPr>
          <w:p w14:paraId="081D1E7D" w14:textId="77777777" w:rsidR="00337107" w:rsidRPr="00334CF9" w:rsidRDefault="00337107" w:rsidP="00337107">
            <w:pPr>
              <w:rPr>
                <w:rFonts w:cs="Arial"/>
                <w:b/>
                <w:bCs/>
                <w:sz w:val="18"/>
                <w:szCs w:val="18"/>
              </w:rPr>
            </w:pPr>
            <w:r w:rsidRPr="00334CF9">
              <w:rPr>
                <w:rFonts w:cs="Arial"/>
                <w:b/>
                <w:bCs/>
                <w:sz w:val="18"/>
                <w:szCs w:val="18"/>
              </w:rPr>
              <w:t>Ativo Circulante</w:t>
            </w:r>
          </w:p>
        </w:tc>
        <w:tc>
          <w:tcPr>
            <w:tcW w:w="431" w:type="dxa"/>
            <w:tcBorders>
              <w:top w:val="nil"/>
              <w:left w:val="nil"/>
              <w:bottom w:val="nil"/>
              <w:right w:val="nil"/>
            </w:tcBorders>
          </w:tcPr>
          <w:p w14:paraId="6027533C" w14:textId="77777777" w:rsidR="00337107" w:rsidRPr="00334CF9" w:rsidRDefault="00337107" w:rsidP="00337107">
            <w:pPr>
              <w:jc w:val="center"/>
              <w:rPr>
                <w:rFonts w:cs="Arial"/>
                <w:bCs/>
                <w:sz w:val="18"/>
                <w:szCs w:val="18"/>
              </w:rPr>
            </w:pPr>
          </w:p>
        </w:tc>
        <w:tc>
          <w:tcPr>
            <w:tcW w:w="162" w:type="dxa"/>
            <w:tcBorders>
              <w:top w:val="nil"/>
              <w:left w:val="nil"/>
              <w:bottom w:val="nil"/>
              <w:right w:val="nil"/>
            </w:tcBorders>
          </w:tcPr>
          <w:p w14:paraId="5FB11CFB" w14:textId="77777777" w:rsidR="00337107" w:rsidRPr="00334CF9" w:rsidRDefault="00337107" w:rsidP="00337107">
            <w:pPr>
              <w:rPr>
                <w:rFonts w:cs="Arial"/>
                <w:bCs/>
                <w:sz w:val="18"/>
                <w:szCs w:val="18"/>
              </w:rPr>
            </w:pPr>
          </w:p>
        </w:tc>
        <w:tc>
          <w:tcPr>
            <w:tcW w:w="1119" w:type="dxa"/>
            <w:gridSpan w:val="2"/>
            <w:tcBorders>
              <w:top w:val="nil"/>
              <w:left w:val="nil"/>
              <w:bottom w:val="nil"/>
              <w:right w:val="nil"/>
            </w:tcBorders>
            <w:vAlign w:val="center"/>
          </w:tcPr>
          <w:p w14:paraId="28B1B083" w14:textId="77777777" w:rsidR="00337107" w:rsidRPr="00334CF9" w:rsidRDefault="00337107" w:rsidP="00337107">
            <w:pPr>
              <w:rPr>
                <w:rFonts w:cs="Arial"/>
                <w:bCs/>
                <w:sz w:val="18"/>
                <w:szCs w:val="18"/>
              </w:rPr>
            </w:pPr>
          </w:p>
        </w:tc>
        <w:tc>
          <w:tcPr>
            <w:tcW w:w="162" w:type="dxa"/>
            <w:tcBorders>
              <w:top w:val="nil"/>
              <w:left w:val="nil"/>
              <w:bottom w:val="nil"/>
              <w:right w:val="nil"/>
            </w:tcBorders>
          </w:tcPr>
          <w:p w14:paraId="43CD5793" w14:textId="77777777" w:rsidR="00337107" w:rsidRPr="00334CF9" w:rsidRDefault="00337107" w:rsidP="00337107">
            <w:pPr>
              <w:rPr>
                <w:rFonts w:cs="Arial"/>
                <w:bCs/>
                <w:sz w:val="18"/>
                <w:szCs w:val="18"/>
              </w:rPr>
            </w:pPr>
          </w:p>
        </w:tc>
        <w:tc>
          <w:tcPr>
            <w:tcW w:w="971" w:type="dxa"/>
            <w:gridSpan w:val="2"/>
            <w:tcBorders>
              <w:top w:val="nil"/>
              <w:left w:val="nil"/>
              <w:bottom w:val="nil"/>
              <w:right w:val="nil"/>
            </w:tcBorders>
            <w:vAlign w:val="center"/>
          </w:tcPr>
          <w:p w14:paraId="37A56EE8" w14:textId="77777777" w:rsidR="00337107" w:rsidRPr="00334CF9" w:rsidRDefault="00337107" w:rsidP="00337107">
            <w:pPr>
              <w:rPr>
                <w:rFonts w:cs="Arial"/>
                <w:bCs/>
                <w:sz w:val="18"/>
                <w:szCs w:val="18"/>
              </w:rPr>
            </w:pPr>
          </w:p>
        </w:tc>
        <w:tc>
          <w:tcPr>
            <w:tcW w:w="174" w:type="dxa"/>
            <w:gridSpan w:val="2"/>
            <w:tcBorders>
              <w:top w:val="nil"/>
              <w:left w:val="nil"/>
              <w:bottom w:val="nil"/>
              <w:right w:val="nil"/>
            </w:tcBorders>
          </w:tcPr>
          <w:p w14:paraId="609C7F37" w14:textId="77777777" w:rsidR="00337107" w:rsidRPr="00334CF9" w:rsidRDefault="00337107" w:rsidP="00337107">
            <w:pPr>
              <w:rPr>
                <w:rFonts w:cs="Arial"/>
                <w:bCs/>
                <w:sz w:val="18"/>
                <w:szCs w:val="18"/>
              </w:rPr>
            </w:pPr>
          </w:p>
        </w:tc>
        <w:tc>
          <w:tcPr>
            <w:tcW w:w="2940" w:type="dxa"/>
            <w:gridSpan w:val="3"/>
            <w:tcBorders>
              <w:top w:val="nil"/>
              <w:left w:val="nil"/>
              <w:bottom w:val="nil"/>
              <w:right w:val="nil"/>
            </w:tcBorders>
            <w:vAlign w:val="center"/>
          </w:tcPr>
          <w:p w14:paraId="6EC93F03" w14:textId="77777777" w:rsidR="00337107" w:rsidRPr="00334CF9" w:rsidRDefault="00337107" w:rsidP="00337107">
            <w:pPr>
              <w:rPr>
                <w:rFonts w:cs="Arial"/>
                <w:b/>
                <w:bCs/>
                <w:sz w:val="18"/>
                <w:szCs w:val="18"/>
              </w:rPr>
            </w:pPr>
            <w:r w:rsidRPr="00334CF9">
              <w:rPr>
                <w:rFonts w:cs="Arial"/>
                <w:b/>
                <w:bCs/>
                <w:sz w:val="18"/>
                <w:szCs w:val="18"/>
              </w:rPr>
              <w:t>Passivo Circulante</w:t>
            </w:r>
          </w:p>
        </w:tc>
        <w:tc>
          <w:tcPr>
            <w:tcW w:w="490" w:type="dxa"/>
            <w:tcBorders>
              <w:top w:val="nil"/>
              <w:left w:val="nil"/>
              <w:bottom w:val="nil"/>
              <w:right w:val="nil"/>
            </w:tcBorders>
          </w:tcPr>
          <w:p w14:paraId="398354B8" w14:textId="77777777" w:rsidR="00337107" w:rsidRPr="00334CF9" w:rsidRDefault="00337107" w:rsidP="00337107">
            <w:pPr>
              <w:jc w:val="center"/>
              <w:rPr>
                <w:rFonts w:cs="Arial"/>
                <w:bCs/>
                <w:sz w:val="18"/>
                <w:szCs w:val="18"/>
              </w:rPr>
            </w:pPr>
          </w:p>
        </w:tc>
        <w:tc>
          <w:tcPr>
            <w:tcW w:w="141" w:type="dxa"/>
            <w:tcBorders>
              <w:top w:val="nil"/>
              <w:left w:val="nil"/>
              <w:bottom w:val="nil"/>
              <w:right w:val="nil"/>
            </w:tcBorders>
          </w:tcPr>
          <w:p w14:paraId="7E55EFC8" w14:textId="77777777" w:rsidR="00337107" w:rsidRPr="00334CF9" w:rsidRDefault="00337107" w:rsidP="00337107">
            <w:pPr>
              <w:rPr>
                <w:rFonts w:cs="Arial"/>
                <w:bCs/>
                <w:sz w:val="18"/>
                <w:szCs w:val="18"/>
              </w:rPr>
            </w:pPr>
          </w:p>
        </w:tc>
        <w:tc>
          <w:tcPr>
            <w:tcW w:w="1412" w:type="dxa"/>
            <w:gridSpan w:val="2"/>
            <w:tcBorders>
              <w:top w:val="nil"/>
              <w:left w:val="nil"/>
              <w:bottom w:val="nil"/>
              <w:right w:val="nil"/>
            </w:tcBorders>
            <w:vAlign w:val="center"/>
          </w:tcPr>
          <w:p w14:paraId="41DCBCCC" w14:textId="77777777" w:rsidR="00337107" w:rsidRPr="00334CF9" w:rsidRDefault="00337107" w:rsidP="00337107">
            <w:pPr>
              <w:rPr>
                <w:rFonts w:cs="Arial"/>
                <w:bCs/>
                <w:sz w:val="18"/>
                <w:szCs w:val="18"/>
              </w:rPr>
            </w:pPr>
          </w:p>
        </w:tc>
        <w:tc>
          <w:tcPr>
            <w:tcW w:w="148" w:type="dxa"/>
            <w:gridSpan w:val="2"/>
            <w:tcBorders>
              <w:top w:val="nil"/>
              <w:left w:val="nil"/>
              <w:bottom w:val="nil"/>
              <w:right w:val="nil"/>
            </w:tcBorders>
          </w:tcPr>
          <w:p w14:paraId="4C43C2BD" w14:textId="77777777" w:rsidR="00337107" w:rsidRPr="00334CF9" w:rsidRDefault="00337107" w:rsidP="00337107">
            <w:pPr>
              <w:rPr>
                <w:rFonts w:cs="Arial"/>
                <w:bCs/>
                <w:sz w:val="18"/>
                <w:szCs w:val="18"/>
              </w:rPr>
            </w:pPr>
          </w:p>
        </w:tc>
        <w:tc>
          <w:tcPr>
            <w:tcW w:w="1275" w:type="dxa"/>
            <w:gridSpan w:val="2"/>
            <w:tcBorders>
              <w:top w:val="nil"/>
              <w:left w:val="nil"/>
              <w:right w:val="single" w:sz="4" w:space="0" w:color="auto"/>
            </w:tcBorders>
            <w:vAlign w:val="center"/>
          </w:tcPr>
          <w:p w14:paraId="5E92A453" w14:textId="77777777" w:rsidR="00337107" w:rsidRPr="00334CF9" w:rsidRDefault="00337107" w:rsidP="00337107">
            <w:pPr>
              <w:rPr>
                <w:rFonts w:cs="Arial"/>
                <w:bCs/>
                <w:sz w:val="18"/>
                <w:szCs w:val="18"/>
              </w:rPr>
            </w:pPr>
          </w:p>
        </w:tc>
      </w:tr>
      <w:tr w:rsidR="005123AF" w:rsidRPr="00334CF9" w14:paraId="0F481A0E" w14:textId="77777777" w:rsidTr="00120026">
        <w:trPr>
          <w:trHeight w:val="16"/>
          <w:jc w:val="center"/>
        </w:trPr>
        <w:tc>
          <w:tcPr>
            <w:tcW w:w="5181" w:type="dxa"/>
            <w:tcBorders>
              <w:top w:val="nil"/>
              <w:left w:val="single" w:sz="4" w:space="0" w:color="auto"/>
              <w:bottom w:val="nil"/>
              <w:right w:val="nil"/>
            </w:tcBorders>
            <w:vAlign w:val="center"/>
          </w:tcPr>
          <w:p w14:paraId="176BC88C" w14:textId="77777777" w:rsidR="00337107" w:rsidRPr="00334CF9" w:rsidRDefault="00337107" w:rsidP="00337107">
            <w:pPr>
              <w:rPr>
                <w:rFonts w:cs="Arial"/>
                <w:bCs/>
                <w:sz w:val="18"/>
                <w:szCs w:val="18"/>
              </w:rPr>
            </w:pPr>
          </w:p>
        </w:tc>
        <w:tc>
          <w:tcPr>
            <w:tcW w:w="431" w:type="dxa"/>
            <w:tcBorders>
              <w:top w:val="nil"/>
              <w:left w:val="nil"/>
              <w:bottom w:val="nil"/>
              <w:right w:val="nil"/>
            </w:tcBorders>
          </w:tcPr>
          <w:p w14:paraId="1CF96639" w14:textId="77777777" w:rsidR="00337107" w:rsidRPr="00334CF9" w:rsidRDefault="00337107" w:rsidP="00337107">
            <w:pPr>
              <w:jc w:val="center"/>
              <w:rPr>
                <w:rFonts w:cs="Arial"/>
                <w:bCs/>
                <w:sz w:val="18"/>
                <w:szCs w:val="18"/>
              </w:rPr>
            </w:pPr>
          </w:p>
        </w:tc>
        <w:tc>
          <w:tcPr>
            <w:tcW w:w="162" w:type="dxa"/>
            <w:tcBorders>
              <w:top w:val="nil"/>
              <w:left w:val="nil"/>
              <w:bottom w:val="nil"/>
              <w:right w:val="nil"/>
            </w:tcBorders>
          </w:tcPr>
          <w:p w14:paraId="26D35780" w14:textId="77777777" w:rsidR="00337107" w:rsidRPr="00334CF9" w:rsidRDefault="00337107" w:rsidP="00337107">
            <w:pPr>
              <w:rPr>
                <w:rFonts w:cs="Arial"/>
                <w:bCs/>
                <w:sz w:val="18"/>
                <w:szCs w:val="18"/>
              </w:rPr>
            </w:pPr>
          </w:p>
        </w:tc>
        <w:tc>
          <w:tcPr>
            <w:tcW w:w="1119" w:type="dxa"/>
            <w:gridSpan w:val="2"/>
            <w:tcBorders>
              <w:top w:val="nil"/>
              <w:left w:val="nil"/>
              <w:bottom w:val="nil"/>
              <w:right w:val="nil"/>
            </w:tcBorders>
            <w:vAlign w:val="center"/>
          </w:tcPr>
          <w:p w14:paraId="14D08539" w14:textId="77777777" w:rsidR="00337107" w:rsidRPr="00334CF9" w:rsidRDefault="00337107" w:rsidP="00337107">
            <w:pPr>
              <w:rPr>
                <w:rFonts w:cs="Arial"/>
                <w:bCs/>
                <w:sz w:val="18"/>
                <w:szCs w:val="18"/>
              </w:rPr>
            </w:pPr>
          </w:p>
        </w:tc>
        <w:tc>
          <w:tcPr>
            <w:tcW w:w="162" w:type="dxa"/>
            <w:tcBorders>
              <w:top w:val="nil"/>
              <w:left w:val="nil"/>
              <w:bottom w:val="nil"/>
              <w:right w:val="nil"/>
            </w:tcBorders>
          </w:tcPr>
          <w:p w14:paraId="1E938645" w14:textId="77777777" w:rsidR="00337107" w:rsidRPr="00334CF9" w:rsidRDefault="00337107" w:rsidP="00337107">
            <w:pPr>
              <w:rPr>
                <w:rFonts w:cs="Arial"/>
                <w:bCs/>
                <w:sz w:val="18"/>
                <w:szCs w:val="18"/>
              </w:rPr>
            </w:pPr>
          </w:p>
        </w:tc>
        <w:tc>
          <w:tcPr>
            <w:tcW w:w="971" w:type="dxa"/>
            <w:gridSpan w:val="2"/>
            <w:tcBorders>
              <w:top w:val="nil"/>
              <w:left w:val="nil"/>
              <w:bottom w:val="nil"/>
              <w:right w:val="nil"/>
            </w:tcBorders>
            <w:vAlign w:val="center"/>
          </w:tcPr>
          <w:p w14:paraId="1C92BF23" w14:textId="77777777" w:rsidR="00337107" w:rsidRPr="00334CF9" w:rsidRDefault="00337107" w:rsidP="00337107">
            <w:pPr>
              <w:rPr>
                <w:rFonts w:cs="Arial"/>
                <w:bCs/>
                <w:sz w:val="18"/>
                <w:szCs w:val="18"/>
              </w:rPr>
            </w:pPr>
          </w:p>
        </w:tc>
        <w:tc>
          <w:tcPr>
            <w:tcW w:w="174" w:type="dxa"/>
            <w:gridSpan w:val="2"/>
            <w:tcBorders>
              <w:top w:val="nil"/>
              <w:left w:val="nil"/>
              <w:bottom w:val="nil"/>
              <w:right w:val="nil"/>
            </w:tcBorders>
          </w:tcPr>
          <w:p w14:paraId="44BB72CA" w14:textId="77777777" w:rsidR="00337107" w:rsidRPr="00334CF9" w:rsidRDefault="00337107" w:rsidP="00337107">
            <w:pPr>
              <w:tabs>
                <w:tab w:val="left" w:pos="158"/>
                <w:tab w:val="left" w:pos="771"/>
              </w:tabs>
              <w:rPr>
                <w:rFonts w:cs="Arial"/>
                <w:bCs/>
                <w:sz w:val="18"/>
                <w:szCs w:val="18"/>
              </w:rPr>
            </w:pPr>
          </w:p>
        </w:tc>
        <w:tc>
          <w:tcPr>
            <w:tcW w:w="2940" w:type="dxa"/>
            <w:gridSpan w:val="3"/>
            <w:tcBorders>
              <w:top w:val="nil"/>
              <w:left w:val="nil"/>
              <w:bottom w:val="nil"/>
              <w:right w:val="nil"/>
            </w:tcBorders>
            <w:vAlign w:val="center"/>
          </w:tcPr>
          <w:p w14:paraId="662F7763" w14:textId="77777777" w:rsidR="00337107" w:rsidRPr="00334CF9" w:rsidRDefault="00337107" w:rsidP="00337107">
            <w:pPr>
              <w:tabs>
                <w:tab w:val="left" w:pos="158"/>
                <w:tab w:val="left" w:pos="771"/>
              </w:tabs>
              <w:rPr>
                <w:rFonts w:cs="Arial"/>
                <w:bCs/>
                <w:sz w:val="18"/>
                <w:szCs w:val="18"/>
              </w:rPr>
            </w:pPr>
          </w:p>
        </w:tc>
        <w:tc>
          <w:tcPr>
            <w:tcW w:w="490" w:type="dxa"/>
            <w:tcBorders>
              <w:top w:val="nil"/>
              <w:left w:val="nil"/>
              <w:bottom w:val="nil"/>
              <w:right w:val="nil"/>
            </w:tcBorders>
          </w:tcPr>
          <w:p w14:paraId="46040029" w14:textId="77777777" w:rsidR="00337107" w:rsidRPr="00334CF9" w:rsidRDefault="00337107" w:rsidP="00337107">
            <w:pPr>
              <w:jc w:val="center"/>
              <w:rPr>
                <w:rFonts w:cs="Arial"/>
                <w:bCs/>
                <w:sz w:val="18"/>
                <w:szCs w:val="18"/>
              </w:rPr>
            </w:pPr>
          </w:p>
        </w:tc>
        <w:tc>
          <w:tcPr>
            <w:tcW w:w="141" w:type="dxa"/>
            <w:tcBorders>
              <w:top w:val="nil"/>
              <w:left w:val="nil"/>
              <w:bottom w:val="nil"/>
              <w:right w:val="nil"/>
            </w:tcBorders>
          </w:tcPr>
          <w:p w14:paraId="2286EDA7" w14:textId="77777777" w:rsidR="00337107" w:rsidRPr="00334CF9" w:rsidRDefault="00337107" w:rsidP="00337107">
            <w:pPr>
              <w:rPr>
                <w:rFonts w:cs="Arial"/>
                <w:bCs/>
                <w:sz w:val="18"/>
                <w:szCs w:val="18"/>
              </w:rPr>
            </w:pPr>
          </w:p>
        </w:tc>
        <w:tc>
          <w:tcPr>
            <w:tcW w:w="1412" w:type="dxa"/>
            <w:gridSpan w:val="2"/>
            <w:tcBorders>
              <w:top w:val="nil"/>
              <w:left w:val="nil"/>
              <w:bottom w:val="nil"/>
              <w:right w:val="nil"/>
            </w:tcBorders>
            <w:vAlign w:val="center"/>
          </w:tcPr>
          <w:p w14:paraId="2D57E175" w14:textId="77777777" w:rsidR="00337107" w:rsidRPr="00334CF9" w:rsidRDefault="00337107" w:rsidP="00337107">
            <w:pPr>
              <w:rPr>
                <w:rFonts w:cs="Arial"/>
                <w:bCs/>
                <w:sz w:val="18"/>
                <w:szCs w:val="18"/>
              </w:rPr>
            </w:pPr>
          </w:p>
        </w:tc>
        <w:tc>
          <w:tcPr>
            <w:tcW w:w="148" w:type="dxa"/>
            <w:gridSpan w:val="2"/>
            <w:tcBorders>
              <w:top w:val="nil"/>
              <w:left w:val="nil"/>
              <w:bottom w:val="nil"/>
              <w:right w:val="nil"/>
            </w:tcBorders>
          </w:tcPr>
          <w:p w14:paraId="1F710B6A" w14:textId="77777777" w:rsidR="00337107" w:rsidRPr="00334CF9" w:rsidRDefault="00337107" w:rsidP="00337107">
            <w:pPr>
              <w:rPr>
                <w:rFonts w:cs="Arial"/>
                <w:bCs/>
                <w:sz w:val="18"/>
                <w:szCs w:val="18"/>
              </w:rPr>
            </w:pPr>
          </w:p>
        </w:tc>
        <w:tc>
          <w:tcPr>
            <w:tcW w:w="1275" w:type="dxa"/>
            <w:gridSpan w:val="2"/>
            <w:tcBorders>
              <w:top w:val="nil"/>
              <w:left w:val="nil"/>
              <w:bottom w:val="nil"/>
              <w:right w:val="single" w:sz="4" w:space="0" w:color="auto"/>
            </w:tcBorders>
            <w:vAlign w:val="center"/>
          </w:tcPr>
          <w:p w14:paraId="4ECFA70A" w14:textId="77777777" w:rsidR="00337107" w:rsidRPr="00334CF9" w:rsidRDefault="00337107" w:rsidP="00337107">
            <w:pPr>
              <w:rPr>
                <w:rFonts w:cs="Arial"/>
                <w:bCs/>
                <w:sz w:val="18"/>
                <w:szCs w:val="18"/>
              </w:rPr>
            </w:pPr>
          </w:p>
        </w:tc>
      </w:tr>
      <w:tr w:rsidR="00FC6BED" w:rsidRPr="00334CF9" w14:paraId="1F4468AD" w14:textId="77777777" w:rsidTr="006B51BE">
        <w:trPr>
          <w:trHeight w:val="16"/>
          <w:jc w:val="center"/>
        </w:trPr>
        <w:tc>
          <w:tcPr>
            <w:tcW w:w="5181" w:type="dxa"/>
            <w:tcBorders>
              <w:top w:val="nil"/>
              <w:left w:val="single" w:sz="4" w:space="0" w:color="auto"/>
              <w:bottom w:val="nil"/>
              <w:right w:val="nil"/>
            </w:tcBorders>
            <w:vAlign w:val="center"/>
          </w:tcPr>
          <w:p w14:paraId="5C1C4262" w14:textId="77777777" w:rsidR="00FC6BED" w:rsidRPr="00334CF9" w:rsidRDefault="00FC6BED" w:rsidP="00FC6BED">
            <w:pPr>
              <w:rPr>
                <w:rFonts w:cs="Arial"/>
                <w:bCs/>
                <w:sz w:val="18"/>
                <w:szCs w:val="18"/>
              </w:rPr>
            </w:pPr>
            <w:r w:rsidRPr="00334CF9">
              <w:rPr>
                <w:rFonts w:cs="Arial"/>
                <w:bCs/>
                <w:sz w:val="18"/>
                <w:szCs w:val="18"/>
              </w:rPr>
              <w:t>Caixa e equivalentes de caixa</w:t>
            </w:r>
          </w:p>
        </w:tc>
        <w:tc>
          <w:tcPr>
            <w:tcW w:w="431" w:type="dxa"/>
            <w:tcBorders>
              <w:top w:val="nil"/>
              <w:left w:val="nil"/>
              <w:bottom w:val="nil"/>
              <w:right w:val="nil"/>
            </w:tcBorders>
          </w:tcPr>
          <w:p w14:paraId="432B8564" w14:textId="77777777" w:rsidR="00FC6BED" w:rsidRPr="00334CF9" w:rsidRDefault="001552B3" w:rsidP="00FC6BED">
            <w:pPr>
              <w:jc w:val="center"/>
              <w:rPr>
                <w:rFonts w:cs="Arial"/>
                <w:bCs/>
                <w:sz w:val="18"/>
                <w:szCs w:val="18"/>
              </w:rPr>
            </w:pPr>
            <w:hyperlink w:anchor="_4.__CAIXA_1" w:history="1">
              <w:r w:rsidR="00FC6BED" w:rsidRPr="00334CF9">
                <w:rPr>
                  <w:rStyle w:val="Hyperlink"/>
                  <w:rFonts w:cs="Arial"/>
                  <w:bCs/>
                  <w:color w:val="auto"/>
                  <w:sz w:val="18"/>
                  <w:szCs w:val="18"/>
                </w:rPr>
                <w:t>4</w:t>
              </w:r>
            </w:hyperlink>
          </w:p>
        </w:tc>
        <w:tc>
          <w:tcPr>
            <w:tcW w:w="162" w:type="dxa"/>
            <w:tcBorders>
              <w:top w:val="nil"/>
              <w:left w:val="nil"/>
              <w:bottom w:val="nil"/>
              <w:right w:val="nil"/>
            </w:tcBorders>
          </w:tcPr>
          <w:p w14:paraId="77A9145B" w14:textId="77777777" w:rsidR="00FC6BED" w:rsidRPr="00334CF9" w:rsidRDefault="00FC6BED" w:rsidP="00FC6BED">
            <w:pPr>
              <w:jc w:val="right"/>
              <w:rPr>
                <w:rFonts w:cs="Arial"/>
                <w:bCs/>
                <w:sz w:val="18"/>
                <w:szCs w:val="18"/>
              </w:rPr>
            </w:pPr>
          </w:p>
        </w:tc>
        <w:tc>
          <w:tcPr>
            <w:tcW w:w="1119" w:type="dxa"/>
            <w:gridSpan w:val="2"/>
            <w:tcBorders>
              <w:top w:val="nil"/>
              <w:left w:val="nil"/>
              <w:bottom w:val="nil"/>
              <w:right w:val="nil"/>
            </w:tcBorders>
            <w:vAlign w:val="center"/>
          </w:tcPr>
          <w:p w14:paraId="2C7EEEC1" w14:textId="6CF8B055" w:rsidR="00FC6BED" w:rsidRPr="00334CF9" w:rsidRDefault="00FC6BED" w:rsidP="00FC6BED">
            <w:pPr>
              <w:jc w:val="right"/>
              <w:rPr>
                <w:rFonts w:cs="Arial"/>
                <w:bCs/>
                <w:sz w:val="18"/>
                <w:szCs w:val="18"/>
              </w:rPr>
            </w:pPr>
            <w:r w:rsidRPr="00334CF9">
              <w:rPr>
                <w:rFonts w:cs="Arial"/>
                <w:bCs/>
                <w:sz w:val="18"/>
                <w:szCs w:val="18"/>
              </w:rPr>
              <w:t>19.</w:t>
            </w:r>
            <w:r>
              <w:rPr>
                <w:rFonts w:cs="Arial"/>
                <w:bCs/>
                <w:sz w:val="18"/>
                <w:szCs w:val="18"/>
              </w:rPr>
              <w:t>875</w:t>
            </w:r>
          </w:p>
        </w:tc>
        <w:tc>
          <w:tcPr>
            <w:tcW w:w="162" w:type="dxa"/>
            <w:tcBorders>
              <w:top w:val="nil"/>
              <w:left w:val="nil"/>
              <w:bottom w:val="nil"/>
              <w:right w:val="nil"/>
            </w:tcBorders>
          </w:tcPr>
          <w:p w14:paraId="1C9A3A28" w14:textId="77777777" w:rsidR="00FC6BED" w:rsidRPr="00334CF9" w:rsidRDefault="00FC6BED" w:rsidP="00FC6BED">
            <w:pPr>
              <w:jc w:val="right"/>
              <w:rPr>
                <w:rFonts w:cs="Arial"/>
                <w:bCs/>
                <w:sz w:val="18"/>
                <w:szCs w:val="18"/>
              </w:rPr>
            </w:pPr>
          </w:p>
        </w:tc>
        <w:tc>
          <w:tcPr>
            <w:tcW w:w="971" w:type="dxa"/>
            <w:gridSpan w:val="2"/>
            <w:tcBorders>
              <w:top w:val="nil"/>
              <w:left w:val="nil"/>
              <w:bottom w:val="nil"/>
              <w:right w:val="nil"/>
            </w:tcBorders>
            <w:vAlign w:val="center"/>
          </w:tcPr>
          <w:p w14:paraId="63B5D46A" w14:textId="77777777" w:rsidR="00FC6BED" w:rsidRPr="00334CF9" w:rsidRDefault="00FC6BED" w:rsidP="00FC6BED">
            <w:pPr>
              <w:jc w:val="right"/>
              <w:rPr>
                <w:rFonts w:cs="Arial"/>
                <w:bCs/>
                <w:sz w:val="18"/>
                <w:szCs w:val="18"/>
              </w:rPr>
            </w:pPr>
            <w:r w:rsidRPr="00334CF9">
              <w:rPr>
                <w:rFonts w:cs="Arial"/>
                <w:bCs/>
                <w:sz w:val="18"/>
                <w:szCs w:val="18"/>
              </w:rPr>
              <w:t>11.437</w:t>
            </w:r>
          </w:p>
        </w:tc>
        <w:tc>
          <w:tcPr>
            <w:tcW w:w="174" w:type="dxa"/>
            <w:gridSpan w:val="2"/>
            <w:tcBorders>
              <w:top w:val="nil"/>
              <w:left w:val="nil"/>
              <w:bottom w:val="nil"/>
              <w:right w:val="nil"/>
            </w:tcBorders>
          </w:tcPr>
          <w:p w14:paraId="51A2D613" w14:textId="77777777" w:rsidR="00FC6BED" w:rsidRPr="00334CF9" w:rsidRDefault="00FC6BED" w:rsidP="00FC6BED">
            <w:pPr>
              <w:jc w:val="right"/>
              <w:rPr>
                <w:rFonts w:cs="Arial"/>
                <w:bCs/>
                <w:sz w:val="18"/>
                <w:szCs w:val="18"/>
              </w:rPr>
            </w:pPr>
          </w:p>
        </w:tc>
        <w:tc>
          <w:tcPr>
            <w:tcW w:w="2710" w:type="dxa"/>
            <w:tcBorders>
              <w:top w:val="nil"/>
              <w:left w:val="nil"/>
              <w:bottom w:val="nil"/>
              <w:right w:val="nil"/>
            </w:tcBorders>
            <w:vAlign w:val="center"/>
          </w:tcPr>
          <w:p w14:paraId="6EFB827F" w14:textId="77777777" w:rsidR="00FC6BED" w:rsidRPr="00334CF9" w:rsidRDefault="00FC6BED" w:rsidP="00FC6BED">
            <w:pPr>
              <w:tabs>
                <w:tab w:val="right" w:pos="2059"/>
              </w:tabs>
              <w:rPr>
                <w:rFonts w:cs="Arial"/>
                <w:bCs/>
                <w:sz w:val="18"/>
                <w:szCs w:val="18"/>
              </w:rPr>
            </w:pPr>
            <w:r w:rsidRPr="00334CF9">
              <w:rPr>
                <w:rFonts w:cs="Arial"/>
                <w:bCs/>
                <w:sz w:val="18"/>
                <w:szCs w:val="18"/>
              </w:rPr>
              <w:t>Fornecedores</w:t>
            </w:r>
          </w:p>
        </w:tc>
        <w:tc>
          <w:tcPr>
            <w:tcW w:w="207" w:type="dxa"/>
            <w:tcBorders>
              <w:top w:val="nil"/>
              <w:left w:val="nil"/>
              <w:bottom w:val="nil"/>
              <w:right w:val="nil"/>
            </w:tcBorders>
            <w:vAlign w:val="center"/>
          </w:tcPr>
          <w:p w14:paraId="41CA3C0C" w14:textId="77777777" w:rsidR="00FC6BED" w:rsidRPr="00334CF9" w:rsidRDefault="00FC6BED" w:rsidP="00FC6BED">
            <w:pPr>
              <w:tabs>
                <w:tab w:val="right" w:pos="2059"/>
              </w:tabs>
              <w:jc w:val="right"/>
              <w:rPr>
                <w:rFonts w:cs="Arial"/>
                <w:bCs/>
                <w:sz w:val="18"/>
                <w:szCs w:val="18"/>
              </w:rPr>
            </w:pPr>
          </w:p>
        </w:tc>
        <w:tc>
          <w:tcPr>
            <w:tcW w:w="513" w:type="dxa"/>
            <w:gridSpan w:val="2"/>
            <w:tcBorders>
              <w:top w:val="nil"/>
              <w:left w:val="nil"/>
              <w:bottom w:val="nil"/>
              <w:right w:val="nil"/>
            </w:tcBorders>
          </w:tcPr>
          <w:p w14:paraId="066E6038" w14:textId="1CC8C604" w:rsidR="00FC6BED" w:rsidRPr="00A45EDF" w:rsidRDefault="001552B3" w:rsidP="00FC6BED">
            <w:pPr>
              <w:jc w:val="center"/>
              <w:rPr>
                <w:rFonts w:cs="Arial"/>
                <w:bCs/>
                <w:color w:val="000000" w:themeColor="text1"/>
                <w:sz w:val="18"/>
                <w:szCs w:val="18"/>
              </w:rPr>
            </w:pPr>
            <w:hyperlink w:anchor="_16._FORNECEDORES_1" w:history="1">
              <w:r w:rsidR="00FC6BED" w:rsidRPr="00784F91">
                <w:rPr>
                  <w:rStyle w:val="Hyperlink"/>
                  <w:rFonts w:cs="Arial"/>
                  <w:bCs/>
                  <w:color w:val="000000" w:themeColor="text1"/>
                  <w:sz w:val="18"/>
                  <w:szCs w:val="18"/>
                </w:rPr>
                <w:t>16</w:t>
              </w:r>
            </w:hyperlink>
          </w:p>
        </w:tc>
        <w:tc>
          <w:tcPr>
            <w:tcW w:w="141" w:type="dxa"/>
            <w:tcBorders>
              <w:top w:val="nil"/>
              <w:left w:val="nil"/>
              <w:bottom w:val="nil"/>
              <w:right w:val="nil"/>
            </w:tcBorders>
          </w:tcPr>
          <w:p w14:paraId="536DFF3D"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tcPr>
          <w:p w14:paraId="3DE59828" w14:textId="72180AD1" w:rsidR="00FC6BED" w:rsidRPr="00334CF9" w:rsidRDefault="00FC6BED" w:rsidP="00FC6BED">
            <w:pPr>
              <w:jc w:val="right"/>
              <w:rPr>
                <w:rFonts w:cs="Arial"/>
                <w:bCs/>
                <w:sz w:val="18"/>
                <w:szCs w:val="18"/>
              </w:rPr>
            </w:pPr>
            <w:r w:rsidRPr="00334CF9">
              <w:rPr>
                <w:rFonts w:cs="Arial"/>
                <w:bCs/>
                <w:sz w:val="18"/>
                <w:szCs w:val="18"/>
              </w:rPr>
              <w:t>5.818</w:t>
            </w:r>
          </w:p>
        </w:tc>
        <w:tc>
          <w:tcPr>
            <w:tcW w:w="148" w:type="dxa"/>
            <w:gridSpan w:val="2"/>
            <w:tcBorders>
              <w:top w:val="nil"/>
              <w:left w:val="nil"/>
              <w:bottom w:val="nil"/>
              <w:right w:val="nil"/>
            </w:tcBorders>
          </w:tcPr>
          <w:p w14:paraId="2C0B1DEF" w14:textId="77777777" w:rsidR="00FC6BED" w:rsidRPr="00334CF9" w:rsidRDefault="00FC6BED" w:rsidP="00FC6BED">
            <w:pPr>
              <w:jc w:val="right"/>
              <w:rPr>
                <w:rFonts w:cs="Arial"/>
                <w:bCs/>
                <w:sz w:val="18"/>
                <w:szCs w:val="18"/>
              </w:rPr>
            </w:pPr>
          </w:p>
        </w:tc>
        <w:tc>
          <w:tcPr>
            <w:tcW w:w="1275" w:type="dxa"/>
            <w:gridSpan w:val="2"/>
            <w:tcBorders>
              <w:top w:val="nil"/>
              <w:left w:val="nil"/>
              <w:bottom w:val="nil"/>
              <w:right w:val="single" w:sz="4" w:space="0" w:color="auto"/>
            </w:tcBorders>
            <w:vAlign w:val="center"/>
          </w:tcPr>
          <w:p w14:paraId="418826C7" w14:textId="77777777" w:rsidR="00FC6BED" w:rsidRPr="00334CF9" w:rsidRDefault="00FC6BED" w:rsidP="00FC6BED">
            <w:pPr>
              <w:jc w:val="right"/>
              <w:rPr>
                <w:rFonts w:cs="Arial"/>
                <w:bCs/>
                <w:sz w:val="18"/>
                <w:szCs w:val="18"/>
              </w:rPr>
            </w:pPr>
            <w:r w:rsidRPr="00334CF9">
              <w:rPr>
                <w:rFonts w:cs="Arial"/>
                <w:bCs/>
                <w:sz w:val="18"/>
                <w:szCs w:val="18"/>
              </w:rPr>
              <w:t>4.043</w:t>
            </w:r>
          </w:p>
        </w:tc>
      </w:tr>
      <w:tr w:rsidR="00FC6BED" w:rsidRPr="00334CF9" w14:paraId="4A75FE20" w14:textId="77777777" w:rsidTr="006B51BE">
        <w:trPr>
          <w:trHeight w:val="16"/>
          <w:jc w:val="center"/>
        </w:trPr>
        <w:tc>
          <w:tcPr>
            <w:tcW w:w="5181" w:type="dxa"/>
            <w:tcBorders>
              <w:top w:val="nil"/>
              <w:left w:val="single" w:sz="4" w:space="0" w:color="auto"/>
              <w:bottom w:val="nil"/>
              <w:right w:val="nil"/>
            </w:tcBorders>
            <w:vAlign w:val="center"/>
          </w:tcPr>
          <w:p w14:paraId="1E707A29" w14:textId="77777777" w:rsidR="00FC6BED" w:rsidRPr="00334CF9" w:rsidRDefault="00FC6BED" w:rsidP="00FC6BED">
            <w:pPr>
              <w:tabs>
                <w:tab w:val="right" w:pos="2108"/>
              </w:tabs>
              <w:rPr>
                <w:rFonts w:cs="Arial"/>
                <w:bCs/>
                <w:sz w:val="18"/>
                <w:szCs w:val="18"/>
              </w:rPr>
            </w:pPr>
            <w:r w:rsidRPr="00334CF9">
              <w:rPr>
                <w:rFonts w:cs="Arial"/>
                <w:bCs/>
                <w:sz w:val="18"/>
                <w:szCs w:val="18"/>
              </w:rPr>
              <w:t>Clientes</w:t>
            </w:r>
          </w:p>
        </w:tc>
        <w:tc>
          <w:tcPr>
            <w:tcW w:w="431" w:type="dxa"/>
            <w:tcBorders>
              <w:top w:val="nil"/>
              <w:left w:val="nil"/>
              <w:bottom w:val="nil"/>
              <w:right w:val="nil"/>
            </w:tcBorders>
          </w:tcPr>
          <w:p w14:paraId="5C0B2B0B" w14:textId="77777777" w:rsidR="00FC6BED" w:rsidRPr="00334CF9" w:rsidRDefault="001552B3" w:rsidP="00FC6BED">
            <w:pPr>
              <w:tabs>
                <w:tab w:val="right" w:pos="2108"/>
              </w:tabs>
              <w:jc w:val="center"/>
              <w:rPr>
                <w:rFonts w:cs="Arial"/>
                <w:bCs/>
                <w:sz w:val="18"/>
                <w:szCs w:val="18"/>
              </w:rPr>
            </w:pPr>
            <w:hyperlink w:anchor="_5.__CLIENTES_1" w:history="1">
              <w:r w:rsidR="00FC6BED" w:rsidRPr="00334CF9">
                <w:rPr>
                  <w:rStyle w:val="Hyperlink"/>
                  <w:rFonts w:cs="Arial"/>
                  <w:bCs/>
                  <w:color w:val="auto"/>
                  <w:sz w:val="18"/>
                  <w:szCs w:val="18"/>
                </w:rPr>
                <w:t>5</w:t>
              </w:r>
            </w:hyperlink>
          </w:p>
        </w:tc>
        <w:tc>
          <w:tcPr>
            <w:tcW w:w="162" w:type="dxa"/>
            <w:tcBorders>
              <w:top w:val="nil"/>
              <w:left w:val="nil"/>
              <w:bottom w:val="nil"/>
              <w:right w:val="nil"/>
            </w:tcBorders>
          </w:tcPr>
          <w:p w14:paraId="337F2F05" w14:textId="77777777" w:rsidR="00FC6BED" w:rsidRPr="00334CF9" w:rsidRDefault="00FC6BED" w:rsidP="00FC6BED">
            <w:pPr>
              <w:jc w:val="right"/>
              <w:rPr>
                <w:rFonts w:cs="Arial"/>
                <w:bCs/>
                <w:sz w:val="18"/>
                <w:szCs w:val="18"/>
              </w:rPr>
            </w:pPr>
          </w:p>
        </w:tc>
        <w:tc>
          <w:tcPr>
            <w:tcW w:w="1119" w:type="dxa"/>
            <w:gridSpan w:val="2"/>
            <w:tcBorders>
              <w:top w:val="nil"/>
              <w:left w:val="nil"/>
              <w:bottom w:val="nil"/>
              <w:right w:val="nil"/>
            </w:tcBorders>
            <w:vAlign w:val="center"/>
          </w:tcPr>
          <w:p w14:paraId="313BAD7B" w14:textId="2B72B390" w:rsidR="00FC6BED" w:rsidRPr="00334CF9" w:rsidRDefault="00FC6BED" w:rsidP="00FC6BED">
            <w:pPr>
              <w:jc w:val="right"/>
              <w:rPr>
                <w:rFonts w:cs="Arial"/>
                <w:bCs/>
                <w:sz w:val="18"/>
                <w:szCs w:val="18"/>
              </w:rPr>
            </w:pPr>
            <w:r w:rsidRPr="00334CF9">
              <w:rPr>
                <w:rFonts w:cs="Arial"/>
                <w:bCs/>
                <w:sz w:val="18"/>
                <w:szCs w:val="18"/>
              </w:rPr>
              <w:t>28.144</w:t>
            </w:r>
          </w:p>
        </w:tc>
        <w:tc>
          <w:tcPr>
            <w:tcW w:w="162" w:type="dxa"/>
            <w:tcBorders>
              <w:top w:val="nil"/>
              <w:left w:val="nil"/>
              <w:bottom w:val="nil"/>
              <w:right w:val="nil"/>
            </w:tcBorders>
          </w:tcPr>
          <w:p w14:paraId="597B1947" w14:textId="77777777" w:rsidR="00FC6BED" w:rsidRPr="00334CF9" w:rsidRDefault="00FC6BED" w:rsidP="00FC6BED">
            <w:pPr>
              <w:jc w:val="right"/>
              <w:rPr>
                <w:rFonts w:cs="Arial"/>
                <w:bCs/>
                <w:sz w:val="18"/>
                <w:szCs w:val="18"/>
              </w:rPr>
            </w:pPr>
          </w:p>
        </w:tc>
        <w:tc>
          <w:tcPr>
            <w:tcW w:w="971" w:type="dxa"/>
            <w:gridSpan w:val="2"/>
            <w:tcBorders>
              <w:top w:val="nil"/>
              <w:left w:val="nil"/>
              <w:bottom w:val="nil"/>
              <w:right w:val="nil"/>
            </w:tcBorders>
            <w:vAlign w:val="center"/>
          </w:tcPr>
          <w:p w14:paraId="6285B193" w14:textId="77777777" w:rsidR="00FC6BED" w:rsidRPr="00334CF9" w:rsidRDefault="00FC6BED" w:rsidP="00FC6BED">
            <w:pPr>
              <w:jc w:val="right"/>
              <w:rPr>
                <w:rFonts w:cs="Arial"/>
                <w:bCs/>
                <w:sz w:val="18"/>
                <w:szCs w:val="18"/>
              </w:rPr>
            </w:pPr>
            <w:r w:rsidRPr="00334CF9">
              <w:rPr>
                <w:rFonts w:cs="Arial"/>
                <w:bCs/>
                <w:sz w:val="18"/>
                <w:szCs w:val="18"/>
              </w:rPr>
              <w:t>35.662</w:t>
            </w:r>
          </w:p>
        </w:tc>
        <w:tc>
          <w:tcPr>
            <w:tcW w:w="174" w:type="dxa"/>
            <w:gridSpan w:val="2"/>
            <w:tcBorders>
              <w:top w:val="nil"/>
              <w:left w:val="nil"/>
              <w:bottom w:val="nil"/>
              <w:right w:val="nil"/>
            </w:tcBorders>
          </w:tcPr>
          <w:p w14:paraId="3DFA4D1D" w14:textId="77777777" w:rsidR="00FC6BED" w:rsidRPr="00334CF9" w:rsidRDefault="00FC6BED" w:rsidP="00FC6BED">
            <w:pPr>
              <w:jc w:val="right"/>
              <w:rPr>
                <w:rFonts w:cs="Arial"/>
                <w:bCs/>
                <w:sz w:val="18"/>
                <w:szCs w:val="18"/>
              </w:rPr>
            </w:pPr>
          </w:p>
        </w:tc>
        <w:tc>
          <w:tcPr>
            <w:tcW w:w="2710" w:type="dxa"/>
            <w:tcBorders>
              <w:top w:val="nil"/>
              <w:left w:val="nil"/>
              <w:bottom w:val="nil"/>
              <w:right w:val="nil"/>
            </w:tcBorders>
            <w:vAlign w:val="center"/>
          </w:tcPr>
          <w:p w14:paraId="466D1CEA" w14:textId="77777777" w:rsidR="00FC6BED" w:rsidRPr="00334CF9" w:rsidRDefault="00FC6BED" w:rsidP="00FC6BED">
            <w:pPr>
              <w:tabs>
                <w:tab w:val="right" w:pos="2059"/>
              </w:tabs>
              <w:rPr>
                <w:rFonts w:cs="Arial"/>
                <w:bCs/>
                <w:sz w:val="18"/>
                <w:szCs w:val="18"/>
              </w:rPr>
            </w:pPr>
            <w:r w:rsidRPr="00334CF9">
              <w:rPr>
                <w:rFonts w:cs="Arial"/>
                <w:bCs/>
                <w:sz w:val="18"/>
                <w:szCs w:val="18"/>
              </w:rPr>
              <w:t xml:space="preserve">Férias e encargos a pagar       </w:t>
            </w:r>
          </w:p>
        </w:tc>
        <w:tc>
          <w:tcPr>
            <w:tcW w:w="207" w:type="dxa"/>
            <w:tcBorders>
              <w:top w:val="nil"/>
              <w:left w:val="nil"/>
              <w:bottom w:val="nil"/>
              <w:right w:val="nil"/>
            </w:tcBorders>
            <w:vAlign w:val="center"/>
          </w:tcPr>
          <w:p w14:paraId="62FB0C81" w14:textId="77777777" w:rsidR="00FC6BED" w:rsidRPr="00334CF9" w:rsidRDefault="00FC6BED" w:rsidP="00FC6BED">
            <w:pPr>
              <w:tabs>
                <w:tab w:val="right" w:pos="2059"/>
              </w:tabs>
              <w:jc w:val="right"/>
              <w:rPr>
                <w:rFonts w:cs="Arial"/>
                <w:bCs/>
                <w:sz w:val="18"/>
                <w:szCs w:val="18"/>
              </w:rPr>
            </w:pPr>
          </w:p>
        </w:tc>
        <w:tc>
          <w:tcPr>
            <w:tcW w:w="513" w:type="dxa"/>
            <w:gridSpan w:val="2"/>
            <w:tcBorders>
              <w:top w:val="nil"/>
              <w:left w:val="nil"/>
              <w:bottom w:val="nil"/>
              <w:right w:val="nil"/>
            </w:tcBorders>
          </w:tcPr>
          <w:p w14:paraId="541BA65A" w14:textId="4BE80283" w:rsidR="00FC6BED" w:rsidRPr="00A45EDF" w:rsidRDefault="001552B3" w:rsidP="00CA570A">
            <w:pPr>
              <w:jc w:val="center"/>
              <w:rPr>
                <w:rFonts w:cs="Arial"/>
                <w:bCs/>
                <w:color w:val="000000" w:themeColor="text1"/>
                <w:sz w:val="18"/>
                <w:szCs w:val="18"/>
              </w:rPr>
            </w:pPr>
            <w:hyperlink w:anchor="_16._FÉRIAS_E_1" w:history="1">
              <w:r w:rsidR="00FC6BED" w:rsidRPr="00A45EDF">
                <w:rPr>
                  <w:rStyle w:val="Hyperlink"/>
                  <w:rFonts w:cs="Arial"/>
                  <w:bCs/>
                  <w:color w:val="000000" w:themeColor="text1"/>
                  <w:sz w:val="18"/>
                  <w:szCs w:val="18"/>
                </w:rPr>
                <w:t>17</w:t>
              </w:r>
            </w:hyperlink>
          </w:p>
        </w:tc>
        <w:tc>
          <w:tcPr>
            <w:tcW w:w="141" w:type="dxa"/>
            <w:tcBorders>
              <w:top w:val="nil"/>
              <w:left w:val="nil"/>
              <w:bottom w:val="nil"/>
              <w:right w:val="nil"/>
            </w:tcBorders>
          </w:tcPr>
          <w:p w14:paraId="43C99D57"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tcPr>
          <w:p w14:paraId="28A5F9DC" w14:textId="1F63F99A" w:rsidR="00FC6BED" w:rsidRPr="00334CF9" w:rsidRDefault="00FC6BED" w:rsidP="00FC6BED">
            <w:pPr>
              <w:jc w:val="right"/>
              <w:rPr>
                <w:rFonts w:cs="Arial"/>
                <w:bCs/>
                <w:sz w:val="18"/>
                <w:szCs w:val="18"/>
              </w:rPr>
            </w:pPr>
            <w:r w:rsidRPr="00334CF9">
              <w:rPr>
                <w:rFonts w:cs="Arial"/>
                <w:bCs/>
                <w:sz w:val="18"/>
                <w:szCs w:val="18"/>
              </w:rPr>
              <w:t>9.402</w:t>
            </w:r>
          </w:p>
        </w:tc>
        <w:tc>
          <w:tcPr>
            <w:tcW w:w="148" w:type="dxa"/>
            <w:gridSpan w:val="2"/>
            <w:tcBorders>
              <w:top w:val="nil"/>
              <w:left w:val="nil"/>
              <w:bottom w:val="nil"/>
              <w:right w:val="nil"/>
            </w:tcBorders>
          </w:tcPr>
          <w:p w14:paraId="026F2BF1" w14:textId="77777777" w:rsidR="00FC6BED" w:rsidRPr="00334CF9" w:rsidRDefault="00FC6BED" w:rsidP="00FC6BED">
            <w:pPr>
              <w:jc w:val="right"/>
              <w:rPr>
                <w:rFonts w:cs="Arial"/>
                <w:bCs/>
                <w:sz w:val="18"/>
                <w:szCs w:val="18"/>
              </w:rPr>
            </w:pPr>
          </w:p>
        </w:tc>
        <w:tc>
          <w:tcPr>
            <w:tcW w:w="1275" w:type="dxa"/>
            <w:gridSpan w:val="2"/>
            <w:tcBorders>
              <w:top w:val="nil"/>
              <w:left w:val="nil"/>
              <w:bottom w:val="nil"/>
              <w:right w:val="single" w:sz="4" w:space="0" w:color="auto"/>
            </w:tcBorders>
            <w:vAlign w:val="center"/>
          </w:tcPr>
          <w:p w14:paraId="7DF566CF" w14:textId="77777777" w:rsidR="00FC6BED" w:rsidRPr="00334CF9" w:rsidRDefault="00FC6BED" w:rsidP="00FC6BED">
            <w:pPr>
              <w:jc w:val="right"/>
              <w:rPr>
                <w:rFonts w:cs="Arial"/>
                <w:bCs/>
                <w:sz w:val="18"/>
                <w:szCs w:val="18"/>
              </w:rPr>
            </w:pPr>
            <w:r w:rsidRPr="00334CF9">
              <w:rPr>
                <w:rFonts w:cs="Arial"/>
                <w:bCs/>
                <w:sz w:val="18"/>
                <w:szCs w:val="18"/>
              </w:rPr>
              <w:t>8.444</w:t>
            </w:r>
          </w:p>
        </w:tc>
      </w:tr>
      <w:tr w:rsidR="00FC6BED" w:rsidRPr="00334CF9" w14:paraId="7D604BF6" w14:textId="77777777" w:rsidTr="006B51BE">
        <w:trPr>
          <w:trHeight w:val="16"/>
          <w:jc w:val="center"/>
        </w:trPr>
        <w:tc>
          <w:tcPr>
            <w:tcW w:w="5181" w:type="dxa"/>
            <w:tcBorders>
              <w:top w:val="nil"/>
              <w:left w:val="single" w:sz="4" w:space="0" w:color="auto"/>
              <w:bottom w:val="nil"/>
              <w:right w:val="nil"/>
            </w:tcBorders>
            <w:vAlign w:val="center"/>
          </w:tcPr>
          <w:p w14:paraId="2BA2E3D3" w14:textId="7CA3BB2C" w:rsidR="00FC6BED" w:rsidRPr="00334CF9" w:rsidRDefault="00FC6BED" w:rsidP="00FC6BED">
            <w:pPr>
              <w:tabs>
                <w:tab w:val="right" w:pos="2108"/>
              </w:tabs>
              <w:rPr>
                <w:rFonts w:cs="Arial"/>
                <w:bCs/>
                <w:sz w:val="18"/>
                <w:szCs w:val="18"/>
              </w:rPr>
            </w:pPr>
            <w:r w:rsidRPr="00334CF9">
              <w:rPr>
                <w:rFonts w:cs="Arial"/>
                <w:bCs/>
                <w:sz w:val="18"/>
                <w:szCs w:val="18"/>
              </w:rPr>
              <w:t xml:space="preserve">Impostos a recuperar ou a compensar                                 </w:t>
            </w:r>
          </w:p>
        </w:tc>
        <w:tc>
          <w:tcPr>
            <w:tcW w:w="431" w:type="dxa"/>
            <w:tcBorders>
              <w:top w:val="nil"/>
              <w:left w:val="nil"/>
              <w:bottom w:val="nil"/>
              <w:right w:val="nil"/>
            </w:tcBorders>
          </w:tcPr>
          <w:p w14:paraId="230AD318" w14:textId="77777777" w:rsidR="00FC6BED" w:rsidRPr="00334CF9" w:rsidRDefault="001552B3" w:rsidP="00FC6BED">
            <w:pPr>
              <w:tabs>
                <w:tab w:val="right" w:pos="2108"/>
              </w:tabs>
              <w:jc w:val="center"/>
              <w:rPr>
                <w:rFonts w:cs="Arial"/>
                <w:bCs/>
                <w:sz w:val="18"/>
                <w:szCs w:val="18"/>
              </w:rPr>
            </w:pPr>
            <w:hyperlink w:anchor="_6._IMPOSTOS_A_1" w:history="1">
              <w:r w:rsidR="00FC6BED" w:rsidRPr="00334CF9">
                <w:rPr>
                  <w:rStyle w:val="Hyperlink"/>
                  <w:rFonts w:cs="Arial"/>
                  <w:bCs/>
                  <w:color w:val="auto"/>
                  <w:sz w:val="18"/>
                  <w:szCs w:val="18"/>
                </w:rPr>
                <w:t>6</w:t>
              </w:r>
            </w:hyperlink>
          </w:p>
        </w:tc>
        <w:tc>
          <w:tcPr>
            <w:tcW w:w="162" w:type="dxa"/>
            <w:tcBorders>
              <w:top w:val="nil"/>
              <w:left w:val="nil"/>
              <w:bottom w:val="nil"/>
              <w:right w:val="nil"/>
            </w:tcBorders>
          </w:tcPr>
          <w:p w14:paraId="71511775" w14:textId="77777777" w:rsidR="00FC6BED" w:rsidRPr="00334CF9" w:rsidRDefault="00FC6BED" w:rsidP="00FC6BED">
            <w:pPr>
              <w:tabs>
                <w:tab w:val="right" w:pos="2108"/>
              </w:tabs>
              <w:jc w:val="right"/>
              <w:rPr>
                <w:rFonts w:cs="Arial"/>
                <w:bCs/>
                <w:sz w:val="18"/>
                <w:szCs w:val="18"/>
              </w:rPr>
            </w:pPr>
          </w:p>
        </w:tc>
        <w:tc>
          <w:tcPr>
            <w:tcW w:w="162" w:type="dxa"/>
            <w:tcBorders>
              <w:top w:val="nil"/>
              <w:left w:val="nil"/>
              <w:bottom w:val="nil"/>
              <w:right w:val="nil"/>
            </w:tcBorders>
            <w:tcMar>
              <w:left w:w="0" w:type="dxa"/>
              <w:right w:w="0" w:type="dxa"/>
            </w:tcMar>
            <w:vAlign w:val="center"/>
          </w:tcPr>
          <w:p w14:paraId="4EFDD83E" w14:textId="77777777" w:rsidR="00FC6BED" w:rsidRPr="00334CF9" w:rsidRDefault="00FC6BED" w:rsidP="00FC6BED">
            <w:pPr>
              <w:jc w:val="right"/>
              <w:rPr>
                <w:rFonts w:cs="Arial"/>
                <w:bCs/>
                <w:sz w:val="18"/>
                <w:szCs w:val="18"/>
              </w:rPr>
            </w:pPr>
          </w:p>
        </w:tc>
        <w:tc>
          <w:tcPr>
            <w:tcW w:w="957" w:type="dxa"/>
            <w:tcBorders>
              <w:top w:val="nil"/>
              <w:left w:val="nil"/>
              <w:bottom w:val="nil"/>
              <w:right w:val="nil"/>
            </w:tcBorders>
          </w:tcPr>
          <w:p w14:paraId="7B5D9C5C" w14:textId="6A5F6B2F" w:rsidR="00FC6BED" w:rsidRPr="00334CF9" w:rsidRDefault="00FC6BED" w:rsidP="00FC6BED">
            <w:pPr>
              <w:jc w:val="right"/>
              <w:rPr>
                <w:rFonts w:cs="Arial"/>
                <w:bCs/>
                <w:sz w:val="18"/>
                <w:szCs w:val="18"/>
              </w:rPr>
            </w:pPr>
            <w:r w:rsidRPr="00334CF9">
              <w:rPr>
                <w:rFonts w:cs="Arial"/>
                <w:bCs/>
                <w:sz w:val="18"/>
                <w:szCs w:val="18"/>
              </w:rPr>
              <w:t>1.444</w:t>
            </w:r>
          </w:p>
        </w:tc>
        <w:tc>
          <w:tcPr>
            <w:tcW w:w="162" w:type="dxa"/>
            <w:tcBorders>
              <w:top w:val="nil"/>
              <w:left w:val="nil"/>
              <w:bottom w:val="nil"/>
              <w:right w:val="nil"/>
            </w:tcBorders>
            <w:vAlign w:val="center"/>
          </w:tcPr>
          <w:p w14:paraId="51446D75" w14:textId="77777777" w:rsidR="00FC6BED" w:rsidRPr="00334CF9" w:rsidRDefault="00FC6BED" w:rsidP="00FC6BED">
            <w:pPr>
              <w:tabs>
                <w:tab w:val="right" w:pos="2108"/>
              </w:tabs>
              <w:jc w:val="right"/>
              <w:rPr>
                <w:rFonts w:cs="Arial"/>
                <w:bCs/>
                <w:sz w:val="18"/>
                <w:szCs w:val="18"/>
              </w:rPr>
            </w:pPr>
          </w:p>
        </w:tc>
        <w:tc>
          <w:tcPr>
            <w:tcW w:w="950" w:type="dxa"/>
            <w:tcBorders>
              <w:top w:val="nil"/>
              <w:left w:val="nil"/>
              <w:bottom w:val="nil"/>
              <w:right w:val="nil"/>
            </w:tcBorders>
            <w:vAlign w:val="center"/>
          </w:tcPr>
          <w:p w14:paraId="4927FB0B" w14:textId="77777777" w:rsidR="00FC6BED" w:rsidRPr="00334CF9" w:rsidRDefault="00FC6BED" w:rsidP="00FC6BED">
            <w:pPr>
              <w:jc w:val="right"/>
              <w:rPr>
                <w:rFonts w:cs="Arial"/>
                <w:bCs/>
                <w:sz w:val="18"/>
                <w:szCs w:val="18"/>
              </w:rPr>
            </w:pPr>
            <w:r w:rsidRPr="00334CF9">
              <w:rPr>
                <w:rFonts w:cs="Arial"/>
                <w:bCs/>
                <w:sz w:val="18"/>
                <w:szCs w:val="18"/>
              </w:rPr>
              <w:t>216</w:t>
            </w:r>
          </w:p>
        </w:tc>
        <w:tc>
          <w:tcPr>
            <w:tcW w:w="174" w:type="dxa"/>
            <w:gridSpan w:val="2"/>
            <w:tcBorders>
              <w:top w:val="nil"/>
              <w:left w:val="nil"/>
              <w:bottom w:val="nil"/>
              <w:right w:val="nil"/>
            </w:tcBorders>
          </w:tcPr>
          <w:p w14:paraId="1DD6B129" w14:textId="77777777" w:rsidR="00FC6BED" w:rsidRPr="00334CF9" w:rsidRDefault="00FC6BED" w:rsidP="00FC6BED">
            <w:pPr>
              <w:rPr>
                <w:rFonts w:cs="Arial"/>
                <w:bCs/>
                <w:sz w:val="18"/>
                <w:szCs w:val="18"/>
              </w:rPr>
            </w:pPr>
          </w:p>
        </w:tc>
        <w:tc>
          <w:tcPr>
            <w:tcW w:w="2731" w:type="dxa"/>
            <w:gridSpan w:val="2"/>
            <w:tcBorders>
              <w:top w:val="nil"/>
              <w:left w:val="nil"/>
              <w:bottom w:val="nil"/>
              <w:right w:val="nil"/>
            </w:tcBorders>
            <w:vAlign w:val="center"/>
          </w:tcPr>
          <w:p w14:paraId="50573567" w14:textId="77777777" w:rsidR="00FC6BED" w:rsidRPr="00334CF9" w:rsidRDefault="00FC6BED" w:rsidP="00FC6BED">
            <w:pPr>
              <w:rPr>
                <w:rFonts w:cs="Arial"/>
                <w:bCs/>
                <w:sz w:val="18"/>
                <w:szCs w:val="18"/>
              </w:rPr>
            </w:pPr>
            <w:r w:rsidRPr="00334CF9">
              <w:rPr>
                <w:rFonts w:cs="Arial"/>
                <w:bCs/>
                <w:sz w:val="18"/>
                <w:szCs w:val="18"/>
              </w:rPr>
              <w:t xml:space="preserve">Contribuições sociais a recolher   </w:t>
            </w:r>
          </w:p>
        </w:tc>
        <w:tc>
          <w:tcPr>
            <w:tcW w:w="207" w:type="dxa"/>
            <w:tcBorders>
              <w:top w:val="nil"/>
              <w:left w:val="nil"/>
              <w:bottom w:val="nil"/>
              <w:right w:val="nil"/>
            </w:tcBorders>
            <w:vAlign w:val="center"/>
          </w:tcPr>
          <w:p w14:paraId="3CA8A382" w14:textId="77777777" w:rsidR="00FC6BED" w:rsidRPr="00334CF9" w:rsidRDefault="00FC6BED" w:rsidP="00FC6BED">
            <w:pPr>
              <w:jc w:val="right"/>
              <w:rPr>
                <w:rFonts w:cs="Arial"/>
                <w:bCs/>
                <w:sz w:val="18"/>
                <w:szCs w:val="18"/>
              </w:rPr>
            </w:pPr>
          </w:p>
        </w:tc>
        <w:tc>
          <w:tcPr>
            <w:tcW w:w="513" w:type="dxa"/>
            <w:gridSpan w:val="2"/>
            <w:tcBorders>
              <w:top w:val="nil"/>
              <w:left w:val="nil"/>
              <w:bottom w:val="nil"/>
              <w:right w:val="nil"/>
            </w:tcBorders>
          </w:tcPr>
          <w:p w14:paraId="2C958C11" w14:textId="6C771C6C" w:rsidR="00FC6BED" w:rsidRPr="00A45EDF" w:rsidRDefault="001552B3" w:rsidP="00CA570A">
            <w:pPr>
              <w:jc w:val="center"/>
              <w:rPr>
                <w:rFonts w:cs="Arial"/>
                <w:bCs/>
                <w:color w:val="000000" w:themeColor="text1"/>
                <w:sz w:val="18"/>
                <w:szCs w:val="18"/>
              </w:rPr>
            </w:pPr>
            <w:hyperlink w:anchor="_17._CONTRIBUIÇÕES_SOCIAIS_1" w:history="1">
              <w:r w:rsidR="00FC6BED" w:rsidRPr="00A45EDF">
                <w:rPr>
                  <w:rStyle w:val="Hyperlink"/>
                  <w:rFonts w:cs="Arial"/>
                  <w:bCs/>
                  <w:color w:val="000000" w:themeColor="text1"/>
                  <w:sz w:val="18"/>
                  <w:szCs w:val="18"/>
                </w:rPr>
                <w:t>18</w:t>
              </w:r>
            </w:hyperlink>
          </w:p>
        </w:tc>
        <w:tc>
          <w:tcPr>
            <w:tcW w:w="141" w:type="dxa"/>
            <w:tcBorders>
              <w:top w:val="nil"/>
              <w:left w:val="nil"/>
              <w:bottom w:val="nil"/>
              <w:right w:val="nil"/>
            </w:tcBorders>
          </w:tcPr>
          <w:p w14:paraId="002B39DA"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tcPr>
          <w:p w14:paraId="15571339" w14:textId="5B6C7229" w:rsidR="00FC6BED" w:rsidRPr="00334CF9" w:rsidRDefault="00FC6BED" w:rsidP="00FC6BED">
            <w:pPr>
              <w:jc w:val="right"/>
              <w:rPr>
                <w:rFonts w:cs="Arial"/>
                <w:bCs/>
                <w:sz w:val="18"/>
                <w:szCs w:val="18"/>
              </w:rPr>
            </w:pPr>
            <w:r w:rsidRPr="00334CF9">
              <w:rPr>
                <w:rFonts w:cs="Arial"/>
                <w:bCs/>
                <w:sz w:val="18"/>
                <w:szCs w:val="18"/>
              </w:rPr>
              <w:t>3.166</w:t>
            </w:r>
          </w:p>
        </w:tc>
        <w:tc>
          <w:tcPr>
            <w:tcW w:w="148" w:type="dxa"/>
            <w:gridSpan w:val="2"/>
            <w:tcBorders>
              <w:top w:val="nil"/>
              <w:left w:val="nil"/>
              <w:bottom w:val="nil"/>
              <w:right w:val="nil"/>
            </w:tcBorders>
          </w:tcPr>
          <w:p w14:paraId="48893FEF" w14:textId="77777777" w:rsidR="00FC6BED" w:rsidRPr="00334CF9" w:rsidRDefault="00FC6BED" w:rsidP="00FC6BED">
            <w:pPr>
              <w:jc w:val="right"/>
              <w:rPr>
                <w:rFonts w:cs="Arial"/>
                <w:bCs/>
                <w:sz w:val="18"/>
                <w:szCs w:val="18"/>
              </w:rPr>
            </w:pPr>
          </w:p>
        </w:tc>
        <w:tc>
          <w:tcPr>
            <w:tcW w:w="1275" w:type="dxa"/>
            <w:gridSpan w:val="2"/>
            <w:tcBorders>
              <w:top w:val="nil"/>
              <w:left w:val="nil"/>
              <w:bottom w:val="nil"/>
              <w:right w:val="single" w:sz="4" w:space="0" w:color="auto"/>
            </w:tcBorders>
            <w:vAlign w:val="center"/>
          </w:tcPr>
          <w:p w14:paraId="54668DF1" w14:textId="77777777" w:rsidR="00FC6BED" w:rsidRPr="00334CF9" w:rsidRDefault="00FC6BED" w:rsidP="00FC6BED">
            <w:pPr>
              <w:jc w:val="right"/>
              <w:rPr>
                <w:rFonts w:cs="Arial"/>
                <w:bCs/>
                <w:sz w:val="18"/>
                <w:szCs w:val="18"/>
              </w:rPr>
            </w:pPr>
            <w:r w:rsidRPr="00334CF9">
              <w:rPr>
                <w:rFonts w:cs="Arial"/>
                <w:bCs/>
                <w:sz w:val="18"/>
                <w:szCs w:val="18"/>
              </w:rPr>
              <w:t>3.614</w:t>
            </w:r>
          </w:p>
        </w:tc>
      </w:tr>
      <w:tr w:rsidR="00FC6BED" w:rsidRPr="00334CF9" w14:paraId="48717C93" w14:textId="77777777" w:rsidTr="006B51BE">
        <w:trPr>
          <w:trHeight w:val="16"/>
          <w:jc w:val="center"/>
        </w:trPr>
        <w:tc>
          <w:tcPr>
            <w:tcW w:w="5181" w:type="dxa"/>
            <w:tcBorders>
              <w:top w:val="nil"/>
              <w:left w:val="single" w:sz="4" w:space="0" w:color="auto"/>
              <w:bottom w:val="nil"/>
              <w:right w:val="nil"/>
            </w:tcBorders>
            <w:vAlign w:val="center"/>
          </w:tcPr>
          <w:p w14:paraId="724F0E68" w14:textId="77777777" w:rsidR="00FC6BED" w:rsidRPr="00334CF9" w:rsidRDefault="00FC6BED" w:rsidP="00FC6BED">
            <w:pPr>
              <w:tabs>
                <w:tab w:val="right" w:pos="2108"/>
              </w:tabs>
              <w:rPr>
                <w:rFonts w:cs="Arial"/>
                <w:bCs/>
                <w:sz w:val="18"/>
                <w:szCs w:val="18"/>
              </w:rPr>
            </w:pPr>
            <w:r w:rsidRPr="00334CF9">
              <w:rPr>
                <w:rFonts w:cs="Arial"/>
                <w:bCs/>
                <w:sz w:val="18"/>
                <w:szCs w:val="18"/>
              </w:rPr>
              <w:t xml:space="preserve">Estoques                                                                        </w:t>
            </w:r>
          </w:p>
        </w:tc>
        <w:tc>
          <w:tcPr>
            <w:tcW w:w="431" w:type="dxa"/>
            <w:tcBorders>
              <w:top w:val="nil"/>
              <w:left w:val="nil"/>
              <w:bottom w:val="nil"/>
              <w:right w:val="nil"/>
            </w:tcBorders>
          </w:tcPr>
          <w:p w14:paraId="5DE8974D" w14:textId="77777777" w:rsidR="00FC6BED" w:rsidRPr="00334CF9" w:rsidRDefault="001552B3" w:rsidP="00FC6BED">
            <w:pPr>
              <w:tabs>
                <w:tab w:val="right" w:pos="2108"/>
              </w:tabs>
              <w:jc w:val="center"/>
              <w:rPr>
                <w:rFonts w:cs="Arial"/>
                <w:bCs/>
                <w:sz w:val="18"/>
                <w:szCs w:val="18"/>
              </w:rPr>
            </w:pPr>
            <w:hyperlink w:anchor="_7._ESTOQUES_1" w:history="1">
              <w:r w:rsidR="00FC6BED" w:rsidRPr="00334CF9">
                <w:rPr>
                  <w:rStyle w:val="Hyperlink"/>
                  <w:rFonts w:cs="Arial"/>
                  <w:bCs/>
                  <w:color w:val="auto"/>
                  <w:sz w:val="18"/>
                  <w:szCs w:val="18"/>
                </w:rPr>
                <w:t>7</w:t>
              </w:r>
            </w:hyperlink>
          </w:p>
        </w:tc>
        <w:tc>
          <w:tcPr>
            <w:tcW w:w="162" w:type="dxa"/>
            <w:tcBorders>
              <w:top w:val="nil"/>
              <w:left w:val="nil"/>
              <w:bottom w:val="nil"/>
              <w:right w:val="nil"/>
            </w:tcBorders>
          </w:tcPr>
          <w:p w14:paraId="3F0157FD" w14:textId="77777777" w:rsidR="00FC6BED" w:rsidRPr="00334CF9" w:rsidRDefault="00FC6BED" w:rsidP="00FC6BED">
            <w:pPr>
              <w:tabs>
                <w:tab w:val="right" w:pos="2108"/>
              </w:tabs>
              <w:jc w:val="right"/>
              <w:rPr>
                <w:rFonts w:cs="Arial"/>
                <w:bCs/>
                <w:sz w:val="18"/>
                <w:szCs w:val="18"/>
              </w:rPr>
            </w:pPr>
          </w:p>
        </w:tc>
        <w:tc>
          <w:tcPr>
            <w:tcW w:w="162" w:type="dxa"/>
            <w:tcBorders>
              <w:top w:val="nil"/>
              <w:left w:val="nil"/>
              <w:bottom w:val="nil"/>
              <w:right w:val="nil"/>
            </w:tcBorders>
            <w:tcMar>
              <w:left w:w="0" w:type="dxa"/>
              <w:right w:w="0" w:type="dxa"/>
            </w:tcMar>
            <w:vAlign w:val="center"/>
          </w:tcPr>
          <w:p w14:paraId="319957C8" w14:textId="77777777" w:rsidR="00FC6BED" w:rsidRPr="00334CF9" w:rsidRDefault="00FC6BED" w:rsidP="00FC6BED">
            <w:pPr>
              <w:jc w:val="right"/>
              <w:rPr>
                <w:rFonts w:cs="Arial"/>
                <w:bCs/>
                <w:sz w:val="18"/>
                <w:szCs w:val="18"/>
              </w:rPr>
            </w:pPr>
          </w:p>
        </w:tc>
        <w:tc>
          <w:tcPr>
            <w:tcW w:w="957" w:type="dxa"/>
            <w:tcBorders>
              <w:top w:val="nil"/>
              <w:left w:val="nil"/>
              <w:bottom w:val="nil"/>
              <w:right w:val="nil"/>
            </w:tcBorders>
          </w:tcPr>
          <w:p w14:paraId="62C96973" w14:textId="699FDC0A" w:rsidR="00FC6BED" w:rsidRPr="00334CF9" w:rsidRDefault="00FC6BED" w:rsidP="00FC6BED">
            <w:pPr>
              <w:jc w:val="right"/>
              <w:rPr>
                <w:rFonts w:cs="Arial"/>
                <w:bCs/>
                <w:sz w:val="18"/>
                <w:szCs w:val="18"/>
              </w:rPr>
            </w:pPr>
            <w:r w:rsidRPr="00334CF9">
              <w:rPr>
                <w:rFonts w:cs="Arial"/>
                <w:bCs/>
                <w:sz w:val="18"/>
                <w:szCs w:val="18"/>
              </w:rPr>
              <w:t>765</w:t>
            </w:r>
          </w:p>
        </w:tc>
        <w:tc>
          <w:tcPr>
            <w:tcW w:w="162" w:type="dxa"/>
            <w:tcBorders>
              <w:top w:val="nil"/>
              <w:left w:val="nil"/>
              <w:bottom w:val="nil"/>
              <w:right w:val="nil"/>
            </w:tcBorders>
            <w:vAlign w:val="center"/>
          </w:tcPr>
          <w:p w14:paraId="63DF39CA" w14:textId="77777777" w:rsidR="00FC6BED" w:rsidRPr="00334CF9" w:rsidRDefault="00FC6BED" w:rsidP="00FC6BED">
            <w:pPr>
              <w:tabs>
                <w:tab w:val="right" w:pos="2108"/>
              </w:tabs>
              <w:jc w:val="right"/>
              <w:rPr>
                <w:rFonts w:cs="Arial"/>
                <w:bCs/>
                <w:sz w:val="18"/>
                <w:szCs w:val="18"/>
              </w:rPr>
            </w:pPr>
          </w:p>
        </w:tc>
        <w:tc>
          <w:tcPr>
            <w:tcW w:w="950" w:type="dxa"/>
            <w:tcBorders>
              <w:top w:val="nil"/>
              <w:left w:val="nil"/>
              <w:bottom w:val="nil"/>
              <w:right w:val="nil"/>
            </w:tcBorders>
          </w:tcPr>
          <w:p w14:paraId="05B8F27F" w14:textId="77777777" w:rsidR="00FC6BED" w:rsidRPr="00334CF9" w:rsidRDefault="00FC6BED" w:rsidP="00FC6BED">
            <w:pPr>
              <w:jc w:val="right"/>
              <w:rPr>
                <w:rFonts w:cs="Arial"/>
                <w:bCs/>
                <w:sz w:val="18"/>
                <w:szCs w:val="18"/>
              </w:rPr>
            </w:pPr>
            <w:r w:rsidRPr="00334CF9">
              <w:rPr>
                <w:rFonts w:cs="Arial"/>
                <w:bCs/>
                <w:sz w:val="18"/>
                <w:szCs w:val="18"/>
              </w:rPr>
              <w:t>606</w:t>
            </w:r>
          </w:p>
        </w:tc>
        <w:tc>
          <w:tcPr>
            <w:tcW w:w="174" w:type="dxa"/>
            <w:gridSpan w:val="2"/>
            <w:tcBorders>
              <w:top w:val="nil"/>
              <w:left w:val="nil"/>
              <w:bottom w:val="nil"/>
              <w:right w:val="nil"/>
            </w:tcBorders>
          </w:tcPr>
          <w:p w14:paraId="233BAC22" w14:textId="77777777" w:rsidR="00FC6BED" w:rsidRPr="00334CF9" w:rsidRDefault="00FC6BED" w:rsidP="00FC6BED">
            <w:pPr>
              <w:rPr>
                <w:rFonts w:cs="Arial"/>
                <w:bCs/>
                <w:sz w:val="18"/>
                <w:szCs w:val="18"/>
              </w:rPr>
            </w:pPr>
          </w:p>
        </w:tc>
        <w:tc>
          <w:tcPr>
            <w:tcW w:w="2731" w:type="dxa"/>
            <w:gridSpan w:val="2"/>
            <w:tcBorders>
              <w:top w:val="nil"/>
              <w:left w:val="nil"/>
              <w:bottom w:val="nil"/>
              <w:right w:val="nil"/>
            </w:tcBorders>
            <w:vAlign w:val="center"/>
          </w:tcPr>
          <w:p w14:paraId="43475E75" w14:textId="77777777" w:rsidR="00FC6BED" w:rsidRPr="00334CF9" w:rsidRDefault="00FC6BED" w:rsidP="00FC6BED">
            <w:pPr>
              <w:rPr>
                <w:rFonts w:cs="Arial"/>
                <w:bCs/>
                <w:sz w:val="18"/>
                <w:szCs w:val="18"/>
              </w:rPr>
            </w:pPr>
            <w:r w:rsidRPr="00334CF9">
              <w:rPr>
                <w:rFonts w:cs="Arial"/>
                <w:bCs/>
                <w:sz w:val="18"/>
                <w:szCs w:val="18"/>
              </w:rPr>
              <w:t>Obrigações fiscais a recolher</w:t>
            </w:r>
          </w:p>
        </w:tc>
        <w:tc>
          <w:tcPr>
            <w:tcW w:w="207" w:type="dxa"/>
            <w:tcBorders>
              <w:top w:val="nil"/>
              <w:left w:val="nil"/>
              <w:bottom w:val="nil"/>
              <w:right w:val="nil"/>
            </w:tcBorders>
            <w:vAlign w:val="center"/>
          </w:tcPr>
          <w:p w14:paraId="23FF7AA2" w14:textId="77777777" w:rsidR="00FC6BED" w:rsidRPr="00334CF9" w:rsidRDefault="00FC6BED" w:rsidP="00FC6BED">
            <w:pPr>
              <w:jc w:val="right"/>
              <w:rPr>
                <w:rFonts w:cs="Arial"/>
                <w:bCs/>
                <w:sz w:val="18"/>
                <w:szCs w:val="18"/>
              </w:rPr>
            </w:pPr>
          </w:p>
        </w:tc>
        <w:tc>
          <w:tcPr>
            <w:tcW w:w="513" w:type="dxa"/>
            <w:gridSpan w:val="2"/>
            <w:tcBorders>
              <w:top w:val="nil"/>
              <w:left w:val="nil"/>
              <w:bottom w:val="nil"/>
              <w:right w:val="nil"/>
            </w:tcBorders>
          </w:tcPr>
          <w:p w14:paraId="1B10614F" w14:textId="3BE207EB" w:rsidR="00FC6BED" w:rsidRPr="00A45EDF" w:rsidRDefault="001552B3" w:rsidP="00CA570A">
            <w:pPr>
              <w:jc w:val="center"/>
              <w:rPr>
                <w:rFonts w:cs="Arial"/>
                <w:bCs/>
                <w:color w:val="000000" w:themeColor="text1"/>
                <w:sz w:val="18"/>
                <w:szCs w:val="18"/>
              </w:rPr>
            </w:pPr>
            <w:hyperlink w:anchor="_18._OBRIGAÇÕES_FISCAIS_1" w:history="1">
              <w:r w:rsidR="00FC6BED" w:rsidRPr="00A45EDF">
                <w:rPr>
                  <w:rStyle w:val="Hyperlink"/>
                  <w:rFonts w:cs="Arial"/>
                  <w:bCs/>
                  <w:color w:val="000000" w:themeColor="text1"/>
                  <w:sz w:val="18"/>
                  <w:szCs w:val="18"/>
                </w:rPr>
                <w:t>19</w:t>
              </w:r>
            </w:hyperlink>
          </w:p>
        </w:tc>
        <w:tc>
          <w:tcPr>
            <w:tcW w:w="141" w:type="dxa"/>
            <w:tcBorders>
              <w:top w:val="nil"/>
              <w:left w:val="nil"/>
              <w:bottom w:val="nil"/>
              <w:right w:val="nil"/>
            </w:tcBorders>
          </w:tcPr>
          <w:p w14:paraId="5E71DFFA"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tcPr>
          <w:p w14:paraId="51AA5036" w14:textId="6C010B2C" w:rsidR="00FC6BED" w:rsidRPr="00334CF9" w:rsidRDefault="00B37E99" w:rsidP="00FC6BED">
            <w:pPr>
              <w:jc w:val="right"/>
              <w:rPr>
                <w:rFonts w:cs="Arial"/>
                <w:bCs/>
                <w:sz w:val="18"/>
                <w:szCs w:val="18"/>
              </w:rPr>
            </w:pPr>
            <w:r>
              <w:rPr>
                <w:rFonts w:cs="Arial"/>
                <w:bCs/>
                <w:sz w:val="18"/>
                <w:szCs w:val="18"/>
              </w:rPr>
              <w:t>67.142</w:t>
            </w:r>
          </w:p>
        </w:tc>
        <w:tc>
          <w:tcPr>
            <w:tcW w:w="148" w:type="dxa"/>
            <w:gridSpan w:val="2"/>
            <w:tcBorders>
              <w:top w:val="nil"/>
              <w:left w:val="nil"/>
              <w:bottom w:val="nil"/>
              <w:right w:val="nil"/>
            </w:tcBorders>
          </w:tcPr>
          <w:p w14:paraId="0DD41205" w14:textId="77777777" w:rsidR="00FC6BED" w:rsidRPr="00334CF9" w:rsidRDefault="00FC6BED" w:rsidP="00FC6BED">
            <w:pPr>
              <w:jc w:val="right"/>
              <w:rPr>
                <w:rFonts w:cs="Arial"/>
                <w:bCs/>
                <w:sz w:val="18"/>
                <w:szCs w:val="18"/>
              </w:rPr>
            </w:pPr>
          </w:p>
        </w:tc>
        <w:tc>
          <w:tcPr>
            <w:tcW w:w="1275" w:type="dxa"/>
            <w:gridSpan w:val="2"/>
            <w:tcBorders>
              <w:top w:val="nil"/>
              <w:left w:val="nil"/>
              <w:bottom w:val="nil"/>
              <w:right w:val="single" w:sz="4" w:space="0" w:color="auto"/>
            </w:tcBorders>
            <w:vAlign w:val="center"/>
          </w:tcPr>
          <w:p w14:paraId="1BC3FA99" w14:textId="77777777" w:rsidR="00FC6BED" w:rsidRPr="00334CF9" w:rsidRDefault="00FC6BED" w:rsidP="00FC6BED">
            <w:pPr>
              <w:jc w:val="right"/>
              <w:rPr>
                <w:rFonts w:cs="Arial"/>
                <w:bCs/>
                <w:sz w:val="18"/>
                <w:szCs w:val="18"/>
              </w:rPr>
            </w:pPr>
            <w:r w:rsidRPr="00334CF9">
              <w:rPr>
                <w:rFonts w:cs="Arial"/>
                <w:bCs/>
                <w:sz w:val="18"/>
                <w:szCs w:val="18"/>
              </w:rPr>
              <w:t>58.663</w:t>
            </w:r>
          </w:p>
        </w:tc>
      </w:tr>
      <w:tr w:rsidR="00FC6BED" w:rsidRPr="00334CF9" w14:paraId="556FE25D" w14:textId="77777777" w:rsidTr="006B51BE">
        <w:trPr>
          <w:trHeight w:val="16"/>
          <w:jc w:val="center"/>
        </w:trPr>
        <w:tc>
          <w:tcPr>
            <w:tcW w:w="5181" w:type="dxa"/>
            <w:tcBorders>
              <w:top w:val="nil"/>
              <w:left w:val="single" w:sz="4" w:space="0" w:color="auto"/>
              <w:bottom w:val="nil"/>
              <w:right w:val="nil"/>
            </w:tcBorders>
            <w:vAlign w:val="center"/>
          </w:tcPr>
          <w:p w14:paraId="44C4E7B2" w14:textId="77777777" w:rsidR="00FC6BED" w:rsidRPr="00334CF9" w:rsidRDefault="00FC6BED" w:rsidP="00FC6BED">
            <w:pPr>
              <w:tabs>
                <w:tab w:val="right" w:pos="2108"/>
              </w:tabs>
              <w:rPr>
                <w:rFonts w:cs="Arial"/>
                <w:bCs/>
                <w:sz w:val="18"/>
                <w:szCs w:val="18"/>
              </w:rPr>
            </w:pPr>
            <w:r w:rsidRPr="00334CF9">
              <w:rPr>
                <w:rFonts w:cs="Arial"/>
                <w:bCs/>
                <w:sz w:val="18"/>
                <w:szCs w:val="18"/>
              </w:rPr>
              <w:t xml:space="preserve">Outros valores                                                               </w:t>
            </w:r>
          </w:p>
        </w:tc>
        <w:tc>
          <w:tcPr>
            <w:tcW w:w="431" w:type="dxa"/>
            <w:tcBorders>
              <w:top w:val="nil"/>
              <w:left w:val="nil"/>
              <w:bottom w:val="nil"/>
              <w:right w:val="nil"/>
            </w:tcBorders>
          </w:tcPr>
          <w:p w14:paraId="50F97EC4" w14:textId="77777777" w:rsidR="00FC6BED" w:rsidRPr="00334CF9" w:rsidRDefault="001552B3" w:rsidP="00FC6BED">
            <w:pPr>
              <w:tabs>
                <w:tab w:val="right" w:pos="2108"/>
              </w:tabs>
              <w:jc w:val="center"/>
              <w:rPr>
                <w:rFonts w:cs="Arial"/>
                <w:bCs/>
                <w:sz w:val="18"/>
                <w:szCs w:val="18"/>
              </w:rPr>
            </w:pPr>
            <w:hyperlink w:anchor="_8._OUTROS_VALORES_1" w:history="1">
              <w:r w:rsidR="00FC6BED" w:rsidRPr="00334CF9">
                <w:rPr>
                  <w:rStyle w:val="Hyperlink"/>
                  <w:rFonts w:cs="Arial"/>
                  <w:bCs/>
                  <w:color w:val="auto"/>
                  <w:sz w:val="18"/>
                  <w:szCs w:val="18"/>
                </w:rPr>
                <w:t>8</w:t>
              </w:r>
            </w:hyperlink>
          </w:p>
        </w:tc>
        <w:tc>
          <w:tcPr>
            <w:tcW w:w="162" w:type="dxa"/>
            <w:tcBorders>
              <w:top w:val="nil"/>
              <w:left w:val="nil"/>
              <w:bottom w:val="nil"/>
              <w:right w:val="nil"/>
            </w:tcBorders>
          </w:tcPr>
          <w:p w14:paraId="0E80FCA6" w14:textId="77777777" w:rsidR="00FC6BED" w:rsidRPr="00334CF9" w:rsidRDefault="00FC6BED" w:rsidP="00FC6BED">
            <w:pPr>
              <w:tabs>
                <w:tab w:val="right" w:pos="2108"/>
              </w:tabs>
              <w:jc w:val="right"/>
              <w:rPr>
                <w:rFonts w:cs="Arial"/>
                <w:bCs/>
                <w:sz w:val="18"/>
                <w:szCs w:val="18"/>
              </w:rPr>
            </w:pPr>
          </w:p>
        </w:tc>
        <w:tc>
          <w:tcPr>
            <w:tcW w:w="162" w:type="dxa"/>
            <w:tcBorders>
              <w:top w:val="nil"/>
              <w:left w:val="nil"/>
              <w:bottom w:val="nil"/>
              <w:right w:val="nil"/>
            </w:tcBorders>
            <w:tcMar>
              <w:left w:w="0" w:type="dxa"/>
              <w:right w:w="0" w:type="dxa"/>
            </w:tcMar>
            <w:vAlign w:val="center"/>
          </w:tcPr>
          <w:p w14:paraId="05691ECF" w14:textId="77777777" w:rsidR="00FC6BED" w:rsidRPr="00334CF9" w:rsidRDefault="00FC6BED" w:rsidP="00FC6BED">
            <w:pPr>
              <w:jc w:val="right"/>
              <w:rPr>
                <w:rFonts w:cs="Arial"/>
                <w:bCs/>
                <w:sz w:val="18"/>
                <w:szCs w:val="18"/>
              </w:rPr>
            </w:pPr>
          </w:p>
        </w:tc>
        <w:tc>
          <w:tcPr>
            <w:tcW w:w="957" w:type="dxa"/>
            <w:tcBorders>
              <w:top w:val="nil"/>
              <w:left w:val="nil"/>
              <w:bottom w:val="nil"/>
              <w:right w:val="nil"/>
            </w:tcBorders>
          </w:tcPr>
          <w:p w14:paraId="2CCFAF03" w14:textId="34C9500A" w:rsidR="00FC6BED" w:rsidRPr="00334CF9" w:rsidRDefault="00FC6BED" w:rsidP="00FC6BED">
            <w:pPr>
              <w:jc w:val="right"/>
              <w:rPr>
                <w:rFonts w:cs="Arial"/>
                <w:bCs/>
                <w:sz w:val="18"/>
                <w:szCs w:val="18"/>
              </w:rPr>
            </w:pPr>
            <w:r w:rsidRPr="00334CF9">
              <w:rPr>
                <w:rFonts w:cs="Arial"/>
                <w:bCs/>
                <w:sz w:val="18"/>
                <w:szCs w:val="18"/>
              </w:rPr>
              <w:t>635</w:t>
            </w:r>
          </w:p>
        </w:tc>
        <w:tc>
          <w:tcPr>
            <w:tcW w:w="162" w:type="dxa"/>
            <w:tcBorders>
              <w:top w:val="nil"/>
              <w:left w:val="nil"/>
              <w:bottom w:val="nil"/>
              <w:right w:val="nil"/>
            </w:tcBorders>
            <w:vAlign w:val="center"/>
          </w:tcPr>
          <w:p w14:paraId="3679C854" w14:textId="77777777" w:rsidR="00FC6BED" w:rsidRPr="00334CF9" w:rsidRDefault="00FC6BED" w:rsidP="00FC6BED">
            <w:pPr>
              <w:tabs>
                <w:tab w:val="right" w:pos="2108"/>
              </w:tabs>
              <w:jc w:val="right"/>
              <w:rPr>
                <w:rFonts w:cs="Arial"/>
                <w:bCs/>
                <w:sz w:val="18"/>
                <w:szCs w:val="18"/>
              </w:rPr>
            </w:pPr>
          </w:p>
        </w:tc>
        <w:tc>
          <w:tcPr>
            <w:tcW w:w="950" w:type="dxa"/>
            <w:tcBorders>
              <w:top w:val="nil"/>
              <w:left w:val="nil"/>
              <w:bottom w:val="nil"/>
              <w:right w:val="nil"/>
            </w:tcBorders>
          </w:tcPr>
          <w:p w14:paraId="790707DE" w14:textId="77777777" w:rsidR="00FC6BED" w:rsidRPr="00334CF9" w:rsidRDefault="00FC6BED" w:rsidP="00FC6BED">
            <w:pPr>
              <w:jc w:val="right"/>
              <w:rPr>
                <w:rFonts w:cs="Arial"/>
                <w:bCs/>
                <w:sz w:val="18"/>
                <w:szCs w:val="18"/>
              </w:rPr>
            </w:pPr>
            <w:r w:rsidRPr="00334CF9">
              <w:rPr>
                <w:rFonts w:cs="Arial"/>
                <w:bCs/>
                <w:sz w:val="18"/>
                <w:szCs w:val="18"/>
              </w:rPr>
              <w:t>570</w:t>
            </w:r>
          </w:p>
        </w:tc>
        <w:tc>
          <w:tcPr>
            <w:tcW w:w="174" w:type="dxa"/>
            <w:gridSpan w:val="2"/>
            <w:tcBorders>
              <w:top w:val="nil"/>
              <w:left w:val="nil"/>
              <w:bottom w:val="nil"/>
              <w:right w:val="nil"/>
            </w:tcBorders>
          </w:tcPr>
          <w:p w14:paraId="1DC5C92F" w14:textId="77777777" w:rsidR="00FC6BED" w:rsidRPr="00334CF9" w:rsidRDefault="00FC6BED" w:rsidP="00FC6BED">
            <w:pPr>
              <w:tabs>
                <w:tab w:val="right" w:pos="2059"/>
              </w:tabs>
              <w:rPr>
                <w:rFonts w:cs="Arial"/>
                <w:bCs/>
                <w:sz w:val="18"/>
                <w:szCs w:val="18"/>
              </w:rPr>
            </w:pPr>
          </w:p>
        </w:tc>
        <w:tc>
          <w:tcPr>
            <w:tcW w:w="2731" w:type="dxa"/>
            <w:gridSpan w:val="2"/>
            <w:tcBorders>
              <w:top w:val="nil"/>
              <w:left w:val="nil"/>
              <w:bottom w:val="nil"/>
              <w:right w:val="nil"/>
            </w:tcBorders>
            <w:vAlign w:val="center"/>
          </w:tcPr>
          <w:p w14:paraId="47C3DB87" w14:textId="77777777" w:rsidR="00FC6BED" w:rsidRPr="00334CF9" w:rsidRDefault="00FC6BED" w:rsidP="00FC6BED">
            <w:pPr>
              <w:tabs>
                <w:tab w:val="right" w:pos="2059"/>
              </w:tabs>
              <w:rPr>
                <w:rFonts w:cs="Arial"/>
                <w:bCs/>
                <w:sz w:val="18"/>
                <w:szCs w:val="18"/>
              </w:rPr>
            </w:pPr>
            <w:r w:rsidRPr="00334CF9">
              <w:rPr>
                <w:rFonts w:cs="Arial"/>
                <w:bCs/>
                <w:sz w:val="18"/>
                <w:szCs w:val="18"/>
              </w:rPr>
              <w:t>Encargos a pagar</w:t>
            </w:r>
          </w:p>
        </w:tc>
        <w:tc>
          <w:tcPr>
            <w:tcW w:w="207" w:type="dxa"/>
            <w:tcBorders>
              <w:top w:val="nil"/>
              <w:left w:val="nil"/>
              <w:bottom w:val="nil"/>
              <w:right w:val="nil"/>
            </w:tcBorders>
            <w:vAlign w:val="center"/>
          </w:tcPr>
          <w:p w14:paraId="3FC9A083" w14:textId="77777777" w:rsidR="00FC6BED" w:rsidRPr="00334CF9" w:rsidRDefault="00FC6BED" w:rsidP="00FC6BED">
            <w:pPr>
              <w:tabs>
                <w:tab w:val="right" w:pos="2059"/>
              </w:tabs>
              <w:jc w:val="right"/>
              <w:rPr>
                <w:rFonts w:cs="Arial"/>
                <w:bCs/>
                <w:sz w:val="18"/>
                <w:szCs w:val="18"/>
              </w:rPr>
            </w:pPr>
          </w:p>
        </w:tc>
        <w:tc>
          <w:tcPr>
            <w:tcW w:w="513" w:type="dxa"/>
            <w:gridSpan w:val="2"/>
            <w:tcBorders>
              <w:top w:val="nil"/>
              <w:left w:val="nil"/>
              <w:bottom w:val="nil"/>
              <w:right w:val="nil"/>
            </w:tcBorders>
          </w:tcPr>
          <w:p w14:paraId="351F8C98" w14:textId="4157456A" w:rsidR="00FC6BED" w:rsidRPr="00A45EDF" w:rsidRDefault="001552B3" w:rsidP="00FC6BED">
            <w:pPr>
              <w:jc w:val="center"/>
              <w:rPr>
                <w:rFonts w:cs="Arial"/>
                <w:bCs/>
                <w:color w:val="000000" w:themeColor="text1"/>
                <w:sz w:val="18"/>
                <w:szCs w:val="18"/>
              </w:rPr>
            </w:pPr>
            <w:hyperlink w:anchor="_19._ENCARGOS_A_1" w:history="1">
              <w:r w:rsidR="00FC6BED" w:rsidRPr="00A45EDF">
                <w:rPr>
                  <w:rStyle w:val="Hyperlink"/>
                  <w:rFonts w:cs="Arial"/>
                  <w:bCs/>
                  <w:color w:val="000000" w:themeColor="text1"/>
                  <w:sz w:val="18"/>
                  <w:szCs w:val="18"/>
                </w:rPr>
                <w:t>20</w:t>
              </w:r>
            </w:hyperlink>
          </w:p>
        </w:tc>
        <w:tc>
          <w:tcPr>
            <w:tcW w:w="141" w:type="dxa"/>
            <w:tcBorders>
              <w:top w:val="nil"/>
              <w:left w:val="nil"/>
              <w:bottom w:val="nil"/>
              <w:right w:val="nil"/>
            </w:tcBorders>
          </w:tcPr>
          <w:p w14:paraId="1661763E"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tcPr>
          <w:p w14:paraId="3401E5E4" w14:textId="4C462F5D" w:rsidR="00FC6BED" w:rsidRPr="00334CF9" w:rsidRDefault="00FC6BED" w:rsidP="00FC6BED">
            <w:pPr>
              <w:jc w:val="right"/>
              <w:rPr>
                <w:rFonts w:cs="Arial"/>
                <w:bCs/>
                <w:sz w:val="18"/>
                <w:szCs w:val="18"/>
              </w:rPr>
            </w:pPr>
            <w:r w:rsidRPr="00334CF9">
              <w:rPr>
                <w:rFonts w:cs="Arial"/>
                <w:bCs/>
                <w:sz w:val="18"/>
                <w:szCs w:val="18"/>
              </w:rPr>
              <w:t>2.680</w:t>
            </w:r>
          </w:p>
        </w:tc>
        <w:tc>
          <w:tcPr>
            <w:tcW w:w="148" w:type="dxa"/>
            <w:gridSpan w:val="2"/>
            <w:tcBorders>
              <w:top w:val="nil"/>
              <w:left w:val="nil"/>
              <w:bottom w:val="nil"/>
              <w:right w:val="nil"/>
            </w:tcBorders>
          </w:tcPr>
          <w:p w14:paraId="47DD2C9A" w14:textId="77777777" w:rsidR="00FC6BED" w:rsidRPr="00334CF9" w:rsidRDefault="00FC6BED" w:rsidP="00FC6BED">
            <w:pPr>
              <w:jc w:val="right"/>
              <w:rPr>
                <w:rFonts w:cs="Arial"/>
                <w:bCs/>
                <w:sz w:val="18"/>
                <w:szCs w:val="18"/>
              </w:rPr>
            </w:pPr>
          </w:p>
        </w:tc>
        <w:tc>
          <w:tcPr>
            <w:tcW w:w="1275" w:type="dxa"/>
            <w:gridSpan w:val="2"/>
            <w:tcBorders>
              <w:top w:val="nil"/>
              <w:left w:val="nil"/>
              <w:bottom w:val="nil"/>
              <w:right w:val="single" w:sz="4" w:space="0" w:color="auto"/>
            </w:tcBorders>
            <w:vAlign w:val="center"/>
          </w:tcPr>
          <w:p w14:paraId="0B04E272" w14:textId="77777777" w:rsidR="00FC6BED" w:rsidRPr="00334CF9" w:rsidRDefault="00FC6BED" w:rsidP="00FC6BED">
            <w:pPr>
              <w:jc w:val="right"/>
              <w:rPr>
                <w:rFonts w:cs="Arial"/>
                <w:bCs/>
                <w:sz w:val="18"/>
                <w:szCs w:val="18"/>
              </w:rPr>
            </w:pPr>
            <w:r w:rsidRPr="00334CF9">
              <w:rPr>
                <w:rFonts w:cs="Arial"/>
                <w:bCs/>
                <w:sz w:val="18"/>
                <w:szCs w:val="18"/>
              </w:rPr>
              <w:t>2.561</w:t>
            </w:r>
          </w:p>
        </w:tc>
      </w:tr>
      <w:tr w:rsidR="00FC6BED" w:rsidRPr="00334CF9" w14:paraId="43E4FCBB" w14:textId="77777777" w:rsidTr="006B51BE">
        <w:trPr>
          <w:trHeight w:val="16"/>
          <w:jc w:val="center"/>
        </w:trPr>
        <w:tc>
          <w:tcPr>
            <w:tcW w:w="5181" w:type="dxa"/>
            <w:tcBorders>
              <w:top w:val="nil"/>
              <w:left w:val="single" w:sz="4" w:space="0" w:color="auto"/>
              <w:bottom w:val="nil"/>
              <w:right w:val="nil"/>
            </w:tcBorders>
            <w:vAlign w:val="center"/>
          </w:tcPr>
          <w:p w14:paraId="404BF768" w14:textId="77777777" w:rsidR="00FC6BED" w:rsidRPr="00334CF9" w:rsidRDefault="00FC6BED" w:rsidP="00FC6BED">
            <w:pPr>
              <w:tabs>
                <w:tab w:val="right" w:pos="2108"/>
              </w:tabs>
              <w:rPr>
                <w:rFonts w:cs="Arial"/>
                <w:bCs/>
                <w:sz w:val="18"/>
                <w:szCs w:val="18"/>
              </w:rPr>
            </w:pPr>
            <w:r w:rsidRPr="00334CF9">
              <w:rPr>
                <w:rFonts w:cs="Arial"/>
                <w:bCs/>
                <w:sz w:val="18"/>
                <w:szCs w:val="18"/>
              </w:rPr>
              <w:t xml:space="preserve">Despesas antecipadas                                                  </w:t>
            </w:r>
          </w:p>
        </w:tc>
        <w:tc>
          <w:tcPr>
            <w:tcW w:w="431" w:type="dxa"/>
            <w:tcBorders>
              <w:top w:val="nil"/>
              <w:left w:val="nil"/>
              <w:bottom w:val="nil"/>
              <w:right w:val="nil"/>
            </w:tcBorders>
          </w:tcPr>
          <w:p w14:paraId="3D5F20A8" w14:textId="77777777" w:rsidR="00FC6BED" w:rsidRPr="00334CF9" w:rsidRDefault="001552B3" w:rsidP="00FC6BED">
            <w:pPr>
              <w:tabs>
                <w:tab w:val="right" w:pos="2108"/>
              </w:tabs>
              <w:jc w:val="center"/>
              <w:rPr>
                <w:rFonts w:cs="Arial"/>
                <w:bCs/>
                <w:sz w:val="18"/>
                <w:szCs w:val="18"/>
              </w:rPr>
            </w:pPr>
            <w:hyperlink w:anchor="_9._DESPESAS_ANTECIPADAS_1" w:history="1">
              <w:r w:rsidR="00FC6BED" w:rsidRPr="00334CF9">
                <w:rPr>
                  <w:rStyle w:val="Hyperlink"/>
                  <w:rFonts w:cs="Arial"/>
                  <w:bCs/>
                  <w:color w:val="auto"/>
                  <w:sz w:val="18"/>
                  <w:szCs w:val="18"/>
                </w:rPr>
                <w:t>9</w:t>
              </w:r>
            </w:hyperlink>
          </w:p>
        </w:tc>
        <w:tc>
          <w:tcPr>
            <w:tcW w:w="162" w:type="dxa"/>
            <w:tcBorders>
              <w:top w:val="nil"/>
              <w:left w:val="nil"/>
              <w:bottom w:val="nil"/>
              <w:right w:val="nil"/>
            </w:tcBorders>
          </w:tcPr>
          <w:p w14:paraId="057498A3" w14:textId="77777777" w:rsidR="00FC6BED" w:rsidRPr="00334CF9" w:rsidRDefault="00FC6BED" w:rsidP="00FC6BED">
            <w:pPr>
              <w:tabs>
                <w:tab w:val="right" w:pos="2108"/>
              </w:tabs>
              <w:jc w:val="right"/>
              <w:rPr>
                <w:rFonts w:cs="Arial"/>
                <w:bCs/>
                <w:sz w:val="18"/>
                <w:szCs w:val="18"/>
              </w:rPr>
            </w:pPr>
          </w:p>
        </w:tc>
        <w:tc>
          <w:tcPr>
            <w:tcW w:w="162" w:type="dxa"/>
            <w:tcBorders>
              <w:top w:val="nil"/>
              <w:left w:val="nil"/>
              <w:bottom w:val="nil"/>
              <w:right w:val="nil"/>
            </w:tcBorders>
            <w:tcMar>
              <w:left w:w="0" w:type="dxa"/>
              <w:right w:w="0" w:type="dxa"/>
            </w:tcMar>
            <w:vAlign w:val="center"/>
          </w:tcPr>
          <w:p w14:paraId="65106341" w14:textId="77777777" w:rsidR="00FC6BED" w:rsidRPr="00334CF9" w:rsidRDefault="00FC6BED" w:rsidP="00FC6BED">
            <w:pPr>
              <w:jc w:val="right"/>
              <w:rPr>
                <w:rFonts w:cs="Arial"/>
                <w:bCs/>
                <w:sz w:val="18"/>
                <w:szCs w:val="18"/>
              </w:rPr>
            </w:pPr>
          </w:p>
        </w:tc>
        <w:tc>
          <w:tcPr>
            <w:tcW w:w="957" w:type="dxa"/>
            <w:tcBorders>
              <w:top w:val="nil"/>
              <w:left w:val="nil"/>
              <w:bottom w:val="single" w:sz="4" w:space="0" w:color="auto"/>
              <w:right w:val="nil"/>
            </w:tcBorders>
          </w:tcPr>
          <w:p w14:paraId="40BC9DBD" w14:textId="2A105265" w:rsidR="00FC6BED" w:rsidRPr="00334CF9" w:rsidRDefault="00FC6BED" w:rsidP="00FC6BED">
            <w:pPr>
              <w:jc w:val="right"/>
              <w:rPr>
                <w:rFonts w:cs="Arial"/>
                <w:bCs/>
                <w:sz w:val="18"/>
                <w:szCs w:val="18"/>
              </w:rPr>
            </w:pPr>
            <w:r w:rsidRPr="00334CF9">
              <w:rPr>
                <w:rFonts w:cs="Arial"/>
                <w:bCs/>
                <w:sz w:val="18"/>
                <w:szCs w:val="18"/>
              </w:rPr>
              <w:t>1.792</w:t>
            </w:r>
          </w:p>
        </w:tc>
        <w:tc>
          <w:tcPr>
            <w:tcW w:w="162" w:type="dxa"/>
            <w:tcBorders>
              <w:top w:val="nil"/>
              <w:left w:val="nil"/>
              <w:bottom w:val="nil"/>
              <w:right w:val="nil"/>
            </w:tcBorders>
            <w:vAlign w:val="center"/>
          </w:tcPr>
          <w:p w14:paraId="1EFC2F6F" w14:textId="77777777" w:rsidR="00FC6BED" w:rsidRPr="00334CF9" w:rsidRDefault="00FC6BED" w:rsidP="00FC6BED">
            <w:pPr>
              <w:tabs>
                <w:tab w:val="right" w:pos="2108"/>
              </w:tabs>
              <w:jc w:val="right"/>
              <w:rPr>
                <w:rFonts w:cs="Arial"/>
                <w:bCs/>
                <w:sz w:val="18"/>
                <w:szCs w:val="18"/>
              </w:rPr>
            </w:pPr>
          </w:p>
        </w:tc>
        <w:tc>
          <w:tcPr>
            <w:tcW w:w="950" w:type="dxa"/>
            <w:tcBorders>
              <w:top w:val="nil"/>
              <w:left w:val="nil"/>
              <w:bottom w:val="single" w:sz="4" w:space="0" w:color="auto"/>
              <w:right w:val="nil"/>
            </w:tcBorders>
          </w:tcPr>
          <w:p w14:paraId="4BB46BA6" w14:textId="77777777" w:rsidR="00FC6BED" w:rsidRPr="00334CF9" w:rsidRDefault="00FC6BED" w:rsidP="00FC6BED">
            <w:pPr>
              <w:jc w:val="right"/>
              <w:rPr>
                <w:rFonts w:cs="Arial"/>
                <w:bCs/>
                <w:sz w:val="18"/>
                <w:szCs w:val="18"/>
              </w:rPr>
            </w:pPr>
            <w:r w:rsidRPr="00334CF9">
              <w:rPr>
                <w:rFonts w:cs="Arial"/>
                <w:bCs/>
                <w:sz w:val="18"/>
                <w:szCs w:val="18"/>
              </w:rPr>
              <w:t>728</w:t>
            </w:r>
          </w:p>
        </w:tc>
        <w:tc>
          <w:tcPr>
            <w:tcW w:w="174" w:type="dxa"/>
            <w:gridSpan w:val="2"/>
            <w:tcBorders>
              <w:top w:val="nil"/>
              <w:left w:val="nil"/>
              <w:bottom w:val="nil"/>
              <w:right w:val="nil"/>
            </w:tcBorders>
          </w:tcPr>
          <w:p w14:paraId="63928D3A" w14:textId="77777777" w:rsidR="00FC6BED" w:rsidRPr="00334CF9" w:rsidRDefault="00FC6BED" w:rsidP="00FC6BED">
            <w:pPr>
              <w:tabs>
                <w:tab w:val="right" w:pos="2059"/>
              </w:tabs>
              <w:rPr>
                <w:rFonts w:cs="Arial"/>
                <w:bCs/>
                <w:sz w:val="18"/>
                <w:szCs w:val="18"/>
              </w:rPr>
            </w:pPr>
          </w:p>
        </w:tc>
        <w:tc>
          <w:tcPr>
            <w:tcW w:w="2731" w:type="dxa"/>
            <w:gridSpan w:val="2"/>
            <w:tcBorders>
              <w:top w:val="nil"/>
              <w:left w:val="nil"/>
              <w:bottom w:val="nil"/>
              <w:right w:val="nil"/>
            </w:tcBorders>
            <w:vAlign w:val="center"/>
          </w:tcPr>
          <w:p w14:paraId="0840E6AE" w14:textId="77777777" w:rsidR="00FC6BED" w:rsidRPr="00334CF9" w:rsidRDefault="00FC6BED" w:rsidP="00FC6BED">
            <w:pPr>
              <w:tabs>
                <w:tab w:val="right" w:pos="2059"/>
              </w:tabs>
              <w:rPr>
                <w:rFonts w:cs="Arial"/>
                <w:bCs/>
                <w:sz w:val="18"/>
                <w:szCs w:val="18"/>
              </w:rPr>
            </w:pPr>
            <w:r w:rsidRPr="00334CF9">
              <w:rPr>
                <w:rFonts w:cs="Arial"/>
                <w:bCs/>
                <w:sz w:val="18"/>
                <w:szCs w:val="18"/>
              </w:rPr>
              <w:t>Contas a pagar</w:t>
            </w:r>
          </w:p>
        </w:tc>
        <w:tc>
          <w:tcPr>
            <w:tcW w:w="207" w:type="dxa"/>
            <w:tcBorders>
              <w:top w:val="nil"/>
              <w:left w:val="nil"/>
              <w:bottom w:val="nil"/>
              <w:right w:val="nil"/>
            </w:tcBorders>
            <w:vAlign w:val="center"/>
          </w:tcPr>
          <w:p w14:paraId="3CDE574F" w14:textId="77777777" w:rsidR="00FC6BED" w:rsidRPr="00334CF9" w:rsidRDefault="00FC6BED" w:rsidP="00FC6BED">
            <w:pPr>
              <w:tabs>
                <w:tab w:val="right" w:pos="2059"/>
              </w:tabs>
              <w:jc w:val="right"/>
              <w:rPr>
                <w:rFonts w:cs="Arial"/>
                <w:bCs/>
                <w:sz w:val="18"/>
                <w:szCs w:val="18"/>
              </w:rPr>
            </w:pPr>
          </w:p>
        </w:tc>
        <w:tc>
          <w:tcPr>
            <w:tcW w:w="513" w:type="dxa"/>
            <w:gridSpan w:val="2"/>
            <w:tcBorders>
              <w:top w:val="nil"/>
              <w:left w:val="nil"/>
              <w:bottom w:val="nil"/>
              <w:right w:val="nil"/>
            </w:tcBorders>
          </w:tcPr>
          <w:p w14:paraId="38C85115" w14:textId="11C94FDE" w:rsidR="00FC6BED" w:rsidRPr="00A45EDF" w:rsidRDefault="001552B3" w:rsidP="006D63A8">
            <w:pPr>
              <w:jc w:val="center"/>
              <w:rPr>
                <w:rFonts w:cs="Arial"/>
                <w:bCs/>
                <w:color w:val="000000" w:themeColor="text1"/>
                <w:sz w:val="18"/>
                <w:szCs w:val="18"/>
              </w:rPr>
            </w:pPr>
            <w:hyperlink w:anchor="_20._CONTAS_A_1" w:history="1">
              <w:r w:rsidR="00FC6BED" w:rsidRPr="00A45EDF">
                <w:rPr>
                  <w:rStyle w:val="Hyperlink"/>
                  <w:rFonts w:cs="Arial"/>
                  <w:bCs/>
                  <w:color w:val="000000" w:themeColor="text1"/>
                  <w:sz w:val="18"/>
                  <w:szCs w:val="18"/>
                </w:rPr>
                <w:t>21</w:t>
              </w:r>
            </w:hyperlink>
          </w:p>
        </w:tc>
        <w:tc>
          <w:tcPr>
            <w:tcW w:w="141" w:type="dxa"/>
            <w:tcBorders>
              <w:top w:val="nil"/>
              <w:left w:val="nil"/>
              <w:bottom w:val="nil"/>
              <w:right w:val="nil"/>
            </w:tcBorders>
          </w:tcPr>
          <w:p w14:paraId="77DB753B"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tcPr>
          <w:p w14:paraId="392D5A23" w14:textId="4F6B2A80" w:rsidR="00FC6BED" w:rsidRPr="00334CF9" w:rsidRDefault="00FC6BED" w:rsidP="00FC6BED">
            <w:pPr>
              <w:jc w:val="right"/>
              <w:rPr>
                <w:rFonts w:cs="Arial"/>
                <w:bCs/>
                <w:sz w:val="18"/>
                <w:szCs w:val="18"/>
              </w:rPr>
            </w:pPr>
            <w:r w:rsidRPr="00334CF9">
              <w:rPr>
                <w:rFonts w:cs="Arial"/>
                <w:bCs/>
                <w:sz w:val="18"/>
                <w:szCs w:val="18"/>
              </w:rPr>
              <w:t>3.29</w:t>
            </w:r>
            <w:r>
              <w:rPr>
                <w:rFonts w:cs="Arial"/>
                <w:bCs/>
                <w:sz w:val="18"/>
                <w:szCs w:val="18"/>
              </w:rPr>
              <w:t>8</w:t>
            </w:r>
          </w:p>
        </w:tc>
        <w:tc>
          <w:tcPr>
            <w:tcW w:w="148" w:type="dxa"/>
            <w:gridSpan w:val="2"/>
            <w:tcBorders>
              <w:top w:val="nil"/>
              <w:left w:val="nil"/>
              <w:bottom w:val="nil"/>
              <w:right w:val="nil"/>
            </w:tcBorders>
          </w:tcPr>
          <w:p w14:paraId="1BE7B461" w14:textId="77777777" w:rsidR="00FC6BED" w:rsidRPr="00334CF9" w:rsidRDefault="00FC6BED" w:rsidP="00FC6BED">
            <w:pPr>
              <w:jc w:val="right"/>
              <w:rPr>
                <w:rFonts w:cs="Arial"/>
                <w:bCs/>
                <w:sz w:val="18"/>
                <w:szCs w:val="18"/>
              </w:rPr>
            </w:pPr>
          </w:p>
        </w:tc>
        <w:tc>
          <w:tcPr>
            <w:tcW w:w="1275" w:type="dxa"/>
            <w:gridSpan w:val="2"/>
            <w:tcBorders>
              <w:top w:val="nil"/>
              <w:left w:val="nil"/>
              <w:bottom w:val="nil"/>
              <w:right w:val="single" w:sz="4" w:space="0" w:color="auto"/>
            </w:tcBorders>
            <w:vAlign w:val="center"/>
          </w:tcPr>
          <w:p w14:paraId="22FFA18A" w14:textId="77777777" w:rsidR="00FC6BED" w:rsidRPr="00334CF9" w:rsidRDefault="00FC6BED" w:rsidP="00FC6BED">
            <w:pPr>
              <w:jc w:val="right"/>
              <w:rPr>
                <w:rFonts w:cs="Arial"/>
                <w:bCs/>
                <w:sz w:val="18"/>
                <w:szCs w:val="18"/>
              </w:rPr>
            </w:pPr>
            <w:r w:rsidRPr="00334CF9">
              <w:rPr>
                <w:rFonts w:cs="Arial"/>
                <w:bCs/>
                <w:sz w:val="18"/>
                <w:szCs w:val="18"/>
              </w:rPr>
              <w:t>3.558</w:t>
            </w:r>
          </w:p>
        </w:tc>
      </w:tr>
      <w:tr w:rsidR="00FC6BED" w:rsidRPr="00334CF9" w14:paraId="7B0817C0" w14:textId="77777777" w:rsidTr="006B51BE">
        <w:trPr>
          <w:trHeight w:val="16"/>
          <w:jc w:val="center"/>
        </w:trPr>
        <w:tc>
          <w:tcPr>
            <w:tcW w:w="5181" w:type="dxa"/>
            <w:tcBorders>
              <w:top w:val="nil"/>
              <w:left w:val="single" w:sz="4" w:space="0" w:color="auto"/>
              <w:bottom w:val="nil"/>
              <w:right w:val="nil"/>
            </w:tcBorders>
            <w:vAlign w:val="center"/>
          </w:tcPr>
          <w:p w14:paraId="42C0645B" w14:textId="77777777" w:rsidR="00FC6BED" w:rsidRPr="00334CF9" w:rsidRDefault="00FC6BED" w:rsidP="00FC6BED">
            <w:pPr>
              <w:tabs>
                <w:tab w:val="right" w:pos="2108"/>
              </w:tabs>
              <w:rPr>
                <w:rFonts w:cs="Arial"/>
                <w:bCs/>
                <w:sz w:val="18"/>
                <w:szCs w:val="18"/>
              </w:rPr>
            </w:pPr>
            <w:r w:rsidRPr="00334CF9">
              <w:rPr>
                <w:rFonts w:cs="Arial"/>
                <w:b/>
                <w:bCs/>
                <w:sz w:val="18"/>
                <w:szCs w:val="18"/>
              </w:rPr>
              <w:t>Total do ativo circulante</w:t>
            </w:r>
          </w:p>
        </w:tc>
        <w:tc>
          <w:tcPr>
            <w:tcW w:w="431" w:type="dxa"/>
            <w:tcBorders>
              <w:top w:val="nil"/>
              <w:left w:val="nil"/>
              <w:bottom w:val="nil"/>
              <w:right w:val="nil"/>
            </w:tcBorders>
          </w:tcPr>
          <w:p w14:paraId="69D6C967" w14:textId="77777777" w:rsidR="00FC6BED" w:rsidRPr="00334CF9" w:rsidRDefault="00FC6BED" w:rsidP="00FC6BED">
            <w:pPr>
              <w:tabs>
                <w:tab w:val="right" w:pos="2108"/>
              </w:tabs>
              <w:jc w:val="center"/>
              <w:rPr>
                <w:rFonts w:cs="Arial"/>
              </w:rPr>
            </w:pPr>
          </w:p>
        </w:tc>
        <w:tc>
          <w:tcPr>
            <w:tcW w:w="162" w:type="dxa"/>
            <w:tcBorders>
              <w:top w:val="nil"/>
              <w:left w:val="nil"/>
              <w:bottom w:val="nil"/>
              <w:right w:val="nil"/>
            </w:tcBorders>
          </w:tcPr>
          <w:p w14:paraId="6FF96628" w14:textId="77777777" w:rsidR="00FC6BED" w:rsidRPr="00334CF9" w:rsidRDefault="00FC6BED" w:rsidP="00FC6BED">
            <w:pPr>
              <w:tabs>
                <w:tab w:val="right" w:pos="2108"/>
              </w:tabs>
              <w:jc w:val="right"/>
              <w:rPr>
                <w:rFonts w:cs="Arial"/>
                <w:bCs/>
                <w:sz w:val="18"/>
                <w:szCs w:val="18"/>
              </w:rPr>
            </w:pPr>
          </w:p>
        </w:tc>
        <w:tc>
          <w:tcPr>
            <w:tcW w:w="162" w:type="dxa"/>
            <w:tcBorders>
              <w:top w:val="nil"/>
              <w:left w:val="nil"/>
              <w:right w:val="nil"/>
            </w:tcBorders>
            <w:tcMar>
              <w:left w:w="0" w:type="dxa"/>
              <w:right w:w="0" w:type="dxa"/>
            </w:tcMar>
            <w:vAlign w:val="center"/>
          </w:tcPr>
          <w:p w14:paraId="4DD10265" w14:textId="77777777" w:rsidR="00FC6BED" w:rsidRPr="00334CF9" w:rsidRDefault="00FC6BED" w:rsidP="00FC6BED">
            <w:pPr>
              <w:jc w:val="right"/>
              <w:rPr>
                <w:rFonts w:cs="Arial"/>
                <w:bCs/>
                <w:sz w:val="18"/>
                <w:szCs w:val="18"/>
              </w:rPr>
            </w:pPr>
          </w:p>
        </w:tc>
        <w:tc>
          <w:tcPr>
            <w:tcW w:w="957" w:type="dxa"/>
            <w:tcBorders>
              <w:top w:val="single" w:sz="4" w:space="0" w:color="auto"/>
              <w:left w:val="nil"/>
              <w:bottom w:val="single" w:sz="4" w:space="0" w:color="auto"/>
              <w:right w:val="nil"/>
            </w:tcBorders>
            <w:vAlign w:val="center"/>
          </w:tcPr>
          <w:p w14:paraId="6655ABE3" w14:textId="4F35C076" w:rsidR="00FC6BED" w:rsidRPr="00334CF9" w:rsidRDefault="00FC6BED" w:rsidP="00FC6BED">
            <w:pPr>
              <w:jc w:val="right"/>
              <w:rPr>
                <w:rFonts w:cs="Arial"/>
                <w:b/>
                <w:bCs/>
                <w:sz w:val="18"/>
                <w:szCs w:val="18"/>
              </w:rPr>
            </w:pPr>
            <w:r w:rsidRPr="00334CF9">
              <w:rPr>
                <w:rFonts w:cs="Arial"/>
                <w:b/>
                <w:bCs/>
                <w:sz w:val="18"/>
                <w:szCs w:val="18"/>
              </w:rPr>
              <w:t>52.655</w:t>
            </w:r>
          </w:p>
        </w:tc>
        <w:tc>
          <w:tcPr>
            <w:tcW w:w="162" w:type="dxa"/>
            <w:tcBorders>
              <w:top w:val="nil"/>
              <w:left w:val="nil"/>
              <w:bottom w:val="nil"/>
              <w:right w:val="nil"/>
            </w:tcBorders>
            <w:vAlign w:val="center"/>
          </w:tcPr>
          <w:p w14:paraId="7FB02370" w14:textId="77777777" w:rsidR="00FC6BED" w:rsidRPr="00334CF9" w:rsidRDefault="00FC6BED" w:rsidP="00FC6BED">
            <w:pPr>
              <w:tabs>
                <w:tab w:val="right" w:pos="2108"/>
              </w:tabs>
              <w:jc w:val="right"/>
              <w:rPr>
                <w:rFonts w:cs="Arial"/>
                <w:bCs/>
                <w:sz w:val="18"/>
                <w:szCs w:val="18"/>
              </w:rPr>
            </w:pPr>
          </w:p>
        </w:tc>
        <w:tc>
          <w:tcPr>
            <w:tcW w:w="950" w:type="dxa"/>
            <w:tcBorders>
              <w:top w:val="single" w:sz="4" w:space="0" w:color="auto"/>
              <w:left w:val="nil"/>
              <w:bottom w:val="single" w:sz="4" w:space="0" w:color="auto"/>
              <w:right w:val="nil"/>
            </w:tcBorders>
            <w:vAlign w:val="center"/>
          </w:tcPr>
          <w:p w14:paraId="234C892F" w14:textId="77777777" w:rsidR="00FC6BED" w:rsidRPr="00334CF9" w:rsidRDefault="00FC6BED" w:rsidP="00FC6BED">
            <w:pPr>
              <w:jc w:val="right"/>
              <w:rPr>
                <w:rFonts w:cs="Arial"/>
                <w:b/>
                <w:bCs/>
                <w:sz w:val="18"/>
                <w:szCs w:val="18"/>
              </w:rPr>
            </w:pPr>
            <w:r w:rsidRPr="00334CF9">
              <w:rPr>
                <w:rFonts w:cs="Arial"/>
                <w:b/>
                <w:bCs/>
                <w:sz w:val="18"/>
                <w:szCs w:val="18"/>
              </w:rPr>
              <w:t>49.219</w:t>
            </w:r>
          </w:p>
        </w:tc>
        <w:tc>
          <w:tcPr>
            <w:tcW w:w="174" w:type="dxa"/>
            <w:gridSpan w:val="2"/>
            <w:tcBorders>
              <w:top w:val="nil"/>
              <w:left w:val="nil"/>
              <w:bottom w:val="nil"/>
              <w:right w:val="nil"/>
            </w:tcBorders>
          </w:tcPr>
          <w:p w14:paraId="4A378F8A" w14:textId="77777777" w:rsidR="00FC6BED" w:rsidRPr="00334CF9" w:rsidRDefault="00FC6BED" w:rsidP="00FC6BED">
            <w:pPr>
              <w:tabs>
                <w:tab w:val="right" w:pos="2059"/>
              </w:tabs>
              <w:rPr>
                <w:rFonts w:cs="Arial"/>
                <w:bCs/>
                <w:sz w:val="18"/>
                <w:szCs w:val="18"/>
              </w:rPr>
            </w:pPr>
          </w:p>
        </w:tc>
        <w:tc>
          <w:tcPr>
            <w:tcW w:w="2731" w:type="dxa"/>
            <w:gridSpan w:val="2"/>
            <w:tcBorders>
              <w:top w:val="nil"/>
              <w:left w:val="nil"/>
              <w:bottom w:val="nil"/>
              <w:right w:val="nil"/>
            </w:tcBorders>
            <w:vAlign w:val="center"/>
          </w:tcPr>
          <w:p w14:paraId="508A7534" w14:textId="77777777" w:rsidR="00FC6BED" w:rsidRPr="00334CF9" w:rsidRDefault="00FC6BED" w:rsidP="00FC6BED">
            <w:pPr>
              <w:tabs>
                <w:tab w:val="right" w:pos="2059"/>
              </w:tabs>
              <w:rPr>
                <w:rFonts w:cs="Arial"/>
                <w:bCs/>
                <w:sz w:val="18"/>
                <w:szCs w:val="18"/>
              </w:rPr>
            </w:pPr>
            <w:r w:rsidRPr="00334CF9">
              <w:rPr>
                <w:rFonts w:cs="Arial"/>
                <w:bCs/>
                <w:sz w:val="18"/>
                <w:szCs w:val="18"/>
              </w:rPr>
              <w:t>Empréstimos a pagar</w:t>
            </w:r>
          </w:p>
        </w:tc>
        <w:tc>
          <w:tcPr>
            <w:tcW w:w="207" w:type="dxa"/>
            <w:tcBorders>
              <w:top w:val="nil"/>
              <w:left w:val="nil"/>
              <w:bottom w:val="nil"/>
              <w:right w:val="nil"/>
            </w:tcBorders>
            <w:vAlign w:val="center"/>
          </w:tcPr>
          <w:p w14:paraId="6ABF1E16" w14:textId="77777777" w:rsidR="00FC6BED" w:rsidRPr="00334CF9" w:rsidRDefault="00FC6BED" w:rsidP="00FC6BED">
            <w:pPr>
              <w:tabs>
                <w:tab w:val="right" w:pos="2059"/>
              </w:tabs>
              <w:jc w:val="right"/>
              <w:rPr>
                <w:rFonts w:cs="Arial"/>
                <w:bCs/>
                <w:sz w:val="18"/>
                <w:szCs w:val="18"/>
              </w:rPr>
            </w:pPr>
          </w:p>
        </w:tc>
        <w:tc>
          <w:tcPr>
            <w:tcW w:w="513" w:type="dxa"/>
            <w:gridSpan w:val="2"/>
            <w:tcBorders>
              <w:top w:val="nil"/>
              <w:left w:val="nil"/>
              <w:bottom w:val="nil"/>
              <w:right w:val="nil"/>
            </w:tcBorders>
          </w:tcPr>
          <w:p w14:paraId="40F215CC" w14:textId="32D21D01" w:rsidR="00FC6BED" w:rsidRPr="00A45EDF" w:rsidRDefault="001552B3" w:rsidP="006D63A8">
            <w:pPr>
              <w:jc w:val="center"/>
              <w:rPr>
                <w:rFonts w:cs="Arial"/>
                <w:color w:val="000000" w:themeColor="text1"/>
              </w:rPr>
            </w:pPr>
            <w:hyperlink w:anchor="_22._EMPRÉSTIMOS_A" w:history="1">
              <w:r w:rsidR="00FC6BED" w:rsidRPr="00A45EDF">
                <w:rPr>
                  <w:rStyle w:val="Hyperlink"/>
                  <w:rFonts w:cs="Arial"/>
                  <w:bCs/>
                  <w:color w:val="000000" w:themeColor="text1"/>
                  <w:sz w:val="18"/>
                  <w:szCs w:val="18"/>
                </w:rPr>
                <w:t>22</w:t>
              </w:r>
            </w:hyperlink>
          </w:p>
        </w:tc>
        <w:tc>
          <w:tcPr>
            <w:tcW w:w="141" w:type="dxa"/>
            <w:tcBorders>
              <w:top w:val="nil"/>
              <w:left w:val="nil"/>
              <w:bottom w:val="nil"/>
              <w:right w:val="nil"/>
            </w:tcBorders>
          </w:tcPr>
          <w:p w14:paraId="223B0ADA"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tcPr>
          <w:p w14:paraId="4E1C1B92" w14:textId="30508F21" w:rsidR="00FC6BED" w:rsidRPr="00334CF9" w:rsidRDefault="00FC6BED" w:rsidP="00FC6BED">
            <w:pPr>
              <w:jc w:val="right"/>
              <w:rPr>
                <w:rFonts w:cs="Arial"/>
                <w:bCs/>
                <w:sz w:val="18"/>
                <w:szCs w:val="18"/>
              </w:rPr>
            </w:pPr>
            <w:r w:rsidRPr="00334CF9">
              <w:rPr>
                <w:rFonts w:cs="Arial"/>
                <w:bCs/>
                <w:sz w:val="18"/>
                <w:szCs w:val="18"/>
              </w:rPr>
              <w:t>-</w:t>
            </w:r>
          </w:p>
        </w:tc>
        <w:tc>
          <w:tcPr>
            <w:tcW w:w="148" w:type="dxa"/>
            <w:gridSpan w:val="2"/>
            <w:tcBorders>
              <w:top w:val="nil"/>
              <w:left w:val="nil"/>
              <w:bottom w:val="nil"/>
              <w:right w:val="nil"/>
            </w:tcBorders>
          </w:tcPr>
          <w:p w14:paraId="275A89BB" w14:textId="77777777" w:rsidR="00FC6BED" w:rsidRPr="00334CF9" w:rsidRDefault="00FC6BED" w:rsidP="00FC6BED">
            <w:pPr>
              <w:jc w:val="right"/>
              <w:rPr>
                <w:rFonts w:cs="Arial"/>
                <w:bCs/>
                <w:sz w:val="18"/>
                <w:szCs w:val="18"/>
              </w:rPr>
            </w:pPr>
          </w:p>
        </w:tc>
        <w:tc>
          <w:tcPr>
            <w:tcW w:w="1275" w:type="dxa"/>
            <w:gridSpan w:val="2"/>
            <w:tcBorders>
              <w:top w:val="nil"/>
              <w:left w:val="nil"/>
              <w:bottom w:val="nil"/>
              <w:right w:val="single" w:sz="4" w:space="0" w:color="auto"/>
            </w:tcBorders>
            <w:vAlign w:val="center"/>
          </w:tcPr>
          <w:p w14:paraId="57628EAB" w14:textId="77777777" w:rsidR="00FC6BED" w:rsidRPr="00334CF9" w:rsidRDefault="00FC6BED" w:rsidP="00FC6BED">
            <w:pPr>
              <w:jc w:val="right"/>
              <w:rPr>
                <w:rFonts w:cs="Arial"/>
                <w:bCs/>
                <w:sz w:val="18"/>
                <w:szCs w:val="18"/>
              </w:rPr>
            </w:pPr>
            <w:r w:rsidRPr="00334CF9">
              <w:rPr>
                <w:rFonts w:cs="Arial"/>
                <w:bCs/>
                <w:sz w:val="18"/>
                <w:szCs w:val="18"/>
              </w:rPr>
              <w:t>2.025</w:t>
            </w:r>
          </w:p>
        </w:tc>
      </w:tr>
      <w:tr w:rsidR="00FC6BED" w:rsidRPr="00334CF9" w14:paraId="4AAA6F1E" w14:textId="77777777" w:rsidTr="00120026">
        <w:trPr>
          <w:trHeight w:val="16"/>
          <w:jc w:val="center"/>
        </w:trPr>
        <w:tc>
          <w:tcPr>
            <w:tcW w:w="5181" w:type="dxa"/>
            <w:tcBorders>
              <w:top w:val="nil"/>
              <w:left w:val="single" w:sz="4" w:space="0" w:color="auto"/>
              <w:right w:val="nil"/>
            </w:tcBorders>
            <w:vAlign w:val="center"/>
          </w:tcPr>
          <w:p w14:paraId="00841498" w14:textId="77777777" w:rsidR="00FC6BED" w:rsidRPr="00334CF9" w:rsidRDefault="00FC6BED" w:rsidP="00FC6BED">
            <w:pPr>
              <w:rPr>
                <w:rFonts w:cs="Arial"/>
                <w:b/>
                <w:bCs/>
                <w:sz w:val="18"/>
                <w:szCs w:val="18"/>
              </w:rPr>
            </w:pPr>
          </w:p>
        </w:tc>
        <w:tc>
          <w:tcPr>
            <w:tcW w:w="431" w:type="dxa"/>
            <w:tcBorders>
              <w:left w:val="nil"/>
              <w:right w:val="nil"/>
            </w:tcBorders>
          </w:tcPr>
          <w:p w14:paraId="6616B7CD" w14:textId="77777777" w:rsidR="00FC6BED" w:rsidRPr="00334CF9" w:rsidRDefault="00FC6BED" w:rsidP="00FC6BED">
            <w:pPr>
              <w:jc w:val="center"/>
              <w:rPr>
                <w:rFonts w:cs="Arial"/>
                <w:b/>
                <w:bCs/>
                <w:sz w:val="18"/>
                <w:szCs w:val="18"/>
              </w:rPr>
            </w:pPr>
          </w:p>
        </w:tc>
        <w:tc>
          <w:tcPr>
            <w:tcW w:w="162" w:type="dxa"/>
            <w:tcBorders>
              <w:left w:val="nil"/>
              <w:right w:val="nil"/>
            </w:tcBorders>
          </w:tcPr>
          <w:p w14:paraId="1096103D" w14:textId="77777777" w:rsidR="00FC6BED" w:rsidRPr="00334CF9" w:rsidRDefault="00FC6BED" w:rsidP="00FC6BED">
            <w:pPr>
              <w:jc w:val="right"/>
              <w:rPr>
                <w:rFonts w:cs="Arial"/>
                <w:b/>
                <w:bCs/>
                <w:sz w:val="18"/>
                <w:szCs w:val="18"/>
              </w:rPr>
            </w:pPr>
          </w:p>
        </w:tc>
        <w:tc>
          <w:tcPr>
            <w:tcW w:w="1119" w:type="dxa"/>
            <w:gridSpan w:val="2"/>
            <w:tcBorders>
              <w:left w:val="nil"/>
              <w:right w:val="nil"/>
            </w:tcBorders>
            <w:vAlign w:val="center"/>
          </w:tcPr>
          <w:p w14:paraId="67F9AE27" w14:textId="77777777" w:rsidR="00FC6BED" w:rsidRPr="00334CF9" w:rsidRDefault="00FC6BED" w:rsidP="00FC6BED">
            <w:pPr>
              <w:jc w:val="right"/>
              <w:rPr>
                <w:rFonts w:cs="Arial"/>
                <w:bCs/>
                <w:sz w:val="18"/>
                <w:szCs w:val="18"/>
              </w:rPr>
            </w:pPr>
          </w:p>
        </w:tc>
        <w:tc>
          <w:tcPr>
            <w:tcW w:w="162" w:type="dxa"/>
            <w:tcBorders>
              <w:left w:val="nil"/>
              <w:right w:val="nil"/>
            </w:tcBorders>
          </w:tcPr>
          <w:p w14:paraId="709AFEA2" w14:textId="77777777" w:rsidR="00FC6BED" w:rsidRPr="00334CF9" w:rsidRDefault="00FC6BED" w:rsidP="00FC6BED">
            <w:pPr>
              <w:jc w:val="right"/>
              <w:rPr>
                <w:rFonts w:cs="Arial"/>
                <w:b/>
                <w:bCs/>
                <w:sz w:val="18"/>
                <w:szCs w:val="18"/>
              </w:rPr>
            </w:pPr>
          </w:p>
        </w:tc>
        <w:tc>
          <w:tcPr>
            <w:tcW w:w="971" w:type="dxa"/>
            <w:gridSpan w:val="2"/>
            <w:tcBorders>
              <w:left w:val="nil"/>
              <w:right w:val="nil"/>
            </w:tcBorders>
            <w:vAlign w:val="center"/>
          </w:tcPr>
          <w:p w14:paraId="05277F59" w14:textId="77777777" w:rsidR="00FC6BED" w:rsidRPr="00334CF9" w:rsidRDefault="00FC6BED" w:rsidP="00FC6BED">
            <w:pPr>
              <w:jc w:val="right"/>
              <w:rPr>
                <w:rFonts w:cs="Arial"/>
                <w:b/>
                <w:bCs/>
                <w:sz w:val="18"/>
                <w:szCs w:val="18"/>
              </w:rPr>
            </w:pPr>
          </w:p>
        </w:tc>
        <w:tc>
          <w:tcPr>
            <w:tcW w:w="174" w:type="dxa"/>
            <w:gridSpan w:val="2"/>
            <w:tcBorders>
              <w:top w:val="nil"/>
              <w:left w:val="nil"/>
              <w:bottom w:val="nil"/>
              <w:right w:val="nil"/>
            </w:tcBorders>
          </w:tcPr>
          <w:p w14:paraId="574D1B6C" w14:textId="77777777" w:rsidR="00FC6BED" w:rsidRPr="00334CF9" w:rsidRDefault="00FC6BED" w:rsidP="00FC6BED">
            <w:pPr>
              <w:rPr>
                <w:rFonts w:cs="Arial"/>
                <w:bCs/>
                <w:sz w:val="18"/>
                <w:szCs w:val="18"/>
              </w:rPr>
            </w:pPr>
          </w:p>
        </w:tc>
        <w:tc>
          <w:tcPr>
            <w:tcW w:w="2940" w:type="dxa"/>
            <w:gridSpan w:val="3"/>
            <w:tcBorders>
              <w:top w:val="nil"/>
              <w:left w:val="nil"/>
              <w:bottom w:val="nil"/>
              <w:right w:val="nil"/>
            </w:tcBorders>
            <w:vAlign w:val="center"/>
          </w:tcPr>
          <w:p w14:paraId="4421F0E0" w14:textId="77777777" w:rsidR="00FC6BED" w:rsidRPr="00A45EDF" w:rsidRDefault="00FC6BED" w:rsidP="00FC6BED">
            <w:pPr>
              <w:rPr>
                <w:rFonts w:cs="Arial"/>
                <w:b/>
                <w:bCs/>
                <w:color w:val="000000" w:themeColor="text1"/>
                <w:sz w:val="18"/>
                <w:szCs w:val="18"/>
              </w:rPr>
            </w:pPr>
            <w:r w:rsidRPr="00A45EDF">
              <w:rPr>
                <w:rFonts w:cs="Arial"/>
                <w:b/>
                <w:bCs/>
                <w:color w:val="000000" w:themeColor="text1"/>
                <w:sz w:val="18"/>
                <w:szCs w:val="18"/>
              </w:rPr>
              <w:t>Total do passivo circulante</w:t>
            </w:r>
          </w:p>
        </w:tc>
        <w:tc>
          <w:tcPr>
            <w:tcW w:w="490" w:type="dxa"/>
            <w:tcBorders>
              <w:left w:val="nil"/>
              <w:right w:val="nil"/>
            </w:tcBorders>
          </w:tcPr>
          <w:p w14:paraId="652297C4" w14:textId="77777777" w:rsidR="00FC6BED" w:rsidRPr="00A45EDF" w:rsidRDefault="00FC6BED" w:rsidP="00FC6BED">
            <w:pPr>
              <w:jc w:val="center"/>
              <w:rPr>
                <w:rFonts w:cs="Arial"/>
                <w:b/>
                <w:bCs/>
                <w:color w:val="000000" w:themeColor="text1"/>
                <w:sz w:val="18"/>
                <w:szCs w:val="18"/>
              </w:rPr>
            </w:pPr>
          </w:p>
        </w:tc>
        <w:tc>
          <w:tcPr>
            <w:tcW w:w="141" w:type="dxa"/>
            <w:tcBorders>
              <w:left w:val="nil"/>
              <w:right w:val="nil"/>
            </w:tcBorders>
          </w:tcPr>
          <w:p w14:paraId="7B252499" w14:textId="77777777" w:rsidR="00FC6BED" w:rsidRPr="00334CF9" w:rsidRDefault="00FC6BED" w:rsidP="00FC6BED">
            <w:pPr>
              <w:jc w:val="right"/>
              <w:rPr>
                <w:rFonts w:cs="Arial"/>
                <w:b/>
                <w:bCs/>
                <w:sz w:val="18"/>
                <w:szCs w:val="18"/>
              </w:rPr>
            </w:pPr>
          </w:p>
        </w:tc>
        <w:tc>
          <w:tcPr>
            <w:tcW w:w="1412" w:type="dxa"/>
            <w:gridSpan w:val="2"/>
            <w:tcBorders>
              <w:top w:val="single" w:sz="2" w:space="0" w:color="000000"/>
              <w:left w:val="nil"/>
              <w:bottom w:val="single" w:sz="4" w:space="0" w:color="auto"/>
              <w:right w:val="nil"/>
            </w:tcBorders>
            <w:vAlign w:val="center"/>
          </w:tcPr>
          <w:p w14:paraId="5AF9FF16" w14:textId="7F168C05" w:rsidR="00FC6BED" w:rsidRPr="00334CF9" w:rsidRDefault="00B37E99" w:rsidP="000A46AB">
            <w:pPr>
              <w:jc w:val="right"/>
              <w:rPr>
                <w:rFonts w:cs="Arial"/>
                <w:b/>
                <w:bCs/>
                <w:sz w:val="18"/>
                <w:szCs w:val="18"/>
              </w:rPr>
            </w:pPr>
            <w:r>
              <w:rPr>
                <w:rFonts w:cs="Arial"/>
                <w:b/>
                <w:bCs/>
                <w:sz w:val="18"/>
                <w:szCs w:val="18"/>
              </w:rPr>
              <w:t>91.50</w:t>
            </w:r>
            <w:r w:rsidR="000A46AB">
              <w:rPr>
                <w:rFonts w:cs="Arial"/>
                <w:b/>
                <w:bCs/>
                <w:sz w:val="18"/>
                <w:szCs w:val="18"/>
              </w:rPr>
              <w:t>6</w:t>
            </w:r>
          </w:p>
        </w:tc>
        <w:tc>
          <w:tcPr>
            <w:tcW w:w="148" w:type="dxa"/>
            <w:gridSpan w:val="2"/>
            <w:tcBorders>
              <w:left w:val="nil"/>
              <w:right w:val="nil"/>
            </w:tcBorders>
          </w:tcPr>
          <w:p w14:paraId="43BBD26C" w14:textId="77777777" w:rsidR="00FC6BED" w:rsidRPr="00334CF9" w:rsidRDefault="00FC6BED" w:rsidP="00FC6BED">
            <w:pPr>
              <w:jc w:val="right"/>
              <w:rPr>
                <w:rFonts w:cs="Arial"/>
                <w:b/>
                <w:bCs/>
                <w:sz w:val="18"/>
                <w:szCs w:val="18"/>
              </w:rPr>
            </w:pPr>
          </w:p>
        </w:tc>
        <w:tc>
          <w:tcPr>
            <w:tcW w:w="1275" w:type="dxa"/>
            <w:gridSpan w:val="2"/>
            <w:tcBorders>
              <w:top w:val="single" w:sz="2" w:space="0" w:color="000000"/>
              <w:left w:val="nil"/>
              <w:bottom w:val="single" w:sz="4" w:space="0" w:color="auto"/>
              <w:right w:val="single" w:sz="4" w:space="0" w:color="auto"/>
            </w:tcBorders>
            <w:vAlign w:val="center"/>
          </w:tcPr>
          <w:p w14:paraId="17845480" w14:textId="77777777" w:rsidR="00FC6BED" w:rsidRPr="00334CF9" w:rsidRDefault="00FC6BED" w:rsidP="00FC6BED">
            <w:pPr>
              <w:jc w:val="right"/>
              <w:rPr>
                <w:rFonts w:cs="Arial"/>
                <w:b/>
                <w:bCs/>
                <w:sz w:val="18"/>
                <w:szCs w:val="18"/>
              </w:rPr>
            </w:pPr>
            <w:r w:rsidRPr="00334CF9">
              <w:rPr>
                <w:rFonts w:cs="Arial"/>
                <w:b/>
                <w:bCs/>
                <w:sz w:val="18"/>
                <w:szCs w:val="18"/>
              </w:rPr>
              <w:t>82.908</w:t>
            </w:r>
          </w:p>
        </w:tc>
      </w:tr>
      <w:tr w:rsidR="00FC6BED" w:rsidRPr="00334CF9" w14:paraId="7775F2AD" w14:textId="77777777" w:rsidTr="00120026">
        <w:trPr>
          <w:trHeight w:val="16"/>
          <w:jc w:val="center"/>
        </w:trPr>
        <w:tc>
          <w:tcPr>
            <w:tcW w:w="5181" w:type="dxa"/>
            <w:tcBorders>
              <w:left w:val="single" w:sz="4" w:space="0" w:color="auto"/>
              <w:bottom w:val="nil"/>
              <w:right w:val="nil"/>
            </w:tcBorders>
            <w:vAlign w:val="center"/>
          </w:tcPr>
          <w:p w14:paraId="0775A9B8" w14:textId="77777777" w:rsidR="00FC6BED" w:rsidRPr="00334CF9" w:rsidRDefault="00FC6BED" w:rsidP="00FC6BED">
            <w:pPr>
              <w:rPr>
                <w:rFonts w:cs="Arial"/>
                <w:bCs/>
                <w:sz w:val="18"/>
                <w:szCs w:val="18"/>
              </w:rPr>
            </w:pPr>
          </w:p>
        </w:tc>
        <w:tc>
          <w:tcPr>
            <w:tcW w:w="431" w:type="dxa"/>
            <w:tcBorders>
              <w:left w:val="nil"/>
              <w:bottom w:val="nil"/>
              <w:right w:val="nil"/>
            </w:tcBorders>
          </w:tcPr>
          <w:p w14:paraId="47FCA6D3" w14:textId="77777777" w:rsidR="00FC6BED" w:rsidRPr="00334CF9" w:rsidRDefault="00FC6BED" w:rsidP="00FC6BED">
            <w:pPr>
              <w:jc w:val="center"/>
              <w:rPr>
                <w:rFonts w:cs="Arial"/>
                <w:bCs/>
                <w:sz w:val="18"/>
                <w:szCs w:val="18"/>
              </w:rPr>
            </w:pPr>
          </w:p>
        </w:tc>
        <w:tc>
          <w:tcPr>
            <w:tcW w:w="162" w:type="dxa"/>
            <w:tcBorders>
              <w:left w:val="nil"/>
              <w:bottom w:val="nil"/>
              <w:right w:val="nil"/>
            </w:tcBorders>
          </w:tcPr>
          <w:p w14:paraId="4298C238" w14:textId="77777777" w:rsidR="00FC6BED" w:rsidRPr="00334CF9" w:rsidRDefault="00FC6BED" w:rsidP="00FC6BED">
            <w:pPr>
              <w:jc w:val="right"/>
              <w:rPr>
                <w:rFonts w:cs="Arial"/>
                <w:bCs/>
                <w:sz w:val="18"/>
                <w:szCs w:val="18"/>
              </w:rPr>
            </w:pPr>
          </w:p>
        </w:tc>
        <w:tc>
          <w:tcPr>
            <w:tcW w:w="1119" w:type="dxa"/>
            <w:gridSpan w:val="2"/>
            <w:tcBorders>
              <w:left w:val="nil"/>
              <w:bottom w:val="nil"/>
              <w:right w:val="nil"/>
            </w:tcBorders>
            <w:vAlign w:val="center"/>
          </w:tcPr>
          <w:p w14:paraId="795FC8D0" w14:textId="77777777" w:rsidR="00FC6BED" w:rsidRPr="00334CF9" w:rsidRDefault="00FC6BED" w:rsidP="00FC6BED">
            <w:pPr>
              <w:jc w:val="right"/>
              <w:rPr>
                <w:rFonts w:cs="Arial"/>
                <w:bCs/>
                <w:sz w:val="18"/>
                <w:szCs w:val="18"/>
              </w:rPr>
            </w:pPr>
          </w:p>
        </w:tc>
        <w:tc>
          <w:tcPr>
            <w:tcW w:w="162" w:type="dxa"/>
            <w:tcBorders>
              <w:left w:val="nil"/>
              <w:bottom w:val="nil"/>
              <w:right w:val="nil"/>
            </w:tcBorders>
          </w:tcPr>
          <w:p w14:paraId="6AA7D809" w14:textId="77777777" w:rsidR="00FC6BED" w:rsidRPr="00334CF9" w:rsidRDefault="00FC6BED" w:rsidP="00FC6BED">
            <w:pPr>
              <w:jc w:val="right"/>
              <w:rPr>
                <w:rFonts w:cs="Arial"/>
                <w:bCs/>
                <w:sz w:val="18"/>
                <w:szCs w:val="18"/>
              </w:rPr>
            </w:pPr>
          </w:p>
        </w:tc>
        <w:tc>
          <w:tcPr>
            <w:tcW w:w="971" w:type="dxa"/>
            <w:gridSpan w:val="2"/>
            <w:tcBorders>
              <w:left w:val="nil"/>
              <w:bottom w:val="nil"/>
              <w:right w:val="nil"/>
            </w:tcBorders>
            <w:vAlign w:val="center"/>
          </w:tcPr>
          <w:p w14:paraId="4417B081" w14:textId="77777777" w:rsidR="00FC6BED" w:rsidRPr="00334CF9" w:rsidRDefault="00FC6BED" w:rsidP="00FC6BED">
            <w:pPr>
              <w:jc w:val="right"/>
              <w:rPr>
                <w:rFonts w:cs="Arial"/>
                <w:bCs/>
                <w:sz w:val="18"/>
                <w:szCs w:val="18"/>
              </w:rPr>
            </w:pPr>
          </w:p>
        </w:tc>
        <w:tc>
          <w:tcPr>
            <w:tcW w:w="174" w:type="dxa"/>
            <w:gridSpan w:val="2"/>
            <w:tcBorders>
              <w:top w:val="nil"/>
              <w:left w:val="nil"/>
              <w:bottom w:val="nil"/>
              <w:right w:val="nil"/>
            </w:tcBorders>
          </w:tcPr>
          <w:p w14:paraId="5BDB1988" w14:textId="77777777" w:rsidR="00FC6BED" w:rsidRPr="00334CF9" w:rsidRDefault="00FC6BED" w:rsidP="00FC6BED">
            <w:pPr>
              <w:rPr>
                <w:rFonts w:cs="Arial"/>
                <w:bCs/>
                <w:sz w:val="18"/>
                <w:szCs w:val="18"/>
              </w:rPr>
            </w:pPr>
          </w:p>
        </w:tc>
        <w:tc>
          <w:tcPr>
            <w:tcW w:w="2940" w:type="dxa"/>
            <w:gridSpan w:val="3"/>
            <w:tcBorders>
              <w:top w:val="nil"/>
              <w:left w:val="nil"/>
              <w:bottom w:val="nil"/>
              <w:right w:val="nil"/>
            </w:tcBorders>
            <w:vAlign w:val="center"/>
          </w:tcPr>
          <w:p w14:paraId="7F6F59FB" w14:textId="77777777" w:rsidR="00FC6BED" w:rsidRPr="00A45EDF" w:rsidRDefault="00FC6BED" w:rsidP="00FC6BED">
            <w:pPr>
              <w:rPr>
                <w:rFonts w:cs="Arial"/>
                <w:bCs/>
                <w:color w:val="000000" w:themeColor="text1"/>
                <w:sz w:val="18"/>
                <w:szCs w:val="18"/>
              </w:rPr>
            </w:pPr>
          </w:p>
        </w:tc>
        <w:tc>
          <w:tcPr>
            <w:tcW w:w="490" w:type="dxa"/>
            <w:tcBorders>
              <w:left w:val="nil"/>
              <w:bottom w:val="nil"/>
              <w:right w:val="nil"/>
            </w:tcBorders>
          </w:tcPr>
          <w:p w14:paraId="6DDC01BE" w14:textId="77777777" w:rsidR="00FC6BED" w:rsidRPr="00A45EDF" w:rsidRDefault="00FC6BED" w:rsidP="00FC6BED">
            <w:pPr>
              <w:jc w:val="center"/>
              <w:rPr>
                <w:rFonts w:cs="Arial"/>
                <w:bCs/>
                <w:color w:val="000000" w:themeColor="text1"/>
                <w:sz w:val="18"/>
                <w:szCs w:val="18"/>
              </w:rPr>
            </w:pPr>
          </w:p>
        </w:tc>
        <w:tc>
          <w:tcPr>
            <w:tcW w:w="141" w:type="dxa"/>
            <w:tcBorders>
              <w:left w:val="nil"/>
              <w:bottom w:val="nil"/>
              <w:right w:val="nil"/>
            </w:tcBorders>
          </w:tcPr>
          <w:p w14:paraId="2C3BD720" w14:textId="77777777" w:rsidR="00FC6BED" w:rsidRPr="00334CF9" w:rsidRDefault="00FC6BED" w:rsidP="00FC6BED">
            <w:pPr>
              <w:jc w:val="right"/>
              <w:rPr>
                <w:rFonts w:cs="Arial"/>
                <w:bCs/>
                <w:sz w:val="18"/>
                <w:szCs w:val="18"/>
              </w:rPr>
            </w:pPr>
          </w:p>
        </w:tc>
        <w:tc>
          <w:tcPr>
            <w:tcW w:w="1412" w:type="dxa"/>
            <w:gridSpan w:val="2"/>
            <w:tcBorders>
              <w:top w:val="single" w:sz="4" w:space="0" w:color="auto"/>
              <w:left w:val="nil"/>
              <w:bottom w:val="nil"/>
              <w:right w:val="nil"/>
            </w:tcBorders>
            <w:vAlign w:val="center"/>
          </w:tcPr>
          <w:p w14:paraId="0EB8BF45" w14:textId="77777777" w:rsidR="00FC6BED" w:rsidRPr="00334CF9" w:rsidRDefault="00FC6BED" w:rsidP="00FC6BED">
            <w:pPr>
              <w:jc w:val="right"/>
              <w:rPr>
                <w:rFonts w:cs="Arial"/>
                <w:bCs/>
                <w:sz w:val="18"/>
                <w:szCs w:val="18"/>
              </w:rPr>
            </w:pPr>
          </w:p>
        </w:tc>
        <w:tc>
          <w:tcPr>
            <w:tcW w:w="148" w:type="dxa"/>
            <w:gridSpan w:val="2"/>
            <w:tcBorders>
              <w:left w:val="nil"/>
              <w:bottom w:val="nil"/>
              <w:right w:val="nil"/>
            </w:tcBorders>
          </w:tcPr>
          <w:p w14:paraId="608E68F8" w14:textId="77777777" w:rsidR="00FC6BED" w:rsidRPr="00334CF9" w:rsidRDefault="00FC6BED" w:rsidP="00FC6BED">
            <w:pPr>
              <w:jc w:val="right"/>
              <w:rPr>
                <w:rFonts w:cs="Arial"/>
                <w:bCs/>
                <w:sz w:val="18"/>
                <w:szCs w:val="18"/>
              </w:rPr>
            </w:pPr>
          </w:p>
        </w:tc>
        <w:tc>
          <w:tcPr>
            <w:tcW w:w="1275" w:type="dxa"/>
            <w:gridSpan w:val="2"/>
            <w:tcBorders>
              <w:top w:val="single" w:sz="4" w:space="0" w:color="auto"/>
              <w:left w:val="nil"/>
              <w:bottom w:val="nil"/>
              <w:right w:val="single" w:sz="4" w:space="0" w:color="auto"/>
            </w:tcBorders>
            <w:vAlign w:val="center"/>
          </w:tcPr>
          <w:p w14:paraId="525DE70E" w14:textId="77777777" w:rsidR="00FC6BED" w:rsidRPr="00334CF9" w:rsidRDefault="00FC6BED" w:rsidP="00FC6BED">
            <w:pPr>
              <w:jc w:val="right"/>
              <w:rPr>
                <w:rFonts w:cs="Arial"/>
                <w:bCs/>
                <w:sz w:val="18"/>
                <w:szCs w:val="18"/>
              </w:rPr>
            </w:pPr>
          </w:p>
        </w:tc>
      </w:tr>
      <w:tr w:rsidR="00FC6BED" w:rsidRPr="00334CF9" w14:paraId="4254B30A" w14:textId="77777777" w:rsidTr="00120026">
        <w:trPr>
          <w:trHeight w:val="16"/>
          <w:jc w:val="center"/>
        </w:trPr>
        <w:tc>
          <w:tcPr>
            <w:tcW w:w="5181" w:type="dxa"/>
            <w:tcBorders>
              <w:top w:val="nil"/>
              <w:left w:val="single" w:sz="4" w:space="0" w:color="auto"/>
              <w:bottom w:val="nil"/>
              <w:right w:val="nil"/>
            </w:tcBorders>
            <w:vAlign w:val="center"/>
          </w:tcPr>
          <w:p w14:paraId="02EBDAF3" w14:textId="77777777" w:rsidR="00FC6BED" w:rsidRPr="00334CF9" w:rsidRDefault="00FC6BED" w:rsidP="00FC6BED">
            <w:pPr>
              <w:rPr>
                <w:rFonts w:cs="Arial"/>
                <w:b/>
                <w:bCs/>
                <w:sz w:val="18"/>
                <w:szCs w:val="18"/>
              </w:rPr>
            </w:pPr>
            <w:r w:rsidRPr="00334CF9">
              <w:rPr>
                <w:rFonts w:cs="Arial"/>
                <w:b/>
                <w:bCs/>
                <w:sz w:val="18"/>
                <w:szCs w:val="18"/>
              </w:rPr>
              <w:t xml:space="preserve">Ativo não circulante </w:t>
            </w:r>
          </w:p>
        </w:tc>
        <w:tc>
          <w:tcPr>
            <w:tcW w:w="431" w:type="dxa"/>
            <w:tcBorders>
              <w:top w:val="nil"/>
              <w:left w:val="nil"/>
              <w:bottom w:val="nil"/>
              <w:right w:val="nil"/>
            </w:tcBorders>
          </w:tcPr>
          <w:p w14:paraId="2D3B58BF" w14:textId="77777777" w:rsidR="00FC6BED" w:rsidRPr="00334CF9" w:rsidRDefault="00FC6BED" w:rsidP="00FC6BED">
            <w:pPr>
              <w:jc w:val="center"/>
              <w:rPr>
                <w:rFonts w:cs="Arial"/>
                <w:bCs/>
                <w:sz w:val="18"/>
                <w:szCs w:val="18"/>
              </w:rPr>
            </w:pPr>
          </w:p>
        </w:tc>
        <w:tc>
          <w:tcPr>
            <w:tcW w:w="162" w:type="dxa"/>
            <w:tcBorders>
              <w:top w:val="nil"/>
              <w:left w:val="nil"/>
              <w:bottom w:val="nil"/>
              <w:right w:val="nil"/>
            </w:tcBorders>
          </w:tcPr>
          <w:p w14:paraId="58C86144" w14:textId="77777777" w:rsidR="00FC6BED" w:rsidRPr="00334CF9" w:rsidRDefault="00FC6BED" w:rsidP="00FC6BED">
            <w:pPr>
              <w:rPr>
                <w:rFonts w:cs="Arial"/>
                <w:bCs/>
                <w:sz w:val="18"/>
                <w:szCs w:val="18"/>
              </w:rPr>
            </w:pPr>
          </w:p>
        </w:tc>
        <w:tc>
          <w:tcPr>
            <w:tcW w:w="1119" w:type="dxa"/>
            <w:gridSpan w:val="2"/>
            <w:tcBorders>
              <w:top w:val="nil"/>
              <w:left w:val="nil"/>
              <w:bottom w:val="nil"/>
              <w:right w:val="nil"/>
            </w:tcBorders>
            <w:vAlign w:val="center"/>
          </w:tcPr>
          <w:p w14:paraId="1A48624B" w14:textId="77777777" w:rsidR="00FC6BED" w:rsidRPr="00334CF9" w:rsidRDefault="00FC6BED" w:rsidP="00FC6BED">
            <w:pPr>
              <w:jc w:val="right"/>
              <w:rPr>
                <w:rFonts w:cs="Arial"/>
                <w:bCs/>
                <w:sz w:val="18"/>
                <w:szCs w:val="18"/>
              </w:rPr>
            </w:pPr>
          </w:p>
        </w:tc>
        <w:tc>
          <w:tcPr>
            <w:tcW w:w="162" w:type="dxa"/>
            <w:tcBorders>
              <w:top w:val="nil"/>
              <w:left w:val="nil"/>
              <w:bottom w:val="nil"/>
              <w:right w:val="nil"/>
            </w:tcBorders>
          </w:tcPr>
          <w:p w14:paraId="65EFA2FF" w14:textId="77777777" w:rsidR="00FC6BED" w:rsidRPr="00334CF9" w:rsidRDefault="00FC6BED" w:rsidP="00FC6BED">
            <w:pPr>
              <w:rPr>
                <w:rFonts w:cs="Arial"/>
                <w:bCs/>
                <w:sz w:val="18"/>
                <w:szCs w:val="18"/>
              </w:rPr>
            </w:pPr>
          </w:p>
        </w:tc>
        <w:tc>
          <w:tcPr>
            <w:tcW w:w="971" w:type="dxa"/>
            <w:gridSpan w:val="2"/>
            <w:tcBorders>
              <w:top w:val="nil"/>
              <w:left w:val="nil"/>
              <w:bottom w:val="nil"/>
              <w:right w:val="nil"/>
            </w:tcBorders>
            <w:vAlign w:val="center"/>
          </w:tcPr>
          <w:p w14:paraId="354D02FA" w14:textId="77777777" w:rsidR="00FC6BED" w:rsidRPr="00334CF9" w:rsidRDefault="00FC6BED" w:rsidP="00FC6BED">
            <w:pPr>
              <w:rPr>
                <w:rFonts w:cs="Arial"/>
                <w:bCs/>
                <w:sz w:val="18"/>
                <w:szCs w:val="18"/>
              </w:rPr>
            </w:pPr>
          </w:p>
        </w:tc>
        <w:tc>
          <w:tcPr>
            <w:tcW w:w="174" w:type="dxa"/>
            <w:gridSpan w:val="2"/>
            <w:tcBorders>
              <w:top w:val="nil"/>
              <w:left w:val="nil"/>
              <w:bottom w:val="nil"/>
              <w:right w:val="nil"/>
            </w:tcBorders>
          </w:tcPr>
          <w:p w14:paraId="667811B3" w14:textId="77777777" w:rsidR="00FC6BED" w:rsidRPr="00334CF9" w:rsidRDefault="00FC6BED" w:rsidP="00FC6BED">
            <w:pPr>
              <w:rPr>
                <w:rFonts w:cs="Arial"/>
                <w:bCs/>
                <w:sz w:val="18"/>
                <w:szCs w:val="18"/>
              </w:rPr>
            </w:pPr>
          </w:p>
        </w:tc>
        <w:tc>
          <w:tcPr>
            <w:tcW w:w="2940" w:type="dxa"/>
            <w:gridSpan w:val="3"/>
            <w:tcBorders>
              <w:top w:val="nil"/>
              <w:left w:val="nil"/>
              <w:bottom w:val="nil"/>
              <w:right w:val="nil"/>
            </w:tcBorders>
            <w:vAlign w:val="center"/>
          </w:tcPr>
          <w:p w14:paraId="274BFAE9" w14:textId="77777777" w:rsidR="00FC6BED" w:rsidRPr="00A45EDF" w:rsidRDefault="00FC6BED" w:rsidP="00FC6BED">
            <w:pPr>
              <w:rPr>
                <w:rFonts w:cs="Arial"/>
                <w:bCs/>
                <w:color w:val="000000" w:themeColor="text1"/>
                <w:sz w:val="18"/>
                <w:szCs w:val="18"/>
              </w:rPr>
            </w:pPr>
            <w:r w:rsidRPr="00A45EDF">
              <w:rPr>
                <w:rFonts w:cs="Arial"/>
                <w:b/>
                <w:bCs/>
                <w:color w:val="000000" w:themeColor="text1"/>
                <w:sz w:val="18"/>
                <w:szCs w:val="18"/>
              </w:rPr>
              <w:t>Passivo não circulante</w:t>
            </w:r>
          </w:p>
        </w:tc>
        <w:tc>
          <w:tcPr>
            <w:tcW w:w="490" w:type="dxa"/>
            <w:tcBorders>
              <w:top w:val="nil"/>
              <w:left w:val="nil"/>
              <w:bottom w:val="nil"/>
              <w:right w:val="nil"/>
            </w:tcBorders>
          </w:tcPr>
          <w:p w14:paraId="28E5924A" w14:textId="77777777" w:rsidR="00FC6BED" w:rsidRPr="00A45EDF" w:rsidRDefault="00FC6BED" w:rsidP="00FC6BED">
            <w:pPr>
              <w:jc w:val="center"/>
              <w:rPr>
                <w:rFonts w:cs="Arial"/>
                <w:bCs/>
                <w:color w:val="000000" w:themeColor="text1"/>
                <w:sz w:val="18"/>
                <w:szCs w:val="18"/>
              </w:rPr>
            </w:pPr>
          </w:p>
        </w:tc>
        <w:tc>
          <w:tcPr>
            <w:tcW w:w="141" w:type="dxa"/>
            <w:tcBorders>
              <w:top w:val="nil"/>
              <w:left w:val="nil"/>
              <w:bottom w:val="nil"/>
              <w:right w:val="nil"/>
            </w:tcBorders>
          </w:tcPr>
          <w:p w14:paraId="0A29EBF7"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vAlign w:val="center"/>
          </w:tcPr>
          <w:p w14:paraId="054E165C" w14:textId="77777777" w:rsidR="00FC6BED" w:rsidRPr="00334CF9" w:rsidRDefault="00FC6BED" w:rsidP="00FC6BED">
            <w:pPr>
              <w:jc w:val="right"/>
              <w:rPr>
                <w:rFonts w:cs="Arial"/>
                <w:bCs/>
                <w:sz w:val="18"/>
                <w:szCs w:val="18"/>
              </w:rPr>
            </w:pPr>
          </w:p>
        </w:tc>
        <w:tc>
          <w:tcPr>
            <w:tcW w:w="148" w:type="dxa"/>
            <w:gridSpan w:val="2"/>
            <w:tcBorders>
              <w:top w:val="nil"/>
              <w:left w:val="nil"/>
              <w:bottom w:val="nil"/>
              <w:right w:val="nil"/>
            </w:tcBorders>
          </w:tcPr>
          <w:p w14:paraId="1FBC80AB" w14:textId="77777777" w:rsidR="00FC6BED" w:rsidRPr="00334CF9" w:rsidRDefault="00FC6BED" w:rsidP="00FC6BED">
            <w:pPr>
              <w:rPr>
                <w:rFonts w:cs="Arial"/>
                <w:bCs/>
                <w:sz w:val="18"/>
                <w:szCs w:val="18"/>
              </w:rPr>
            </w:pPr>
          </w:p>
        </w:tc>
        <w:tc>
          <w:tcPr>
            <w:tcW w:w="1275" w:type="dxa"/>
            <w:gridSpan w:val="2"/>
            <w:tcBorders>
              <w:top w:val="nil"/>
              <w:left w:val="nil"/>
              <w:bottom w:val="nil"/>
              <w:right w:val="single" w:sz="4" w:space="0" w:color="auto"/>
            </w:tcBorders>
            <w:vAlign w:val="center"/>
          </w:tcPr>
          <w:p w14:paraId="1DA0F145" w14:textId="77777777" w:rsidR="00FC6BED" w:rsidRPr="00334CF9" w:rsidRDefault="00FC6BED" w:rsidP="00FC6BED">
            <w:pPr>
              <w:rPr>
                <w:rFonts w:cs="Arial"/>
                <w:bCs/>
                <w:sz w:val="18"/>
                <w:szCs w:val="18"/>
              </w:rPr>
            </w:pPr>
          </w:p>
        </w:tc>
      </w:tr>
      <w:tr w:rsidR="00FC6BED" w:rsidRPr="00334CF9" w14:paraId="0F87D61D" w14:textId="77777777" w:rsidTr="00120026">
        <w:trPr>
          <w:trHeight w:val="16"/>
          <w:jc w:val="center"/>
        </w:trPr>
        <w:tc>
          <w:tcPr>
            <w:tcW w:w="5181" w:type="dxa"/>
            <w:tcBorders>
              <w:top w:val="nil"/>
              <w:left w:val="single" w:sz="4" w:space="0" w:color="auto"/>
              <w:bottom w:val="nil"/>
              <w:right w:val="nil"/>
            </w:tcBorders>
            <w:vAlign w:val="center"/>
          </w:tcPr>
          <w:p w14:paraId="466571B5" w14:textId="77777777" w:rsidR="00FC6BED" w:rsidRPr="00334CF9" w:rsidRDefault="00FC6BED" w:rsidP="00FC6BED">
            <w:pPr>
              <w:rPr>
                <w:rFonts w:cs="Arial"/>
                <w:b/>
                <w:bCs/>
                <w:sz w:val="18"/>
                <w:szCs w:val="18"/>
              </w:rPr>
            </w:pPr>
            <w:r w:rsidRPr="00334CF9">
              <w:rPr>
                <w:rFonts w:cs="Arial"/>
                <w:b/>
                <w:bCs/>
                <w:sz w:val="18"/>
                <w:szCs w:val="18"/>
              </w:rPr>
              <w:t>Realizável a longo prazo</w:t>
            </w:r>
          </w:p>
        </w:tc>
        <w:tc>
          <w:tcPr>
            <w:tcW w:w="431" w:type="dxa"/>
            <w:tcBorders>
              <w:top w:val="nil"/>
              <w:left w:val="nil"/>
              <w:bottom w:val="nil"/>
              <w:right w:val="nil"/>
            </w:tcBorders>
          </w:tcPr>
          <w:p w14:paraId="3CC7F5E2" w14:textId="77777777" w:rsidR="00FC6BED" w:rsidRPr="00334CF9" w:rsidRDefault="00FC6BED" w:rsidP="00FC6BED">
            <w:pPr>
              <w:jc w:val="center"/>
              <w:rPr>
                <w:rFonts w:cs="Arial"/>
                <w:bCs/>
                <w:sz w:val="18"/>
                <w:szCs w:val="18"/>
              </w:rPr>
            </w:pPr>
          </w:p>
        </w:tc>
        <w:tc>
          <w:tcPr>
            <w:tcW w:w="162" w:type="dxa"/>
            <w:tcBorders>
              <w:top w:val="nil"/>
              <w:left w:val="nil"/>
              <w:bottom w:val="nil"/>
              <w:right w:val="nil"/>
            </w:tcBorders>
          </w:tcPr>
          <w:p w14:paraId="5E30C3BB" w14:textId="77777777" w:rsidR="00FC6BED" w:rsidRPr="00334CF9" w:rsidRDefault="00FC6BED" w:rsidP="00FC6BED">
            <w:pPr>
              <w:rPr>
                <w:rFonts w:cs="Arial"/>
                <w:bCs/>
                <w:sz w:val="18"/>
                <w:szCs w:val="18"/>
              </w:rPr>
            </w:pPr>
          </w:p>
        </w:tc>
        <w:tc>
          <w:tcPr>
            <w:tcW w:w="1119" w:type="dxa"/>
            <w:gridSpan w:val="2"/>
            <w:tcBorders>
              <w:top w:val="nil"/>
              <w:left w:val="nil"/>
              <w:bottom w:val="nil"/>
              <w:right w:val="nil"/>
            </w:tcBorders>
            <w:vAlign w:val="center"/>
          </w:tcPr>
          <w:p w14:paraId="0FD1B49A" w14:textId="77777777" w:rsidR="00FC6BED" w:rsidRPr="00334CF9" w:rsidRDefault="00FC6BED" w:rsidP="00FC6BED">
            <w:pPr>
              <w:jc w:val="right"/>
              <w:rPr>
                <w:rFonts w:cs="Arial"/>
                <w:bCs/>
                <w:sz w:val="18"/>
                <w:szCs w:val="18"/>
              </w:rPr>
            </w:pPr>
          </w:p>
        </w:tc>
        <w:tc>
          <w:tcPr>
            <w:tcW w:w="162" w:type="dxa"/>
            <w:tcBorders>
              <w:top w:val="nil"/>
              <w:left w:val="nil"/>
              <w:bottom w:val="nil"/>
              <w:right w:val="nil"/>
            </w:tcBorders>
          </w:tcPr>
          <w:p w14:paraId="7B0A3F59" w14:textId="77777777" w:rsidR="00FC6BED" w:rsidRPr="00334CF9" w:rsidRDefault="00FC6BED" w:rsidP="00FC6BED">
            <w:pPr>
              <w:rPr>
                <w:rFonts w:cs="Arial"/>
                <w:bCs/>
                <w:sz w:val="18"/>
                <w:szCs w:val="18"/>
              </w:rPr>
            </w:pPr>
          </w:p>
        </w:tc>
        <w:tc>
          <w:tcPr>
            <w:tcW w:w="971" w:type="dxa"/>
            <w:gridSpan w:val="2"/>
            <w:tcBorders>
              <w:top w:val="nil"/>
              <w:left w:val="nil"/>
              <w:bottom w:val="nil"/>
              <w:right w:val="nil"/>
            </w:tcBorders>
            <w:vAlign w:val="center"/>
          </w:tcPr>
          <w:p w14:paraId="532D3D81" w14:textId="77777777" w:rsidR="00FC6BED" w:rsidRPr="00334CF9" w:rsidRDefault="00FC6BED" w:rsidP="00FC6BED">
            <w:pPr>
              <w:rPr>
                <w:rFonts w:cs="Arial"/>
                <w:bCs/>
                <w:sz w:val="18"/>
                <w:szCs w:val="18"/>
              </w:rPr>
            </w:pPr>
          </w:p>
        </w:tc>
        <w:tc>
          <w:tcPr>
            <w:tcW w:w="174" w:type="dxa"/>
            <w:gridSpan w:val="2"/>
            <w:tcBorders>
              <w:top w:val="nil"/>
              <w:left w:val="nil"/>
              <w:bottom w:val="nil"/>
              <w:right w:val="nil"/>
            </w:tcBorders>
          </w:tcPr>
          <w:p w14:paraId="099D6797" w14:textId="77777777" w:rsidR="00FC6BED" w:rsidRPr="00334CF9" w:rsidRDefault="00FC6BED" w:rsidP="00FC6BED">
            <w:pPr>
              <w:rPr>
                <w:rFonts w:cs="Arial"/>
                <w:bCs/>
                <w:sz w:val="18"/>
                <w:szCs w:val="18"/>
              </w:rPr>
            </w:pPr>
          </w:p>
        </w:tc>
        <w:tc>
          <w:tcPr>
            <w:tcW w:w="2940" w:type="dxa"/>
            <w:gridSpan w:val="3"/>
            <w:tcBorders>
              <w:top w:val="nil"/>
              <w:left w:val="nil"/>
              <w:bottom w:val="nil"/>
              <w:right w:val="nil"/>
            </w:tcBorders>
            <w:vAlign w:val="center"/>
          </w:tcPr>
          <w:p w14:paraId="769BCAA4" w14:textId="1D8FC07A" w:rsidR="00FC6BED" w:rsidRPr="00A45EDF" w:rsidRDefault="00FC6BED" w:rsidP="00FC6BED">
            <w:pPr>
              <w:tabs>
                <w:tab w:val="right" w:pos="2059"/>
              </w:tabs>
              <w:rPr>
                <w:rFonts w:cs="Arial"/>
                <w:bCs/>
                <w:color w:val="000000" w:themeColor="text1"/>
                <w:sz w:val="18"/>
                <w:szCs w:val="18"/>
              </w:rPr>
            </w:pPr>
            <w:r w:rsidRPr="00A45EDF">
              <w:rPr>
                <w:rFonts w:cs="Arial"/>
                <w:bCs/>
                <w:color w:val="000000" w:themeColor="text1"/>
                <w:sz w:val="18"/>
                <w:szCs w:val="18"/>
              </w:rPr>
              <w:t>Adiantamento para futuro aumento</w:t>
            </w:r>
          </w:p>
        </w:tc>
        <w:tc>
          <w:tcPr>
            <w:tcW w:w="490" w:type="dxa"/>
            <w:tcBorders>
              <w:top w:val="nil"/>
              <w:left w:val="nil"/>
              <w:bottom w:val="nil"/>
              <w:right w:val="nil"/>
            </w:tcBorders>
          </w:tcPr>
          <w:p w14:paraId="51B9FE06" w14:textId="06619B38" w:rsidR="00FC6BED" w:rsidRPr="00A45EDF" w:rsidRDefault="001552B3" w:rsidP="008C02E2">
            <w:pPr>
              <w:jc w:val="center"/>
              <w:rPr>
                <w:rFonts w:cs="Arial"/>
                <w:bCs/>
                <w:color w:val="000000" w:themeColor="text1"/>
                <w:sz w:val="18"/>
                <w:szCs w:val="18"/>
              </w:rPr>
            </w:pPr>
            <w:hyperlink w:anchor="_22._ADIANTAMENTOS_PARA" w:history="1">
              <w:r w:rsidR="00CA570A" w:rsidRPr="00784F91">
                <w:rPr>
                  <w:rStyle w:val="Hyperlink"/>
                  <w:rFonts w:cs="Arial"/>
                  <w:bCs/>
                  <w:color w:val="000000" w:themeColor="text1"/>
                  <w:sz w:val="18"/>
                  <w:szCs w:val="18"/>
                </w:rPr>
                <w:t>2</w:t>
              </w:r>
              <w:r w:rsidR="008C02E2" w:rsidRPr="00784F91">
                <w:rPr>
                  <w:rStyle w:val="Hyperlink"/>
                  <w:rFonts w:cs="Arial"/>
                  <w:bCs/>
                  <w:color w:val="000000" w:themeColor="text1"/>
                  <w:sz w:val="18"/>
                  <w:szCs w:val="18"/>
                </w:rPr>
                <w:t>3</w:t>
              </w:r>
            </w:hyperlink>
          </w:p>
        </w:tc>
        <w:tc>
          <w:tcPr>
            <w:tcW w:w="141" w:type="dxa"/>
            <w:tcBorders>
              <w:top w:val="nil"/>
              <w:left w:val="nil"/>
              <w:bottom w:val="nil"/>
              <w:right w:val="nil"/>
            </w:tcBorders>
          </w:tcPr>
          <w:p w14:paraId="6752FD2D"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vAlign w:val="center"/>
          </w:tcPr>
          <w:p w14:paraId="75C78EBF" w14:textId="77777777" w:rsidR="00FC6BED" w:rsidRPr="00334CF9" w:rsidRDefault="00FC6BED" w:rsidP="00FC6BED">
            <w:pPr>
              <w:jc w:val="right"/>
              <w:rPr>
                <w:rFonts w:cs="Arial"/>
                <w:bCs/>
                <w:sz w:val="18"/>
                <w:szCs w:val="18"/>
              </w:rPr>
            </w:pPr>
          </w:p>
        </w:tc>
        <w:tc>
          <w:tcPr>
            <w:tcW w:w="148" w:type="dxa"/>
            <w:gridSpan w:val="2"/>
            <w:tcBorders>
              <w:top w:val="nil"/>
              <w:left w:val="nil"/>
              <w:bottom w:val="nil"/>
              <w:right w:val="nil"/>
            </w:tcBorders>
          </w:tcPr>
          <w:p w14:paraId="03BC28B5" w14:textId="77777777" w:rsidR="00FC6BED" w:rsidRPr="00334CF9" w:rsidRDefault="00FC6BED" w:rsidP="00FC6BED">
            <w:pPr>
              <w:rPr>
                <w:rFonts w:cs="Arial"/>
                <w:bCs/>
                <w:sz w:val="18"/>
                <w:szCs w:val="18"/>
              </w:rPr>
            </w:pPr>
          </w:p>
        </w:tc>
        <w:tc>
          <w:tcPr>
            <w:tcW w:w="1275" w:type="dxa"/>
            <w:gridSpan w:val="2"/>
            <w:tcBorders>
              <w:top w:val="nil"/>
              <w:left w:val="nil"/>
              <w:bottom w:val="nil"/>
              <w:right w:val="single" w:sz="4" w:space="0" w:color="auto"/>
            </w:tcBorders>
            <w:vAlign w:val="center"/>
          </w:tcPr>
          <w:p w14:paraId="647249D8" w14:textId="77777777" w:rsidR="00FC6BED" w:rsidRPr="00334CF9" w:rsidRDefault="00FC6BED" w:rsidP="00FC6BED">
            <w:pPr>
              <w:rPr>
                <w:rFonts w:cs="Arial"/>
                <w:bCs/>
                <w:sz w:val="18"/>
                <w:szCs w:val="18"/>
              </w:rPr>
            </w:pPr>
          </w:p>
        </w:tc>
      </w:tr>
      <w:tr w:rsidR="00FC6BED" w:rsidRPr="00334CF9" w14:paraId="7314472B" w14:textId="77777777" w:rsidTr="006B51BE">
        <w:tblPrEx>
          <w:tblCellMar>
            <w:left w:w="70" w:type="dxa"/>
            <w:right w:w="70" w:type="dxa"/>
          </w:tblCellMar>
        </w:tblPrEx>
        <w:trPr>
          <w:trHeight w:val="16"/>
          <w:jc w:val="center"/>
        </w:trPr>
        <w:tc>
          <w:tcPr>
            <w:tcW w:w="5181" w:type="dxa"/>
            <w:tcBorders>
              <w:top w:val="nil"/>
              <w:left w:val="single" w:sz="4" w:space="0" w:color="auto"/>
              <w:bottom w:val="nil"/>
              <w:right w:val="nil"/>
            </w:tcBorders>
            <w:vAlign w:val="center"/>
          </w:tcPr>
          <w:p w14:paraId="692DC690" w14:textId="77777777" w:rsidR="00FC6BED" w:rsidRPr="00334CF9" w:rsidRDefault="00FC6BED" w:rsidP="00FC6BED">
            <w:pPr>
              <w:tabs>
                <w:tab w:val="right" w:pos="2108"/>
              </w:tabs>
              <w:rPr>
                <w:rFonts w:cs="Arial"/>
                <w:bCs/>
                <w:sz w:val="18"/>
                <w:szCs w:val="18"/>
              </w:rPr>
            </w:pPr>
            <w:r w:rsidRPr="00334CF9">
              <w:rPr>
                <w:rFonts w:cs="Arial"/>
                <w:bCs/>
                <w:sz w:val="18"/>
                <w:szCs w:val="18"/>
              </w:rPr>
              <w:t xml:space="preserve">Depósitos judiciais                                                        </w:t>
            </w:r>
          </w:p>
        </w:tc>
        <w:tc>
          <w:tcPr>
            <w:tcW w:w="431" w:type="dxa"/>
            <w:tcBorders>
              <w:top w:val="nil"/>
              <w:left w:val="nil"/>
              <w:bottom w:val="nil"/>
              <w:right w:val="nil"/>
            </w:tcBorders>
          </w:tcPr>
          <w:p w14:paraId="1C276CB7" w14:textId="77777777" w:rsidR="00FC6BED" w:rsidRPr="00334CF9" w:rsidRDefault="001552B3" w:rsidP="00FC6BED">
            <w:pPr>
              <w:tabs>
                <w:tab w:val="right" w:pos="2108"/>
              </w:tabs>
              <w:jc w:val="center"/>
              <w:rPr>
                <w:rFonts w:cs="Arial"/>
                <w:bCs/>
                <w:sz w:val="18"/>
                <w:szCs w:val="18"/>
              </w:rPr>
            </w:pPr>
            <w:hyperlink w:anchor="_10._DEPÓSITOS_JUDICIAIS_1" w:history="1">
              <w:r w:rsidR="00FC6BED" w:rsidRPr="00334CF9">
                <w:rPr>
                  <w:rStyle w:val="Hyperlink"/>
                  <w:rFonts w:cs="Arial"/>
                  <w:bCs/>
                  <w:color w:val="auto"/>
                  <w:sz w:val="18"/>
                  <w:szCs w:val="18"/>
                </w:rPr>
                <w:t>10</w:t>
              </w:r>
            </w:hyperlink>
          </w:p>
        </w:tc>
        <w:tc>
          <w:tcPr>
            <w:tcW w:w="162" w:type="dxa"/>
            <w:tcBorders>
              <w:top w:val="nil"/>
              <w:left w:val="nil"/>
              <w:bottom w:val="nil"/>
              <w:right w:val="nil"/>
            </w:tcBorders>
          </w:tcPr>
          <w:p w14:paraId="2F825943" w14:textId="77777777" w:rsidR="00FC6BED" w:rsidRPr="00334CF9" w:rsidRDefault="00FC6BED" w:rsidP="00FC6BED">
            <w:pPr>
              <w:tabs>
                <w:tab w:val="right" w:pos="2108"/>
              </w:tabs>
              <w:jc w:val="right"/>
              <w:rPr>
                <w:rFonts w:cs="Arial"/>
                <w:bCs/>
                <w:sz w:val="18"/>
                <w:szCs w:val="18"/>
              </w:rPr>
            </w:pPr>
          </w:p>
        </w:tc>
        <w:tc>
          <w:tcPr>
            <w:tcW w:w="162" w:type="dxa"/>
            <w:tcBorders>
              <w:top w:val="nil"/>
              <w:left w:val="nil"/>
              <w:bottom w:val="nil"/>
              <w:right w:val="nil"/>
            </w:tcBorders>
            <w:vAlign w:val="center"/>
          </w:tcPr>
          <w:p w14:paraId="36A71C55" w14:textId="77777777" w:rsidR="00FC6BED" w:rsidRPr="00334CF9" w:rsidRDefault="00FC6BED" w:rsidP="00FC6BED">
            <w:pPr>
              <w:jc w:val="right"/>
              <w:rPr>
                <w:rFonts w:cs="Arial"/>
                <w:bCs/>
                <w:sz w:val="18"/>
                <w:szCs w:val="18"/>
              </w:rPr>
            </w:pPr>
          </w:p>
        </w:tc>
        <w:tc>
          <w:tcPr>
            <w:tcW w:w="957" w:type="dxa"/>
            <w:tcBorders>
              <w:top w:val="nil"/>
              <w:left w:val="nil"/>
              <w:bottom w:val="nil"/>
              <w:right w:val="nil"/>
            </w:tcBorders>
          </w:tcPr>
          <w:p w14:paraId="43F6BD2C" w14:textId="7FFE085C" w:rsidR="00FC6BED" w:rsidRPr="00334CF9" w:rsidRDefault="00FC6BED" w:rsidP="00FC6BED">
            <w:pPr>
              <w:jc w:val="right"/>
              <w:rPr>
                <w:rFonts w:cs="Arial"/>
                <w:bCs/>
                <w:sz w:val="18"/>
                <w:szCs w:val="18"/>
              </w:rPr>
            </w:pPr>
            <w:r w:rsidRPr="00334CF9">
              <w:rPr>
                <w:rFonts w:cs="Arial"/>
                <w:bCs/>
                <w:sz w:val="18"/>
                <w:szCs w:val="18"/>
              </w:rPr>
              <w:t>34.873</w:t>
            </w:r>
          </w:p>
        </w:tc>
        <w:tc>
          <w:tcPr>
            <w:tcW w:w="162" w:type="dxa"/>
            <w:tcBorders>
              <w:top w:val="nil"/>
              <w:left w:val="nil"/>
              <w:bottom w:val="nil"/>
              <w:right w:val="nil"/>
            </w:tcBorders>
            <w:vAlign w:val="center"/>
          </w:tcPr>
          <w:p w14:paraId="6BC42815" w14:textId="77777777" w:rsidR="00FC6BED" w:rsidRPr="00334CF9" w:rsidRDefault="00FC6BED" w:rsidP="00FC6BED">
            <w:pPr>
              <w:jc w:val="right"/>
              <w:rPr>
                <w:rFonts w:cs="Arial"/>
                <w:bCs/>
                <w:sz w:val="18"/>
                <w:szCs w:val="18"/>
              </w:rPr>
            </w:pPr>
          </w:p>
        </w:tc>
        <w:tc>
          <w:tcPr>
            <w:tcW w:w="950" w:type="dxa"/>
            <w:tcBorders>
              <w:top w:val="nil"/>
              <w:left w:val="nil"/>
              <w:bottom w:val="nil"/>
              <w:right w:val="nil"/>
            </w:tcBorders>
          </w:tcPr>
          <w:p w14:paraId="5F42AB6F" w14:textId="77777777" w:rsidR="00FC6BED" w:rsidRPr="00334CF9" w:rsidRDefault="00FC6BED" w:rsidP="00FC6BED">
            <w:pPr>
              <w:jc w:val="right"/>
              <w:rPr>
                <w:rFonts w:cs="Arial"/>
                <w:bCs/>
                <w:sz w:val="18"/>
                <w:szCs w:val="18"/>
              </w:rPr>
            </w:pPr>
            <w:r w:rsidRPr="00334CF9">
              <w:rPr>
                <w:rFonts w:cs="Arial"/>
                <w:bCs/>
                <w:sz w:val="18"/>
                <w:szCs w:val="18"/>
              </w:rPr>
              <w:t>34.221</w:t>
            </w:r>
          </w:p>
        </w:tc>
        <w:tc>
          <w:tcPr>
            <w:tcW w:w="174" w:type="dxa"/>
            <w:gridSpan w:val="2"/>
            <w:tcBorders>
              <w:top w:val="nil"/>
              <w:left w:val="nil"/>
              <w:bottom w:val="nil"/>
              <w:right w:val="nil"/>
            </w:tcBorders>
          </w:tcPr>
          <w:p w14:paraId="1BB79A44" w14:textId="77777777" w:rsidR="00FC6BED" w:rsidRPr="00334CF9" w:rsidRDefault="00FC6BED" w:rsidP="00FC6BED">
            <w:pPr>
              <w:tabs>
                <w:tab w:val="right" w:pos="2059"/>
              </w:tabs>
              <w:rPr>
                <w:rFonts w:cs="Arial"/>
                <w:bCs/>
                <w:sz w:val="18"/>
                <w:szCs w:val="18"/>
              </w:rPr>
            </w:pPr>
          </w:p>
        </w:tc>
        <w:tc>
          <w:tcPr>
            <w:tcW w:w="2731" w:type="dxa"/>
            <w:gridSpan w:val="2"/>
            <w:tcBorders>
              <w:top w:val="nil"/>
              <w:left w:val="nil"/>
              <w:bottom w:val="nil"/>
              <w:right w:val="nil"/>
            </w:tcBorders>
            <w:vAlign w:val="center"/>
          </w:tcPr>
          <w:p w14:paraId="6DA5ED7B" w14:textId="77777777" w:rsidR="00FC6BED" w:rsidRPr="00334CF9" w:rsidRDefault="00FC6BED" w:rsidP="00FC6BED">
            <w:pPr>
              <w:tabs>
                <w:tab w:val="right" w:pos="2059"/>
              </w:tabs>
              <w:rPr>
                <w:rFonts w:cs="Arial"/>
                <w:bCs/>
                <w:sz w:val="18"/>
                <w:szCs w:val="18"/>
              </w:rPr>
            </w:pPr>
            <w:proofErr w:type="gramStart"/>
            <w:r w:rsidRPr="00334CF9">
              <w:rPr>
                <w:rFonts w:cs="Arial"/>
                <w:bCs/>
                <w:sz w:val="18"/>
                <w:szCs w:val="18"/>
              </w:rPr>
              <w:t>de</w:t>
            </w:r>
            <w:proofErr w:type="gramEnd"/>
            <w:r w:rsidRPr="00334CF9">
              <w:rPr>
                <w:rFonts w:cs="Arial"/>
                <w:bCs/>
                <w:sz w:val="18"/>
                <w:szCs w:val="18"/>
              </w:rPr>
              <w:t xml:space="preserve"> capital</w:t>
            </w:r>
          </w:p>
        </w:tc>
        <w:tc>
          <w:tcPr>
            <w:tcW w:w="207" w:type="dxa"/>
            <w:tcBorders>
              <w:top w:val="nil"/>
              <w:left w:val="nil"/>
              <w:bottom w:val="nil"/>
              <w:right w:val="nil"/>
            </w:tcBorders>
            <w:vAlign w:val="center"/>
          </w:tcPr>
          <w:p w14:paraId="11946C2A" w14:textId="77777777" w:rsidR="00FC6BED" w:rsidRPr="00334CF9" w:rsidRDefault="00FC6BED" w:rsidP="00FC6BED">
            <w:pPr>
              <w:tabs>
                <w:tab w:val="right" w:pos="2059"/>
              </w:tabs>
              <w:jc w:val="right"/>
              <w:rPr>
                <w:rFonts w:cs="Arial"/>
                <w:bCs/>
                <w:sz w:val="18"/>
                <w:szCs w:val="18"/>
              </w:rPr>
            </w:pPr>
          </w:p>
        </w:tc>
        <w:tc>
          <w:tcPr>
            <w:tcW w:w="513" w:type="dxa"/>
            <w:gridSpan w:val="2"/>
            <w:tcBorders>
              <w:top w:val="nil"/>
              <w:left w:val="nil"/>
              <w:bottom w:val="nil"/>
              <w:right w:val="nil"/>
            </w:tcBorders>
          </w:tcPr>
          <w:p w14:paraId="06065111" w14:textId="742E6488" w:rsidR="00FC6BED" w:rsidRPr="00A45EDF" w:rsidRDefault="00FC6BED" w:rsidP="00FC6BED">
            <w:pPr>
              <w:jc w:val="center"/>
              <w:rPr>
                <w:rFonts w:cs="Arial"/>
                <w:bCs/>
                <w:color w:val="000000" w:themeColor="text1"/>
                <w:sz w:val="18"/>
                <w:szCs w:val="18"/>
              </w:rPr>
            </w:pPr>
          </w:p>
        </w:tc>
        <w:tc>
          <w:tcPr>
            <w:tcW w:w="160" w:type="dxa"/>
            <w:gridSpan w:val="2"/>
            <w:tcBorders>
              <w:top w:val="nil"/>
              <w:left w:val="nil"/>
              <w:bottom w:val="nil"/>
              <w:right w:val="nil"/>
            </w:tcBorders>
          </w:tcPr>
          <w:p w14:paraId="3B60A96E"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tcPr>
          <w:p w14:paraId="0650B9E8" w14:textId="608258AA" w:rsidR="00FC6BED" w:rsidRPr="00334CF9" w:rsidRDefault="00FC6BED" w:rsidP="00FC6BED">
            <w:pPr>
              <w:jc w:val="right"/>
              <w:rPr>
                <w:rFonts w:cs="Arial"/>
                <w:bCs/>
                <w:sz w:val="18"/>
                <w:szCs w:val="18"/>
              </w:rPr>
            </w:pPr>
            <w:r w:rsidRPr="00334CF9">
              <w:rPr>
                <w:rFonts w:cs="Arial"/>
                <w:bCs/>
                <w:sz w:val="18"/>
                <w:szCs w:val="18"/>
              </w:rPr>
              <w:t>1.502</w:t>
            </w:r>
          </w:p>
        </w:tc>
        <w:tc>
          <w:tcPr>
            <w:tcW w:w="160" w:type="dxa"/>
            <w:gridSpan w:val="2"/>
            <w:tcBorders>
              <w:top w:val="nil"/>
              <w:left w:val="nil"/>
              <w:bottom w:val="nil"/>
              <w:right w:val="nil"/>
            </w:tcBorders>
          </w:tcPr>
          <w:p w14:paraId="61F89DB2" w14:textId="77777777" w:rsidR="00FC6BED" w:rsidRPr="00334CF9" w:rsidRDefault="00FC6BED" w:rsidP="00FC6BED">
            <w:pPr>
              <w:jc w:val="right"/>
              <w:rPr>
                <w:rFonts w:cs="Arial"/>
                <w:bCs/>
                <w:sz w:val="18"/>
                <w:szCs w:val="18"/>
              </w:rPr>
            </w:pPr>
          </w:p>
        </w:tc>
        <w:tc>
          <w:tcPr>
            <w:tcW w:w="1244" w:type="dxa"/>
            <w:tcBorders>
              <w:top w:val="nil"/>
              <w:left w:val="nil"/>
              <w:bottom w:val="nil"/>
              <w:right w:val="single" w:sz="4" w:space="0" w:color="auto"/>
            </w:tcBorders>
            <w:vAlign w:val="center"/>
          </w:tcPr>
          <w:p w14:paraId="19C69A25" w14:textId="77777777" w:rsidR="00FC6BED" w:rsidRPr="00334CF9" w:rsidRDefault="00FC6BED" w:rsidP="00FC6BED">
            <w:pPr>
              <w:jc w:val="right"/>
              <w:rPr>
                <w:rFonts w:cs="Arial"/>
                <w:bCs/>
                <w:sz w:val="18"/>
                <w:szCs w:val="18"/>
              </w:rPr>
            </w:pPr>
            <w:r w:rsidRPr="00334CF9">
              <w:rPr>
                <w:rFonts w:cs="Arial"/>
                <w:bCs/>
                <w:sz w:val="18"/>
                <w:szCs w:val="18"/>
              </w:rPr>
              <w:t>1.481</w:t>
            </w:r>
          </w:p>
        </w:tc>
      </w:tr>
      <w:tr w:rsidR="00FC6BED" w:rsidRPr="00334CF9" w14:paraId="201FE181" w14:textId="77777777" w:rsidTr="006B51BE">
        <w:trPr>
          <w:trHeight w:val="16"/>
          <w:jc w:val="center"/>
        </w:trPr>
        <w:tc>
          <w:tcPr>
            <w:tcW w:w="5181" w:type="dxa"/>
            <w:tcBorders>
              <w:top w:val="nil"/>
              <w:left w:val="single" w:sz="4" w:space="0" w:color="auto"/>
              <w:bottom w:val="nil"/>
              <w:right w:val="nil"/>
            </w:tcBorders>
            <w:vAlign w:val="center"/>
          </w:tcPr>
          <w:p w14:paraId="6BFB32A1" w14:textId="2ED7D9D8" w:rsidR="00FC6BED" w:rsidRPr="00334CF9" w:rsidRDefault="00FC6BED" w:rsidP="00FC6BED">
            <w:pPr>
              <w:tabs>
                <w:tab w:val="right" w:pos="2108"/>
              </w:tabs>
              <w:rPr>
                <w:rFonts w:cs="Arial"/>
                <w:bCs/>
                <w:sz w:val="18"/>
                <w:szCs w:val="18"/>
              </w:rPr>
            </w:pPr>
            <w:r w:rsidRPr="00334CF9">
              <w:rPr>
                <w:rFonts w:cs="Arial"/>
                <w:bCs/>
                <w:sz w:val="18"/>
                <w:szCs w:val="18"/>
              </w:rPr>
              <w:t xml:space="preserve"> Contas a receber</w:t>
            </w:r>
          </w:p>
        </w:tc>
        <w:tc>
          <w:tcPr>
            <w:tcW w:w="431" w:type="dxa"/>
            <w:tcBorders>
              <w:top w:val="nil"/>
              <w:left w:val="nil"/>
              <w:bottom w:val="nil"/>
              <w:right w:val="nil"/>
            </w:tcBorders>
          </w:tcPr>
          <w:p w14:paraId="1ED24DFD" w14:textId="77777777" w:rsidR="00FC6BED" w:rsidRPr="00334CF9" w:rsidRDefault="001552B3" w:rsidP="00FC6BED">
            <w:pPr>
              <w:tabs>
                <w:tab w:val="right" w:pos="2108"/>
              </w:tabs>
              <w:jc w:val="center"/>
              <w:rPr>
                <w:rFonts w:cs="Arial"/>
                <w:bCs/>
                <w:sz w:val="18"/>
                <w:szCs w:val="18"/>
              </w:rPr>
            </w:pPr>
            <w:hyperlink w:anchor="_11._CAUSAS_JUDICIAIS_1" w:history="1">
              <w:r w:rsidR="00FC6BED" w:rsidRPr="00334CF9">
                <w:rPr>
                  <w:rStyle w:val="Hyperlink"/>
                  <w:rFonts w:cs="Arial"/>
                  <w:bCs/>
                  <w:color w:val="auto"/>
                  <w:sz w:val="18"/>
                  <w:szCs w:val="18"/>
                </w:rPr>
                <w:t>11</w:t>
              </w:r>
            </w:hyperlink>
          </w:p>
        </w:tc>
        <w:tc>
          <w:tcPr>
            <w:tcW w:w="162" w:type="dxa"/>
            <w:tcBorders>
              <w:top w:val="nil"/>
              <w:left w:val="nil"/>
              <w:bottom w:val="nil"/>
              <w:right w:val="nil"/>
            </w:tcBorders>
          </w:tcPr>
          <w:p w14:paraId="0506B45C" w14:textId="77777777" w:rsidR="00FC6BED" w:rsidRPr="00334CF9" w:rsidRDefault="00FC6BED" w:rsidP="00FC6BED">
            <w:pPr>
              <w:tabs>
                <w:tab w:val="right" w:pos="2108"/>
              </w:tabs>
              <w:jc w:val="right"/>
              <w:rPr>
                <w:rFonts w:cs="Arial"/>
                <w:bCs/>
                <w:sz w:val="18"/>
                <w:szCs w:val="18"/>
              </w:rPr>
            </w:pPr>
          </w:p>
        </w:tc>
        <w:tc>
          <w:tcPr>
            <w:tcW w:w="162" w:type="dxa"/>
            <w:tcBorders>
              <w:top w:val="nil"/>
              <w:left w:val="nil"/>
              <w:bottom w:val="nil"/>
              <w:right w:val="nil"/>
            </w:tcBorders>
            <w:tcMar>
              <w:left w:w="0" w:type="dxa"/>
              <w:right w:w="0" w:type="dxa"/>
            </w:tcMar>
            <w:vAlign w:val="center"/>
          </w:tcPr>
          <w:p w14:paraId="6D41F1E7" w14:textId="77777777" w:rsidR="00FC6BED" w:rsidRPr="00334CF9" w:rsidRDefault="00FC6BED" w:rsidP="00FC6BED">
            <w:pPr>
              <w:jc w:val="right"/>
              <w:rPr>
                <w:rFonts w:cs="Arial"/>
                <w:bCs/>
                <w:sz w:val="18"/>
                <w:szCs w:val="18"/>
              </w:rPr>
            </w:pPr>
          </w:p>
        </w:tc>
        <w:tc>
          <w:tcPr>
            <w:tcW w:w="957" w:type="dxa"/>
            <w:tcBorders>
              <w:top w:val="nil"/>
              <w:left w:val="nil"/>
              <w:right w:val="nil"/>
            </w:tcBorders>
          </w:tcPr>
          <w:p w14:paraId="15EA2BDF" w14:textId="4F93A5DC" w:rsidR="00FC6BED" w:rsidRPr="00334CF9" w:rsidRDefault="00FC6BED" w:rsidP="00FC6BED">
            <w:pPr>
              <w:jc w:val="right"/>
              <w:rPr>
                <w:rFonts w:cs="Arial"/>
                <w:bCs/>
                <w:sz w:val="18"/>
                <w:szCs w:val="18"/>
              </w:rPr>
            </w:pPr>
            <w:r w:rsidRPr="00334CF9">
              <w:rPr>
                <w:rFonts w:cs="Arial"/>
                <w:bCs/>
                <w:sz w:val="18"/>
                <w:szCs w:val="18"/>
              </w:rPr>
              <w:t>6.402</w:t>
            </w:r>
          </w:p>
        </w:tc>
        <w:tc>
          <w:tcPr>
            <w:tcW w:w="162" w:type="dxa"/>
            <w:tcBorders>
              <w:top w:val="nil"/>
              <w:left w:val="nil"/>
              <w:right w:val="nil"/>
            </w:tcBorders>
            <w:vAlign w:val="center"/>
          </w:tcPr>
          <w:p w14:paraId="53A1D4B7" w14:textId="77777777" w:rsidR="00FC6BED" w:rsidRPr="00334CF9" w:rsidRDefault="00FC6BED" w:rsidP="00FC6BED">
            <w:pPr>
              <w:jc w:val="right"/>
              <w:rPr>
                <w:rFonts w:cs="Arial"/>
                <w:bCs/>
                <w:sz w:val="18"/>
                <w:szCs w:val="18"/>
              </w:rPr>
            </w:pPr>
          </w:p>
        </w:tc>
        <w:tc>
          <w:tcPr>
            <w:tcW w:w="950" w:type="dxa"/>
            <w:tcBorders>
              <w:top w:val="nil"/>
              <w:left w:val="nil"/>
              <w:bottom w:val="nil"/>
              <w:right w:val="nil"/>
            </w:tcBorders>
          </w:tcPr>
          <w:p w14:paraId="026A4DFF" w14:textId="77777777" w:rsidR="00FC6BED" w:rsidRPr="00334CF9" w:rsidRDefault="00FC6BED" w:rsidP="00FC6BED">
            <w:pPr>
              <w:jc w:val="right"/>
              <w:rPr>
                <w:rFonts w:cs="Arial"/>
                <w:bCs/>
                <w:sz w:val="18"/>
                <w:szCs w:val="18"/>
              </w:rPr>
            </w:pPr>
            <w:r w:rsidRPr="00334CF9">
              <w:rPr>
                <w:rFonts w:cs="Arial"/>
                <w:bCs/>
                <w:sz w:val="18"/>
                <w:szCs w:val="18"/>
              </w:rPr>
              <w:t>7.923</w:t>
            </w:r>
          </w:p>
        </w:tc>
        <w:tc>
          <w:tcPr>
            <w:tcW w:w="174" w:type="dxa"/>
            <w:gridSpan w:val="2"/>
            <w:tcBorders>
              <w:top w:val="nil"/>
              <w:left w:val="nil"/>
              <w:bottom w:val="nil"/>
              <w:right w:val="nil"/>
            </w:tcBorders>
          </w:tcPr>
          <w:p w14:paraId="433ED720" w14:textId="77777777" w:rsidR="00FC6BED" w:rsidRPr="00334CF9" w:rsidRDefault="00FC6BED" w:rsidP="00FC6BED">
            <w:pPr>
              <w:tabs>
                <w:tab w:val="right" w:pos="2059"/>
              </w:tabs>
              <w:rPr>
                <w:rFonts w:cs="Arial"/>
                <w:bCs/>
                <w:sz w:val="18"/>
                <w:szCs w:val="18"/>
              </w:rPr>
            </w:pPr>
          </w:p>
        </w:tc>
        <w:tc>
          <w:tcPr>
            <w:tcW w:w="2731" w:type="dxa"/>
            <w:gridSpan w:val="2"/>
            <w:tcBorders>
              <w:top w:val="nil"/>
              <w:left w:val="nil"/>
              <w:bottom w:val="nil"/>
              <w:right w:val="nil"/>
            </w:tcBorders>
            <w:vAlign w:val="center"/>
          </w:tcPr>
          <w:p w14:paraId="5CCFB5E6" w14:textId="77777777" w:rsidR="00FC6BED" w:rsidRPr="00334CF9" w:rsidRDefault="00FC6BED" w:rsidP="00FC6BED">
            <w:pPr>
              <w:tabs>
                <w:tab w:val="right" w:pos="2059"/>
              </w:tabs>
              <w:rPr>
                <w:rFonts w:cs="Arial"/>
                <w:bCs/>
                <w:sz w:val="18"/>
                <w:szCs w:val="18"/>
              </w:rPr>
            </w:pPr>
            <w:r w:rsidRPr="00334CF9">
              <w:rPr>
                <w:rFonts w:cs="Arial"/>
                <w:bCs/>
                <w:sz w:val="18"/>
                <w:szCs w:val="18"/>
              </w:rPr>
              <w:t>Obrigações fiscais a recolher</w:t>
            </w:r>
          </w:p>
        </w:tc>
        <w:tc>
          <w:tcPr>
            <w:tcW w:w="207" w:type="dxa"/>
            <w:tcBorders>
              <w:top w:val="nil"/>
              <w:left w:val="nil"/>
              <w:bottom w:val="nil"/>
              <w:right w:val="nil"/>
            </w:tcBorders>
            <w:vAlign w:val="center"/>
          </w:tcPr>
          <w:p w14:paraId="27823024" w14:textId="77777777" w:rsidR="00FC6BED" w:rsidRPr="00334CF9" w:rsidRDefault="00FC6BED" w:rsidP="00FC6BED">
            <w:pPr>
              <w:tabs>
                <w:tab w:val="right" w:pos="2059"/>
              </w:tabs>
              <w:jc w:val="right"/>
              <w:rPr>
                <w:rFonts w:cs="Arial"/>
                <w:bCs/>
                <w:sz w:val="18"/>
                <w:szCs w:val="18"/>
              </w:rPr>
            </w:pPr>
          </w:p>
        </w:tc>
        <w:tc>
          <w:tcPr>
            <w:tcW w:w="513" w:type="dxa"/>
            <w:gridSpan w:val="2"/>
            <w:tcBorders>
              <w:top w:val="nil"/>
              <w:left w:val="nil"/>
              <w:bottom w:val="nil"/>
              <w:right w:val="nil"/>
            </w:tcBorders>
          </w:tcPr>
          <w:p w14:paraId="487DAB05" w14:textId="3FACCD29" w:rsidR="00FC6BED" w:rsidRPr="00A45EDF" w:rsidRDefault="001552B3" w:rsidP="00FC6BED">
            <w:pPr>
              <w:jc w:val="center"/>
              <w:rPr>
                <w:rFonts w:cs="Arial"/>
                <w:bCs/>
                <w:color w:val="000000" w:themeColor="text1"/>
                <w:sz w:val="18"/>
                <w:szCs w:val="18"/>
              </w:rPr>
            </w:pPr>
            <w:hyperlink w:anchor="_18._OBRIGAÇÕES_FISCAIS_1" w:history="1">
              <w:r w:rsidR="00FC6BED" w:rsidRPr="00A45EDF">
                <w:rPr>
                  <w:rStyle w:val="Hyperlink"/>
                  <w:rFonts w:cs="Arial"/>
                  <w:bCs/>
                  <w:color w:val="000000" w:themeColor="text1"/>
                  <w:sz w:val="18"/>
                  <w:szCs w:val="18"/>
                </w:rPr>
                <w:t>1</w:t>
              </w:r>
              <w:r w:rsidR="004414CD" w:rsidRPr="00A45EDF">
                <w:rPr>
                  <w:rStyle w:val="Hyperlink"/>
                  <w:rFonts w:cs="Arial"/>
                  <w:bCs/>
                  <w:color w:val="000000" w:themeColor="text1"/>
                  <w:sz w:val="18"/>
                  <w:szCs w:val="18"/>
                </w:rPr>
                <w:t>9</w:t>
              </w:r>
            </w:hyperlink>
          </w:p>
        </w:tc>
        <w:tc>
          <w:tcPr>
            <w:tcW w:w="141" w:type="dxa"/>
            <w:tcBorders>
              <w:top w:val="nil"/>
              <w:left w:val="nil"/>
              <w:bottom w:val="nil"/>
              <w:right w:val="nil"/>
            </w:tcBorders>
          </w:tcPr>
          <w:p w14:paraId="1816C5C5"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tcPr>
          <w:p w14:paraId="3CADE012" w14:textId="03906EAB" w:rsidR="00FC6BED" w:rsidRPr="00334CF9" w:rsidRDefault="00FC6BED" w:rsidP="00FC6BED">
            <w:pPr>
              <w:jc w:val="right"/>
              <w:rPr>
                <w:rFonts w:cs="Arial"/>
                <w:bCs/>
                <w:sz w:val="18"/>
                <w:szCs w:val="18"/>
              </w:rPr>
            </w:pPr>
            <w:r w:rsidRPr="00334CF9">
              <w:rPr>
                <w:rFonts w:cs="Arial"/>
                <w:bCs/>
                <w:sz w:val="18"/>
                <w:szCs w:val="18"/>
              </w:rPr>
              <w:t>2.970</w:t>
            </w:r>
          </w:p>
        </w:tc>
        <w:tc>
          <w:tcPr>
            <w:tcW w:w="148" w:type="dxa"/>
            <w:gridSpan w:val="2"/>
            <w:tcBorders>
              <w:top w:val="nil"/>
              <w:left w:val="nil"/>
              <w:bottom w:val="nil"/>
              <w:right w:val="nil"/>
            </w:tcBorders>
          </w:tcPr>
          <w:p w14:paraId="7579F3A5" w14:textId="77777777" w:rsidR="00FC6BED" w:rsidRPr="00334CF9" w:rsidRDefault="00FC6BED" w:rsidP="00FC6BED">
            <w:pPr>
              <w:jc w:val="right"/>
              <w:rPr>
                <w:rFonts w:cs="Arial"/>
                <w:bCs/>
                <w:sz w:val="18"/>
                <w:szCs w:val="18"/>
              </w:rPr>
            </w:pPr>
          </w:p>
        </w:tc>
        <w:tc>
          <w:tcPr>
            <w:tcW w:w="1275" w:type="dxa"/>
            <w:gridSpan w:val="2"/>
            <w:tcBorders>
              <w:top w:val="nil"/>
              <w:left w:val="nil"/>
              <w:bottom w:val="nil"/>
              <w:right w:val="single" w:sz="4" w:space="0" w:color="auto"/>
            </w:tcBorders>
            <w:vAlign w:val="center"/>
          </w:tcPr>
          <w:p w14:paraId="6284EA5D" w14:textId="77777777" w:rsidR="00FC6BED" w:rsidRPr="00334CF9" w:rsidRDefault="00FC6BED" w:rsidP="00FC6BED">
            <w:pPr>
              <w:jc w:val="right"/>
              <w:rPr>
                <w:rFonts w:cs="Arial"/>
                <w:bCs/>
                <w:sz w:val="18"/>
                <w:szCs w:val="18"/>
              </w:rPr>
            </w:pPr>
            <w:r w:rsidRPr="00334CF9">
              <w:rPr>
                <w:rFonts w:cs="Arial"/>
                <w:bCs/>
                <w:sz w:val="18"/>
                <w:szCs w:val="18"/>
              </w:rPr>
              <w:t>12.831</w:t>
            </w:r>
          </w:p>
        </w:tc>
      </w:tr>
      <w:tr w:rsidR="00FC6BED" w:rsidRPr="00334CF9" w14:paraId="7170B262" w14:textId="77777777" w:rsidTr="006B51BE">
        <w:trPr>
          <w:trHeight w:val="16"/>
          <w:jc w:val="center"/>
        </w:trPr>
        <w:tc>
          <w:tcPr>
            <w:tcW w:w="5181" w:type="dxa"/>
            <w:tcBorders>
              <w:top w:val="nil"/>
              <w:left w:val="single" w:sz="4" w:space="0" w:color="auto"/>
              <w:bottom w:val="nil"/>
              <w:right w:val="nil"/>
            </w:tcBorders>
            <w:vAlign w:val="center"/>
          </w:tcPr>
          <w:p w14:paraId="021AE50A" w14:textId="62B207BC" w:rsidR="00FC6BED" w:rsidRPr="00334CF9" w:rsidRDefault="00FC6BED" w:rsidP="00FC6BED">
            <w:pPr>
              <w:tabs>
                <w:tab w:val="right" w:pos="2108"/>
              </w:tabs>
              <w:rPr>
                <w:rFonts w:cs="Arial"/>
                <w:bCs/>
                <w:sz w:val="18"/>
                <w:szCs w:val="18"/>
              </w:rPr>
            </w:pPr>
            <w:r>
              <w:rPr>
                <w:rFonts w:cs="Arial"/>
                <w:bCs/>
                <w:sz w:val="18"/>
                <w:szCs w:val="18"/>
              </w:rPr>
              <w:t xml:space="preserve"> </w:t>
            </w:r>
            <w:r w:rsidRPr="00334CF9">
              <w:rPr>
                <w:rFonts w:cs="Arial"/>
                <w:bCs/>
                <w:sz w:val="18"/>
                <w:szCs w:val="18"/>
              </w:rPr>
              <w:t xml:space="preserve">Outros valores                                                               </w:t>
            </w:r>
          </w:p>
        </w:tc>
        <w:tc>
          <w:tcPr>
            <w:tcW w:w="431" w:type="dxa"/>
            <w:tcBorders>
              <w:top w:val="nil"/>
              <w:left w:val="nil"/>
              <w:bottom w:val="nil"/>
              <w:right w:val="nil"/>
            </w:tcBorders>
          </w:tcPr>
          <w:p w14:paraId="5CD15592" w14:textId="77777777" w:rsidR="00FC6BED" w:rsidRPr="00334CF9" w:rsidRDefault="001552B3" w:rsidP="00FC6BED">
            <w:pPr>
              <w:tabs>
                <w:tab w:val="right" w:pos="2108"/>
              </w:tabs>
              <w:jc w:val="center"/>
              <w:rPr>
                <w:rFonts w:cs="Arial"/>
                <w:bCs/>
                <w:sz w:val="18"/>
                <w:szCs w:val="18"/>
              </w:rPr>
            </w:pPr>
            <w:hyperlink w:anchor="_12._OUTROS_VALORES_1" w:history="1">
              <w:r w:rsidR="00FC6BED" w:rsidRPr="00334CF9">
                <w:rPr>
                  <w:rStyle w:val="Hyperlink"/>
                  <w:rFonts w:cs="Arial"/>
                  <w:bCs/>
                  <w:color w:val="auto"/>
                  <w:sz w:val="18"/>
                  <w:szCs w:val="18"/>
                </w:rPr>
                <w:t>12</w:t>
              </w:r>
            </w:hyperlink>
          </w:p>
        </w:tc>
        <w:tc>
          <w:tcPr>
            <w:tcW w:w="162" w:type="dxa"/>
            <w:tcBorders>
              <w:top w:val="nil"/>
              <w:left w:val="nil"/>
              <w:bottom w:val="nil"/>
              <w:right w:val="nil"/>
            </w:tcBorders>
          </w:tcPr>
          <w:p w14:paraId="65CCB0EF" w14:textId="77777777" w:rsidR="00FC6BED" w:rsidRPr="00334CF9" w:rsidRDefault="00FC6BED" w:rsidP="00FC6BED">
            <w:pPr>
              <w:tabs>
                <w:tab w:val="right" w:pos="2108"/>
              </w:tabs>
              <w:jc w:val="right"/>
              <w:rPr>
                <w:rFonts w:cs="Arial"/>
                <w:bCs/>
                <w:sz w:val="18"/>
                <w:szCs w:val="18"/>
              </w:rPr>
            </w:pPr>
          </w:p>
        </w:tc>
        <w:tc>
          <w:tcPr>
            <w:tcW w:w="162" w:type="dxa"/>
            <w:tcBorders>
              <w:top w:val="nil"/>
              <w:left w:val="nil"/>
              <w:bottom w:val="nil"/>
              <w:right w:val="nil"/>
            </w:tcBorders>
            <w:tcMar>
              <w:left w:w="0" w:type="dxa"/>
              <w:right w:w="0" w:type="dxa"/>
            </w:tcMar>
            <w:vAlign w:val="center"/>
          </w:tcPr>
          <w:p w14:paraId="78ACAB12" w14:textId="77777777" w:rsidR="00FC6BED" w:rsidRPr="00334CF9" w:rsidRDefault="00FC6BED" w:rsidP="00FC6BED">
            <w:pPr>
              <w:jc w:val="right"/>
              <w:rPr>
                <w:rFonts w:cs="Arial"/>
                <w:bCs/>
                <w:sz w:val="18"/>
                <w:szCs w:val="18"/>
              </w:rPr>
            </w:pPr>
          </w:p>
        </w:tc>
        <w:tc>
          <w:tcPr>
            <w:tcW w:w="957" w:type="dxa"/>
            <w:tcBorders>
              <w:top w:val="nil"/>
              <w:left w:val="nil"/>
              <w:bottom w:val="single" w:sz="4" w:space="0" w:color="auto"/>
              <w:right w:val="nil"/>
            </w:tcBorders>
          </w:tcPr>
          <w:p w14:paraId="132BC11C" w14:textId="6E4ECD40" w:rsidR="00FC6BED" w:rsidRPr="00334CF9" w:rsidRDefault="00FC6BED" w:rsidP="00FC6BED">
            <w:pPr>
              <w:jc w:val="right"/>
              <w:rPr>
                <w:rFonts w:cs="Arial"/>
                <w:bCs/>
                <w:sz w:val="18"/>
                <w:szCs w:val="18"/>
              </w:rPr>
            </w:pPr>
            <w:r w:rsidRPr="00334CF9">
              <w:rPr>
                <w:rFonts w:cs="Arial"/>
                <w:bCs/>
                <w:sz w:val="18"/>
                <w:szCs w:val="18"/>
              </w:rPr>
              <w:t>2.051</w:t>
            </w:r>
          </w:p>
        </w:tc>
        <w:tc>
          <w:tcPr>
            <w:tcW w:w="162" w:type="dxa"/>
            <w:tcBorders>
              <w:top w:val="nil"/>
              <w:left w:val="nil"/>
              <w:right w:val="nil"/>
            </w:tcBorders>
            <w:vAlign w:val="center"/>
          </w:tcPr>
          <w:p w14:paraId="109C147C" w14:textId="77777777" w:rsidR="00FC6BED" w:rsidRPr="00334CF9" w:rsidRDefault="00FC6BED" w:rsidP="00FC6BED">
            <w:pPr>
              <w:jc w:val="right"/>
              <w:rPr>
                <w:rFonts w:cs="Arial"/>
                <w:bCs/>
                <w:sz w:val="18"/>
                <w:szCs w:val="18"/>
              </w:rPr>
            </w:pPr>
          </w:p>
        </w:tc>
        <w:tc>
          <w:tcPr>
            <w:tcW w:w="950" w:type="dxa"/>
            <w:tcBorders>
              <w:top w:val="nil"/>
              <w:left w:val="nil"/>
              <w:bottom w:val="single" w:sz="4" w:space="0" w:color="auto"/>
              <w:right w:val="nil"/>
            </w:tcBorders>
          </w:tcPr>
          <w:p w14:paraId="4ECA8D32" w14:textId="77777777" w:rsidR="00FC6BED" w:rsidRPr="00334CF9" w:rsidRDefault="00FC6BED" w:rsidP="00FC6BED">
            <w:pPr>
              <w:jc w:val="right"/>
              <w:rPr>
                <w:rFonts w:cs="Arial"/>
                <w:bCs/>
                <w:sz w:val="18"/>
                <w:szCs w:val="18"/>
              </w:rPr>
            </w:pPr>
            <w:r w:rsidRPr="00334CF9">
              <w:rPr>
                <w:rFonts w:cs="Arial"/>
                <w:bCs/>
                <w:sz w:val="18"/>
                <w:szCs w:val="18"/>
              </w:rPr>
              <w:t>2.051</w:t>
            </w:r>
          </w:p>
        </w:tc>
        <w:tc>
          <w:tcPr>
            <w:tcW w:w="174" w:type="dxa"/>
            <w:gridSpan w:val="2"/>
            <w:tcBorders>
              <w:top w:val="nil"/>
              <w:left w:val="nil"/>
              <w:bottom w:val="nil"/>
              <w:right w:val="nil"/>
            </w:tcBorders>
          </w:tcPr>
          <w:p w14:paraId="4B97A130" w14:textId="77777777" w:rsidR="00FC6BED" w:rsidRPr="00334CF9" w:rsidRDefault="00FC6BED" w:rsidP="00FC6BED">
            <w:pPr>
              <w:tabs>
                <w:tab w:val="right" w:pos="2059"/>
              </w:tabs>
              <w:rPr>
                <w:rFonts w:cs="Arial"/>
                <w:bCs/>
                <w:sz w:val="18"/>
                <w:szCs w:val="18"/>
              </w:rPr>
            </w:pPr>
          </w:p>
        </w:tc>
        <w:tc>
          <w:tcPr>
            <w:tcW w:w="2731" w:type="dxa"/>
            <w:gridSpan w:val="2"/>
            <w:tcBorders>
              <w:top w:val="nil"/>
              <w:left w:val="nil"/>
              <w:bottom w:val="nil"/>
              <w:right w:val="nil"/>
            </w:tcBorders>
            <w:vAlign w:val="center"/>
          </w:tcPr>
          <w:p w14:paraId="130F891B" w14:textId="29CCFEEC" w:rsidR="00FC6BED" w:rsidRPr="00334CF9" w:rsidRDefault="00FC6BED" w:rsidP="00FC6BED">
            <w:pPr>
              <w:tabs>
                <w:tab w:val="right" w:pos="2059"/>
              </w:tabs>
              <w:rPr>
                <w:rFonts w:cs="Arial"/>
                <w:bCs/>
                <w:sz w:val="18"/>
                <w:szCs w:val="18"/>
              </w:rPr>
            </w:pPr>
            <w:r w:rsidRPr="00334CF9">
              <w:rPr>
                <w:rFonts w:cs="Arial"/>
                <w:bCs/>
                <w:sz w:val="18"/>
                <w:szCs w:val="18"/>
              </w:rPr>
              <w:t>Provisões judiciais</w:t>
            </w:r>
          </w:p>
        </w:tc>
        <w:tc>
          <w:tcPr>
            <w:tcW w:w="207" w:type="dxa"/>
            <w:tcBorders>
              <w:top w:val="nil"/>
              <w:left w:val="nil"/>
              <w:bottom w:val="nil"/>
              <w:right w:val="nil"/>
            </w:tcBorders>
            <w:vAlign w:val="center"/>
          </w:tcPr>
          <w:p w14:paraId="560B7C0B" w14:textId="77777777" w:rsidR="00FC6BED" w:rsidRPr="00334CF9" w:rsidRDefault="00FC6BED" w:rsidP="00FC6BED">
            <w:pPr>
              <w:tabs>
                <w:tab w:val="right" w:pos="2059"/>
              </w:tabs>
              <w:jc w:val="right"/>
              <w:rPr>
                <w:rFonts w:cs="Arial"/>
                <w:bCs/>
                <w:sz w:val="18"/>
                <w:szCs w:val="18"/>
              </w:rPr>
            </w:pPr>
          </w:p>
        </w:tc>
        <w:tc>
          <w:tcPr>
            <w:tcW w:w="513" w:type="dxa"/>
            <w:gridSpan w:val="2"/>
            <w:tcBorders>
              <w:top w:val="nil"/>
              <w:left w:val="nil"/>
              <w:bottom w:val="nil"/>
              <w:right w:val="nil"/>
            </w:tcBorders>
          </w:tcPr>
          <w:p w14:paraId="11A2846C" w14:textId="6A3EE2A1" w:rsidR="00FC6BED" w:rsidRPr="00A45EDF" w:rsidRDefault="001552B3" w:rsidP="008C02E2">
            <w:pPr>
              <w:jc w:val="center"/>
              <w:rPr>
                <w:rFonts w:cs="Arial"/>
                <w:bCs/>
                <w:color w:val="000000" w:themeColor="text1"/>
                <w:sz w:val="18"/>
                <w:szCs w:val="18"/>
              </w:rPr>
            </w:pPr>
            <w:hyperlink w:anchor="_24._PROVISÕES_JUDICIAIS" w:history="1">
              <w:r w:rsidR="00FC6BED" w:rsidRPr="00A45EDF">
                <w:rPr>
                  <w:rStyle w:val="Hyperlink"/>
                  <w:rFonts w:cs="Arial"/>
                  <w:bCs/>
                  <w:color w:val="000000" w:themeColor="text1"/>
                  <w:sz w:val="18"/>
                  <w:szCs w:val="18"/>
                </w:rPr>
                <w:t>2</w:t>
              </w:r>
              <w:r w:rsidR="008C02E2" w:rsidRPr="00A45EDF">
                <w:rPr>
                  <w:rStyle w:val="Hyperlink"/>
                  <w:rFonts w:cs="Arial"/>
                  <w:bCs/>
                  <w:color w:val="000000" w:themeColor="text1"/>
                  <w:sz w:val="18"/>
                  <w:szCs w:val="18"/>
                </w:rPr>
                <w:t>4</w:t>
              </w:r>
            </w:hyperlink>
          </w:p>
        </w:tc>
        <w:tc>
          <w:tcPr>
            <w:tcW w:w="141" w:type="dxa"/>
            <w:tcBorders>
              <w:top w:val="nil"/>
              <w:left w:val="nil"/>
              <w:bottom w:val="nil"/>
              <w:right w:val="nil"/>
            </w:tcBorders>
          </w:tcPr>
          <w:p w14:paraId="22BECF38" w14:textId="77777777" w:rsidR="00FC6BED" w:rsidRPr="00334CF9" w:rsidRDefault="00FC6BED" w:rsidP="00FC6BED">
            <w:pPr>
              <w:jc w:val="right"/>
              <w:rPr>
                <w:rFonts w:cs="Arial"/>
                <w:bCs/>
                <w:sz w:val="18"/>
                <w:szCs w:val="18"/>
              </w:rPr>
            </w:pPr>
          </w:p>
        </w:tc>
        <w:tc>
          <w:tcPr>
            <w:tcW w:w="1412" w:type="dxa"/>
            <w:gridSpan w:val="2"/>
            <w:tcBorders>
              <w:top w:val="nil"/>
              <w:left w:val="nil"/>
              <w:bottom w:val="single" w:sz="4" w:space="0" w:color="auto"/>
              <w:right w:val="nil"/>
            </w:tcBorders>
          </w:tcPr>
          <w:p w14:paraId="0D2062BA" w14:textId="56F241BA" w:rsidR="00FC6BED" w:rsidRPr="00334CF9" w:rsidRDefault="00FC6BED" w:rsidP="00FC6BED">
            <w:pPr>
              <w:jc w:val="right"/>
              <w:rPr>
                <w:rFonts w:cs="Arial"/>
                <w:bCs/>
                <w:sz w:val="18"/>
                <w:szCs w:val="18"/>
              </w:rPr>
            </w:pPr>
            <w:r w:rsidRPr="00334CF9">
              <w:rPr>
                <w:rFonts w:cs="Arial"/>
                <w:bCs/>
                <w:sz w:val="18"/>
                <w:szCs w:val="18"/>
              </w:rPr>
              <w:t>10.441</w:t>
            </w:r>
          </w:p>
        </w:tc>
        <w:tc>
          <w:tcPr>
            <w:tcW w:w="148" w:type="dxa"/>
            <w:gridSpan w:val="2"/>
            <w:tcBorders>
              <w:top w:val="nil"/>
              <w:left w:val="nil"/>
              <w:bottom w:val="nil"/>
              <w:right w:val="nil"/>
            </w:tcBorders>
          </w:tcPr>
          <w:p w14:paraId="2E7822B5" w14:textId="77777777" w:rsidR="00FC6BED" w:rsidRPr="00334CF9" w:rsidRDefault="00FC6BED" w:rsidP="00FC6BED">
            <w:pPr>
              <w:jc w:val="right"/>
              <w:rPr>
                <w:rFonts w:cs="Arial"/>
                <w:bCs/>
                <w:sz w:val="18"/>
                <w:szCs w:val="18"/>
              </w:rPr>
            </w:pPr>
          </w:p>
        </w:tc>
        <w:tc>
          <w:tcPr>
            <w:tcW w:w="1275" w:type="dxa"/>
            <w:gridSpan w:val="2"/>
            <w:tcBorders>
              <w:top w:val="nil"/>
              <w:left w:val="nil"/>
              <w:bottom w:val="single" w:sz="4" w:space="0" w:color="auto"/>
              <w:right w:val="single" w:sz="4" w:space="0" w:color="auto"/>
            </w:tcBorders>
            <w:vAlign w:val="center"/>
          </w:tcPr>
          <w:p w14:paraId="51D848E1" w14:textId="5A09CFAB" w:rsidR="00FC6BED" w:rsidRPr="00334CF9" w:rsidRDefault="00C5317D" w:rsidP="00FC6BED">
            <w:pPr>
              <w:jc w:val="right"/>
              <w:rPr>
                <w:rFonts w:cs="Arial"/>
                <w:bCs/>
                <w:sz w:val="18"/>
                <w:szCs w:val="18"/>
              </w:rPr>
            </w:pPr>
            <w:r>
              <w:rPr>
                <w:rFonts w:cs="Arial"/>
                <w:bCs/>
                <w:sz w:val="18"/>
                <w:szCs w:val="18"/>
              </w:rPr>
              <w:t>30.391</w:t>
            </w:r>
          </w:p>
        </w:tc>
      </w:tr>
      <w:tr w:rsidR="00FC6BED" w:rsidRPr="00334CF9" w14:paraId="46866561" w14:textId="77777777" w:rsidTr="00120026">
        <w:trPr>
          <w:trHeight w:val="16"/>
          <w:jc w:val="center"/>
        </w:trPr>
        <w:tc>
          <w:tcPr>
            <w:tcW w:w="5181" w:type="dxa"/>
            <w:tcBorders>
              <w:top w:val="nil"/>
              <w:left w:val="single" w:sz="4" w:space="0" w:color="auto"/>
              <w:bottom w:val="nil"/>
              <w:right w:val="nil"/>
            </w:tcBorders>
            <w:vAlign w:val="center"/>
          </w:tcPr>
          <w:p w14:paraId="0B7840DB" w14:textId="77777777" w:rsidR="00FC6BED" w:rsidRPr="00334CF9" w:rsidRDefault="00FC6BED" w:rsidP="00FC6BED">
            <w:pPr>
              <w:tabs>
                <w:tab w:val="right" w:pos="2108"/>
              </w:tabs>
              <w:rPr>
                <w:rFonts w:cs="Arial"/>
                <w:b/>
                <w:bCs/>
                <w:sz w:val="18"/>
                <w:szCs w:val="18"/>
              </w:rPr>
            </w:pPr>
            <w:r w:rsidRPr="00334CF9">
              <w:rPr>
                <w:rFonts w:cs="Arial"/>
                <w:b/>
                <w:bCs/>
                <w:sz w:val="18"/>
                <w:szCs w:val="18"/>
              </w:rPr>
              <w:t>Total do realizável a longo prazo</w:t>
            </w:r>
          </w:p>
        </w:tc>
        <w:tc>
          <w:tcPr>
            <w:tcW w:w="431" w:type="dxa"/>
            <w:tcBorders>
              <w:top w:val="nil"/>
              <w:left w:val="nil"/>
              <w:bottom w:val="nil"/>
              <w:right w:val="nil"/>
            </w:tcBorders>
          </w:tcPr>
          <w:p w14:paraId="1F5CD0BA" w14:textId="77777777" w:rsidR="00FC6BED" w:rsidRPr="00334CF9" w:rsidRDefault="00FC6BED" w:rsidP="00FC6BED">
            <w:pPr>
              <w:tabs>
                <w:tab w:val="right" w:pos="2108"/>
              </w:tabs>
              <w:jc w:val="center"/>
              <w:rPr>
                <w:rFonts w:cs="Arial"/>
                <w:bCs/>
                <w:sz w:val="18"/>
                <w:szCs w:val="18"/>
              </w:rPr>
            </w:pPr>
          </w:p>
        </w:tc>
        <w:tc>
          <w:tcPr>
            <w:tcW w:w="162" w:type="dxa"/>
            <w:tcBorders>
              <w:top w:val="nil"/>
              <w:left w:val="nil"/>
              <w:bottom w:val="nil"/>
              <w:right w:val="nil"/>
            </w:tcBorders>
          </w:tcPr>
          <w:p w14:paraId="46C027C4" w14:textId="77777777" w:rsidR="00FC6BED" w:rsidRPr="00334CF9" w:rsidRDefault="00FC6BED" w:rsidP="00FC6BED">
            <w:pPr>
              <w:tabs>
                <w:tab w:val="right" w:pos="2108"/>
              </w:tabs>
              <w:jc w:val="right"/>
              <w:rPr>
                <w:rFonts w:cs="Arial"/>
                <w:b/>
                <w:bCs/>
                <w:sz w:val="18"/>
                <w:szCs w:val="18"/>
              </w:rPr>
            </w:pPr>
          </w:p>
        </w:tc>
        <w:tc>
          <w:tcPr>
            <w:tcW w:w="162" w:type="dxa"/>
            <w:tcBorders>
              <w:top w:val="nil"/>
              <w:left w:val="nil"/>
              <w:right w:val="nil"/>
            </w:tcBorders>
            <w:tcMar>
              <w:left w:w="0" w:type="dxa"/>
              <w:right w:w="0" w:type="dxa"/>
            </w:tcMar>
            <w:vAlign w:val="center"/>
          </w:tcPr>
          <w:p w14:paraId="54C26CE2" w14:textId="77777777" w:rsidR="00FC6BED" w:rsidRPr="00334CF9" w:rsidRDefault="00FC6BED" w:rsidP="00FC6BED">
            <w:pPr>
              <w:jc w:val="right"/>
              <w:rPr>
                <w:rFonts w:cs="Arial"/>
                <w:bCs/>
                <w:sz w:val="18"/>
                <w:szCs w:val="18"/>
              </w:rPr>
            </w:pPr>
          </w:p>
        </w:tc>
        <w:tc>
          <w:tcPr>
            <w:tcW w:w="957" w:type="dxa"/>
            <w:tcBorders>
              <w:top w:val="single" w:sz="4" w:space="0" w:color="auto"/>
              <w:left w:val="nil"/>
              <w:bottom w:val="single" w:sz="4" w:space="0" w:color="auto"/>
              <w:right w:val="nil"/>
            </w:tcBorders>
          </w:tcPr>
          <w:p w14:paraId="41D7FC68" w14:textId="6024F268" w:rsidR="00FC6BED" w:rsidRPr="00334CF9" w:rsidRDefault="00FC6BED" w:rsidP="00FC6BED">
            <w:pPr>
              <w:jc w:val="right"/>
              <w:rPr>
                <w:rFonts w:cs="Arial"/>
                <w:b/>
                <w:bCs/>
                <w:sz w:val="18"/>
                <w:szCs w:val="18"/>
              </w:rPr>
            </w:pPr>
            <w:r w:rsidRPr="00334CF9">
              <w:rPr>
                <w:rFonts w:cs="Arial"/>
                <w:b/>
                <w:bCs/>
                <w:sz w:val="18"/>
                <w:szCs w:val="18"/>
              </w:rPr>
              <w:t>43.326</w:t>
            </w:r>
          </w:p>
        </w:tc>
        <w:tc>
          <w:tcPr>
            <w:tcW w:w="162" w:type="dxa"/>
            <w:tcBorders>
              <w:left w:val="nil"/>
              <w:right w:val="nil"/>
            </w:tcBorders>
            <w:vAlign w:val="center"/>
          </w:tcPr>
          <w:p w14:paraId="15FB079D" w14:textId="77777777" w:rsidR="00FC6BED" w:rsidRPr="00334CF9" w:rsidRDefault="00FC6BED" w:rsidP="00FC6BED">
            <w:pPr>
              <w:jc w:val="right"/>
              <w:rPr>
                <w:rFonts w:cs="Arial"/>
                <w:b/>
                <w:bCs/>
                <w:sz w:val="18"/>
                <w:szCs w:val="18"/>
              </w:rPr>
            </w:pPr>
          </w:p>
        </w:tc>
        <w:tc>
          <w:tcPr>
            <w:tcW w:w="950" w:type="dxa"/>
            <w:tcBorders>
              <w:top w:val="single" w:sz="4" w:space="0" w:color="auto"/>
              <w:left w:val="nil"/>
              <w:bottom w:val="single" w:sz="4" w:space="0" w:color="auto"/>
              <w:right w:val="nil"/>
            </w:tcBorders>
            <w:vAlign w:val="center"/>
          </w:tcPr>
          <w:p w14:paraId="5A5FBFBD" w14:textId="77777777" w:rsidR="00FC6BED" w:rsidRPr="00334CF9" w:rsidRDefault="00FC6BED" w:rsidP="00FC6BED">
            <w:pPr>
              <w:jc w:val="right"/>
              <w:rPr>
                <w:rFonts w:cs="Arial"/>
                <w:b/>
                <w:bCs/>
                <w:sz w:val="18"/>
                <w:szCs w:val="18"/>
              </w:rPr>
            </w:pPr>
            <w:r w:rsidRPr="00334CF9">
              <w:rPr>
                <w:rFonts w:cs="Arial"/>
                <w:b/>
                <w:bCs/>
                <w:sz w:val="18"/>
                <w:szCs w:val="18"/>
              </w:rPr>
              <w:t>44.195</w:t>
            </w:r>
          </w:p>
        </w:tc>
        <w:tc>
          <w:tcPr>
            <w:tcW w:w="174" w:type="dxa"/>
            <w:gridSpan w:val="2"/>
            <w:tcBorders>
              <w:top w:val="nil"/>
              <w:left w:val="nil"/>
              <w:right w:val="nil"/>
            </w:tcBorders>
          </w:tcPr>
          <w:p w14:paraId="264BAE39" w14:textId="77777777" w:rsidR="00FC6BED" w:rsidRPr="00334CF9" w:rsidRDefault="00FC6BED" w:rsidP="00FC6BED">
            <w:pPr>
              <w:tabs>
                <w:tab w:val="right" w:pos="2059"/>
              </w:tabs>
              <w:rPr>
                <w:rFonts w:cs="Arial"/>
                <w:bCs/>
                <w:sz w:val="18"/>
                <w:szCs w:val="18"/>
              </w:rPr>
            </w:pPr>
          </w:p>
        </w:tc>
        <w:tc>
          <w:tcPr>
            <w:tcW w:w="2938" w:type="dxa"/>
            <w:gridSpan w:val="3"/>
            <w:tcBorders>
              <w:top w:val="nil"/>
              <w:left w:val="nil"/>
              <w:bottom w:val="nil"/>
              <w:right w:val="nil"/>
            </w:tcBorders>
            <w:vAlign w:val="center"/>
          </w:tcPr>
          <w:p w14:paraId="40677E26" w14:textId="77777777" w:rsidR="00FC6BED" w:rsidRPr="00334CF9" w:rsidRDefault="00FC6BED" w:rsidP="00FC6BED">
            <w:pPr>
              <w:tabs>
                <w:tab w:val="right" w:pos="2059"/>
              </w:tabs>
              <w:rPr>
                <w:rFonts w:cs="Arial"/>
                <w:b/>
                <w:bCs/>
                <w:sz w:val="18"/>
                <w:szCs w:val="18"/>
              </w:rPr>
            </w:pPr>
            <w:r w:rsidRPr="00334CF9">
              <w:rPr>
                <w:rFonts w:cs="Arial"/>
                <w:b/>
                <w:bCs/>
                <w:sz w:val="18"/>
                <w:szCs w:val="18"/>
              </w:rPr>
              <w:t>Total do passivo não circulante</w:t>
            </w:r>
          </w:p>
        </w:tc>
        <w:tc>
          <w:tcPr>
            <w:tcW w:w="513" w:type="dxa"/>
            <w:gridSpan w:val="2"/>
            <w:tcBorders>
              <w:top w:val="nil"/>
              <w:left w:val="nil"/>
              <w:bottom w:val="nil"/>
              <w:right w:val="nil"/>
            </w:tcBorders>
          </w:tcPr>
          <w:p w14:paraId="5D5F4F8B" w14:textId="77777777" w:rsidR="00FC6BED" w:rsidRPr="00A45EDF" w:rsidRDefault="00FC6BED" w:rsidP="00FC6BED">
            <w:pPr>
              <w:jc w:val="center"/>
              <w:rPr>
                <w:rFonts w:cs="Arial"/>
                <w:b/>
                <w:bCs/>
                <w:color w:val="000000" w:themeColor="text1"/>
                <w:sz w:val="18"/>
                <w:szCs w:val="18"/>
              </w:rPr>
            </w:pPr>
          </w:p>
        </w:tc>
        <w:tc>
          <w:tcPr>
            <w:tcW w:w="141" w:type="dxa"/>
            <w:tcBorders>
              <w:top w:val="nil"/>
              <w:left w:val="nil"/>
              <w:bottom w:val="nil"/>
              <w:right w:val="nil"/>
            </w:tcBorders>
          </w:tcPr>
          <w:p w14:paraId="2C7B7C3C" w14:textId="77777777" w:rsidR="00FC6BED" w:rsidRPr="00334CF9" w:rsidRDefault="00FC6BED" w:rsidP="00FC6BED">
            <w:pPr>
              <w:jc w:val="right"/>
              <w:rPr>
                <w:rFonts w:cs="Arial"/>
                <w:b/>
                <w:bCs/>
                <w:sz w:val="18"/>
                <w:szCs w:val="18"/>
              </w:rPr>
            </w:pPr>
          </w:p>
        </w:tc>
        <w:tc>
          <w:tcPr>
            <w:tcW w:w="1412" w:type="dxa"/>
            <w:gridSpan w:val="2"/>
            <w:tcBorders>
              <w:top w:val="single" w:sz="4" w:space="0" w:color="auto"/>
              <w:left w:val="nil"/>
              <w:bottom w:val="single" w:sz="2" w:space="0" w:color="000000"/>
              <w:right w:val="nil"/>
            </w:tcBorders>
            <w:vAlign w:val="center"/>
          </w:tcPr>
          <w:p w14:paraId="1859E37D" w14:textId="086918B6" w:rsidR="00FC6BED" w:rsidRPr="00334CF9" w:rsidRDefault="00FC6BED" w:rsidP="00FC6BED">
            <w:pPr>
              <w:jc w:val="right"/>
              <w:rPr>
                <w:rFonts w:cs="Arial"/>
                <w:b/>
                <w:bCs/>
                <w:sz w:val="18"/>
                <w:szCs w:val="18"/>
              </w:rPr>
            </w:pPr>
            <w:r w:rsidRPr="00334CF9">
              <w:rPr>
                <w:rFonts w:cs="Arial"/>
                <w:b/>
                <w:bCs/>
                <w:sz w:val="18"/>
                <w:szCs w:val="18"/>
              </w:rPr>
              <w:t>14.913</w:t>
            </w:r>
          </w:p>
        </w:tc>
        <w:tc>
          <w:tcPr>
            <w:tcW w:w="148" w:type="dxa"/>
            <w:gridSpan w:val="2"/>
            <w:tcBorders>
              <w:top w:val="nil"/>
              <w:left w:val="nil"/>
              <w:bottom w:val="nil"/>
              <w:right w:val="nil"/>
            </w:tcBorders>
          </w:tcPr>
          <w:p w14:paraId="4B78F625" w14:textId="77777777" w:rsidR="00FC6BED" w:rsidRPr="00334CF9" w:rsidRDefault="00FC6BED" w:rsidP="00FC6BED">
            <w:pPr>
              <w:jc w:val="right"/>
              <w:rPr>
                <w:rFonts w:cs="Arial"/>
                <w:b/>
                <w:bCs/>
                <w:sz w:val="18"/>
                <w:szCs w:val="18"/>
              </w:rPr>
            </w:pPr>
          </w:p>
        </w:tc>
        <w:tc>
          <w:tcPr>
            <w:tcW w:w="1275" w:type="dxa"/>
            <w:gridSpan w:val="2"/>
            <w:tcBorders>
              <w:top w:val="single" w:sz="4" w:space="0" w:color="auto"/>
              <w:left w:val="nil"/>
              <w:bottom w:val="single" w:sz="4" w:space="0" w:color="auto"/>
              <w:right w:val="single" w:sz="4" w:space="0" w:color="auto"/>
            </w:tcBorders>
            <w:vAlign w:val="center"/>
          </w:tcPr>
          <w:p w14:paraId="7A87CB12" w14:textId="0FDBBD34" w:rsidR="00FC6BED" w:rsidRPr="00334CF9" w:rsidRDefault="00C5317D" w:rsidP="00FC6BED">
            <w:pPr>
              <w:jc w:val="right"/>
              <w:rPr>
                <w:rFonts w:cs="Arial"/>
                <w:b/>
                <w:bCs/>
                <w:sz w:val="18"/>
                <w:szCs w:val="18"/>
              </w:rPr>
            </w:pPr>
            <w:r>
              <w:rPr>
                <w:rFonts w:cs="Arial"/>
                <w:b/>
                <w:bCs/>
                <w:sz w:val="18"/>
                <w:szCs w:val="18"/>
              </w:rPr>
              <w:t>44.703</w:t>
            </w:r>
          </w:p>
        </w:tc>
      </w:tr>
      <w:tr w:rsidR="00FC6BED" w:rsidRPr="00334CF9" w14:paraId="20BBA16A" w14:textId="77777777" w:rsidTr="00120026">
        <w:trPr>
          <w:trHeight w:val="16"/>
          <w:jc w:val="center"/>
        </w:trPr>
        <w:tc>
          <w:tcPr>
            <w:tcW w:w="5181" w:type="dxa"/>
            <w:tcBorders>
              <w:top w:val="nil"/>
              <w:left w:val="single" w:sz="4" w:space="0" w:color="auto"/>
              <w:bottom w:val="nil"/>
              <w:right w:val="nil"/>
            </w:tcBorders>
            <w:vAlign w:val="center"/>
          </w:tcPr>
          <w:p w14:paraId="2CEC0D2F" w14:textId="77777777" w:rsidR="00FC6BED" w:rsidRPr="00334CF9" w:rsidRDefault="00FC6BED" w:rsidP="00FC6BED">
            <w:pPr>
              <w:rPr>
                <w:rFonts w:cs="Arial"/>
                <w:bCs/>
                <w:sz w:val="18"/>
                <w:szCs w:val="18"/>
              </w:rPr>
            </w:pPr>
          </w:p>
        </w:tc>
        <w:tc>
          <w:tcPr>
            <w:tcW w:w="431" w:type="dxa"/>
            <w:tcBorders>
              <w:left w:val="nil"/>
              <w:bottom w:val="nil"/>
              <w:right w:val="nil"/>
            </w:tcBorders>
          </w:tcPr>
          <w:p w14:paraId="76C2A0D5" w14:textId="77777777" w:rsidR="00FC6BED" w:rsidRPr="00334CF9" w:rsidRDefault="00FC6BED" w:rsidP="00FC6BED">
            <w:pPr>
              <w:jc w:val="center"/>
              <w:rPr>
                <w:rFonts w:cs="Arial"/>
                <w:bCs/>
                <w:sz w:val="18"/>
                <w:szCs w:val="18"/>
              </w:rPr>
            </w:pPr>
          </w:p>
        </w:tc>
        <w:tc>
          <w:tcPr>
            <w:tcW w:w="162" w:type="dxa"/>
            <w:tcBorders>
              <w:left w:val="nil"/>
              <w:bottom w:val="nil"/>
              <w:right w:val="nil"/>
            </w:tcBorders>
          </w:tcPr>
          <w:p w14:paraId="23A106A3" w14:textId="77777777" w:rsidR="00FC6BED" w:rsidRPr="00334CF9" w:rsidRDefault="00FC6BED" w:rsidP="00FC6BED">
            <w:pPr>
              <w:jc w:val="right"/>
              <w:rPr>
                <w:rFonts w:cs="Arial"/>
                <w:bCs/>
                <w:sz w:val="18"/>
                <w:szCs w:val="18"/>
              </w:rPr>
            </w:pPr>
          </w:p>
        </w:tc>
        <w:tc>
          <w:tcPr>
            <w:tcW w:w="1119" w:type="dxa"/>
            <w:gridSpan w:val="2"/>
            <w:tcBorders>
              <w:left w:val="nil"/>
              <w:right w:val="nil"/>
            </w:tcBorders>
            <w:vAlign w:val="center"/>
          </w:tcPr>
          <w:p w14:paraId="73886D69" w14:textId="77777777" w:rsidR="00FC6BED" w:rsidRPr="00334CF9" w:rsidRDefault="00FC6BED" w:rsidP="00FC6BED">
            <w:pPr>
              <w:jc w:val="right"/>
              <w:rPr>
                <w:rFonts w:cs="Arial"/>
                <w:bCs/>
                <w:sz w:val="18"/>
                <w:szCs w:val="18"/>
              </w:rPr>
            </w:pPr>
          </w:p>
        </w:tc>
        <w:tc>
          <w:tcPr>
            <w:tcW w:w="162" w:type="dxa"/>
            <w:tcBorders>
              <w:left w:val="nil"/>
              <w:bottom w:val="nil"/>
              <w:right w:val="nil"/>
            </w:tcBorders>
          </w:tcPr>
          <w:p w14:paraId="53DA38F3" w14:textId="77777777" w:rsidR="00FC6BED" w:rsidRPr="00334CF9" w:rsidRDefault="00FC6BED" w:rsidP="00FC6BED">
            <w:pPr>
              <w:jc w:val="right"/>
              <w:rPr>
                <w:rFonts w:cs="Arial"/>
                <w:b/>
                <w:bCs/>
                <w:sz w:val="18"/>
                <w:szCs w:val="18"/>
              </w:rPr>
            </w:pPr>
          </w:p>
        </w:tc>
        <w:tc>
          <w:tcPr>
            <w:tcW w:w="971" w:type="dxa"/>
            <w:gridSpan w:val="2"/>
            <w:tcBorders>
              <w:left w:val="nil"/>
              <w:right w:val="nil"/>
            </w:tcBorders>
            <w:vAlign w:val="center"/>
          </w:tcPr>
          <w:p w14:paraId="75C79A04" w14:textId="77777777" w:rsidR="00FC6BED" w:rsidRPr="00334CF9" w:rsidRDefault="00FC6BED" w:rsidP="00FC6BED">
            <w:pPr>
              <w:jc w:val="right"/>
              <w:rPr>
                <w:rFonts w:cs="Arial"/>
                <w:b/>
                <w:bCs/>
                <w:sz w:val="18"/>
                <w:szCs w:val="18"/>
              </w:rPr>
            </w:pPr>
          </w:p>
        </w:tc>
        <w:tc>
          <w:tcPr>
            <w:tcW w:w="174" w:type="dxa"/>
            <w:gridSpan w:val="2"/>
            <w:tcBorders>
              <w:left w:val="nil"/>
              <w:bottom w:val="nil"/>
              <w:right w:val="nil"/>
            </w:tcBorders>
          </w:tcPr>
          <w:p w14:paraId="056C8032" w14:textId="77777777" w:rsidR="00FC6BED" w:rsidRPr="00334CF9" w:rsidRDefault="00FC6BED" w:rsidP="00FC6BED">
            <w:pPr>
              <w:rPr>
                <w:rFonts w:cs="Arial"/>
                <w:bCs/>
                <w:sz w:val="18"/>
                <w:szCs w:val="18"/>
              </w:rPr>
            </w:pPr>
          </w:p>
        </w:tc>
        <w:tc>
          <w:tcPr>
            <w:tcW w:w="2940" w:type="dxa"/>
            <w:gridSpan w:val="3"/>
            <w:tcBorders>
              <w:top w:val="nil"/>
              <w:left w:val="nil"/>
              <w:bottom w:val="nil"/>
              <w:right w:val="nil"/>
            </w:tcBorders>
            <w:vAlign w:val="center"/>
          </w:tcPr>
          <w:p w14:paraId="2E7EB1A4" w14:textId="77777777" w:rsidR="00FC6BED" w:rsidRPr="00A45EDF" w:rsidRDefault="00FC6BED" w:rsidP="00FC6BED">
            <w:pPr>
              <w:rPr>
                <w:rFonts w:cs="Arial"/>
                <w:b/>
                <w:bCs/>
                <w:color w:val="000000" w:themeColor="text1"/>
                <w:sz w:val="18"/>
                <w:szCs w:val="18"/>
              </w:rPr>
            </w:pPr>
          </w:p>
        </w:tc>
        <w:tc>
          <w:tcPr>
            <w:tcW w:w="490" w:type="dxa"/>
            <w:tcBorders>
              <w:left w:val="nil"/>
              <w:right w:val="nil"/>
            </w:tcBorders>
          </w:tcPr>
          <w:p w14:paraId="4D71B240" w14:textId="77777777" w:rsidR="00FC6BED" w:rsidRPr="00A45EDF" w:rsidRDefault="00FC6BED" w:rsidP="00FC6BED">
            <w:pPr>
              <w:jc w:val="center"/>
              <w:rPr>
                <w:rFonts w:cs="Arial"/>
                <w:b/>
                <w:bCs/>
                <w:color w:val="000000" w:themeColor="text1"/>
                <w:sz w:val="18"/>
                <w:szCs w:val="18"/>
              </w:rPr>
            </w:pPr>
          </w:p>
        </w:tc>
        <w:tc>
          <w:tcPr>
            <w:tcW w:w="141" w:type="dxa"/>
            <w:tcBorders>
              <w:left w:val="nil"/>
              <w:right w:val="nil"/>
            </w:tcBorders>
          </w:tcPr>
          <w:p w14:paraId="1DD01AA4" w14:textId="77777777" w:rsidR="00FC6BED" w:rsidRPr="00334CF9" w:rsidRDefault="00FC6BED" w:rsidP="00FC6BED">
            <w:pPr>
              <w:jc w:val="right"/>
              <w:rPr>
                <w:rFonts w:cs="Arial"/>
                <w:b/>
                <w:bCs/>
                <w:sz w:val="18"/>
                <w:szCs w:val="18"/>
              </w:rPr>
            </w:pPr>
          </w:p>
        </w:tc>
        <w:tc>
          <w:tcPr>
            <w:tcW w:w="1412" w:type="dxa"/>
            <w:gridSpan w:val="2"/>
            <w:tcBorders>
              <w:top w:val="single" w:sz="2" w:space="0" w:color="000000"/>
              <w:left w:val="nil"/>
              <w:right w:val="nil"/>
            </w:tcBorders>
            <w:vAlign w:val="center"/>
          </w:tcPr>
          <w:p w14:paraId="539AD3CD" w14:textId="77777777" w:rsidR="00FC6BED" w:rsidRPr="00334CF9" w:rsidRDefault="00FC6BED" w:rsidP="00FC6BED">
            <w:pPr>
              <w:jc w:val="right"/>
              <w:rPr>
                <w:rFonts w:cs="Arial"/>
                <w:bCs/>
                <w:sz w:val="18"/>
                <w:szCs w:val="18"/>
              </w:rPr>
            </w:pPr>
          </w:p>
        </w:tc>
        <w:tc>
          <w:tcPr>
            <w:tcW w:w="148" w:type="dxa"/>
            <w:gridSpan w:val="2"/>
            <w:tcBorders>
              <w:left w:val="nil"/>
              <w:right w:val="nil"/>
            </w:tcBorders>
          </w:tcPr>
          <w:p w14:paraId="75BC5196" w14:textId="77777777" w:rsidR="00FC6BED" w:rsidRPr="00334CF9" w:rsidRDefault="00FC6BED" w:rsidP="00FC6BED">
            <w:pPr>
              <w:jc w:val="right"/>
              <w:rPr>
                <w:rFonts w:cs="Arial"/>
                <w:b/>
                <w:bCs/>
                <w:sz w:val="18"/>
                <w:szCs w:val="18"/>
              </w:rPr>
            </w:pPr>
          </w:p>
        </w:tc>
        <w:tc>
          <w:tcPr>
            <w:tcW w:w="1275" w:type="dxa"/>
            <w:gridSpan w:val="2"/>
            <w:tcBorders>
              <w:top w:val="single" w:sz="2" w:space="0" w:color="000000"/>
              <w:left w:val="nil"/>
              <w:right w:val="single" w:sz="4" w:space="0" w:color="auto"/>
            </w:tcBorders>
            <w:vAlign w:val="center"/>
          </w:tcPr>
          <w:p w14:paraId="5492D9D5" w14:textId="77777777" w:rsidR="00FC6BED" w:rsidRPr="00334CF9" w:rsidRDefault="00FC6BED" w:rsidP="00FC6BED">
            <w:pPr>
              <w:jc w:val="right"/>
              <w:rPr>
                <w:rFonts w:cs="Arial"/>
                <w:b/>
                <w:bCs/>
                <w:sz w:val="18"/>
                <w:szCs w:val="18"/>
              </w:rPr>
            </w:pPr>
          </w:p>
        </w:tc>
      </w:tr>
      <w:tr w:rsidR="00FC6BED" w:rsidRPr="00334CF9" w14:paraId="0016DA0C" w14:textId="77777777" w:rsidTr="00120026">
        <w:trPr>
          <w:trHeight w:val="16"/>
          <w:jc w:val="center"/>
        </w:trPr>
        <w:tc>
          <w:tcPr>
            <w:tcW w:w="5181" w:type="dxa"/>
            <w:tcBorders>
              <w:top w:val="nil"/>
              <w:left w:val="single" w:sz="4" w:space="0" w:color="auto"/>
              <w:bottom w:val="nil"/>
              <w:right w:val="nil"/>
            </w:tcBorders>
            <w:vAlign w:val="center"/>
          </w:tcPr>
          <w:p w14:paraId="592C1B99" w14:textId="77777777" w:rsidR="00FC6BED" w:rsidRPr="00334CF9" w:rsidRDefault="00FC6BED" w:rsidP="00FC6BED">
            <w:pPr>
              <w:tabs>
                <w:tab w:val="right" w:pos="2108"/>
              </w:tabs>
              <w:rPr>
                <w:rFonts w:cs="Arial"/>
                <w:bCs/>
                <w:sz w:val="18"/>
                <w:szCs w:val="18"/>
              </w:rPr>
            </w:pPr>
            <w:r w:rsidRPr="00334CF9">
              <w:rPr>
                <w:rFonts w:cs="Arial"/>
                <w:bCs/>
                <w:sz w:val="18"/>
                <w:szCs w:val="18"/>
              </w:rPr>
              <w:t xml:space="preserve">Investimentos                                                                 </w:t>
            </w:r>
          </w:p>
        </w:tc>
        <w:tc>
          <w:tcPr>
            <w:tcW w:w="431" w:type="dxa"/>
            <w:tcBorders>
              <w:top w:val="nil"/>
              <w:left w:val="nil"/>
              <w:bottom w:val="nil"/>
              <w:right w:val="nil"/>
            </w:tcBorders>
          </w:tcPr>
          <w:p w14:paraId="0C2BB05A" w14:textId="77777777" w:rsidR="00FC6BED" w:rsidRPr="00334CF9" w:rsidRDefault="001552B3" w:rsidP="00FC6BED">
            <w:pPr>
              <w:tabs>
                <w:tab w:val="right" w:pos="2108"/>
              </w:tabs>
              <w:jc w:val="center"/>
              <w:rPr>
                <w:rFonts w:cs="Arial"/>
                <w:bCs/>
                <w:sz w:val="18"/>
                <w:szCs w:val="18"/>
              </w:rPr>
            </w:pPr>
            <w:hyperlink w:anchor="_13._INVESTIMENTOS_1" w:history="1">
              <w:r w:rsidR="00FC6BED" w:rsidRPr="00334CF9">
                <w:rPr>
                  <w:rStyle w:val="Hyperlink"/>
                  <w:rFonts w:cs="Arial"/>
                  <w:bCs/>
                  <w:color w:val="auto"/>
                  <w:sz w:val="18"/>
                  <w:szCs w:val="18"/>
                </w:rPr>
                <w:t>13</w:t>
              </w:r>
            </w:hyperlink>
          </w:p>
        </w:tc>
        <w:tc>
          <w:tcPr>
            <w:tcW w:w="162" w:type="dxa"/>
            <w:tcBorders>
              <w:top w:val="nil"/>
              <w:left w:val="nil"/>
              <w:bottom w:val="nil"/>
              <w:right w:val="nil"/>
            </w:tcBorders>
          </w:tcPr>
          <w:p w14:paraId="0319122A" w14:textId="77777777" w:rsidR="00FC6BED" w:rsidRPr="00334CF9" w:rsidRDefault="00FC6BED" w:rsidP="00FC6BED">
            <w:pPr>
              <w:tabs>
                <w:tab w:val="right" w:pos="2108"/>
              </w:tabs>
              <w:rPr>
                <w:rFonts w:cs="Arial"/>
                <w:bCs/>
                <w:sz w:val="18"/>
                <w:szCs w:val="18"/>
              </w:rPr>
            </w:pPr>
          </w:p>
        </w:tc>
        <w:tc>
          <w:tcPr>
            <w:tcW w:w="162" w:type="dxa"/>
            <w:tcBorders>
              <w:left w:val="nil"/>
              <w:bottom w:val="nil"/>
              <w:right w:val="nil"/>
            </w:tcBorders>
            <w:tcMar>
              <w:left w:w="0" w:type="dxa"/>
              <w:right w:w="0" w:type="dxa"/>
            </w:tcMar>
            <w:vAlign w:val="center"/>
          </w:tcPr>
          <w:p w14:paraId="73DA81D6" w14:textId="77777777" w:rsidR="00FC6BED" w:rsidRPr="00334CF9" w:rsidRDefault="00FC6BED" w:rsidP="00FC6BED">
            <w:pPr>
              <w:jc w:val="right"/>
              <w:rPr>
                <w:rFonts w:cs="Arial"/>
                <w:bCs/>
                <w:sz w:val="18"/>
                <w:szCs w:val="18"/>
              </w:rPr>
            </w:pPr>
            <w:r w:rsidRPr="00334CF9">
              <w:rPr>
                <w:rFonts w:cs="Arial"/>
                <w:bCs/>
                <w:sz w:val="18"/>
                <w:szCs w:val="18"/>
              </w:rPr>
              <w:t xml:space="preserve">                      </w:t>
            </w:r>
          </w:p>
        </w:tc>
        <w:tc>
          <w:tcPr>
            <w:tcW w:w="957" w:type="dxa"/>
            <w:tcBorders>
              <w:left w:val="nil"/>
              <w:right w:val="nil"/>
            </w:tcBorders>
          </w:tcPr>
          <w:p w14:paraId="20B3F1DF" w14:textId="0E221D0C" w:rsidR="00FC6BED" w:rsidRPr="00334CF9" w:rsidRDefault="00FC6BED" w:rsidP="00FC6BED">
            <w:pPr>
              <w:jc w:val="right"/>
              <w:rPr>
                <w:rFonts w:cs="Arial"/>
                <w:bCs/>
                <w:sz w:val="18"/>
                <w:szCs w:val="18"/>
              </w:rPr>
            </w:pPr>
            <w:r w:rsidRPr="00334CF9">
              <w:rPr>
                <w:rFonts w:cs="Arial"/>
                <w:bCs/>
                <w:sz w:val="18"/>
                <w:szCs w:val="18"/>
              </w:rPr>
              <w:t>242</w:t>
            </w:r>
          </w:p>
        </w:tc>
        <w:tc>
          <w:tcPr>
            <w:tcW w:w="162" w:type="dxa"/>
            <w:tcBorders>
              <w:top w:val="nil"/>
              <w:left w:val="nil"/>
              <w:right w:val="nil"/>
            </w:tcBorders>
            <w:vAlign w:val="center"/>
          </w:tcPr>
          <w:p w14:paraId="3252BD9F" w14:textId="77777777" w:rsidR="00FC6BED" w:rsidRPr="00334CF9" w:rsidRDefault="00FC6BED" w:rsidP="00FC6BED">
            <w:pPr>
              <w:jc w:val="right"/>
              <w:rPr>
                <w:rFonts w:cs="Arial"/>
                <w:bCs/>
                <w:sz w:val="18"/>
                <w:szCs w:val="18"/>
              </w:rPr>
            </w:pPr>
          </w:p>
        </w:tc>
        <w:tc>
          <w:tcPr>
            <w:tcW w:w="950" w:type="dxa"/>
            <w:tcBorders>
              <w:top w:val="nil"/>
              <w:left w:val="nil"/>
              <w:right w:val="nil"/>
            </w:tcBorders>
            <w:vAlign w:val="center"/>
          </w:tcPr>
          <w:p w14:paraId="2B414CC9" w14:textId="77777777" w:rsidR="00FC6BED" w:rsidRPr="00334CF9" w:rsidRDefault="00FC6BED" w:rsidP="00FC6BED">
            <w:pPr>
              <w:jc w:val="right"/>
              <w:rPr>
                <w:rFonts w:cs="Arial"/>
                <w:bCs/>
                <w:sz w:val="18"/>
                <w:szCs w:val="18"/>
              </w:rPr>
            </w:pPr>
            <w:r w:rsidRPr="00334CF9">
              <w:rPr>
                <w:rFonts w:cs="Arial"/>
                <w:bCs/>
                <w:sz w:val="18"/>
                <w:szCs w:val="18"/>
              </w:rPr>
              <w:t>251</w:t>
            </w:r>
          </w:p>
        </w:tc>
        <w:tc>
          <w:tcPr>
            <w:tcW w:w="174" w:type="dxa"/>
            <w:gridSpan w:val="2"/>
            <w:tcBorders>
              <w:top w:val="nil"/>
              <w:left w:val="nil"/>
              <w:bottom w:val="nil"/>
              <w:right w:val="nil"/>
            </w:tcBorders>
          </w:tcPr>
          <w:p w14:paraId="032B9490" w14:textId="77777777" w:rsidR="00FC6BED" w:rsidRPr="00334CF9" w:rsidRDefault="00FC6BED" w:rsidP="00FC6BED">
            <w:pPr>
              <w:rPr>
                <w:rFonts w:cs="Arial"/>
                <w:bCs/>
                <w:sz w:val="18"/>
                <w:szCs w:val="18"/>
              </w:rPr>
            </w:pPr>
          </w:p>
        </w:tc>
        <w:tc>
          <w:tcPr>
            <w:tcW w:w="2938" w:type="dxa"/>
            <w:gridSpan w:val="3"/>
            <w:tcBorders>
              <w:top w:val="nil"/>
              <w:left w:val="nil"/>
              <w:bottom w:val="nil"/>
              <w:right w:val="nil"/>
            </w:tcBorders>
            <w:vAlign w:val="center"/>
          </w:tcPr>
          <w:p w14:paraId="39EF0E1D" w14:textId="77777777" w:rsidR="00FC6BED" w:rsidRPr="00334CF9" w:rsidRDefault="00FC6BED" w:rsidP="00FC6BED">
            <w:pPr>
              <w:rPr>
                <w:rFonts w:cs="Arial"/>
                <w:bCs/>
                <w:sz w:val="18"/>
                <w:szCs w:val="18"/>
              </w:rPr>
            </w:pPr>
            <w:r w:rsidRPr="00334CF9">
              <w:rPr>
                <w:rFonts w:cs="Arial"/>
                <w:b/>
                <w:bCs/>
                <w:sz w:val="18"/>
                <w:szCs w:val="18"/>
              </w:rPr>
              <w:t>Patrimônio líquido</w:t>
            </w:r>
          </w:p>
        </w:tc>
        <w:tc>
          <w:tcPr>
            <w:tcW w:w="513" w:type="dxa"/>
            <w:gridSpan w:val="2"/>
            <w:tcBorders>
              <w:left w:val="nil"/>
              <w:bottom w:val="nil"/>
              <w:right w:val="nil"/>
            </w:tcBorders>
          </w:tcPr>
          <w:p w14:paraId="22FD320D" w14:textId="77777777" w:rsidR="00FC6BED" w:rsidRPr="00A45EDF" w:rsidRDefault="00FC6BED" w:rsidP="00FC6BED">
            <w:pPr>
              <w:jc w:val="center"/>
              <w:rPr>
                <w:rFonts w:cs="Arial"/>
                <w:bCs/>
                <w:color w:val="000000" w:themeColor="text1"/>
                <w:sz w:val="18"/>
                <w:szCs w:val="18"/>
              </w:rPr>
            </w:pPr>
          </w:p>
        </w:tc>
        <w:tc>
          <w:tcPr>
            <w:tcW w:w="141" w:type="dxa"/>
            <w:tcBorders>
              <w:left w:val="nil"/>
              <w:bottom w:val="nil"/>
              <w:right w:val="nil"/>
            </w:tcBorders>
          </w:tcPr>
          <w:p w14:paraId="6675DA16" w14:textId="77777777" w:rsidR="00FC6BED" w:rsidRPr="00334CF9" w:rsidRDefault="00FC6BED" w:rsidP="00FC6BED">
            <w:pPr>
              <w:jc w:val="right"/>
              <w:rPr>
                <w:rFonts w:cs="Arial"/>
                <w:bCs/>
                <w:sz w:val="18"/>
                <w:szCs w:val="18"/>
              </w:rPr>
            </w:pPr>
          </w:p>
        </w:tc>
        <w:tc>
          <w:tcPr>
            <w:tcW w:w="1412" w:type="dxa"/>
            <w:gridSpan w:val="2"/>
            <w:tcBorders>
              <w:left w:val="nil"/>
              <w:bottom w:val="nil"/>
              <w:right w:val="nil"/>
            </w:tcBorders>
          </w:tcPr>
          <w:p w14:paraId="523C7521" w14:textId="58992DF7" w:rsidR="00FC6BED" w:rsidRPr="00334CF9" w:rsidRDefault="00FC6BED" w:rsidP="00FC6BED">
            <w:pPr>
              <w:jc w:val="right"/>
              <w:rPr>
                <w:rFonts w:cs="Arial"/>
                <w:bCs/>
                <w:sz w:val="18"/>
                <w:szCs w:val="18"/>
              </w:rPr>
            </w:pPr>
          </w:p>
        </w:tc>
        <w:tc>
          <w:tcPr>
            <w:tcW w:w="148" w:type="dxa"/>
            <w:gridSpan w:val="2"/>
            <w:tcBorders>
              <w:left w:val="nil"/>
              <w:bottom w:val="nil"/>
              <w:right w:val="nil"/>
            </w:tcBorders>
          </w:tcPr>
          <w:p w14:paraId="7466457B" w14:textId="77777777" w:rsidR="00FC6BED" w:rsidRPr="00334CF9" w:rsidRDefault="00FC6BED" w:rsidP="00FC6BED">
            <w:pPr>
              <w:jc w:val="right"/>
              <w:rPr>
                <w:rFonts w:cs="Arial"/>
                <w:bCs/>
                <w:sz w:val="18"/>
                <w:szCs w:val="18"/>
              </w:rPr>
            </w:pPr>
          </w:p>
        </w:tc>
        <w:tc>
          <w:tcPr>
            <w:tcW w:w="1275" w:type="dxa"/>
            <w:gridSpan w:val="2"/>
            <w:tcBorders>
              <w:left w:val="nil"/>
              <w:right w:val="single" w:sz="4" w:space="0" w:color="auto"/>
            </w:tcBorders>
            <w:vAlign w:val="center"/>
          </w:tcPr>
          <w:p w14:paraId="12847F5D" w14:textId="77777777" w:rsidR="00FC6BED" w:rsidRPr="00334CF9" w:rsidRDefault="00FC6BED" w:rsidP="00FC6BED">
            <w:pPr>
              <w:jc w:val="right"/>
              <w:rPr>
                <w:rFonts w:cs="Arial"/>
                <w:bCs/>
                <w:sz w:val="18"/>
                <w:szCs w:val="18"/>
              </w:rPr>
            </w:pPr>
          </w:p>
        </w:tc>
      </w:tr>
      <w:tr w:rsidR="00FC6BED" w:rsidRPr="00334CF9" w14:paraId="098A1EF3" w14:textId="77777777" w:rsidTr="00120026">
        <w:trPr>
          <w:trHeight w:val="16"/>
          <w:jc w:val="center"/>
        </w:trPr>
        <w:tc>
          <w:tcPr>
            <w:tcW w:w="5181" w:type="dxa"/>
            <w:tcBorders>
              <w:top w:val="nil"/>
              <w:left w:val="single" w:sz="4" w:space="0" w:color="auto"/>
              <w:bottom w:val="nil"/>
              <w:right w:val="nil"/>
            </w:tcBorders>
            <w:vAlign w:val="center"/>
          </w:tcPr>
          <w:p w14:paraId="07B7A7E0" w14:textId="77777777" w:rsidR="00FC6BED" w:rsidRPr="00334CF9" w:rsidRDefault="00FC6BED" w:rsidP="00FC6BED">
            <w:pPr>
              <w:tabs>
                <w:tab w:val="right" w:pos="2108"/>
              </w:tabs>
              <w:rPr>
                <w:rFonts w:cs="Arial"/>
                <w:bCs/>
                <w:sz w:val="18"/>
                <w:szCs w:val="18"/>
              </w:rPr>
            </w:pPr>
            <w:r w:rsidRPr="00334CF9">
              <w:rPr>
                <w:rFonts w:cs="Arial"/>
                <w:bCs/>
                <w:sz w:val="18"/>
                <w:szCs w:val="18"/>
              </w:rPr>
              <w:t xml:space="preserve">Imobilizado                                                                          </w:t>
            </w:r>
          </w:p>
        </w:tc>
        <w:tc>
          <w:tcPr>
            <w:tcW w:w="431" w:type="dxa"/>
            <w:tcBorders>
              <w:top w:val="nil"/>
              <w:left w:val="nil"/>
              <w:bottom w:val="nil"/>
              <w:right w:val="nil"/>
            </w:tcBorders>
          </w:tcPr>
          <w:p w14:paraId="2BAFE19E" w14:textId="77777777" w:rsidR="00FC6BED" w:rsidRPr="00334CF9" w:rsidRDefault="001552B3" w:rsidP="00FC6BED">
            <w:pPr>
              <w:tabs>
                <w:tab w:val="right" w:pos="2108"/>
              </w:tabs>
              <w:jc w:val="center"/>
              <w:rPr>
                <w:rFonts w:cs="Arial"/>
                <w:bCs/>
                <w:sz w:val="18"/>
                <w:szCs w:val="18"/>
              </w:rPr>
            </w:pPr>
            <w:hyperlink w:anchor="_14._IMOBILIZADO_1" w:history="1">
              <w:r w:rsidR="00FC6BED" w:rsidRPr="00334CF9">
                <w:rPr>
                  <w:rStyle w:val="Hyperlink"/>
                  <w:rFonts w:cs="Arial"/>
                  <w:bCs/>
                  <w:color w:val="auto"/>
                  <w:sz w:val="18"/>
                  <w:szCs w:val="18"/>
                </w:rPr>
                <w:t>14</w:t>
              </w:r>
            </w:hyperlink>
          </w:p>
        </w:tc>
        <w:tc>
          <w:tcPr>
            <w:tcW w:w="162" w:type="dxa"/>
            <w:tcBorders>
              <w:top w:val="nil"/>
              <w:left w:val="nil"/>
              <w:bottom w:val="nil"/>
              <w:right w:val="nil"/>
            </w:tcBorders>
          </w:tcPr>
          <w:p w14:paraId="156F3619" w14:textId="77777777" w:rsidR="00FC6BED" w:rsidRPr="00334CF9" w:rsidRDefault="00FC6BED" w:rsidP="00FC6BED">
            <w:pPr>
              <w:tabs>
                <w:tab w:val="right" w:pos="2108"/>
              </w:tabs>
              <w:jc w:val="center"/>
              <w:rPr>
                <w:rFonts w:cs="Arial"/>
                <w:bCs/>
                <w:sz w:val="18"/>
                <w:szCs w:val="18"/>
              </w:rPr>
            </w:pPr>
          </w:p>
        </w:tc>
        <w:tc>
          <w:tcPr>
            <w:tcW w:w="162" w:type="dxa"/>
            <w:tcBorders>
              <w:top w:val="nil"/>
              <w:left w:val="nil"/>
              <w:right w:val="nil"/>
            </w:tcBorders>
            <w:tcMar>
              <w:left w:w="0" w:type="dxa"/>
              <w:right w:w="0" w:type="dxa"/>
            </w:tcMar>
            <w:vAlign w:val="center"/>
          </w:tcPr>
          <w:p w14:paraId="667B1A39" w14:textId="77777777" w:rsidR="00FC6BED" w:rsidRPr="00334CF9" w:rsidRDefault="00FC6BED" w:rsidP="00FC6BED">
            <w:pPr>
              <w:jc w:val="right"/>
              <w:rPr>
                <w:rFonts w:cs="Arial"/>
                <w:bCs/>
                <w:sz w:val="18"/>
                <w:szCs w:val="18"/>
              </w:rPr>
            </w:pPr>
          </w:p>
        </w:tc>
        <w:tc>
          <w:tcPr>
            <w:tcW w:w="957" w:type="dxa"/>
            <w:tcBorders>
              <w:top w:val="nil"/>
              <w:left w:val="nil"/>
              <w:right w:val="nil"/>
            </w:tcBorders>
          </w:tcPr>
          <w:p w14:paraId="1BA9DEF1" w14:textId="4DC103D0" w:rsidR="00FC6BED" w:rsidRPr="00334CF9" w:rsidRDefault="00FC6BED" w:rsidP="00FC6BED">
            <w:pPr>
              <w:jc w:val="right"/>
              <w:rPr>
                <w:rFonts w:cs="Arial"/>
                <w:bCs/>
                <w:sz w:val="18"/>
                <w:szCs w:val="18"/>
              </w:rPr>
            </w:pPr>
            <w:r w:rsidRPr="00334CF9">
              <w:rPr>
                <w:rFonts w:cs="Arial"/>
                <w:bCs/>
                <w:sz w:val="18"/>
                <w:szCs w:val="18"/>
              </w:rPr>
              <w:t>197.308</w:t>
            </w:r>
          </w:p>
        </w:tc>
        <w:tc>
          <w:tcPr>
            <w:tcW w:w="162" w:type="dxa"/>
            <w:tcBorders>
              <w:top w:val="nil"/>
              <w:left w:val="nil"/>
              <w:right w:val="nil"/>
            </w:tcBorders>
            <w:vAlign w:val="center"/>
          </w:tcPr>
          <w:p w14:paraId="5EDA7C0C" w14:textId="77777777" w:rsidR="00FC6BED" w:rsidRPr="00334CF9" w:rsidRDefault="00FC6BED" w:rsidP="00FC6BED">
            <w:pPr>
              <w:tabs>
                <w:tab w:val="right" w:pos="2108"/>
              </w:tabs>
              <w:jc w:val="center"/>
              <w:rPr>
                <w:rFonts w:cs="Arial"/>
                <w:bCs/>
                <w:sz w:val="18"/>
                <w:szCs w:val="18"/>
              </w:rPr>
            </w:pPr>
          </w:p>
        </w:tc>
        <w:tc>
          <w:tcPr>
            <w:tcW w:w="950" w:type="dxa"/>
            <w:tcBorders>
              <w:top w:val="nil"/>
              <w:left w:val="nil"/>
              <w:right w:val="nil"/>
            </w:tcBorders>
          </w:tcPr>
          <w:p w14:paraId="7ED5B08C" w14:textId="77777777" w:rsidR="00FC6BED" w:rsidRPr="00334CF9" w:rsidRDefault="00FC6BED" w:rsidP="00FC6BED">
            <w:pPr>
              <w:jc w:val="right"/>
              <w:rPr>
                <w:rFonts w:cs="Arial"/>
                <w:bCs/>
                <w:sz w:val="18"/>
                <w:szCs w:val="18"/>
              </w:rPr>
            </w:pPr>
            <w:r w:rsidRPr="00334CF9">
              <w:rPr>
                <w:rFonts w:cs="Arial"/>
                <w:bCs/>
                <w:sz w:val="18"/>
                <w:szCs w:val="18"/>
              </w:rPr>
              <w:t>200.558</w:t>
            </w:r>
          </w:p>
        </w:tc>
        <w:tc>
          <w:tcPr>
            <w:tcW w:w="174" w:type="dxa"/>
            <w:gridSpan w:val="2"/>
            <w:tcBorders>
              <w:top w:val="nil"/>
              <w:left w:val="nil"/>
              <w:bottom w:val="nil"/>
              <w:right w:val="nil"/>
            </w:tcBorders>
          </w:tcPr>
          <w:p w14:paraId="66E2E30B" w14:textId="77777777" w:rsidR="00FC6BED" w:rsidRPr="00334CF9" w:rsidRDefault="00FC6BED" w:rsidP="00FC6BED">
            <w:pPr>
              <w:rPr>
                <w:rFonts w:cs="Arial"/>
                <w:bCs/>
                <w:sz w:val="18"/>
                <w:szCs w:val="18"/>
              </w:rPr>
            </w:pPr>
          </w:p>
        </w:tc>
        <w:tc>
          <w:tcPr>
            <w:tcW w:w="2938" w:type="dxa"/>
            <w:gridSpan w:val="3"/>
            <w:tcBorders>
              <w:top w:val="nil"/>
              <w:left w:val="nil"/>
              <w:bottom w:val="nil"/>
              <w:right w:val="nil"/>
            </w:tcBorders>
            <w:vAlign w:val="center"/>
          </w:tcPr>
          <w:p w14:paraId="292D0453" w14:textId="77777777" w:rsidR="00FC6BED" w:rsidRPr="00334CF9" w:rsidRDefault="00FC6BED" w:rsidP="00FC6BED">
            <w:pPr>
              <w:rPr>
                <w:rFonts w:cs="Arial"/>
                <w:b/>
                <w:bCs/>
                <w:sz w:val="18"/>
                <w:szCs w:val="18"/>
              </w:rPr>
            </w:pPr>
            <w:r w:rsidRPr="00334CF9">
              <w:rPr>
                <w:rFonts w:cs="Arial"/>
                <w:bCs/>
                <w:sz w:val="18"/>
                <w:szCs w:val="18"/>
              </w:rPr>
              <w:t>Capital social</w:t>
            </w:r>
          </w:p>
        </w:tc>
        <w:tc>
          <w:tcPr>
            <w:tcW w:w="513" w:type="dxa"/>
            <w:gridSpan w:val="2"/>
            <w:tcBorders>
              <w:top w:val="nil"/>
              <w:left w:val="nil"/>
              <w:bottom w:val="nil"/>
              <w:right w:val="nil"/>
            </w:tcBorders>
          </w:tcPr>
          <w:p w14:paraId="3F0BAA23" w14:textId="0BFB5B5A" w:rsidR="00FC6BED" w:rsidRPr="00A45EDF" w:rsidRDefault="001552B3" w:rsidP="00A45EDF">
            <w:pPr>
              <w:jc w:val="center"/>
              <w:rPr>
                <w:rFonts w:cs="Arial"/>
                <w:bCs/>
                <w:color w:val="000000" w:themeColor="text1"/>
                <w:sz w:val="18"/>
                <w:szCs w:val="18"/>
              </w:rPr>
            </w:pPr>
            <w:hyperlink w:anchor="_25._PATRIMÔNIO_LÍQUIDO" w:history="1">
              <w:r w:rsidR="00FC6BED" w:rsidRPr="00A45EDF">
                <w:rPr>
                  <w:rStyle w:val="Hyperlink"/>
                  <w:rFonts w:cs="Arial"/>
                  <w:bCs/>
                  <w:color w:val="000000" w:themeColor="text1"/>
                  <w:sz w:val="18"/>
                  <w:szCs w:val="18"/>
                </w:rPr>
                <w:t>2</w:t>
              </w:r>
              <w:r w:rsidR="00A45EDF" w:rsidRPr="00A45EDF">
                <w:rPr>
                  <w:rStyle w:val="Hyperlink"/>
                  <w:rFonts w:cs="Arial"/>
                  <w:bCs/>
                  <w:color w:val="000000" w:themeColor="text1"/>
                  <w:sz w:val="18"/>
                  <w:szCs w:val="18"/>
                </w:rPr>
                <w:t>5</w:t>
              </w:r>
            </w:hyperlink>
          </w:p>
        </w:tc>
        <w:tc>
          <w:tcPr>
            <w:tcW w:w="141" w:type="dxa"/>
            <w:tcBorders>
              <w:top w:val="nil"/>
              <w:left w:val="nil"/>
              <w:bottom w:val="nil"/>
              <w:right w:val="nil"/>
            </w:tcBorders>
          </w:tcPr>
          <w:p w14:paraId="3D8ACD38"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tcPr>
          <w:p w14:paraId="10EFA248" w14:textId="29846EBE" w:rsidR="00FC6BED" w:rsidRPr="00334CF9" w:rsidRDefault="00FC6BED" w:rsidP="00FC6BED">
            <w:pPr>
              <w:jc w:val="right"/>
              <w:rPr>
                <w:rFonts w:cs="Arial"/>
                <w:bCs/>
                <w:sz w:val="18"/>
                <w:szCs w:val="18"/>
              </w:rPr>
            </w:pPr>
            <w:r w:rsidRPr="00334CF9">
              <w:rPr>
                <w:rFonts w:cs="Arial"/>
                <w:bCs/>
                <w:sz w:val="18"/>
                <w:szCs w:val="18"/>
              </w:rPr>
              <w:t>137.041</w:t>
            </w:r>
          </w:p>
        </w:tc>
        <w:tc>
          <w:tcPr>
            <w:tcW w:w="148" w:type="dxa"/>
            <w:gridSpan w:val="2"/>
            <w:tcBorders>
              <w:top w:val="nil"/>
              <w:left w:val="nil"/>
              <w:bottom w:val="nil"/>
              <w:right w:val="nil"/>
            </w:tcBorders>
          </w:tcPr>
          <w:p w14:paraId="54315BD4" w14:textId="77777777" w:rsidR="00FC6BED" w:rsidRPr="00334CF9" w:rsidRDefault="00FC6BED" w:rsidP="00FC6BED">
            <w:pPr>
              <w:jc w:val="right"/>
              <w:rPr>
                <w:rFonts w:cs="Arial"/>
                <w:bCs/>
                <w:sz w:val="18"/>
                <w:szCs w:val="18"/>
              </w:rPr>
            </w:pPr>
          </w:p>
        </w:tc>
        <w:tc>
          <w:tcPr>
            <w:tcW w:w="1275" w:type="dxa"/>
            <w:gridSpan w:val="2"/>
            <w:tcBorders>
              <w:top w:val="nil"/>
              <w:left w:val="nil"/>
              <w:bottom w:val="nil"/>
              <w:right w:val="single" w:sz="4" w:space="0" w:color="auto"/>
            </w:tcBorders>
            <w:vAlign w:val="center"/>
          </w:tcPr>
          <w:p w14:paraId="049CAC49" w14:textId="77777777" w:rsidR="00FC6BED" w:rsidRPr="00334CF9" w:rsidRDefault="00FC6BED" w:rsidP="00FC6BED">
            <w:pPr>
              <w:jc w:val="right"/>
              <w:rPr>
                <w:rFonts w:cs="Arial"/>
                <w:bCs/>
                <w:sz w:val="18"/>
                <w:szCs w:val="18"/>
              </w:rPr>
            </w:pPr>
            <w:r w:rsidRPr="00334CF9">
              <w:rPr>
                <w:rFonts w:cs="Arial"/>
                <w:bCs/>
                <w:sz w:val="18"/>
                <w:szCs w:val="18"/>
              </w:rPr>
              <w:t>137.041</w:t>
            </w:r>
          </w:p>
        </w:tc>
      </w:tr>
      <w:tr w:rsidR="00FC6BED" w:rsidRPr="00334CF9" w14:paraId="1C0D56F8" w14:textId="77777777" w:rsidTr="00A24BE1">
        <w:trPr>
          <w:trHeight w:val="16"/>
          <w:jc w:val="center"/>
        </w:trPr>
        <w:tc>
          <w:tcPr>
            <w:tcW w:w="5181" w:type="dxa"/>
            <w:tcBorders>
              <w:top w:val="nil"/>
              <w:left w:val="single" w:sz="4" w:space="0" w:color="auto"/>
              <w:bottom w:val="nil"/>
              <w:right w:val="nil"/>
            </w:tcBorders>
            <w:vAlign w:val="center"/>
          </w:tcPr>
          <w:p w14:paraId="12D20D1F" w14:textId="77777777" w:rsidR="00FC6BED" w:rsidRPr="00334CF9" w:rsidRDefault="00FC6BED" w:rsidP="00FC6BED">
            <w:pPr>
              <w:rPr>
                <w:rFonts w:cs="Arial"/>
                <w:b/>
                <w:bCs/>
                <w:sz w:val="18"/>
                <w:szCs w:val="18"/>
              </w:rPr>
            </w:pPr>
            <w:r w:rsidRPr="00334CF9">
              <w:rPr>
                <w:rFonts w:cs="Arial"/>
                <w:bCs/>
                <w:sz w:val="18"/>
                <w:szCs w:val="18"/>
              </w:rPr>
              <w:t xml:space="preserve">Intangível                                                                     </w:t>
            </w:r>
          </w:p>
        </w:tc>
        <w:tc>
          <w:tcPr>
            <w:tcW w:w="431" w:type="dxa"/>
            <w:tcBorders>
              <w:left w:val="nil"/>
              <w:right w:val="nil"/>
            </w:tcBorders>
          </w:tcPr>
          <w:p w14:paraId="1F4E249F" w14:textId="77777777" w:rsidR="00FC6BED" w:rsidRPr="00334CF9" w:rsidRDefault="001552B3" w:rsidP="00FC6BED">
            <w:pPr>
              <w:jc w:val="center"/>
              <w:rPr>
                <w:rFonts w:cs="Arial"/>
                <w:bCs/>
                <w:sz w:val="18"/>
                <w:szCs w:val="18"/>
              </w:rPr>
            </w:pPr>
            <w:hyperlink w:anchor="_15._INTANGÍVEL_1" w:history="1">
              <w:r w:rsidR="00FC6BED" w:rsidRPr="00334CF9">
                <w:rPr>
                  <w:rStyle w:val="Hyperlink"/>
                  <w:rFonts w:cs="Arial"/>
                  <w:bCs/>
                  <w:color w:val="auto"/>
                  <w:sz w:val="18"/>
                  <w:szCs w:val="18"/>
                </w:rPr>
                <w:t>15</w:t>
              </w:r>
            </w:hyperlink>
          </w:p>
        </w:tc>
        <w:tc>
          <w:tcPr>
            <w:tcW w:w="162" w:type="dxa"/>
            <w:tcBorders>
              <w:left w:val="nil"/>
              <w:right w:val="nil"/>
            </w:tcBorders>
          </w:tcPr>
          <w:p w14:paraId="13DFB0BF" w14:textId="77777777" w:rsidR="00FC6BED" w:rsidRPr="00334CF9" w:rsidRDefault="00FC6BED" w:rsidP="00FC6BED">
            <w:pPr>
              <w:jc w:val="right"/>
              <w:rPr>
                <w:rFonts w:cs="Arial"/>
                <w:b/>
                <w:bCs/>
                <w:sz w:val="18"/>
                <w:szCs w:val="18"/>
              </w:rPr>
            </w:pPr>
          </w:p>
        </w:tc>
        <w:tc>
          <w:tcPr>
            <w:tcW w:w="1119" w:type="dxa"/>
            <w:gridSpan w:val="2"/>
            <w:tcBorders>
              <w:left w:val="nil"/>
              <w:bottom w:val="single" w:sz="4" w:space="0" w:color="auto"/>
              <w:right w:val="nil"/>
            </w:tcBorders>
            <w:vAlign w:val="center"/>
          </w:tcPr>
          <w:p w14:paraId="078C3FB8" w14:textId="6068D4D6" w:rsidR="00FC6BED" w:rsidRPr="00334CF9" w:rsidRDefault="00FC6BED" w:rsidP="00FC6BED">
            <w:pPr>
              <w:jc w:val="right"/>
              <w:rPr>
                <w:rFonts w:cs="Arial"/>
                <w:bCs/>
                <w:sz w:val="18"/>
                <w:szCs w:val="18"/>
              </w:rPr>
            </w:pPr>
            <w:r w:rsidRPr="00334CF9">
              <w:rPr>
                <w:rFonts w:cs="Arial"/>
                <w:bCs/>
                <w:sz w:val="18"/>
                <w:szCs w:val="18"/>
              </w:rPr>
              <w:t>20</w:t>
            </w:r>
            <w:r>
              <w:rPr>
                <w:rFonts w:cs="Arial"/>
                <w:bCs/>
                <w:sz w:val="18"/>
                <w:szCs w:val="18"/>
              </w:rPr>
              <w:t>3</w:t>
            </w:r>
          </w:p>
        </w:tc>
        <w:tc>
          <w:tcPr>
            <w:tcW w:w="162" w:type="dxa"/>
            <w:tcBorders>
              <w:left w:val="nil"/>
              <w:right w:val="nil"/>
            </w:tcBorders>
          </w:tcPr>
          <w:p w14:paraId="2A752F64" w14:textId="77777777" w:rsidR="00FC6BED" w:rsidRPr="00334CF9" w:rsidRDefault="00FC6BED" w:rsidP="00FC6BED">
            <w:pPr>
              <w:jc w:val="right"/>
              <w:rPr>
                <w:rFonts w:cs="Arial"/>
                <w:b/>
                <w:bCs/>
                <w:sz w:val="18"/>
                <w:szCs w:val="18"/>
              </w:rPr>
            </w:pPr>
          </w:p>
        </w:tc>
        <w:tc>
          <w:tcPr>
            <w:tcW w:w="971" w:type="dxa"/>
            <w:gridSpan w:val="2"/>
            <w:tcBorders>
              <w:left w:val="nil"/>
              <w:right w:val="nil"/>
            </w:tcBorders>
            <w:vAlign w:val="center"/>
          </w:tcPr>
          <w:p w14:paraId="6CA7D5FC" w14:textId="77777777" w:rsidR="00FC6BED" w:rsidRPr="00334CF9" w:rsidRDefault="00FC6BED" w:rsidP="00FC6BED">
            <w:pPr>
              <w:jc w:val="right"/>
              <w:rPr>
                <w:rFonts w:cs="Arial"/>
                <w:bCs/>
                <w:sz w:val="18"/>
                <w:szCs w:val="18"/>
              </w:rPr>
            </w:pPr>
            <w:r w:rsidRPr="00334CF9">
              <w:rPr>
                <w:rFonts w:cs="Arial"/>
                <w:bCs/>
                <w:sz w:val="18"/>
                <w:szCs w:val="18"/>
              </w:rPr>
              <w:t>287</w:t>
            </w:r>
          </w:p>
        </w:tc>
        <w:tc>
          <w:tcPr>
            <w:tcW w:w="174" w:type="dxa"/>
            <w:gridSpan w:val="2"/>
            <w:tcBorders>
              <w:top w:val="nil"/>
              <w:left w:val="nil"/>
              <w:bottom w:val="nil"/>
              <w:right w:val="nil"/>
            </w:tcBorders>
          </w:tcPr>
          <w:p w14:paraId="7DC90966" w14:textId="77777777" w:rsidR="00FC6BED" w:rsidRPr="00334CF9" w:rsidRDefault="00FC6BED" w:rsidP="00FC6BED">
            <w:pPr>
              <w:tabs>
                <w:tab w:val="right" w:pos="2059"/>
              </w:tabs>
              <w:rPr>
                <w:rFonts w:cs="Arial"/>
                <w:bCs/>
                <w:sz w:val="18"/>
                <w:szCs w:val="18"/>
              </w:rPr>
            </w:pPr>
          </w:p>
        </w:tc>
        <w:tc>
          <w:tcPr>
            <w:tcW w:w="2710" w:type="dxa"/>
            <w:tcBorders>
              <w:top w:val="nil"/>
              <w:left w:val="nil"/>
              <w:bottom w:val="nil"/>
              <w:right w:val="nil"/>
            </w:tcBorders>
            <w:vAlign w:val="center"/>
          </w:tcPr>
          <w:p w14:paraId="247A7AC7" w14:textId="30BA10B3" w:rsidR="00FC6BED" w:rsidRPr="00334CF9" w:rsidRDefault="00FC6BED" w:rsidP="00FC6BED">
            <w:pPr>
              <w:tabs>
                <w:tab w:val="right" w:pos="2059"/>
              </w:tabs>
              <w:rPr>
                <w:rFonts w:cs="Arial"/>
                <w:bCs/>
                <w:sz w:val="18"/>
                <w:szCs w:val="18"/>
              </w:rPr>
            </w:pPr>
            <w:r w:rsidRPr="00334CF9">
              <w:rPr>
                <w:rFonts w:cs="Arial"/>
                <w:bCs/>
                <w:sz w:val="18"/>
                <w:szCs w:val="18"/>
              </w:rPr>
              <w:t xml:space="preserve">Reservas de </w:t>
            </w:r>
            <w:r>
              <w:rPr>
                <w:rFonts w:cs="Arial"/>
                <w:bCs/>
                <w:sz w:val="18"/>
                <w:szCs w:val="18"/>
              </w:rPr>
              <w:t>l</w:t>
            </w:r>
            <w:r w:rsidRPr="00334CF9">
              <w:rPr>
                <w:rFonts w:cs="Arial"/>
                <w:bCs/>
                <w:sz w:val="18"/>
                <w:szCs w:val="18"/>
              </w:rPr>
              <w:t>ucros</w:t>
            </w:r>
          </w:p>
        </w:tc>
        <w:tc>
          <w:tcPr>
            <w:tcW w:w="207" w:type="dxa"/>
            <w:tcBorders>
              <w:top w:val="nil"/>
              <w:left w:val="nil"/>
              <w:bottom w:val="nil"/>
              <w:right w:val="nil"/>
            </w:tcBorders>
            <w:vAlign w:val="center"/>
          </w:tcPr>
          <w:p w14:paraId="09C4ED5A" w14:textId="77777777" w:rsidR="00FC6BED" w:rsidRPr="00334CF9" w:rsidRDefault="00FC6BED" w:rsidP="00FC6BED">
            <w:pPr>
              <w:tabs>
                <w:tab w:val="right" w:pos="2059"/>
              </w:tabs>
              <w:jc w:val="right"/>
              <w:rPr>
                <w:rFonts w:cs="Arial"/>
                <w:bCs/>
                <w:sz w:val="18"/>
                <w:szCs w:val="18"/>
              </w:rPr>
            </w:pPr>
          </w:p>
        </w:tc>
        <w:tc>
          <w:tcPr>
            <w:tcW w:w="513" w:type="dxa"/>
            <w:gridSpan w:val="2"/>
            <w:tcBorders>
              <w:top w:val="nil"/>
              <w:left w:val="nil"/>
              <w:bottom w:val="nil"/>
              <w:right w:val="nil"/>
            </w:tcBorders>
          </w:tcPr>
          <w:p w14:paraId="62D24CFE" w14:textId="1237B559" w:rsidR="00FC6BED" w:rsidRPr="00A45EDF" w:rsidRDefault="001552B3" w:rsidP="00A45EDF">
            <w:pPr>
              <w:jc w:val="center"/>
              <w:rPr>
                <w:rFonts w:cs="Arial"/>
                <w:bCs/>
                <w:color w:val="000000" w:themeColor="text1"/>
                <w:sz w:val="18"/>
                <w:szCs w:val="18"/>
              </w:rPr>
            </w:pPr>
            <w:hyperlink w:anchor="_23.2._Reserva_Especial" w:history="1">
              <w:r w:rsidR="00FC6BED" w:rsidRPr="00A45EDF">
                <w:rPr>
                  <w:rStyle w:val="Hyperlink"/>
                  <w:rFonts w:cs="Arial"/>
                  <w:bCs/>
                  <w:color w:val="000000" w:themeColor="text1"/>
                  <w:sz w:val="18"/>
                  <w:szCs w:val="18"/>
                </w:rPr>
                <w:t>2</w:t>
              </w:r>
              <w:r w:rsidR="00A45EDF" w:rsidRPr="00A45EDF">
                <w:rPr>
                  <w:rStyle w:val="Hyperlink"/>
                  <w:rFonts w:cs="Arial"/>
                  <w:bCs/>
                  <w:color w:val="000000" w:themeColor="text1"/>
                  <w:sz w:val="18"/>
                  <w:szCs w:val="18"/>
                </w:rPr>
                <w:t>5</w:t>
              </w:r>
              <w:r w:rsidR="00FC6BED" w:rsidRPr="00A45EDF">
                <w:rPr>
                  <w:rStyle w:val="Hyperlink"/>
                  <w:rFonts w:cs="Arial"/>
                  <w:bCs/>
                  <w:color w:val="000000" w:themeColor="text1"/>
                  <w:sz w:val="18"/>
                  <w:szCs w:val="18"/>
                </w:rPr>
                <w:t>.2</w:t>
              </w:r>
            </w:hyperlink>
          </w:p>
        </w:tc>
        <w:tc>
          <w:tcPr>
            <w:tcW w:w="141" w:type="dxa"/>
            <w:tcBorders>
              <w:top w:val="nil"/>
              <w:left w:val="nil"/>
              <w:bottom w:val="nil"/>
              <w:right w:val="nil"/>
            </w:tcBorders>
          </w:tcPr>
          <w:p w14:paraId="38E08810"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shd w:val="clear" w:color="auto" w:fill="auto"/>
          </w:tcPr>
          <w:p w14:paraId="18D094D9" w14:textId="01D56E5A" w:rsidR="00FC6BED" w:rsidRPr="00334CF9" w:rsidRDefault="00FC6BED" w:rsidP="00FC6BED">
            <w:pPr>
              <w:jc w:val="right"/>
              <w:rPr>
                <w:rFonts w:cs="Arial"/>
                <w:bCs/>
                <w:sz w:val="18"/>
                <w:szCs w:val="18"/>
              </w:rPr>
            </w:pPr>
            <w:r w:rsidRPr="00334CF9">
              <w:rPr>
                <w:rFonts w:cs="Arial"/>
                <w:bCs/>
                <w:sz w:val="18"/>
                <w:szCs w:val="18"/>
              </w:rPr>
              <w:t>14.229</w:t>
            </w:r>
          </w:p>
        </w:tc>
        <w:tc>
          <w:tcPr>
            <w:tcW w:w="148" w:type="dxa"/>
            <w:gridSpan w:val="2"/>
            <w:tcBorders>
              <w:top w:val="nil"/>
              <w:left w:val="nil"/>
              <w:bottom w:val="nil"/>
              <w:right w:val="nil"/>
            </w:tcBorders>
            <w:shd w:val="clear" w:color="auto" w:fill="auto"/>
          </w:tcPr>
          <w:p w14:paraId="14EB03CE" w14:textId="77777777" w:rsidR="00FC6BED" w:rsidRPr="00334CF9" w:rsidRDefault="00FC6BED" w:rsidP="00FC6BED">
            <w:pPr>
              <w:jc w:val="right"/>
              <w:rPr>
                <w:rFonts w:cs="Arial"/>
                <w:bCs/>
                <w:sz w:val="18"/>
                <w:szCs w:val="18"/>
              </w:rPr>
            </w:pPr>
          </w:p>
        </w:tc>
        <w:tc>
          <w:tcPr>
            <w:tcW w:w="1275" w:type="dxa"/>
            <w:gridSpan w:val="2"/>
            <w:tcBorders>
              <w:top w:val="nil"/>
              <w:left w:val="nil"/>
              <w:bottom w:val="nil"/>
              <w:right w:val="single" w:sz="4" w:space="0" w:color="auto"/>
            </w:tcBorders>
            <w:shd w:val="clear" w:color="auto" w:fill="auto"/>
            <w:vAlign w:val="center"/>
          </w:tcPr>
          <w:p w14:paraId="16FDA771" w14:textId="73F71D1A" w:rsidR="00FC6BED" w:rsidRPr="00334CF9" w:rsidRDefault="00FC6BED" w:rsidP="00FC6BED">
            <w:pPr>
              <w:jc w:val="right"/>
              <w:rPr>
                <w:rFonts w:cs="Arial"/>
                <w:bCs/>
                <w:sz w:val="18"/>
                <w:szCs w:val="18"/>
              </w:rPr>
            </w:pPr>
            <w:r w:rsidRPr="00334CF9">
              <w:rPr>
                <w:rFonts w:cs="Arial"/>
                <w:bCs/>
                <w:sz w:val="18"/>
                <w:szCs w:val="18"/>
              </w:rPr>
              <w:t>14.184</w:t>
            </w:r>
          </w:p>
        </w:tc>
      </w:tr>
      <w:tr w:rsidR="00FC6BED" w:rsidRPr="00334CF9" w14:paraId="7547254A" w14:textId="77777777" w:rsidTr="000B7FB6">
        <w:trPr>
          <w:trHeight w:val="16"/>
          <w:jc w:val="center"/>
        </w:trPr>
        <w:tc>
          <w:tcPr>
            <w:tcW w:w="5181" w:type="dxa"/>
            <w:tcBorders>
              <w:top w:val="nil"/>
              <w:left w:val="single" w:sz="4" w:space="0" w:color="auto"/>
              <w:bottom w:val="nil"/>
              <w:right w:val="nil"/>
            </w:tcBorders>
            <w:vAlign w:val="center"/>
          </w:tcPr>
          <w:p w14:paraId="46CE356B" w14:textId="77777777" w:rsidR="00FC6BED" w:rsidRPr="00334CF9" w:rsidRDefault="00FC6BED" w:rsidP="00FC6BED">
            <w:pPr>
              <w:rPr>
                <w:rFonts w:cs="Arial"/>
                <w:bCs/>
                <w:sz w:val="18"/>
                <w:szCs w:val="18"/>
              </w:rPr>
            </w:pPr>
            <w:r w:rsidRPr="00334CF9">
              <w:rPr>
                <w:rFonts w:cs="Arial"/>
                <w:b/>
                <w:bCs/>
                <w:sz w:val="18"/>
                <w:szCs w:val="18"/>
              </w:rPr>
              <w:t>Total do ativo não circulante</w:t>
            </w:r>
          </w:p>
        </w:tc>
        <w:tc>
          <w:tcPr>
            <w:tcW w:w="431" w:type="dxa"/>
            <w:tcBorders>
              <w:left w:val="nil"/>
              <w:right w:val="nil"/>
            </w:tcBorders>
          </w:tcPr>
          <w:p w14:paraId="6FE43517" w14:textId="77777777" w:rsidR="00FC6BED" w:rsidRPr="00334CF9" w:rsidRDefault="00FC6BED" w:rsidP="00FC6BED">
            <w:pPr>
              <w:jc w:val="center"/>
              <w:rPr>
                <w:rFonts w:cs="Arial"/>
                <w:bCs/>
                <w:sz w:val="18"/>
                <w:szCs w:val="18"/>
              </w:rPr>
            </w:pPr>
          </w:p>
        </w:tc>
        <w:tc>
          <w:tcPr>
            <w:tcW w:w="162" w:type="dxa"/>
            <w:tcBorders>
              <w:left w:val="nil"/>
              <w:right w:val="nil"/>
            </w:tcBorders>
          </w:tcPr>
          <w:p w14:paraId="20D5B0CA" w14:textId="77777777" w:rsidR="00FC6BED" w:rsidRPr="00334CF9" w:rsidRDefault="00FC6BED" w:rsidP="00FC6BED">
            <w:pPr>
              <w:jc w:val="right"/>
              <w:rPr>
                <w:rFonts w:cs="Arial"/>
                <w:bCs/>
                <w:sz w:val="18"/>
                <w:szCs w:val="18"/>
              </w:rPr>
            </w:pPr>
          </w:p>
        </w:tc>
        <w:tc>
          <w:tcPr>
            <w:tcW w:w="1119" w:type="dxa"/>
            <w:gridSpan w:val="2"/>
            <w:tcBorders>
              <w:top w:val="single" w:sz="4" w:space="0" w:color="auto"/>
              <w:left w:val="nil"/>
              <w:bottom w:val="single" w:sz="4" w:space="0" w:color="auto"/>
              <w:right w:val="nil"/>
            </w:tcBorders>
            <w:vAlign w:val="center"/>
          </w:tcPr>
          <w:p w14:paraId="40EBEB8E" w14:textId="4F26C439" w:rsidR="00FC6BED" w:rsidRPr="00334CF9" w:rsidRDefault="00FC6BED" w:rsidP="00FC6BED">
            <w:pPr>
              <w:jc w:val="right"/>
              <w:rPr>
                <w:rFonts w:cs="Arial"/>
                <w:b/>
                <w:bCs/>
                <w:sz w:val="18"/>
                <w:szCs w:val="18"/>
              </w:rPr>
            </w:pPr>
            <w:r w:rsidRPr="00334CF9">
              <w:rPr>
                <w:rFonts w:cs="Arial"/>
                <w:b/>
                <w:bCs/>
                <w:sz w:val="18"/>
                <w:szCs w:val="18"/>
              </w:rPr>
              <w:t>241.079</w:t>
            </w:r>
          </w:p>
        </w:tc>
        <w:tc>
          <w:tcPr>
            <w:tcW w:w="162" w:type="dxa"/>
            <w:tcBorders>
              <w:left w:val="nil"/>
              <w:right w:val="nil"/>
            </w:tcBorders>
          </w:tcPr>
          <w:p w14:paraId="35B88CF0" w14:textId="77777777" w:rsidR="00FC6BED" w:rsidRPr="00334CF9" w:rsidRDefault="00FC6BED" w:rsidP="00FC6BED">
            <w:pPr>
              <w:jc w:val="right"/>
              <w:rPr>
                <w:rFonts w:cs="Arial"/>
                <w:bCs/>
                <w:sz w:val="18"/>
                <w:szCs w:val="18"/>
              </w:rPr>
            </w:pPr>
          </w:p>
        </w:tc>
        <w:tc>
          <w:tcPr>
            <w:tcW w:w="971" w:type="dxa"/>
            <w:gridSpan w:val="2"/>
            <w:tcBorders>
              <w:top w:val="single" w:sz="4" w:space="0" w:color="auto"/>
              <w:left w:val="nil"/>
              <w:bottom w:val="single" w:sz="4" w:space="0" w:color="auto"/>
              <w:right w:val="nil"/>
            </w:tcBorders>
            <w:vAlign w:val="center"/>
          </w:tcPr>
          <w:p w14:paraId="0403B1AD" w14:textId="77777777" w:rsidR="00FC6BED" w:rsidRPr="00334CF9" w:rsidRDefault="00FC6BED" w:rsidP="00FC6BED">
            <w:pPr>
              <w:jc w:val="right"/>
              <w:rPr>
                <w:rFonts w:cs="Arial"/>
                <w:bCs/>
                <w:sz w:val="18"/>
                <w:szCs w:val="18"/>
              </w:rPr>
            </w:pPr>
            <w:r w:rsidRPr="00334CF9">
              <w:rPr>
                <w:rFonts w:cs="Arial"/>
                <w:b/>
                <w:bCs/>
                <w:sz w:val="18"/>
                <w:szCs w:val="18"/>
              </w:rPr>
              <w:t>245.291</w:t>
            </w:r>
          </w:p>
        </w:tc>
        <w:tc>
          <w:tcPr>
            <w:tcW w:w="174" w:type="dxa"/>
            <w:gridSpan w:val="2"/>
            <w:tcBorders>
              <w:top w:val="nil"/>
              <w:left w:val="nil"/>
              <w:right w:val="nil"/>
            </w:tcBorders>
          </w:tcPr>
          <w:p w14:paraId="1CC3EF33" w14:textId="77777777" w:rsidR="00FC6BED" w:rsidRPr="00334CF9" w:rsidRDefault="00FC6BED" w:rsidP="00FC6BED">
            <w:pPr>
              <w:rPr>
                <w:rFonts w:cs="Arial"/>
                <w:bCs/>
                <w:sz w:val="18"/>
                <w:szCs w:val="18"/>
              </w:rPr>
            </w:pPr>
          </w:p>
        </w:tc>
        <w:tc>
          <w:tcPr>
            <w:tcW w:w="2710" w:type="dxa"/>
            <w:tcBorders>
              <w:top w:val="nil"/>
              <w:left w:val="nil"/>
              <w:bottom w:val="nil"/>
              <w:right w:val="nil"/>
            </w:tcBorders>
            <w:vAlign w:val="center"/>
          </w:tcPr>
          <w:p w14:paraId="09075D5A" w14:textId="5A79E835" w:rsidR="00FC6BED" w:rsidRPr="00334CF9" w:rsidRDefault="00FC6BED" w:rsidP="00FC6BED">
            <w:pPr>
              <w:rPr>
                <w:rFonts w:cs="Arial"/>
                <w:bCs/>
                <w:sz w:val="18"/>
                <w:szCs w:val="18"/>
              </w:rPr>
            </w:pPr>
            <w:r w:rsidRPr="00334CF9">
              <w:rPr>
                <w:rFonts w:cs="Arial"/>
                <w:bCs/>
                <w:sz w:val="18"/>
                <w:szCs w:val="18"/>
              </w:rPr>
              <w:t>Ajuste de avaliação patrimonial</w:t>
            </w:r>
          </w:p>
        </w:tc>
        <w:tc>
          <w:tcPr>
            <w:tcW w:w="230" w:type="dxa"/>
            <w:gridSpan w:val="2"/>
            <w:tcBorders>
              <w:top w:val="nil"/>
              <w:left w:val="nil"/>
              <w:bottom w:val="nil"/>
              <w:right w:val="nil"/>
            </w:tcBorders>
            <w:vAlign w:val="center"/>
          </w:tcPr>
          <w:p w14:paraId="23BC3798" w14:textId="02E0E6EA" w:rsidR="00FC6BED" w:rsidRPr="00A45EDF" w:rsidRDefault="00FC6BED" w:rsidP="00FC6BED">
            <w:pPr>
              <w:rPr>
                <w:rFonts w:cs="Arial"/>
                <w:bCs/>
                <w:color w:val="000000" w:themeColor="text1"/>
                <w:sz w:val="18"/>
                <w:szCs w:val="18"/>
              </w:rPr>
            </w:pPr>
          </w:p>
        </w:tc>
        <w:tc>
          <w:tcPr>
            <w:tcW w:w="490" w:type="dxa"/>
            <w:tcBorders>
              <w:top w:val="nil"/>
              <w:left w:val="nil"/>
              <w:bottom w:val="nil"/>
              <w:right w:val="nil"/>
            </w:tcBorders>
          </w:tcPr>
          <w:p w14:paraId="06AD8150" w14:textId="6EEB1674" w:rsidR="00FC6BED" w:rsidRPr="00A45EDF" w:rsidRDefault="001552B3" w:rsidP="00A45EDF">
            <w:pPr>
              <w:rPr>
                <w:rFonts w:cs="Arial"/>
                <w:bCs/>
                <w:color w:val="000000" w:themeColor="text1"/>
                <w:sz w:val="18"/>
                <w:szCs w:val="18"/>
              </w:rPr>
            </w:pPr>
            <w:hyperlink w:anchor="_23.2._Reserva_de" w:history="1">
              <w:r w:rsidR="00FC6BED" w:rsidRPr="00A45EDF">
                <w:rPr>
                  <w:rStyle w:val="Hyperlink"/>
                  <w:rFonts w:cs="Arial"/>
                  <w:bCs/>
                  <w:color w:val="000000" w:themeColor="text1"/>
                  <w:sz w:val="18"/>
                  <w:szCs w:val="18"/>
                </w:rPr>
                <w:t>2</w:t>
              </w:r>
              <w:r w:rsidR="00A45EDF" w:rsidRPr="00A45EDF">
                <w:rPr>
                  <w:rStyle w:val="Hyperlink"/>
                  <w:rFonts w:cs="Arial"/>
                  <w:bCs/>
                  <w:color w:val="000000" w:themeColor="text1"/>
                  <w:sz w:val="18"/>
                  <w:szCs w:val="18"/>
                </w:rPr>
                <w:t>5</w:t>
              </w:r>
              <w:r w:rsidR="00FC6BED" w:rsidRPr="00A45EDF">
                <w:rPr>
                  <w:rStyle w:val="Hyperlink"/>
                  <w:rFonts w:cs="Arial"/>
                  <w:bCs/>
                  <w:color w:val="000000" w:themeColor="text1"/>
                  <w:sz w:val="18"/>
                  <w:szCs w:val="18"/>
                </w:rPr>
                <w:t>.3</w:t>
              </w:r>
            </w:hyperlink>
          </w:p>
        </w:tc>
        <w:tc>
          <w:tcPr>
            <w:tcW w:w="141" w:type="dxa"/>
            <w:tcBorders>
              <w:top w:val="nil"/>
              <w:left w:val="nil"/>
              <w:bottom w:val="nil"/>
              <w:right w:val="nil"/>
            </w:tcBorders>
          </w:tcPr>
          <w:p w14:paraId="49468B4A" w14:textId="77777777" w:rsidR="00FC6BED" w:rsidRPr="00334CF9" w:rsidRDefault="00FC6BED" w:rsidP="00FC6BED">
            <w:pPr>
              <w:jc w:val="right"/>
              <w:rPr>
                <w:rFonts w:cs="Arial"/>
                <w:bCs/>
                <w:sz w:val="18"/>
                <w:szCs w:val="18"/>
              </w:rPr>
            </w:pPr>
          </w:p>
        </w:tc>
        <w:tc>
          <w:tcPr>
            <w:tcW w:w="1412" w:type="dxa"/>
            <w:gridSpan w:val="2"/>
            <w:tcBorders>
              <w:top w:val="nil"/>
              <w:left w:val="nil"/>
              <w:bottom w:val="nil"/>
              <w:right w:val="nil"/>
            </w:tcBorders>
          </w:tcPr>
          <w:p w14:paraId="325A7CB0" w14:textId="7BF63A52" w:rsidR="00FC6BED" w:rsidRPr="00334CF9" w:rsidRDefault="00C5317D" w:rsidP="00FC6BED">
            <w:pPr>
              <w:jc w:val="right"/>
              <w:rPr>
                <w:rFonts w:cs="Arial"/>
                <w:bCs/>
                <w:sz w:val="18"/>
                <w:szCs w:val="18"/>
              </w:rPr>
            </w:pPr>
            <w:r>
              <w:rPr>
                <w:rFonts w:cs="Arial"/>
                <w:bCs/>
                <w:sz w:val="18"/>
                <w:szCs w:val="18"/>
              </w:rPr>
              <w:t>15.389</w:t>
            </w:r>
          </w:p>
        </w:tc>
        <w:tc>
          <w:tcPr>
            <w:tcW w:w="148" w:type="dxa"/>
            <w:gridSpan w:val="2"/>
            <w:tcBorders>
              <w:top w:val="nil"/>
              <w:left w:val="nil"/>
              <w:bottom w:val="nil"/>
              <w:right w:val="nil"/>
            </w:tcBorders>
          </w:tcPr>
          <w:p w14:paraId="546E2781" w14:textId="77777777" w:rsidR="00FC6BED" w:rsidRPr="00334CF9" w:rsidRDefault="00FC6BED" w:rsidP="00FC6BED">
            <w:pPr>
              <w:jc w:val="right"/>
              <w:rPr>
                <w:rFonts w:cs="Arial"/>
                <w:bCs/>
                <w:sz w:val="18"/>
                <w:szCs w:val="18"/>
              </w:rPr>
            </w:pPr>
          </w:p>
        </w:tc>
        <w:tc>
          <w:tcPr>
            <w:tcW w:w="1275" w:type="dxa"/>
            <w:gridSpan w:val="2"/>
            <w:tcBorders>
              <w:top w:val="nil"/>
              <w:left w:val="nil"/>
              <w:bottom w:val="nil"/>
              <w:right w:val="single" w:sz="4" w:space="0" w:color="auto"/>
            </w:tcBorders>
            <w:vAlign w:val="center"/>
          </w:tcPr>
          <w:p w14:paraId="20EE6937" w14:textId="15E28218" w:rsidR="00FC6BED" w:rsidRPr="00334CF9" w:rsidRDefault="00C5317D" w:rsidP="00FC6BED">
            <w:pPr>
              <w:jc w:val="right"/>
              <w:rPr>
                <w:rFonts w:cs="Arial"/>
                <w:bCs/>
                <w:sz w:val="18"/>
                <w:szCs w:val="18"/>
              </w:rPr>
            </w:pPr>
            <w:r>
              <w:rPr>
                <w:rFonts w:cs="Arial"/>
                <w:bCs/>
                <w:sz w:val="18"/>
                <w:szCs w:val="18"/>
              </w:rPr>
              <w:t>15.674</w:t>
            </w:r>
          </w:p>
        </w:tc>
      </w:tr>
      <w:tr w:rsidR="00FC6BED" w:rsidRPr="00334CF9" w14:paraId="4F907858" w14:textId="77777777" w:rsidTr="006B51BE">
        <w:trPr>
          <w:trHeight w:val="16"/>
          <w:jc w:val="center"/>
        </w:trPr>
        <w:tc>
          <w:tcPr>
            <w:tcW w:w="5181" w:type="dxa"/>
            <w:tcBorders>
              <w:top w:val="nil"/>
              <w:left w:val="single" w:sz="4" w:space="0" w:color="auto"/>
              <w:bottom w:val="nil"/>
              <w:right w:val="nil"/>
            </w:tcBorders>
            <w:vAlign w:val="center"/>
          </w:tcPr>
          <w:p w14:paraId="7A6258B5" w14:textId="77777777" w:rsidR="00FC6BED" w:rsidRPr="00334CF9" w:rsidRDefault="00FC6BED" w:rsidP="00FC6BED">
            <w:pPr>
              <w:rPr>
                <w:rFonts w:cs="Arial"/>
                <w:bCs/>
                <w:sz w:val="18"/>
                <w:szCs w:val="18"/>
              </w:rPr>
            </w:pPr>
          </w:p>
        </w:tc>
        <w:tc>
          <w:tcPr>
            <w:tcW w:w="431" w:type="dxa"/>
            <w:tcBorders>
              <w:top w:val="nil"/>
              <w:left w:val="nil"/>
              <w:bottom w:val="nil"/>
              <w:right w:val="nil"/>
            </w:tcBorders>
          </w:tcPr>
          <w:p w14:paraId="29F2181C" w14:textId="77777777" w:rsidR="00FC6BED" w:rsidRPr="00334CF9" w:rsidRDefault="00FC6BED" w:rsidP="00FC6BED">
            <w:pPr>
              <w:jc w:val="right"/>
              <w:rPr>
                <w:rFonts w:cs="Arial"/>
                <w:bCs/>
                <w:sz w:val="18"/>
                <w:szCs w:val="18"/>
              </w:rPr>
            </w:pPr>
          </w:p>
        </w:tc>
        <w:tc>
          <w:tcPr>
            <w:tcW w:w="162" w:type="dxa"/>
            <w:tcBorders>
              <w:top w:val="nil"/>
              <w:left w:val="nil"/>
              <w:bottom w:val="nil"/>
              <w:right w:val="nil"/>
            </w:tcBorders>
          </w:tcPr>
          <w:p w14:paraId="4793A37E" w14:textId="77777777" w:rsidR="00FC6BED" w:rsidRPr="00334CF9" w:rsidRDefault="00FC6BED" w:rsidP="00FC6BED">
            <w:pPr>
              <w:jc w:val="right"/>
              <w:rPr>
                <w:rFonts w:cs="Arial"/>
                <w:bCs/>
                <w:sz w:val="18"/>
                <w:szCs w:val="18"/>
              </w:rPr>
            </w:pPr>
          </w:p>
        </w:tc>
        <w:tc>
          <w:tcPr>
            <w:tcW w:w="1119" w:type="dxa"/>
            <w:gridSpan w:val="2"/>
            <w:tcBorders>
              <w:top w:val="nil"/>
              <w:left w:val="nil"/>
              <w:bottom w:val="nil"/>
              <w:right w:val="nil"/>
            </w:tcBorders>
            <w:vAlign w:val="center"/>
          </w:tcPr>
          <w:p w14:paraId="05F3F0E5" w14:textId="77777777" w:rsidR="00FC6BED" w:rsidRPr="00334CF9" w:rsidRDefault="00FC6BED" w:rsidP="00FC6BED">
            <w:pPr>
              <w:jc w:val="right"/>
              <w:rPr>
                <w:rFonts w:cs="Arial"/>
                <w:bCs/>
                <w:sz w:val="18"/>
                <w:szCs w:val="18"/>
              </w:rPr>
            </w:pPr>
          </w:p>
        </w:tc>
        <w:tc>
          <w:tcPr>
            <w:tcW w:w="162" w:type="dxa"/>
            <w:tcBorders>
              <w:top w:val="nil"/>
              <w:left w:val="nil"/>
              <w:bottom w:val="nil"/>
              <w:right w:val="nil"/>
            </w:tcBorders>
          </w:tcPr>
          <w:p w14:paraId="7A6D25AE" w14:textId="77777777" w:rsidR="00FC6BED" w:rsidRPr="00334CF9" w:rsidRDefault="00FC6BED" w:rsidP="00FC6BED">
            <w:pPr>
              <w:jc w:val="right"/>
              <w:rPr>
                <w:rFonts w:cs="Arial"/>
                <w:bCs/>
                <w:sz w:val="18"/>
                <w:szCs w:val="18"/>
              </w:rPr>
            </w:pPr>
          </w:p>
        </w:tc>
        <w:tc>
          <w:tcPr>
            <w:tcW w:w="971" w:type="dxa"/>
            <w:gridSpan w:val="2"/>
            <w:tcBorders>
              <w:top w:val="nil"/>
              <w:left w:val="nil"/>
              <w:bottom w:val="nil"/>
              <w:right w:val="nil"/>
            </w:tcBorders>
            <w:vAlign w:val="center"/>
          </w:tcPr>
          <w:p w14:paraId="484B6FA8" w14:textId="77777777" w:rsidR="00FC6BED" w:rsidRPr="00334CF9" w:rsidRDefault="00FC6BED" w:rsidP="00FC6BED">
            <w:pPr>
              <w:jc w:val="right"/>
              <w:rPr>
                <w:rFonts w:cs="Arial"/>
                <w:bCs/>
                <w:sz w:val="18"/>
                <w:szCs w:val="18"/>
              </w:rPr>
            </w:pPr>
          </w:p>
        </w:tc>
        <w:tc>
          <w:tcPr>
            <w:tcW w:w="174" w:type="dxa"/>
            <w:gridSpan w:val="2"/>
            <w:tcBorders>
              <w:top w:val="nil"/>
              <w:left w:val="nil"/>
              <w:bottom w:val="nil"/>
              <w:right w:val="nil"/>
            </w:tcBorders>
          </w:tcPr>
          <w:p w14:paraId="11076C28" w14:textId="77777777" w:rsidR="00FC6BED" w:rsidRPr="00334CF9" w:rsidRDefault="00FC6BED" w:rsidP="00FC6BED">
            <w:pPr>
              <w:tabs>
                <w:tab w:val="right" w:pos="2059"/>
              </w:tabs>
              <w:rPr>
                <w:rFonts w:cs="Arial"/>
                <w:bCs/>
                <w:sz w:val="18"/>
                <w:szCs w:val="18"/>
              </w:rPr>
            </w:pPr>
          </w:p>
        </w:tc>
        <w:tc>
          <w:tcPr>
            <w:tcW w:w="2710" w:type="dxa"/>
            <w:tcBorders>
              <w:top w:val="nil"/>
              <w:left w:val="nil"/>
              <w:bottom w:val="nil"/>
              <w:right w:val="nil"/>
            </w:tcBorders>
            <w:vAlign w:val="center"/>
          </w:tcPr>
          <w:p w14:paraId="64CCF220" w14:textId="6C707D88" w:rsidR="00FC6BED" w:rsidRPr="00334CF9" w:rsidRDefault="00FC6BED" w:rsidP="00FC6BED">
            <w:pPr>
              <w:tabs>
                <w:tab w:val="right" w:pos="2059"/>
              </w:tabs>
              <w:rPr>
                <w:rFonts w:cs="Arial"/>
                <w:bCs/>
                <w:sz w:val="18"/>
                <w:szCs w:val="18"/>
              </w:rPr>
            </w:pPr>
            <w:r w:rsidRPr="00334CF9">
              <w:rPr>
                <w:rFonts w:cs="Arial"/>
                <w:bCs/>
                <w:sz w:val="18"/>
                <w:szCs w:val="18"/>
              </w:rPr>
              <w:t xml:space="preserve">Lucros </w:t>
            </w:r>
            <w:r>
              <w:rPr>
                <w:rFonts w:cs="Arial"/>
                <w:bCs/>
                <w:sz w:val="18"/>
                <w:szCs w:val="18"/>
              </w:rPr>
              <w:t>a</w:t>
            </w:r>
            <w:r w:rsidRPr="00334CF9">
              <w:rPr>
                <w:rFonts w:cs="Arial"/>
                <w:bCs/>
                <w:sz w:val="18"/>
                <w:szCs w:val="18"/>
              </w:rPr>
              <w:t>cumulados</w:t>
            </w:r>
          </w:p>
        </w:tc>
        <w:tc>
          <w:tcPr>
            <w:tcW w:w="207" w:type="dxa"/>
            <w:tcBorders>
              <w:top w:val="nil"/>
              <w:left w:val="nil"/>
              <w:bottom w:val="nil"/>
              <w:right w:val="nil"/>
            </w:tcBorders>
            <w:vAlign w:val="center"/>
          </w:tcPr>
          <w:p w14:paraId="2571AD4A" w14:textId="77777777" w:rsidR="00FC6BED" w:rsidRPr="00334CF9" w:rsidRDefault="00FC6BED" w:rsidP="00FC6BED">
            <w:pPr>
              <w:tabs>
                <w:tab w:val="right" w:pos="2059"/>
              </w:tabs>
              <w:jc w:val="right"/>
              <w:rPr>
                <w:rFonts w:cs="Arial"/>
                <w:bCs/>
                <w:sz w:val="18"/>
                <w:szCs w:val="18"/>
              </w:rPr>
            </w:pPr>
          </w:p>
        </w:tc>
        <w:tc>
          <w:tcPr>
            <w:tcW w:w="513" w:type="dxa"/>
            <w:gridSpan w:val="2"/>
            <w:tcBorders>
              <w:top w:val="nil"/>
              <w:left w:val="nil"/>
              <w:bottom w:val="nil"/>
              <w:right w:val="nil"/>
            </w:tcBorders>
          </w:tcPr>
          <w:p w14:paraId="1511A66F" w14:textId="22E9D197" w:rsidR="00FC6BED" w:rsidRPr="00A45EDF" w:rsidRDefault="001552B3" w:rsidP="00A45EDF">
            <w:pPr>
              <w:jc w:val="center"/>
              <w:rPr>
                <w:rFonts w:cs="Arial"/>
                <w:bCs/>
                <w:color w:val="000000" w:themeColor="text1"/>
                <w:sz w:val="18"/>
                <w:szCs w:val="18"/>
              </w:rPr>
            </w:pPr>
            <w:hyperlink w:anchor="_23.4._Lucro_do" w:history="1">
              <w:r w:rsidR="00FC6BED" w:rsidRPr="00A45EDF">
                <w:rPr>
                  <w:rStyle w:val="Hyperlink"/>
                  <w:rFonts w:cs="Arial"/>
                  <w:bCs/>
                  <w:color w:val="000000" w:themeColor="text1"/>
                  <w:sz w:val="18"/>
                  <w:szCs w:val="18"/>
                </w:rPr>
                <w:t>2</w:t>
              </w:r>
              <w:r w:rsidR="00A45EDF" w:rsidRPr="00A45EDF">
                <w:rPr>
                  <w:rStyle w:val="Hyperlink"/>
                  <w:rFonts w:cs="Arial"/>
                  <w:bCs/>
                  <w:color w:val="000000" w:themeColor="text1"/>
                  <w:sz w:val="18"/>
                  <w:szCs w:val="18"/>
                </w:rPr>
                <w:t>5</w:t>
              </w:r>
              <w:r w:rsidR="00FC6BED" w:rsidRPr="00A45EDF">
                <w:rPr>
                  <w:rStyle w:val="Hyperlink"/>
                  <w:rFonts w:cs="Arial"/>
                  <w:bCs/>
                  <w:color w:val="000000" w:themeColor="text1"/>
                  <w:sz w:val="18"/>
                  <w:szCs w:val="18"/>
                </w:rPr>
                <w:t>.4</w:t>
              </w:r>
            </w:hyperlink>
          </w:p>
        </w:tc>
        <w:tc>
          <w:tcPr>
            <w:tcW w:w="141" w:type="dxa"/>
            <w:tcBorders>
              <w:top w:val="nil"/>
              <w:left w:val="nil"/>
              <w:bottom w:val="nil"/>
              <w:right w:val="nil"/>
            </w:tcBorders>
          </w:tcPr>
          <w:p w14:paraId="612AACCA" w14:textId="77777777" w:rsidR="00FC6BED" w:rsidRPr="00334CF9" w:rsidRDefault="00FC6BED" w:rsidP="00FC6BED">
            <w:pPr>
              <w:jc w:val="right"/>
              <w:rPr>
                <w:rFonts w:cs="Arial"/>
                <w:bCs/>
                <w:sz w:val="18"/>
                <w:szCs w:val="18"/>
              </w:rPr>
            </w:pPr>
          </w:p>
        </w:tc>
        <w:tc>
          <w:tcPr>
            <w:tcW w:w="1412" w:type="dxa"/>
            <w:gridSpan w:val="2"/>
            <w:tcBorders>
              <w:top w:val="nil"/>
              <w:left w:val="nil"/>
              <w:bottom w:val="single" w:sz="4" w:space="0" w:color="auto"/>
              <w:right w:val="nil"/>
            </w:tcBorders>
          </w:tcPr>
          <w:p w14:paraId="3D33B1A0" w14:textId="2DA5939C" w:rsidR="00FC6BED" w:rsidRPr="00334CF9" w:rsidRDefault="0092097E" w:rsidP="00FC6BED">
            <w:pPr>
              <w:jc w:val="right"/>
              <w:rPr>
                <w:rFonts w:cs="Arial"/>
                <w:bCs/>
                <w:sz w:val="18"/>
                <w:szCs w:val="18"/>
              </w:rPr>
            </w:pPr>
            <w:r>
              <w:rPr>
                <w:rFonts w:cs="Arial"/>
                <w:bCs/>
                <w:sz w:val="18"/>
                <w:szCs w:val="18"/>
              </w:rPr>
              <w:t>20.656</w:t>
            </w:r>
          </w:p>
        </w:tc>
        <w:tc>
          <w:tcPr>
            <w:tcW w:w="148" w:type="dxa"/>
            <w:gridSpan w:val="2"/>
            <w:tcBorders>
              <w:top w:val="nil"/>
              <w:left w:val="nil"/>
              <w:bottom w:val="nil"/>
              <w:right w:val="nil"/>
            </w:tcBorders>
          </w:tcPr>
          <w:p w14:paraId="033224B7" w14:textId="77777777" w:rsidR="00FC6BED" w:rsidRPr="00334CF9" w:rsidRDefault="00FC6BED" w:rsidP="00FC6BED">
            <w:pPr>
              <w:jc w:val="right"/>
              <w:rPr>
                <w:rFonts w:cs="Arial"/>
                <w:bCs/>
                <w:sz w:val="18"/>
                <w:szCs w:val="18"/>
              </w:rPr>
            </w:pPr>
          </w:p>
        </w:tc>
        <w:tc>
          <w:tcPr>
            <w:tcW w:w="1275" w:type="dxa"/>
            <w:gridSpan w:val="2"/>
            <w:tcBorders>
              <w:top w:val="nil"/>
              <w:left w:val="nil"/>
              <w:bottom w:val="single" w:sz="4" w:space="0" w:color="auto"/>
              <w:right w:val="single" w:sz="4" w:space="0" w:color="auto"/>
            </w:tcBorders>
            <w:vAlign w:val="center"/>
          </w:tcPr>
          <w:p w14:paraId="35B72EF0" w14:textId="0AC241C8" w:rsidR="00FC6BED" w:rsidRPr="00334CF9" w:rsidRDefault="00FC6BED" w:rsidP="00FC6BED">
            <w:pPr>
              <w:jc w:val="right"/>
              <w:rPr>
                <w:rFonts w:cs="Arial"/>
                <w:bCs/>
                <w:sz w:val="18"/>
                <w:szCs w:val="18"/>
              </w:rPr>
            </w:pPr>
            <w:r w:rsidRPr="00334CF9">
              <w:rPr>
                <w:rFonts w:cs="Arial"/>
                <w:bCs/>
                <w:sz w:val="18"/>
                <w:szCs w:val="18"/>
              </w:rPr>
              <w:t>-</w:t>
            </w:r>
          </w:p>
        </w:tc>
      </w:tr>
      <w:tr w:rsidR="00FC6BED" w:rsidRPr="00334CF9" w14:paraId="6AA95F10" w14:textId="77777777" w:rsidTr="006B51BE">
        <w:trPr>
          <w:trHeight w:val="139"/>
          <w:jc w:val="center"/>
        </w:trPr>
        <w:tc>
          <w:tcPr>
            <w:tcW w:w="5181" w:type="dxa"/>
            <w:tcBorders>
              <w:top w:val="nil"/>
              <w:left w:val="single" w:sz="4" w:space="0" w:color="auto"/>
              <w:bottom w:val="nil"/>
              <w:right w:val="nil"/>
            </w:tcBorders>
            <w:vAlign w:val="center"/>
          </w:tcPr>
          <w:p w14:paraId="74659990" w14:textId="77777777" w:rsidR="00FC6BED" w:rsidRPr="00334CF9" w:rsidRDefault="00FC6BED" w:rsidP="00FC6BED">
            <w:pPr>
              <w:rPr>
                <w:rFonts w:cs="Arial"/>
                <w:bCs/>
                <w:sz w:val="18"/>
                <w:szCs w:val="18"/>
              </w:rPr>
            </w:pPr>
          </w:p>
        </w:tc>
        <w:tc>
          <w:tcPr>
            <w:tcW w:w="431" w:type="dxa"/>
            <w:tcBorders>
              <w:top w:val="nil"/>
              <w:left w:val="nil"/>
              <w:bottom w:val="nil"/>
              <w:right w:val="nil"/>
            </w:tcBorders>
          </w:tcPr>
          <w:p w14:paraId="78C12218" w14:textId="77777777" w:rsidR="00FC6BED" w:rsidRPr="00334CF9" w:rsidRDefault="00FC6BED" w:rsidP="00FC6BED">
            <w:pPr>
              <w:jc w:val="right"/>
              <w:rPr>
                <w:rFonts w:cs="Arial"/>
                <w:bCs/>
                <w:sz w:val="18"/>
                <w:szCs w:val="18"/>
              </w:rPr>
            </w:pPr>
          </w:p>
        </w:tc>
        <w:tc>
          <w:tcPr>
            <w:tcW w:w="162" w:type="dxa"/>
            <w:tcBorders>
              <w:top w:val="nil"/>
              <w:left w:val="nil"/>
              <w:bottom w:val="nil"/>
              <w:right w:val="nil"/>
            </w:tcBorders>
          </w:tcPr>
          <w:p w14:paraId="2445EB6E" w14:textId="77777777" w:rsidR="00FC6BED" w:rsidRPr="00334CF9" w:rsidRDefault="00FC6BED" w:rsidP="00FC6BED">
            <w:pPr>
              <w:jc w:val="right"/>
              <w:rPr>
                <w:rFonts w:cs="Arial"/>
                <w:bCs/>
                <w:sz w:val="18"/>
                <w:szCs w:val="18"/>
              </w:rPr>
            </w:pPr>
          </w:p>
        </w:tc>
        <w:tc>
          <w:tcPr>
            <w:tcW w:w="1119" w:type="dxa"/>
            <w:gridSpan w:val="2"/>
            <w:tcBorders>
              <w:top w:val="nil"/>
              <w:left w:val="nil"/>
              <w:bottom w:val="nil"/>
              <w:right w:val="nil"/>
            </w:tcBorders>
            <w:vAlign w:val="center"/>
          </w:tcPr>
          <w:p w14:paraId="2965A66A" w14:textId="77777777" w:rsidR="00FC6BED" w:rsidRPr="00334CF9" w:rsidRDefault="00FC6BED" w:rsidP="00FC6BED">
            <w:pPr>
              <w:jc w:val="right"/>
              <w:rPr>
                <w:rFonts w:cs="Arial"/>
                <w:bCs/>
                <w:sz w:val="18"/>
                <w:szCs w:val="18"/>
              </w:rPr>
            </w:pPr>
          </w:p>
        </w:tc>
        <w:tc>
          <w:tcPr>
            <w:tcW w:w="162" w:type="dxa"/>
            <w:tcBorders>
              <w:top w:val="nil"/>
              <w:left w:val="nil"/>
              <w:bottom w:val="nil"/>
              <w:right w:val="nil"/>
            </w:tcBorders>
          </w:tcPr>
          <w:p w14:paraId="3BAE06FA" w14:textId="77777777" w:rsidR="00FC6BED" w:rsidRPr="00334CF9" w:rsidRDefault="00FC6BED" w:rsidP="00FC6BED">
            <w:pPr>
              <w:jc w:val="right"/>
              <w:rPr>
                <w:rFonts w:cs="Arial"/>
                <w:bCs/>
                <w:sz w:val="18"/>
                <w:szCs w:val="18"/>
              </w:rPr>
            </w:pPr>
          </w:p>
        </w:tc>
        <w:tc>
          <w:tcPr>
            <w:tcW w:w="971" w:type="dxa"/>
            <w:gridSpan w:val="2"/>
            <w:tcBorders>
              <w:top w:val="nil"/>
              <w:left w:val="nil"/>
              <w:bottom w:val="nil"/>
              <w:right w:val="nil"/>
            </w:tcBorders>
            <w:vAlign w:val="center"/>
          </w:tcPr>
          <w:p w14:paraId="1E4E6FD3" w14:textId="77777777" w:rsidR="00FC6BED" w:rsidRPr="00334CF9" w:rsidRDefault="00FC6BED" w:rsidP="00FC6BED">
            <w:pPr>
              <w:jc w:val="right"/>
              <w:rPr>
                <w:rFonts w:cs="Arial"/>
                <w:bCs/>
                <w:sz w:val="18"/>
                <w:szCs w:val="18"/>
              </w:rPr>
            </w:pPr>
          </w:p>
        </w:tc>
        <w:tc>
          <w:tcPr>
            <w:tcW w:w="174" w:type="dxa"/>
            <w:gridSpan w:val="2"/>
            <w:tcBorders>
              <w:top w:val="nil"/>
              <w:left w:val="nil"/>
              <w:bottom w:val="nil"/>
              <w:right w:val="nil"/>
            </w:tcBorders>
          </w:tcPr>
          <w:p w14:paraId="4224C4AC" w14:textId="77777777" w:rsidR="00FC6BED" w:rsidRPr="00334CF9" w:rsidRDefault="00FC6BED" w:rsidP="00FC6BED">
            <w:pPr>
              <w:tabs>
                <w:tab w:val="right" w:pos="2059"/>
              </w:tabs>
              <w:rPr>
                <w:rFonts w:cs="Arial"/>
                <w:bCs/>
                <w:sz w:val="18"/>
                <w:szCs w:val="18"/>
              </w:rPr>
            </w:pPr>
          </w:p>
        </w:tc>
        <w:tc>
          <w:tcPr>
            <w:tcW w:w="2710" w:type="dxa"/>
            <w:tcBorders>
              <w:top w:val="nil"/>
              <w:left w:val="nil"/>
              <w:bottom w:val="nil"/>
              <w:right w:val="nil"/>
            </w:tcBorders>
            <w:vAlign w:val="center"/>
          </w:tcPr>
          <w:p w14:paraId="1799DE37" w14:textId="2263C6C0" w:rsidR="00FC6BED" w:rsidRPr="00334CF9" w:rsidRDefault="00FC6BED" w:rsidP="00FC6BED">
            <w:pPr>
              <w:tabs>
                <w:tab w:val="right" w:pos="2059"/>
              </w:tabs>
              <w:rPr>
                <w:rFonts w:cs="Arial"/>
                <w:bCs/>
                <w:sz w:val="18"/>
                <w:szCs w:val="18"/>
              </w:rPr>
            </w:pPr>
            <w:r w:rsidRPr="00334CF9">
              <w:rPr>
                <w:rFonts w:cs="Arial"/>
                <w:b/>
                <w:bCs/>
                <w:sz w:val="18"/>
                <w:szCs w:val="18"/>
              </w:rPr>
              <w:t>Total do patrimônio líquido</w:t>
            </w:r>
          </w:p>
        </w:tc>
        <w:tc>
          <w:tcPr>
            <w:tcW w:w="207" w:type="dxa"/>
            <w:tcBorders>
              <w:top w:val="nil"/>
              <w:left w:val="nil"/>
              <w:bottom w:val="nil"/>
              <w:right w:val="nil"/>
            </w:tcBorders>
            <w:vAlign w:val="center"/>
          </w:tcPr>
          <w:p w14:paraId="04EEB4C2" w14:textId="77777777" w:rsidR="00FC6BED" w:rsidRPr="00334CF9" w:rsidRDefault="00FC6BED" w:rsidP="00FC6BED">
            <w:pPr>
              <w:jc w:val="center"/>
              <w:rPr>
                <w:rStyle w:val="Hyperlink"/>
                <w:rFonts w:cs="Arial"/>
                <w:color w:val="auto"/>
              </w:rPr>
            </w:pPr>
          </w:p>
        </w:tc>
        <w:tc>
          <w:tcPr>
            <w:tcW w:w="513" w:type="dxa"/>
            <w:gridSpan w:val="2"/>
            <w:tcBorders>
              <w:top w:val="nil"/>
              <w:left w:val="nil"/>
              <w:bottom w:val="nil"/>
              <w:right w:val="nil"/>
            </w:tcBorders>
          </w:tcPr>
          <w:p w14:paraId="5499229C" w14:textId="4080FD7E" w:rsidR="00FC6BED" w:rsidRPr="00A45EDF" w:rsidRDefault="00FC6BED" w:rsidP="00FC6BED">
            <w:pPr>
              <w:jc w:val="center"/>
              <w:rPr>
                <w:rStyle w:val="Hyperlink"/>
                <w:rFonts w:cs="Arial"/>
                <w:bCs/>
                <w:color w:val="000000" w:themeColor="text1"/>
                <w:sz w:val="18"/>
                <w:szCs w:val="18"/>
              </w:rPr>
            </w:pPr>
          </w:p>
        </w:tc>
        <w:tc>
          <w:tcPr>
            <w:tcW w:w="141" w:type="dxa"/>
            <w:tcBorders>
              <w:top w:val="nil"/>
              <w:left w:val="nil"/>
              <w:bottom w:val="nil"/>
              <w:right w:val="nil"/>
            </w:tcBorders>
          </w:tcPr>
          <w:p w14:paraId="11D193FD" w14:textId="77777777" w:rsidR="00FC6BED" w:rsidRPr="00334CF9" w:rsidRDefault="00FC6BED" w:rsidP="00FC6BED">
            <w:pPr>
              <w:jc w:val="right"/>
              <w:rPr>
                <w:rFonts w:cs="Arial"/>
                <w:bCs/>
                <w:sz w:val="18"/>
                <w:szCs w:val="18"/>
              </w:rPr>
            </w:pPr>
          </w:p>
        </w:tc>
        <w:tc>
          <w:tcPr>
            <w:tcW w:w="1412" w:type="dxa"/>
            <w:gridSpan w:val="2"/>
            <w:tcBorders>
              <w:top w:val="single" w:sz="4" w:space="0" w:color="auto"/>
              <w:left w:val="nil"/>
              <w:bottom w:val="single" w:sz="4" w:space="0" w:color="auto"/>
              <w:right w:val="nil"/>
            </w:tcBorders>
            <w:vAlign w:val="bottom"/>
          </w:tcPr>
          <w:p w14:paraId="3027182B" w14:textId="441C86B0" w:rsidR="00FC6BED" w:rsidRPr="00334CF9" w:rsidRDefault="00B37E99" w:rsidP="00AD4DA5">
            <w:pPr>
              <w:jc w:val="right"/>
              <w:rPr>
                <w:rFonts w:cs="Arial"/>
                <w:b/>
                <w:bCs/>
                <w:sz w:val="18"/>
                <w:szCs w:val="18"/>
              </w:rPr>
            </w:pPr>
            <w:r>
              <w:rPr>
                <w:rFonts w:cs="Arial"/>
                <w:b/>
                <w:bCs/>
                <w:sz w:val="18"/>
                <w:szCs w:val="18"/>
              </w:rPr>
              <w:t>187.31</w:t>
            </w:r>
            <w:r w:rsidR="00AD4DA5">
              <w:rPr>
                <w:rFonts w:cs="Arial"/>
                <w:b/>
                <w:bCs/>
                <w:sz w:val="18"/>
                <w:szCs w:val="18"/>
              </w:rPr>
              <w:t>5</w:t>
            </w:r>
          </w:p>
        </w:tc>
        <w:tc>
          <w:tcPr>
            <w:tcW w:w="148" w:type="dxa"/>
            <w:gridSpan w:val="2"/>
            <w:tcBorders>
              <w:top w:val="nil"/>
              <w:left w:val="nil"/>
              <w:bottom w:val="nil"/>
              <w:right w:val="nil"/>
            </w:tcBorders>
          </w:tcPr>
          <w:p w14:paraId="66D6F97E" w14:textId="77777777" w:rsidR="00FC6BED" w:rsidRPr="00334CF9" w:rsidRDefault="00FC6BED" w:rsidP="00FC6BED">
            <w:pPr>
              <w:jc w:val="right"/>
              <w:rPr>
                <w:rFonts w:cs="Arial"/>
                <w:b/>
                <w:bCs/>
                <w:sz w:val="18"/>
                <w:szCs w:val="18"/>
              </w:rPr>
            </w:pPr>
          </w:p>
        </w:tc>
        <w:tc>
          <w:tcPr>
            <w:tcW w:w="1275" w:type="dxa"/>
            <w:gridSpan w:val="2"/>
            <w:tcBorders>
              <w:top w:val="single" w:sz="4" w:space="0" w:color="auto"/>
              <w:left w:val="nil"/>
              <w:bottom w:val="single" w:sz="4" w:space="0" w:color="auto"/>
            </w:tcBorders>
            <w:vAlign w:val="bottom"/>
          </w:tcPr>
          <w:p w14:paraId="602E48BD" w14:textId="4CD1FEDF" w:rsidR="00FC6BED" w:rsidRPr="00334CF9" w:rsidRDefault="00FC6BED" w:rsidP="00C5317D">
            <w:pPr>
              <w:jc w:val="right"/>
              <w:rPr>
                <w:rFonts w:cs="Arial"/>
                <w:b/>
                <w:bCs/>
                <w:sz w:val="18"/>
                <w:szCs w:val="18"/>
              </w:rPr>
            </w:pPr>
            <w:r w:rsidRPr="00334CF9">
              <w:rPr>
                <w:rFonts w:cs="Arial"/>
                <w:b/>
                <w:bCs/>
                <w:sz w:val="18"/>
                <w:szCs w:val="18"/>
              </w:rPr>
              <w:t xml:space="preserve">           </w:t>
            </w:r>
            <w:r w:rsidR="00C5317D">
              <w:rPr>
                <w:rFonts w:cs="Arial"/>
                <w:b/>
                <w:bCs/>
                <w:sz w:val="18"/>
                <w:szCs w:val="18"/>
              </w:rPr>
              <w:t>166.899</w:t>
            </w:r>
          </w:p>
        </w:tc>
      </w:tr>
      <w:tr w:rsidR="00FC6BED" w:rsidRPr="00334CF9" w14:paraId="006A4335" w14:textId="77777777" w:rsidTr="006B51BE">
        <w:trPr>
          <w:trHeight w:val="16"/>
          <w:jc w:val="center"/>
        </w:trPr>
        <w:tc>
          <w:tcPr>
            <w:tcW w:w="5181" w:type="dxa"/>
            <w:tcBorders>
              <w:top w:val="nil"/>
              <w:left w:val="single" w:sz="4" w:space="0" w:color="auto"/>
              <w:bottom w:val="nil"/>
              <w:right w:val="nil"/>
            </w:tcBorders>
            <w:vAlign w:val="center"/>
          </w:tcPr>
          <w:p w14:paraId="7EB0D1EF" w14:textId="77777777" w:rsidR="00FC6BED" w:rsidRPr="00334CF9" w:rsidRDefault="00FC6BED" w:rsidP="00FC6BED">
            <w:pPr>
              <w:rPr>
                <w:rFonts w:cs="Arial"/>
                <w:bCs/>
                <w:sz w:val="18"/>
                <w:szCs w:val="18"/>
              </w:rPr>
            </w:pPr>
          </w:p>
        </w:tc>
        <w:tc>
          <w:tcPr>
            <w:tcW w:w="431" w:type="dxa"/>
            <w:tcBorders>
              <w:top w:val="nil"/>
              <w:left w:val="nil"/>
              <w:bottom w:val="nil"/>
              <w:right w:val="nil"/>
            </w:tcBorders>
          </w:tcPr>
          <w:p w14:paraId="6072B7F5" w14:textId="77777777" w:rsidR="00FC6BED" w:rsidRPr="00334CF9" w:rsidRDefault="00FC6BED" w:rsidP="00FC6BED">
            <w:pPr>
              <w:jc w:val="right"/>
              <w:rPr>
                <w:rFonts w:cs="Arial"/>
                <w:bCs/>
                <w:sz w:val="18"/>
                <w:szCs w:val="18"/>
              </w:rPr>
            </w:pPr>
          </w:p>
        </w:tc>
        <w:tc>
          <w:tcPr>
            <w:tcW w:w="162" w:type="dxa"/>
            <w:tcBorders>
              <w:top w:val="nil"/>
              <w:left w:val="nil"/>
              <w:bottom w:val="nil"/>
              <w:right w:val="nil"/>
            </w:tcBorders>
          </w:tcPr>
          <w:p w14:paraId="2C080ED7" w14:textId="77777777" w:rsidR="00FC6BED" w:rsidRPr="00334CF9" w:rsidRDefault="00FC6BED" w:rsidP="00FC6BED">
            <w:pPr>
              <w:jc w:val="right"/>
              <w:rPr>
                <w:rFonts w:cs="Arial"/>
                <w:bCs/>
                <w:sz w:val="18"/>
                <w:szCs w:val="18"/>
              </w:rPr>
            </w:pPr>
          </w:p>
        </w:tc>
        <w:tc>
          <w:tcPr>
            <w:tcW w:w="1119" w:type="dxa"/>
            <w:gridSpan w:val="2"/>
            <w:tcBorders>
              <w:top w:val="nil"/>
              <w:left w:val="nil"/>
              <w:bottom w:val="double" w:sz="4" w:space="0" w:color="auto"/>
              <w:right w:val="nil"/>
            </w:tcBorders>
            <w:vAlign w:val="center"/>
          </w:tcPr>
          <w:p w14:paraId="4C2E29F8" w14:textId="77777777" w:rsidR="00FC6BED" w:rsidRPr="00334CF9" w:rsidRDefault="00FC6BED" w:rsidP="00FC6BED">
            <w:pPr>
              <w:jc w:val="right"/>
              <w:rPr>
                <w:rFonts w:cs="Arial"/>
                <w:bCs/>
                <w:sz w:val="18"/>
                <w:szCs w:val="18"/>
              </w:rPr>
            </w:pPr>
          </w:p>
        </w:tc>
        <w:tc>
          <w:tcPr>
            <w:tcW w:w="162" w:type="dxa"/>
            <w:tcBorders>
              <w:top w:val="nil"/>
              <w:left w:val="nil"/>
              <w:bottom w:val="nil"/>
              <w:right w:val="nil"/>
            </w:tcBorders>
          </w:tcPr>
          <w:p w14:paraId="220CDD19" w14:textId="77777777" w:rsidR="00FC6BED" w:rsidRPr="00334CF9" w:rsidRDefault="00FC6BED" w:rsidP="00FC6BED">
            <w:pPr>
              <w:jc w:val="right"/>
              <w:rPr>
                <w:rFonts w:cs="Arial"/>
                <w:bCs/>
                <w:sz w:val="18"/>
                <w:szCs w:val="18"/>
              </w:rPr>
            </w:pPr>
          </w:p>
        </w:tc>
        <w:tc>
          <w:tcPr>
            <w:tcW w:w="971" w:type="dxa"/>
            <w:gridSpan w:val="2"/>
            <w:tcBorders>
              <w:top w:val="nil"/>
              <w:left w:val="nil"/>
              <w:bottom w:val="double" w:sz="4" w:space="0" w:color="auto"/>
              <w:right w:val="nil"/>
            </w:tcBorders>
            <w:vAlign w:val="center"/>
          </w:tcPr>
          <w:p w14:paraId="628ABEEE" w14:textId="77777777" w:rsidR="00FC6BED" w:rsidRPr="00334CF9" w:rsidRDefault="00FC6BED" w:rsidP="00FC6BED">
            <w:pPr>
              <w:jc w:val="right"/>
              <w:rPr>
                <w:rFonts w:cs="Arial"/>
                <w:bCs/>
                <w:sz w:val="18"/>
                <w:szCs w:val="18"/>
              </w:rPr>
            </w:pPr>
          </w:p>
        </w:tc>
        <w:tc>
          <w:tcPr>
            <w:tcW w:w="174" w:type="dxa"/>
            <w:gridSpan w:val="2"/>
            <w:tcBorders>
              <w:top w:val="nil"/>
              <w:left w:val="nil"/>
              <w:bottom w:val="nil"/>
              <w:right w:val="nil"/>
            </w:tcBorders>
          </w:tcPr>
          <w:p w14:paraId="7FCB88CC" w14:textId="77777777" w:rsidR="00FC6BED" w:rsidRPr="00334CF9" w:rsidRDefault="00FC6BED" w:rsidP="00FC6BED">
            <w:pPr>
              <w:tabs>
                <w:tab w:val="right" w:pos="2059"/>
              </w:tabs>
              <w:rPr>
                <w:rFonts w:cs="Arial"/>
                <w:bCs/>
                <w:sz w:val="18"/>
                <w:szCs w:val="18"/>
              </w:rPr>
            </w:pPr>
          </w:p>
        </w:tc>
        <w:tc>
          <w:tcPr>
            <w:tcW w:w="2710" w:type="dxa"/>
            <w:tcBorders>
              <w:top w:val="nil"/>
              <w:left w:val="nil"/>
              <w:bottom w:val="nil"/>
              <w:right w:val="nil"/>
            </w:tcBorders>
            <w:vAlign w:val="center"/>
          </w:tcPr>
          <w:p w14:paraId="3E4C003B" w14:textId="25088280" w:rsidR="00FC6BED" w:rsidRPr="00334CF9" w:rsidRDefault="00FC6BED" w:rsidP="00FC6BED">
            <w:pPr>
              <w:rPr>
                <w:rFonts w:cs="Arial"/>
                <w:b/>
                <w:bCs/>
                <w:sz w:val="18"/>
                <w:szCs w:val="18"/>
              </w:rPr>
            </w:pPr>
          </w:p>
        </w:tc>
        <w:tc>
          <w:tcPr>
            <w:tcW w:w="207" w:type="dxa"/>
            <w:tcBorders>
              <w:top w:val="nil"/>
              <w:left w:val="nil"/>
              <w:bottom w:val="nil"/>
              <w:right w:val="nil"/>
            </w:tcBorders>
            <w:vAlign w:val="center"/>
          </w:tcPr>
          <w:p w14:paraId="04B1B6AC" w14:textId="77777777" w:rsidR="00FC6BED" w:rsidRPr="00334CF9" w:rsidRDefault="00FC6BED" w:rsidP="00FC6BED">
            <w:pPr>
              <w:tabs>
                <w:tab w:val="right" w:pos="2059"/>
              </w:tabs>
              <w:jc w:val="right"/>
              <w:rPr>
                <w:rFonts w:cs="Arial"/>
                <w:bCs/>
                <w:sz w:val="18"/>
                <w:szCs w:val="18"/>
              </w:rPr>
            </w:pPr>
          </w:p>
        </w:tc>
        <w:tc>
          <w:tcPr>
            <w:tcW w:w="513" w:type="dxa"/>
            <w:gridSpan w:val="2"/>
            <w:tcBorders>
              <w:top w:val="nil"/>
              <w:left w:val="nil"/>
              <w:bottom w:val="nil"/>
              <w:right w:val="nil"/>
            </w:tcBorders>
          </w:tcPr>
          <w:p w14:paraId="30B992CB" w14:textId="77777777" w:rsidR="00FC6BED" w:rsidRPr="00A45EDF" w:rsidRDefault="00FC6BED" w:rsidP="00FC6BED">
            <w:pPr>
              <w:jc w:val="center"/>
              <w:rPr>
                <w:rFonts w:cs="Arial"/>
                <w:bCs/>
                <w:color w:val="000000" w:themeColor="text1"/>
                <w:sz w:val="18"/>
                <w:szCs w:val="18"/>
              </w:rPr>
            </w:pPr>
          </w:p>
        </w:tc>
        <w:tc>
          <w:tcPr>
            <w:tcW w:w="141" w:type="dxa"/>
            <w:tcBorders>
              <w:top w:val="nil"/>
              <w:left w:val="nil"/>
              <w:bottom w:val="nil"/>
              <w:right w:val="nil"/>
            </w:tcBorders>
          </w:tcPr>
          <w:p w14:paraId="5A4132F6" w14:textId="77777777" w:rsidR="00FC6BED" w:rsidRPr="00334CF9" w:rsidRDefault="00FC6BED" w:rsidP="00FC6BED">
            <w:pPr>
              <w:jc w:val="right"/>
              <w:rPr>
                <w:rFonts w:cs="Arial"/>
                <w:bCs/>
                <w:sz w:val="18"/>
                <w:szCs w:val="18"/>
              </w:rPr>
            </w:pPr>
          </w:p>
        </w:tc>
        <w:tc>
          <w:tcPr>
            <w:tcW w:w="1412" w:type="dxa"/>
            <w:gridSpan w:val="2"/>
            <w:tcBorders>
              <w:top w:val="single" w:sz="4" w:space="0" w:color="auto"/>
              <w:left w:val="nil"/>
              <w:bottom w:val="double" w:sz="4" w:space="0" w:color="auto"/>
              <w:right w:val="nil"/>
            </w:tcBorders>
          </w:tcPr>
          <w:p w14:paraId="124CF092" w14:textId="7DC260CD" w:rsidR="00FC6BED" w:rsidRPr="00334CF9" w:rsidRDefault="00FC6BED" w:rsidP="00FC6BED">
            <w:pPr>
              <w:jc w:val="right"/>
              <w:rPr>
                <w:rFonts w:cs="Arial"/>
                <w:b/>
                <w:bCs/>
                <w:sz w:val="18"/>
                <w:szCs w:val="18"/>
              </w:rPr>
            </w:pPr>
          </w:p>
        </w:tc>
        <w:tc>
          <w:tcPr>
            <w:tcW w:w="148" w:type="dxa"/>
            <w:gridSpan w:val="2"/>
            <w:tcBorders>
              <w:top w:val="nil"/>
              <w:left w:val="nil"/>
              <w:bottom w:val="nil"/>
              <w:right w:val="nil"/>
            </w:tcBorders>
          </w:tcPr>
          <w:p w14:paraId="2CB5C56A" w14:textId="77777777" w:rsidR="00FC6BED" w:rsidRPr="00334CF9" w:rsidRDefault="00FC6BED" w:rsidP="00FC6BED">
            <w:pPr>
              <w:jc w:val="right"/>
              <w:rPr>
                <w:rFonts w:cs="Arial"/>
                <w:bCs/>
                <w:sz w:val="18"/>
                <w:szCs w:val="18"/>
              </w:rPr>
            </w:pPr>
          </w:p>
        </w:tc>
        <w:tc>
          <w:tcPr>
            <w:tcW w:w="1275" w:type="dxa"/>
            <w:gridSpan w:val="2"/>
            <w:tcBorders>
              <w:top w:val="single" w:sz="4" w:space="0" w:color="auto"/>
              <w:left w:val="nil"/>
              <w:bottom w:val="double" w:sz="4" w:space="0" w:color="auto"/>
              <w:right w:val="single" w:sz="4" w:space="0" w:color="auto"/>
            </w:tcBorders>
            <w:vAlign w:val="bottom"/>
          </w:tcPr>
          <w:p w14:paraId="54634C12" w14:textId="6B5D84F3" w:rsidR="00FC6BED" w:rsidRPr="00334CF9" w:rsidRDefault="00FC6BED" w:rsidP="00FC6BED">
            <w:pPr>
              <w:jc w:val="right"/>
              <w:rPr>
                <w:rFonts w:cs="Arial"/>
                <w:b/>
                <w:bCs/>
                <w:sz w:val="18"/>
                <w:szCs w:val="18"/>
              </w:rPr>
            </w:pPr>
          </w:p>
        </w:tc>
      </w:tr>
      <w:tr w:rsidR="00FC6BED" w:rsidRPr="00334CF9" w14:paraId="5593E510" w14:textId="77777777" w:rsidTr="00120026">
        <w:trPr>
          <w:trHeight w:val="16"/>
          <w:jc w:val="center"/>
        </w:trPr>
        <w:tc>
          <w:tcPr>
            <w:tcW w:w="5181" w:type="dxa"/>
            <w:tcBorders>
              <w:top w:val="nil"/>
              <w:left w:val="single" w:sz="4" w:space="0" w:color="auto"/>
              <w:bottom w:val="nil"/>
              <w:right w:val="nil"/>
            </w:tcBorders>
            <w:vAlign w:val="center"/>
          </w:tcPr>
          <w:p w14:paraId="07A0F49D" w14:textId="77777777" w:rsidR="00FC6BED" w:rsidRPr="00334CF9" w:rsidRDefault="00FC6BED" w:rsidP="00FC6BED">
            <w:pPr>
              <w:rPr>
                <w:rFonts w:cs="Arial"/>
                <w:b/>
                <w:bCs/>
                <w:sz w:val="18"/>
                <w:szCs w:val="18"/>
              </w:rPr>
            </w:pPr>
            <w:r w:rsidRPr="00334CF9">
              <w:rPr>
                <w:rFonts w:cs="Arial"/>
                <w:b/>
                <w:bCs/>
                <w:sz w:val="18"/>
                <w:szCs w:val="18"/>
              </w:rPr>
              <w:t>TOTAL DO ATIVO</w:t>
            </w:r>
          </w:p>
        </w:tc>
        <w:tc>
          <w:tcPr>
            <w:tcW w:w="431" w:type="dxa"/>
            <w:tcBorders>
              <w:top w:val="nil"/>
              <w:left w:val="nil"/>
              <w:right w:val="nil"/>
            </w:tcBorders>
          </w:tcPr>
          <w:p w14:paraId="44D4F2E5" w14:textId="77777777" w:rsidR="00FC6BED" w:rsidRPr="00334CF9" w:rsidRDefault="00FC6BED" w:rsidP="00FC6BED">
            <w:pPr>
              <w:jc w:val="right"/>
              <w:rPr>
                <w:rFonts w:cs="Arial"/>
                <w:bCs/>
                <w:sz w:val="18"/>
                <w:szCs w:val="18"/>
              </w:rPr>
            </w:pPr>
          </w:p>
        </w:tc>
        <w:tc>
          <w:tcPr>
            <w:tcW w:w="162" w:type="dxa"/>
            <w:tcBorders>
              <w:top w:val="nil"/>
              <w:left w:val="nil"/>
              <w:right w:val="nil"/>
            </w:tcBorders>
          </w:tcPr>
          <w:p w14:paraId="38770196" w14:textId="77777777" w:rsidR="00FC6BED" w:rsidRPr="00334CF9" w:rsidRDefault="00FC6BED" w:rsidP="00FC6BED">
            <w:pPr>
              <w:jc w:val="right"/>
              <w:rPr>
                <w:rFonts w:cs="Arial"/>
                <w:bCs/>
                <w:sz w:val="18"/>
                <w:szCs w:val="18"/>
              </w:rPr>
            </w:pPr>
          </w:p>
        </w:tc>
        <w:tc>
          <w:tcPr>
            <w:tcW w:w="1119" w:type="dxa"/>
            <w:gridSpan w:val="2"/>
            <w:tcBorders>
              <w:top w:val="double" w:sz="4" w:space="0" w:color="auto"/>
              <w:left w:val="nil"/>
              <w:bottom w:val="double" w:sz="4" w:space="0" w:color="auto"/>
              <w:right w:val="nil"/>
            </w:tcBorders>
            <w:vAlign w:val="center"/>
          </w:tcPr>
          <w:p w14:paraId="4884B71A" w14:textId="1D429A33" w:rsidR="00FC6BED" w:rsidRPr="00334CF9" w:rsidRDefault="00FC6BED" w:rsidP="00FC6BED">
            <w:pPr>
              <w:jc w:val="right"/>
              <w:rPr>
                <w:rFonts w:cs="Arial"/>
                <w:b/>
                <w:bCs/>
                <w:sz w:val="18"/>
                <w:szCs w:val="18"/>
              </w:rPr>
            </w:pPr>
            <w:r w:rsidRPr="00334CF9">
              <w:rPr>
                <w:rFonts w:cs="Arial"/>
                <w:b/>
                <w:bCs/>
                <w:sz w:val="18"/>
                <w:szCs w:val="18"/>
              </w:rPr>
              <w:t>293.734</w:t>
            </w:r>
          </w:p>
        </w:tc>
        <w:tc>
          <w:tcPr>
            <w:tcW w:w="162" w:type="dxa"/>
            <w:tcBorders>
              <w:top w:val="nil"/>
              <w:left w:val="nil"/>
              <w:right w:val="nil"/>
            </w:tcBorders>
          </w:tcPr>
          <w:p w14:paraId="26713198" w14:textId="77777777" w:rsidR="00FC6BED" w:rsidRPr="00334CF9" w:rsidRDefault="00FC6BED" w:rsidP="00FC6BED">
            <w:pPr>
              <w:jc w:val="right"/>
              <w:rPr>
                <w:rFonts w:cs="Arial"/>
                <w:b/>
                <w:bCs/>
                <w:sz w:val="18"/>
                <w:szCs w:val="18"/>
              </w:rPr>
            </w:pPr>
          </w:p>
        </w:tc>
        <w:tc>
          <w:tcPr>
            <w:tcW w:w="971" w:type="dxa"/>
            <w:gridSpan w:val="2"/>
            <w:tcBorders>
              <w:top w:val="double" w:sz="4" w:space="0" w:color="auto"/>
              <w:left w:val="nil"/>
              <w:bottom w:val="double" w:sz="4" w:space="0" w:color="auto"/>
              <w:right w:val="nil"/>
            </w:tcBorders>
            <w:vAlign w:val="center"/>
          </w:tcPr>
          <w:p w14:paraId="5F886331" w14:textId="77777777" w:rsidR="00FC6BED" w:rsidRPr="00334CF9" w:rsidRDefault="00FC6BED" w:rsidP="00FC6BED">
            <w:pPr>
              <w:jc w:val="right"/>
              <w:rPr>
                <w:rFonts w:cs="Arial"/>
                <w:b/>
                <w:bCs/>
                <w:sz w:val="18"/>
                <w:szCs w:val="18"/>
              </w:rPr>
            </w:pPr>
            <w:r w:rsidRPr="00334CF9">
              <w:rPr>
                <w:rFonts w:cs="Arial"/>
                <w:b/>
                <w:bCs/>
                <w:sz w:val="18"/>
                <w:szCs w:val="18"/>
              </w:rPr>
              <w:t>294.510</w:t>
            </w:r>
          </w:p>
        </w:tc>
        <w:tc>
          <w:tcPr>
            <w:tcW w:w="174" w:type="dxa"/>
            <w:gridSpan w:val="2"/>
            <w:tcBorders>
              <w:top w:val="nil"/>
              <w:left w:val="nil"/>
              <w:bottom w:val="nil"/>
              <w:right w:val="nil"/>
            </w:tcBorders>
          </w:tcPr>
          <w:p w14:paraId="0E5239E0" w14:textId="77777777" w:rsidR="00FC6BED" w:rsidRPr="00334CF9" w:rsidRDefault="00FC6BED" w:rsidP="00FC6BED">
            <w:pPr>
              <w:rPr>
                <w:rFonts w:cs="Arial"/>
                <w:bCs/>
                <w:sz w:val="18"/>
                <w:szCs w:val="18"/>
              </w:rPr>
            </w:pPr>
          </w:p>
        </w:tc>
        <w:tc>
          <w:tcPr>
            <w:tcW w:w="2940" w:type="dxa"/>
            <w:gridSpan w:val="3"/>
            <w:tcBorders>
              <w:top w:val="nil"/>
              <w:left w:val="nil"/>
              <w:bottom w:val="nil"/>
              <w:right w:val="nil"/>
            </w:tcBorders>
            <w:vAlign w:val="center"/>
          </w:tcPr>
          <w:p w14:paraId="03830F82" w14:textId="77777777" w:rsidR="00FC6BED" w:rsidRPr="00334CF9" w:rsidRDefault="00FC6BED" w:rsidP="00FC6BED">
            <w:pPr>
              <w:rPr>
                <w:rFonts w:cs="Arial"/>
                <w:b/>
                <w:bCs/>
                <w:sz w:val="18"/>
                <w:szCs w:val="18"/>
              </w:rPr>
            </w:pPr>
            <w:r w:rsidRPr="00334CF9">
              <w:rPr>
                <w:rFonts w:cs="Arial"/>
                <w:b/>
                <w:bCs/>
                <w:sz w:val="18"/>
                <w:szCs w:val="18"/>
              </w:rPr>
              <w:t>TOTAL DO PASSIVO + PL</w:t>
            </w:r>
          </w:p>
        </w:tc>
        <w:tc>
          <w:tcPr>
            <w:tcW w:w="490" w:type="dxa"/>
            <w:tcBorders>
              <w:left w:val="nil"/>
              <w:right w:val="nil"/>
            </w:tcBorders>
          </w:tcPr>
          <w:p w14:paraId="55F6AC7E" w14:textId="77777777" w:rsidR="00FC6BED" w:rsidRPr="00334CF9" w:rsidRDefault="00FC6BED" w:rsidP="00FC6BED">
            <w:pPr>
              <w:jc w:val="center"/>
              <w:rPr>
                <w:rFonts w:cs="Arial"/>
                <w:b/>
                <w:bCs/>
                <w:sz w:val="18"/>
                <w:szCs w:val="18"/>
              </w:rPr>
            </w:pPr>
          </w:p>
        </w:tc>
        <w:tc>
          <w:tcPr>
            <w:tcW w:w="141" w:type="dxa"/>
            <w:tcBorders>
              <w:left w:val="nil"/>
              <w:right w:val="nil"/>
            </w:tcBorders>
          </w:tcPr>
          <w:p w14:paraId="73443570" w14:textId="77777777" w:rsidR="00FC6BED" w:rsidRPr="00334CF9" w:rsidRDefault="00FC6BED" w:rsidP="00FC6BED">
            <w:pPr>
              <w:jc w:val="right"/>
              <w:rPr>
                <w:rFonts w:cs="Arial"/>
                <w:b/>
                <w:bCs/>
                <w:sz w:val="18"/>
                <w:szCs w:val="18"/>
              </w:rPr>
            </w:pPr>
          </w:p>
        </w:tc>
        <w:tc>
          <w:tcPr>
            <w:tcW w:w="1412" w:type="dxa"/>
            <w:gridSpan w:val="2"/>
            <w:tcBorders>
              <w:top w:val="double" w:sz="4" w:space="0" w:color="auto"/>
              <w:left w:val="nil"/>
              <w:bottom w:val="double" w:sz="4" w:space="0" w:color="auto"/>
              <w:right w:val="nil"/>
            </w:tcBorders>
            <w:vAlign w:val="center"/>
          </w:tcPr>
          <w:p w14:paraId="1AC2F776" w14:textId="501FE49E" w:rsidR="00FC6BED" w:rsidRPr="00334CF9" w:rsidRDefault="00FC6BED" w:rsidP="00FC6BED">
            <w:pPr>
              <w:jc w:val="right"/>
              <w:rPr>
                <w:rFonts w:cs="Arial"/>
                <w:b/>
                <w:bCs/>
                <w:sz w:val="18"/>
                <w:szCs w:val="18"/>
              </w:rPr>
            </w:pPr>
            <w:r w:rsidRPr="00334CF9">
              <w:rPr>
                <w:rFonts w:cs="Arial"/>
                <w:b/>
                <w:bCs/>
                <w:sz w:val="18"/>
                <w:szCs w:val="18"/>
              </w:rPr>
              <w:t>293.734</w:t>
            </w:r>
          </w:p>
        </w:tc>
        <w:tc>
          <w:tcPr>
            <w:tcW w:w="148" w:type="dxa"/>
            <w:gridSpan w:val="2"/>
            <w:tcBorders>
              <w:left w:val="nil"/>
              <w:right w:val="nil"/>
            </w:tcBorders>
          </w:tcPr>
          <w:p w14:paraId="449C2164" w14:textId="77777777" w:rsidR="00FC6BED" w:rsidRPr="00334CF9" w:rsidRDefault="00FC6BED" w:rsidP="00FC6BED">
            <w:pPr>
              <w:jc w:val="right"/>
              <w:rPr>
                <w:rFonts w:cs="Arial"/>
                <w:b/>
                <w:bCs/>
                <w:sz w:val="18"/>
                <w:szCs w:val="18"/>
              </w:rPr>
            </w:pPr>
          </w:p>
        </w:tc>
        <w:tc>
          <w:tcPr>
            <w:tcW w:w="1275" w:type="dxa"/>
            <w:gridSpan w:val="2"/>
            <w:tcBorders>
              <w:top w:val="double" w:sz="4" w:space="0" w:color="auto"/>
              <w:left w:val="nil"/>
              <w:bottom w:val="double" w:sz="4" w:space="0" w:color="auto"/>
              <w:right w:val="single" w:sz="4" w:space="0" w:color="auto"/>
            </w:tcBorders>
            <w:vAlign w:val="center"/>
          </w:tcPr>
          <w:p w14:paraId="34B9C3A8" w14:textId="77777777" w:rsidR="00FC6BED" w:rsidRPr="00334CF9" w:rsidRDefault="00FC6BED" w:rsidP="00FC6BED">
            <w:pPr>
              <w:jc w:val="right"/>
              <w:rPr>
                <w:rFonts w:cs="Arial"/>
                <w:b/>
                <w:bCs/>
                <w:sz w:val="18"/>
                <w:szCs w:val="18"/>
              </w:rPr>
            </w:pPr>
            <w:r w:rsidRPr="00334CF9">
              <w:rPr>
                <w:rFonts w:cs="Arial"/>
                <w:b/>
                <w:bCs/>
                <w:sz w:val="18"/>
                <w:szCs w:val="18"/>
              </w:rPr>
              <w:t>294.510</w:t>
            </w:r>
          </w:p>
        </w:tc>
      </w:tr>
      <w:tr w:rsidR="00FC6BED" w:rsidRPr="00334CF9" w14:paraId="26E5DC11" w14:textId="77777777" w:rsidTr="00120026">
        <w:trPr>
          <w:trHeight w:val="16"/>
          <w:jc w:val="center"/>
        </w:trPr>
        <w:tc>
          <w:tcPr>
            <w:tcW w:w="5181" w:type="dxa"/>
            <w:tcBorders>
              <w:top w:val="nil"/>
              <w:left w:val="single" w:sz="4" w:space="0" w:color="auto"/>
              <w:bottom w:val="single" w:sz="4" w:space="0" w:color="auto"/>
              <w:right w:val="nil"/>
            </w:tcBorders>
            <w:vAlign w:val="center"/>
          </w:tcPr>
          <w:p w14:paraId="25C77945" w14:textId="77777777" w:rsidR="00FC6BED" w:rsidRPr="00334CF9" w:rsidRDefault="00FC6BED" w:rsidP="00FC6BED">
            <w:pPr>
              <w:rPr>
                <w:rFonts w:cs="Arial"/>
                <w:b/>
                <w:bCs/>
                <w:sz w:val="18"/>
                <w:szCs w:val="18"/>
              </w:rPr>
            </w:pPr>
          </w:p>
        </w:tc>
        <w:tc>
          <w:tcPr>
            <w:tcW w:w="431" w:type="dxa"/>
            <w:tcBorders>
              <w:left w:val="nil"/>
              <w:bottom w:val="single" w:sz="4" w:space="0" w:color="auto"/>
              <w:right w:val="nil"/>
            </w:tcBorders>
          </w:tcPr>
          <w:p w14:paraId="70841977" w14:textId="77777777" w:rsidR="00FC6BED" w:rsidRPr="00334CF9" w:rsidRDefault="00FC6BED" w:rsidP="00FC6BED">
            <w:pPr>
              <w:jc w:val="right"/>
              <w:rPr>
                <w:rFonts w:cs="Arial"/>
                <w:b/>
                <w:bCs/>
                <w:sz w:val="18"/>
                <w:szCs w:val="18"/>
              </w:rPr>
            </w:pPr>
          </w:p>
        </w:tc>
        <w:tc>
          <w:tcPr>
            <w:tcW w:w="162" w:type="dxa"/>
            <w:tcBorders>
              <w:left w:val="nil"/>
              <w:bottom w:val="single" w:sz="4" w:space="0" w:color="auto"/>
              <w:right w:val="nil"/>
            </w:tcBorders>
          </w:tcPr>
          <w:p w14:paraId="16D1DC6D" w14:textId="77777777" w:rsidR="00FC6BED" w:rsidRPr="00334CF9" w:rsidRDefault="00FC6BED" w:rsidP="00FC6BED">
            <w:pPr>
              <w:jc w:val="right"/>
              <w:rPr>
                <w:rFonts w:cs="Arial"/>
                <w:b/>
                <w:bCs/>
                <w:sz w:val="18"/>
                <w:szCs w:val="18"/>
              </w:rPr>
            </w:pPr>
          </w:p>
        </w:tc>
        <w:tc>
          <w:tcPr>
            <w:tcW w:w="1119" w:type="dxa"/>
            <w:gridSpan w:val="2"/>
            <w:tcBorders>
              <w:top w:val="double" w:sz="4" w:space="0" w:color="auto"/>
              <w:left w:val="nil"/>
              <w:bottom w:val="single" w:sz="4" w:space="0" w:color="auto"/>
              <w:right w:val="nil"/>
            </w:tcBorders>
            <w:vAlign w:val="center"/>
          </w:tcPr>
          <w:p w14:paraId="0C01EE2F" w14:textId="77777777" w:rsidR="00FC6BED" w:rsidRPr="00334CF9" w:rsidRDefault="00FC6BED" w:rsidP="00FC6BED">
            <w:pPr>
              <w:jc w:val="right"/>
              <w:rPr>
                <w:rFonts w:cs="Arial"/>
                <w:b/>
                <w:bCs/>
                <w:sz w:val="18"/>
                <w:szCs w:val="18"/>
              </w:rPr>
            </w:pPr>
          </w:p>
        </w:tc>
        <w:tc>
          <w:tcPr>
            <w:tcW w:w="162" w:type="dxa"/>
            <w:tcBorders>
              <w:left w:val="nil"/>
              <w:bottom w:val="single" w:sz="4" w:space="0" w:color="auto"/>
              <w:right w:val="nil"/>
            </w:tcBorders>
          </w:tcPr>
          <w:p w14:paraId="411B3779" w14:textId="77777777" w:rsidR="00FC6BED" w:rsidRPr="00334CF9" w:rsidRDefault="00FC6BED" w:rsidP="00FC6BED">
            <w:pPr>
              <w:jc w:val="right"/>
              <w:rPr>
                <w:rFonts w:cs="Arial"/>
                <w:b/>
                <w:bCs/>
                <w:sz w:val="18"/>
                <w:szCs w:val="18"/>
              </w:rPr>
            </w:pPr>
          </w:p>
        </w:tc>
        <w:tc>
          <w:tcPr>
            <w:tcW w:w="971" w:type="dxa"/>
            <w:gridSpan w:val="2"/>
            <w:tcBorders>
              <w:top w:val="double" w:sz="4" w:space="0" w:color="auto"/>
              <w:left w:val="nil"/>
              <w:bottom w:val="single" w:sz="4" w:space="0" w:color="auto"/>
              <w:right w:val="nil"/>
            </w:tcBorders>
            <w:vAlign w:val="center"/>
          </w:tcPr>
          <w:p w14:paraId="4C2BF1DA" w14:textId="77777777" w:rsidR="00FC6BED" w:rsidRPr="00334CF9" w:rsidRDefault="00FC6BED" w:rsidP="00FC6BED">
            <w:pPr>
              <w:jc w:val="right"/>
              <w:rPr>
                <w:rFonts w:cs="Arial"/>
                <w:b/>
                <w:bCs/>
                <w:sz w:val="18"/>
                <w:szCs w:val="18"/>
              </w:rPr>
            </w:pPr>
          </w:p>
        </w:tc>
        <w:tc>
          <w:tcPr>
            <w:tcW w:w="174" w:type="dxa"/>
            <w:gridSpan w:val="2"/>
            <w:tcBorders>
              <w:top w:val="nil"/>
              <w:left w:val="nil"/>
              <w:bottom w:val="single" w:sz="4" w:space="0" w:color="auto"/>
              <w:right w:val="nil"/>
            </w:tcBorders>
          </w:tcPr>
          <w:p w14:paraId="4CEA0A51" w14:textId="77777777" w:rsidR="00FC6BED" w:rsidRPr="00334CF9" w:rsidRDefault="00FC6BED" w:rsidP="00FC6BED">
            <w:pPr>
              <w:rPr>
                <w:rFonts w:cs="Arial"/>
                <w:b/>
                <w:bCs/>
                <w:sz w:val="18"/>
                <w:szCs w:val="18"/>
              </w:rPr>
            </w:pPr>
          </w:p>
        </w:tc>
        <w:tc>
          <w:tcPr>
            <w:tcW w:w="2940" w:type="dxa"/>
            <w:gridSpan w:val="3"/>
            <w:tcBorders>
              <w:top w:val="nil"/>
              <w:left w:val="nil"/>
              <w:bottom w:val="single" w:sz="4" w:space="0" w:color="auto"/>
              <w:right w:val="nil"/>
            </w:tcBorders>
            <w:vAlign w:val="center"/>
          </w:tcPr>
          <w:p w14:paraId="499AA243" w14:textId="77777777" w:rsidR="00FC6BED" w:rsidRPr="00334CF9" w:rsidRDefault="00FC6BED" w:rsidP="00FC6BED">
            <w:pPr>
              <w:rPr>
                <w:rFonts w:cs="Arial"/>
                <w:b/>
                <w:bCs/>
                <w:sz w:val="18"/>
                <w:szCs w:val="18"/>
              </w:rPr>
            </w:pPr>
          </w:p>
        </w:tc>
        <w:tc>
          <w:tcPr>
            <w:tcW w:w="490" w:type="dxa"/>
            <w:tcBorders>
              <w:left w:val="nil"/>
              <w:bottom w:val="single" w:sz="4" w:space="0" w:color="auto"/>
              <w:right w:val="nil"/>
            </w:tcBorders>
          </w:tcPr>
          <w:p w14:paraId="4C4FC034" w14:textId="77777777" w:rsidR="00FC6BED" w:rsidRPr="00334CF9" w:rsidRDefault="00FC6BED" w:rsidP="00FC6BED">
            <w:pPr>
              <w:jc w:val="center"/>
              <w:rPr>
                <w:rFonts w:cs="Arial"/>
                <w:b/>
                <w:bCs/>
                <w:sz w:val="18"/>
                <w:szCs w:val="18"/>
              </w:rPr>
            </w:pPr>
          </w:p>
        </w:tc>
        <w:tc>
          <w:tcPr>
            <w:tcW w:w="141" w:type="dxa"/>
            <w:tcBorders>
              <w:left w:val="nil"/>
              <w:bottom w:val="single" w:sz="4" w:space="0" w:color="auto"/>
              <w:right w:val="nil"/>
            </w:tcBorders>
          </w:tcPr>
          <w:p w14:paraId="2A8D58E5" w14:textId="77777777" w:rsidR="00FC6BED" w:rsidRPr="00334CF9" w:rsidRDefault="00FC6BED" w:rsidP="00FC6BED">
            <w:pPr>
              <w:jc w:val="right"/>
              <w:rPr>
                <w:rFonts w:cs="Arial"/>
                <w:b/>
                <w:bCs/>
                <w:sz w:val="18"/>
                <w:szCs w:val="18"/>
              </w:rPr>
            </w:pPr>
          </w:p>
        </w:tc>
        <w:tc>
          <w:tcPr>
            <w:tcW w:w="1412" w:type="dxa"/>
            <w:gridSpan w:val="2"/>
            <w:tcBorders>
              <w:top w:val="double" w:sz="4" w:space="0" w:color="auto"/>
              <w:left w:val="nil"/>
              <w:bottom w:val="single" w:sz="4" w:space="0" w:color="auto"/>
              <w:right w:val="nil"/>
            </w:tcBorders>
            <w:vAlign w:val="center"/>
          </w:tcPr>
          <w:p w14:paraId="0B98000B" w14:textId="77777777" w:rsidR="00FC6BED" w:rsidRPr="00334CF9" w:rsidRDefault="00FC6BED" w:rsidP="00FC6BED">
            <w:pPr>
              <w:jc w:val="right"/>
              <w:rPr>
                <w:rFonts w:cs="Arial"/>
                <w:b/>
                <w:bCs/>
                <w:sz w:val="18"/>
                <w:szCs w:val="18"/>
              </w:rPr>
            </w:pPr>
          </w:p>
        </w:tc>
        <w:tc>
          <w:tcPr>
            <w:tcW w:w="148" w:type="dxa"/>
            <w:gridSpan w:val="2"/>
            <w:tcBorders>
              <w:left w:val="nil"/>
              <w:bottom w:val="single" w:sz="4" w:space="0" w:color="auto"/>
              <w:right w:val="nil"/>
            </w:tcBorders>
          </w:tcPr>
          <w:p w14:paraId="614657F9" w14:textId="77777777" w:rsidR="00FC6BED" w:rsidRPr="00334CF9" w:rsidRDefault="00FC6BED" w:rsidP="00FC6BED">
            <w:pPr>
              <w:jc w:val="right"/>
              <w:rPr>
                <w:rFonts w:cs="Arial"/>
                <w:b/>
                <w:bCs/>
                <w:sz w:val="18"/>
                <w:szCs w:val="18"/>
              </w:rPr>
            </w:pPr>
          </w:p>
        </w:tc>
        <w:tc>
          <w:tcPr>
            <w:tcW w:w="1275" w:type="dxa"/>
            <w:gridSpan w:val="2"/>
            <w:tcBorders>
              <w:top w:val="double" w:sz="4" w:space="0" w:color="auto"/>
              <w:left w:val="nil"/>
              <w:bottom w:val="single" w:sz="4" w:space="0" w:color="auto"/>
              <w:right w:val="single" w:sz="4" w:space="0" w:color="auto"/>
            </w:tcBorders>
            <w:vAlign w:val="center"/>
          </w:tcPr>
          <w:p w14:paraId="62A9CB37" w14:textId="77777777" w:rsidR="00FC6BED" w:rsidRPr="00334CF9" w:rsidRDefault="00FC6BED" w:rsidP="00FC6BED">
            <w:pPr>
              <w:jc w:val="right"/>
              <w:rPr>
                <w:rFonts w:cs="Arial"/>
                <w:b/>
                <w:bCs/>
                <w:sz w:val="18"/>
                <w:szCs w:val="18"/>
              </w:rPr>
            </w:pPr>
          </w:p>
        </w:tc>
      </w:tr>
    </w:tbl>
    <w:p w14:paraId="2038D293" w14:textId="77777777" w:rsidR="004352DA" w:rsidRPr="00334CF9" w:rsidRDefault="004352DA" w:rsidP="004352DA">
      <w:pPr>
        <w:ind w:left="706" w:hanging="706"/>
        <w:rPr>
          <w:rFonts w:eastAsia="Times New Roman" w:cs="Arial"/>
          <w:sz w:val="18"/>
          <w:szCs w:val="18"/>
        </w:rPr>
      </w:pPr>
      <w:bookmarkStart w:id="1" w:name="_BALANÇO_PATRIMONIAL_1"/>
      <w:bookmarkStart w:id="2" w:name="_BALANÇO_PATRIMONIAL"/>
      <w:bookmarkEnd w:id="1"/>
      <w:bookmarkEnd w:id="2"/>
    </w:p>
    <w:p w14:paraId="4DFAAEF2" w14:textId="77777777" w:rsidR="004352DA" w:rsidRPr="00334CF9" w:rsidRDefault="004352DA" w:rsidP="004352DA">
      <w:pPr>
        <w:ind w:left="706" w:hanging="706"/>
        <w:rPr>
          <w:rFonts w:cs="Arial"/>
          <w:szCs w:val="24"/>
        </w:rPr>
      </w:pPr>
      <w:r w:rsidRPr="00334CF9">
        <w:rPr>
          <w:rFonts w:eastAsia="Times New Roman" w:cs="Arial"/>
          <w:sz w:val="18"/>
          <w:szCs w:val="18"/>
        </w:rPr>
        <w:t>As notas explicativas integram as demonstrações contábeis intermediárias.</w:t>
      </w:r>
    </w:p>
    <w:p w14:paraId="08986D9A" w14:textId="77777777" w:rsidR="004E1F1D" w:rsidRPr="00334CF9" w:rsidRDefault="004E1F1D">
      <w:pPr>
        <w:ind w:left="706" w:hanging="706"/>
        <w:rPr>
          <w:rFonts w:cs="Arial"/>
          <w:szCs w:val="24"/>
        </w:rPr>
      </w:pPr>
    </w:p>
    <w:p w14:paraId="58BA25FA" w14:textId="77777777" w:rsidR="004352DA" w:rsidRPr="00334CF9" w:rsidRDefault="004352DA" w:rsidP="004352DA">
      <w:pPr>
        <w:ind w:left="706" w:hanging="706"/>
        <w:rPr>
          <w:rFonts w:eastAsia="Times New Roman" w:cs="Arial"/>
          <w:sz w:val="18"/>
          <w:szCs w:val="18"/>
        </w:rPr>
      </w:pPr>
    </w:p>
    <w:tbl>
      <w:tblPr>
        <w:tblW w:w="14370" w:type="dxa"/>
        <w:tblCellMar>
          <w:left w:w="70" w:type="dxa"/>
          <w:right w:w="70" w:type="dxa"/>
        </w:tblCellMar>
        <w:tblLook w:val="04A0" w:firstRow="1" w:lastRow="0" w:firstColumn="1" w:lastColumn="0" w:noHBand="0" w:noVBand="1"/>
      </w:tblPr>
      <w:tblGrid>
        <w:gridCol w:w="7522"/>
        <w:gridCol w:w="739"/>
        <w:gridCol w:w="1222"/>
        <w:gridCol w:w="188"/>
        <w:gridCol w:w="1441"/>
        <w:gridCol w:w="188"/>
        <w:gridCol w:w="1441"/>
        <w:gridCol w:w="188"/>
        <w:gridCol w:w="1441"/>
      </w:tblGrid>
      <w:tr w:rsidR="005A76A1" w:rsidRPr="00334CF9" w14:paraId="0D60DF6C" w14:textId="77777777" w:rsidTr="009537FC">
        <w:trPr>
          <w:trHeight w:val="262"/>
        </w:trPr>
        <w:tc>
          <w:tcPr>
            <w:tcW w:w="8261" w:type="dxa"/>
            <w:gridSpan w:val="2"/>
            <w:tcBorders>
              <w:top w:val="single" w:sz="4" w:space="0" w:color="auto"/>
              <w:left w:val="single" w:sz="4" w:space="0" w:color="auto"/>
              <w:bottom w:val="nil"/>
              <w:right w:val="nil"/>
            </w:tcBorders>
            <w:shd w:val="clear" w:color="auto" w:fill="auto"/>
            <w:noWrap/>
            <w:vAlign w:val="bottom"/>
            <w:hideMark/>
          </w:tcPr>
          <w:p w14:paraId="49E22E80" w14:textId="77777777" w:rsidR="006854E9" w:rsidRPr="00334CF9" w:rsidRDefault="006854E9" w:rsidP="009537FC">
            <w:pPr>
              <w:pStyle w:val="Ttulo2"/>
              <w:ind w:left="0"/>
              <w:rPr>
                <w:sz w:val="18"/>
                <w:szCs w:val="18"/>
              </w:rPr>
            </w:pPr>
            <w:bookmarkStart w:id="3" w:name="_Toc78963288"/>
            <w:bookmarkStart w:id="4" w:name="_Toc80374534"/>
            <w:r w:rsidRPr="00334CF9">
              <w:rPr>
                <w:sz w:val="18"/>
                <w:szCs w:val="18"/>
              </w:rPr>
              <w:lastRenderedPageBreak/>
              <w:t>DEMONSTRAÇÃO DO RESULTADO</w:t>
            </w:r>
            <w:bookmarkEnd w:id="3"/>
            <w:bookmarkEnd w:id="4"/>
            <w:r w:rsidRPr="00334CF9">
              <w:rPr>
                <w:sz w:val="18"/>
                <w:szCs w:val="18"/>
              </w:rPr>
              <w:t xml:space="preserve"> </w:t>
            </w:r>
          </w:p>
          <w:p w14:paraId="051ECA7B" w14:textId="77777777" w:rsidR="006854E9" w:rsidRPr="00334CF9" w:rsidRDefault="006854E9" w:rsidP="009537FC">
            <w:pPr>
              <w:widowControl/>
              <w:suppressAutoHyphens w:val="0"/>
              <w:jc w:val="left"/>
              <w:rPr>
                <w:rFonts w:eastAsia="Times New Roman" w:cs="Arial"/>
                <w:b/>
                <w:bCs/>
                <w:sz w:val="18"/>
                <w:szCs w:val="18"/>
                <w:lang w:eastAsia="pt-BR"/>
              </w:rPr>
            </w:pPr>
            <w:r w:rsidRPr="00334CF9">
              <w:rPr>
                <w:rFonts w:cs="Arial"/>
                <w:b/>
                <w:sz w:val="18"/>
                <w:szCs w:val="18"/>
              </w:rPr>
              <w:t>PARA O PERÍODO DE SEIS MESES FINDOS EM 30 DE JUNHO DE 2021 E 2020</w:t>
            </w:r>
          </w:p>
        </w:tc>
        <w:tc>
          <w:tcPr>
            <w:tcW w:w="1222" w:type="dxa"/>
            <w:tcBorders>
              <w:top w:val="single" w:sz="4" w:space="0" w:color="auto"/>
              <w:left w:val="nil"/>
              <w:bottom w:val="nil"/>
              <w:right w:val="nil"/>
            </w:tcBorders>
          </w:tcPr>
          <w:p w14:paraId="094A8C55" w14:textId="77777777" w:rsidR="006854E9" w:rsidRPr="00334CF9" w:rsidRDefault="006854E9" w:rsidP="009537FC">
            <w:pPr>
              <w:widowControl/>
              <w:suppressAutoHyphens w:val="0"/>
              <w:jc w:val="left"/>
              <w:rPr>
                <w:rFonts w:eastAsia="Times New Roman" w:cs="Arial"/>
                <w:b/>
                <w:bCs/>
                <w:sz w:val="18"/>
                <w:szCs w:val="18"/>
                <w:lang w:eastAsia="pt-BR"/>
              </w:rPr>
            </w:pPr>
          </w:p>
        </w:tc>
        <w:tc>
          <w:tcPr>
            <w:tcW w:w="188" w:type="dxa"/>
            <w:tcBorders>
              <w:top w:val="single" w:sz="4" w:space="0" w:color="auto"/>
              <w:left w:val="nil"/>
              <w:bottom w:val="nil"/>
              <w:right w:val="nil"/>
            </w:tcBorders>
            <w:shd w:val="clear" w:color="auto" w:fill="auto"/>
            <w:noWrap/>
            <w:vAlign w:val="bottom"/>
            <w:hideMark/>
          </w:tcPr>
          <w:p w14:paraId="0BF63C79" w14:textId="77777777" w:rsidR="006854E9" w:rsidRPr="00334CF9" w:rsidRDefault="006854E9" w:rsidP="009537FC">
            <w:pPr>
              <w:widowControl/>
              <w:suppressAutoHyphens w:val="0"/>
              <w:jc w:val="left"/>
              <w:rPr>
                <w:rFonts w:eastAsia="Times New Roman" w:cs="Arial"/>
                <w:b/>
                <w:bCs/>
                <w:sz w:val="18"/>
                <w:szCs w:val="18"/>
                <w:lang w:eastAsia="pt-BR"/>
              </w:rPr>
            </w:pPr>
          </w:p>
        </w:tc>
        <w:tc>
          <w:tcPr>
            <w:tcW w:w="1441" w:type="dxa"/>
            <w:tcBorders>
              <w:top w:val="single" w:sz="4" w:space="0" w:color="auto"/>
              <w:left w:val="nil"/>
              <w:bottom w:val="nil"/>
              <w:right w:val="nil"/>
            </w:tcBorders>
            <w:shd w:val="clear" w:color="auto" w:fill="auto"/>
            <w:noWrap/>
            <w:vAlign w:val="bottom"/>
            <w:hideMark/>
          </w:tcPr>
          <w:p w14:paraId="007AAC27" w14:textId="77777777" w:rsidR="006854E9" w:rsidRPr="00334CF9" w:rsidRDefault="006854E9" w:rsidP="009537FC">
            <w:pPr>
              <w:widowControl/>
              <w:suppressAutoHyphens w:val="0"/>
              <w:jc w:val="left"/>
              <w:rPr>
                <w:rFonts w:eastAsia="Times New Roman" w:cs="Arial"/>
                <w:sz w:val="18"/>
                <w:szCs w:val="18"/>
                <w:lang w:eastAsia="pt-BR"/>
              </w:rPr>
            </w:pPr>
          </w:p>
        </w:tc>
        <w:tc>
          <w:tcPr>
            <w:tcW w:w="188" w:type="dxa"/>
            <w:tcBorders>
              <w:top w:val="single" w:sz="4" w:space="0" w:color="auto"/>
              <w:left w:val="nil"/>
              <w:bottom w:val="nil"/>
              <w:right w:val="nil"/>
            </w:tcBorders>
            <w:shd w:val="clear" w:color="auto" w:fill="auto"/>
            <w:noWrap/>
            <w:vAlign w:val="bottom"/>
            <w:hideMark/>
          </w:tcPr>
          <w:p w14:paraId="7D2AFE80" w14:textId="77777777" w:rsidR="006854E9" w:rsidRPr="00334CF9" w:rsidRDefault="006854E9" w:rsidP="009537FC">
            <w:pPr>
              <w:widowControl/>
              <w:suppressAutoHyphens w:val="0"/>
              <w:jc w:val="left"/>
              <w:rPr>
                <w:rFonts w:eastAsia="Times New Roman" w:cs="Arial"/>
                <w:sz w:val="18"/>
                <w:szCs w:val="18"/>
                <w:lang w:eastAsia="pt-BR"/>
              </w:rPr>
            </w:pPr>
          </w:p>
        </w:tc>
        <w:tc>
          <w:tcPr>
            <w:tcW w:w="1441" w:type="dxa"/>
            <w:tcBorders>
              <w:top w:val="single" w:sz="4" w:space="0" w:color="auto"/>
              <w:left w:val="nil"/>
              <w:bottom w:val="nil"/>
              <w:right w:val="nil"/>
            </w:tcBorders>
            <w:shd w:val="clear" w:color="auto" w:fill="auto"/>
            <w:noWrap/>
            <w:vAlign w:val="bottom"/>
            <w:hideMark/>
          </w:tcPr>
          <w:p w14:paraId="75726664" w14:textId="77777777" w:rsidR="006854E9" w:rsidRPr="00334CF9" w:rsidRDefault="006854E9" w:rsidP="009537FC">
            <w:pPr>
              <w:widowControl/>
              <w:suppressAutoHyphens w:val="0"/>
              <w:jc w:val="left"/>
              <w:rPr>
                <w:rFonts w:eastAsia="Times New Roman" w:cs="Arial"/>
                <w:sz w:val="18"/>
                <w:szCs w:val="18"/>
                <w:lang w:eastAsia="pt-BR"/>
              </w:rPr>
            </w:pPr>
          </w:p>
        </w:tc>
        <w:tc>
          <w:tcPr>
            <w:tcW w:w="188" w:type="dxa"/>
            <w:tcBorders>
              <w:top w:val="single" w:sz="4" w:space="0" w:color="auto"/>
              <w:left w:val="nil"/>
              <w:bottom w:val="nil"/>
              <w:right w:val="nil"/>
            </w:tcBorders>
            <w:shd w:val="clear" w:color="auto" w:fill="auto"/>
            <w:noWrap/>
            <w:vAlign w:val="bottom"/>
            <w:hideMark/>
          </w:tcPr>
          <w:p w14:paraId="40CEF34E" w14:textId="77777777" w:rsidR="006854E9" w:rsidRPr="00334CF9" w:rsidRDefault="006854E9" w:rsidP="009537FC">
            <w:pPr>
              <w:widowControl/>
              <w:suppressAutoHyphens w:val="0"/>
              <w:jc w:val="left"/>
              <w:rPr>
                <w:rFonts w:eastAsia="Times New Roman" w:cs="Arial"/>
                <w:sz w:val="18"/>
                <w:szCs w:val="18"/>
                <w:lang w:eastAsia="pt-BR"/>
              </w:rPr>
            </w:pPr>
          </w:p>
        </w:tc>
        <w:tc>
          <w:tcPr>
            <w:tcW w:w="1441" w:type="dxa"/>
            <w:tcBorders>
              <w:top w:val="single" w:sz="4" w:space="0" w:color="auto"/>
              <w:left w:val="nil"/>
              <w:bottom w:val="nil"/>
              <w:right w:val="single" w:sz="4" w:space="0" w:color="auto"/>
            </w:tcBorders>
            <w:shd w:val="clear" w:color="auto" w:fill="auto"/>
            <w:noWrap/>
            <w:vAlign w:val="bottom"/>
            <w:hideMark/>
          </w:tcPr>
          <w:p w14:paraId="5E58BD3E" w14:textId="77777777" w:rsidR="006854E9" w:rsidRPr="00334CF9" w:rsidRDefault="006854E9" w:rsidP="009537FC">
            <w:pPr>
              <w:widowControl/>
              <w:suppressAutoHyphens w:val="0"/>
              <w:jc w:val="left"/>
              <w:rPr>
                <w:rFonts w:eastAsia="Times New Roman" w:cs="Arial"/>
                <w:sz w:val="18"/>
                <w:szCs w:val="18"/>
                <w:lang w:eastAsia="pt-BR"/>
              </w:rPr>
            </w:pPr>
          </w:p>
        </w:tc>
      </w:tr>
      <w:tr w:rsidR="005A76A1" w:rsidRPr="00334CF9" w14:paraId="7FFC51A8" w14:textId="77777777" w:rsidTr="009537FC">
        <w:trPr>
          <w:trHeight w:val="262"/>
        </w:trPr>
        <w:tc>
          <w:tcPr>
            <w:tcW w:w="8261" w:type="dxa"/>
            <w:gridSpan w:val="2"/>
            <w:tcBorders>
              <w:top w:val="nil"/>
              <w:left w:val="single" w:sz="4" w:space="0" w:color="auto"/>
              <w:bottom w:val="nil"/>
              <w:right w:val="nil"/>
            </w:tcBorders>
            <w:shd w:val="clear" w:color="auto" w:fill="auto"/>
            <w:noWrap/>
            <w:vAlign w:val="bottom"/>
          </w:tcPr>
          <w:p w14:paraId="5867FB4A" w14:textId="77777777" w:rsidR="006854E9" w:rsidRPr="003C68C6" w:rsidRDefault="006854E9" w:rsidP="003213CB">
            <w:pPr>
              <w:rPr>
                <w:b/>
                <w:bCs/>
                <w:sz w:val="18"/>
                <w:szCs w:val="18"/>
              </w:rPr>
            </w:pPr>
            <w:bookmarkStart w:id="5" w:name="_Toc78624272"/>
            <w:bookmarkStart w:id="6" w:name="_Toc78646309"/>
            <w:bookmarkStart w:id="7" w:name="_Toc78646901"/>
            <w:bookmarkStart w:id="8" w:name="_Toc78673622"/>
            <w:bookmarkStart w:id="9" w:name="_Toc78963289"/>
            <w:r w:rsidRPr="003C68C6">
              <w:rPr>
                <w:b/>
                <w:bCs/>
                <w:sz w:val="18"/>
                <w:szCs w:val="18"/>
              </w:rPr>
              <w:t>(Em milhares de reais)</w:t>
            </w:r>
            <w:bookmarkEnd w:id="5"/>
            <w:bookmarkEnd w:id="6"/>
            <w:bookmarkEnd w:id="7"/>
            <w:bookmarkEnd w:id="8"/>
            <w:bookmarkEnd w:id="9"/>
          </w:p>
        </w:tc>
        <w:tc>
          <w:tcPr>
            <w:tcW w:w="1222" w:type="dxa"/>
            <w:tcBorders>
              <w:top w:val="nil"/>
              <w:left w:val="nil"/>
              <w:bottom w:val="nil"/>
              <w:right w:val="nil"/>
            </w:tcBorders>
          </w:tcPr>
          <w:p w14:paraId="2820238C" w14:textId="77777777" w:rsidR="006854E9" w:rsidRPr="00334CF9" w:rsidRDefault="006854E9" w:rsidP="009537FC">
            <w:pPr>
              <w:widowControl/>
              <w:suppressAutoHyphens w:val="0"/>
              <w:jc w:val="left"/>
              <w:rPr>
                <w:rFonts w:eastAsia="Times New Roman" w:cs="Arial"/>
                <w:b/>
                <w:bCs/>
                <w:sz w:val="18"/>
                <w:szCs w:val="18"/>
                <w:lang w:eastAsia="pt-BR"/>
              </w:rPr>
            </w:pPr>
          </w:p>
        </w:tc>
        <w:tc>
          <w:tcPr>
            <w:tcW w:w="188" w:type="dxa"/>
            <w:tcBorders>
              <w:top w:val="nil"/>
              <w:left w:val="nil"/>
              <w:bottom w:val="nil"/>
              <w:right w:val="nil"/>
            </w:tcBorders>
            <w:shd w:val="clear" w:color="auto" w:fill="auto"/>
            <w:noWrap/>
            <w:vAlign w:val="bottom"/>
          </w:tcPr>
          <w:p w14:paraId="74006748" w14:textId="77777777" w:rsidR="006854E9" w:rsidRPr="00334CF9" w:rsidRDefault="006854E9" w:rsidP="009537FC">
            <w:pPr>
              <w:widowControl/>
              <w:suppressAutoHyphens w:val="0"/>
              <w:jc w:val="left"/>
              <w:rPr>
                <w:rFonts w:eastAsia="Times New Roman" w:cs="Arial"/>
                <w:b/>
                <w:bCs/>
                <w:sz w:val="18"/>
                <w:szCs w:val="18"/>
                <w:lang w:eastAsia="pt-BR"/>
              </w:rPr>
            </w:pPr>
          </w:p>
        </w:tc>
        <w:tc>
          <w:tcPr>
            <w:tcW w:w="1441" w:type="dxa"/>
            <w:tcBorders>
              <w:top w:val="nil"/>
              <w:left w:val="nil"/>
              <w:bottom w:val="nil"/>
              <w:right w:val="nil"/>
            </w:tcBorders>
            <w:shd w:val="clear" w:color="auto" w:fill="auto"/>
            <w:noWrap/>
            <w:vAlign w:val="bottom"/>
          </w:tcPr>
          <w:p w14:paraId="4E87228D" w14:textId="77777777" w:rsidR="006854E9" w:rsidRPr="00334CF9" w:rsidRDefault="006854E9" w:rsidP="009537FC">
            <w:pPr>
              <w:widowControl/>
              <w:suppressAutoHyphens w:val="0"/>
              <w:jc w:val="left"/>
              <w:rPr>
                <w:rFonts w:eastAsia="Times New Roman" w:cs="Arial"/>
                <w:sz w:val="18"/>
                <w:szCs w:val="18"/>
                <w:lang w:eastAsia="pt-BR"/>
              </w:rPr>
            </w:pPr>
          </w:p>
        </w:tc>
        <w:tc>
          <w:tcPr>
            <w:tcW w:w="188" w:type="dxa"/>
            <w:tcBorders>
              <w:top w:val="nil"/>
              <w:left w:val="nil"/>
              <w:bottom w:val="nil"/>
              <w:right w:val="nil"/>
            </w:tcBorders>
            <w:shd w:val="clear" w:color="auto" w:fill="auto"/>
            <w:noWrap/>
            <w:vAlign w:val="bottom"/>
          </w:tcPr>
          <w:p w14:paraId="31455C8E" w14:textId="77777777" w:rsidR="006854E9" w:rsidRPr="00334CF9" w:rsidRDefault="006854E9" w:rsidP="009537FC">
            <w:pPr>
              <w:widowControl/>
              <w:suppressAutoHyphens w:val="0"/>
              <w:jc w:val="left"/>
              <w:rPr>
                <w:rFonts w:eastAsia="Times New Roman" w:cs="Arial"/>
                <w:sz w:val="18"/>
                <w:szCs w:val="18"/>
                <w:lang w:eastAsia="pt-BR"/>
              </w:rPr>
            </w:pPr>
          </w:p>
        </w:tc>
        <w:tc>
          <w:tcPr>
            <w:tcW w:w="1441" w:type="dxa"/>
            <w:tcBorders>
              <w:top w:val="nil"/>
              <w:left w:val="nil"/>
              <w:bottom w:val="nil"/>
              <w:right w:val="nil"/>
            </w:tcBorders>
            <w:shd w:val="clear" w:color="auto" w:fill="auto"/>
            <w:noWrap/>
            <w:vAlign w:val="bottom"/>
          </w:tcPr>
          <w:p w14:paraId="4CFC8B8D" w14:textId="77777777" w:rsidR="006854E9" w:rsidRPr="00334CF9" w:rsidRDefault="006854E9" w:rsidP="009537FC">
            <w:pPr>
              <w:widowControl/>
              <w:suppressAutoHyphens w:val="0"/>
              <w:jc w:val="left"/>
              <w:rPr>
                <w:rFonts w:eastAsia="Times New Roman" w:cs="Arial"/>
                <w:sz w:val="18"/>
                <w:szCs w:val="18"/>
                <w:lang w:eastAsia="pt-BR"/>
              </w:rPr>
            </w:pPr>
          </w:p>
        </w:tc>
        <w:tc>
          <w:tcPr>
            <w:tcW w:w="188" w:type="dxa"/>
            <w:tcBorders>
              <w:top w:val="nil"/>
              <w:left w:val="nil"/>
              <w:bottom w:val="nil"/>
              <w:right w:val="nil"/>
            </w:tcBorders>
            <w:shd w:val="clear" w:color="auto" w:fill="auto"/>
            <w:noWrap/>
            <w:vAlign w:val="bottom"/>
          </w:tcPr>
          <w:p w14:paraId="0F828382" w14:textId="77777777" w:rsidR="006854E9" w:rsidRPr="00334CF9" w:rsidRDefault="006854E9" w:rsidP="009537FC">
            <w:pPr>
              <w:widowControl/>
              <w:suppressAutoHyphens w:val="0"/>
              <w:jc w:val="lef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noWrap/>
            <w:vAlign w:val="bottom"/>
          </w:tcPr>
          <w:p w14:paraId="1CFBB931" w14:textId="77777777" w:rsidR="006854E9" w:rsidRPr="00334CF9" w:rsidRDefault="006854E9" w:rsidP="009537FC">
            <w:pPr>
              <w:widowControl/>
              <w:suppressAutoHyphens w:val="0"/>
              <w:jc w:val="left"/>
              <w:rPr>
                <w:rFonts w:eastAsia="Times New Roman" w:cs="Arial"/>
                <w:sz w:val="18"/>
                <w:szCs w:val="18"/>
                <w:lang w:eastAsia="pt-BR"/>
              </w:rPr>
            </w:pPr>
          </w:p>
        </w:tc>
      </w:tr>
      <w:tr w:rsidR="005A76A1" w:rsidRPr="00334CF9" w14:paraId="71D3D22E" w14:textId="77777777" w:rsidTr="005D2759">
        <w:trPr>
          <w:trHeight w:val="639"/>
        </w:trPr>
        <w:tc>
          <w:tcPr>
            <w:tcW w:w="7522" w:type="dxa"/>
            <w:tcBorders>
              <w:top w:val="nil"/>
              <w:left w:val="single" w:sz="4" w:space="0" w:color="auto"/>
              <w:bottom w:val="nil"/>
              <w:right w:val="nil"/>
            </w:tcBorders>
            <w:shd w:val="clear" w:color="auto" w:fill="auto"/>
            <w:hideMark/>
          </w:tcPr>
          <w:p w14:paraId="0DD59777" w14:textId="77777777" w:rsidR="006854E9" w:rsidRPr="00334CF9" w:rsidRDefault="006854E9" w:rsidP="009537FC">
            <w:pPr>
              <w:widowControl/>
              <w:suppressAutoHyphens w:val="0"/>
              <w:jc w:val="left"/>
              <w:rPr>
                <w:rFonts w:eastAsia="Times New Roman" w:cs="Arial"/>
                <w:sz w:val="18"/>
                <w:szCs w:val="18"/>
                <w:lang w:eastAsia="pt-BR"/>
              </w:rPr>
            </w:pPr>
          </w:p>
        </w:tc>
        <w:tc>
          <w:tcPr>
            <w:tcW w:w="739" w:type="dxa"/>
            <w:tcBorders>
              <w:top w:val="nil"/>
              <w:left w:val="nil"/>
              <w:right w:val="nil"/>
            </w:tcBorders>
            <w:shd w:val="clear" w:color="auto" w:fill="auto"/>
            <w:vAlign w:val="center"/>
          </w:tcPr>
          <w:p w14:paraId="56206667" w14:textId="77777777" w:rsidR="006854E9" w:rsidRPr="00334CF9" w:rsidRDefault="006854E9" w:rsidP="009537FC">
            <w:pPr>
              <w:widowControl/>
              <w:suppressAutoHyphens w:val="0"/>
              <w:jc w:val="center"/>
              <w:rPr>
                <w:rFonts w:eastAsia="Times New Roman" w:cs="Arial"/>
                <w:b/>
                <w:bCs/>
                <w:sz w:val="18"/>
                <w:szCs w:val="18"/>
                <w:lang w:eastAsia="pt-BR"/>
              </w:rPr>
            </w:pPr>
            <w:r w:rsidRPr="00334CF9">
              <w:rPr>
                <w:rFonts w:cs="Arial"/>
                <w:b/>
                <w:bCs/>
                <w:sz w:val="18"/>
                <w:szCs w:val="18"/>
              </w:rPr>
              <w:t>Nota</w:t>
            </w:r>
          </w:p>
        </w:tc>
        <w:tc>
          <w:tcPr>
            <w:tcW w:w="1222" w:type="dxa"/>
            <w:tcBorders>
              <w:top w:val="nil"/>
              <w:left w:val="nil"/>
              <w:bottom w:val="single" w:sz="4" w:space="0" w:color="auto"/>
              <w:right w:val="nil"/>
            </w:tcBorders>
            <w:vAlign w:val="center"/>
          </w:tcPr>
          <w:p w14:paraId="340563C5" w14:textId="77777777" w:rsidR="006854E9" w:rsidRPr="00334CF9" w:rsidRDefault="006854E9" w:rsidP="009537FC">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Trimestre Atual</w:t>
            </w:r>
          </w:p>
        </w:tc>
        <w:tc>
          <w:tcPr>
            <w:tcW w:w="188" w:type="dxa"/>
            <w:tcBorders>
              <w:top w:val="nil"/>
              <w:left w:val="nil"/>
              <w:bottom w:val="nil"/>
              <w:right w:val="nil"/>
            </w:tcBorders>
            <w:shd w:val="clear" w:color="auto" w:fill="auto"/>
            <w:vAlign w:val="bottom"/>
            <w:hideMark/>
          </w:tcPr>
          <w:p w14:paraId="4DD15B0D" w14:textId="77777777" w:rsidR="006854E9" w:rsidRPr="00334CF9" w:rsidRDefault="006854E9" w:rsidP="009537FC">
            <w:pPr>
              <w:widowControl/>
              <w:suppressAutoHyphens w:val="0"/>
              <w:jc w:val="center"/>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center"/>
            <w:hideMark/>
          </w:tcPr>
          <w:p w14:paraId="739EDD6F" w14:textId="77777777" w:rsidR="006854E9" w:rsidRPr="00334CF9" w:rsidRDefault="006854E9" w:rsidP="009537FC">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Acumulado do Atual Exercício</w:t>
            </w:r>
          </w:p>
        </w:tc>
        <w:tc>
          <w:tcPr>
            <w:tcW w:w="188" w:type="dxa"/>
            <w:tcBorders>
              <w:top w:val="nil"/>
              <w:left w:val="nil"/>
              <w:bottom w:val="nil"/>
              <w:right w:val="nil"/>
            </w:tcBorders>
            <w:shd w:val="clear" w:color="auto" w:fill="auto"/>
            <w:vAlign w:val="bottom"/>
            <w:hideMark/>
          </w:tcPr>
          <w:p w14:paraId="30A1D1C1" w14:textId="77777777" w:rsidR="006854E9" w:rsidRPr="00334CF9" w:rsidRDefault="006854E9" w:rsidP="009537FC">
            <w:pPr>
              <w:widowControl/>
              <w:suppressAutoHyphens w:val="0"/>
              <w:jc w:val="center"/>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center"/>
            <w:hideMark/>
          </w:tcPr>
          <w:p w14:paraId="4AF89847" w14:textId="77777777" w:rsidR="006854E9" w:rsidRPr="00334CF9" w:rsidRDefault="006854E9" w:rsidP="009537FC">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Trimestre do Exercício Anterior</w:t>
            </w:r>
          </w:p>
        </w:tc>
        <w:tc>
          <w:tcPr>
            <w:tcW w:w="188" w:type="dxa"/>
            <w:tcBorders>
              <w:top w:val="nil"/>
              <w:left w:val="nil"/>
              <w:bottom w:val="nil"/>
              <w:right w:val="nil"/>
            </w:tcBorders>
            <w:shd w:val="clear" w:color="auto" w:fill="auto"/>
            <w:vAlign w:val="bottom"/>
            <w:hideMark/>
          </w:tcPr>
          <w:p w14:paraId="3DF6BA5A" w14:textId="77777777" w:rsidR="006854E9" w:rsidRPr="00334CF9" w:rsidRDefault="006854E9" w:rsidP="009537FC">
            <w:pPr>
              <w:widowControl/>
              <w:suppressAutoHyphens w:val="0"/>
              <w:jc w:val="center"/>
              <w:rPr>
                <w:rFonts w:eastAsia="Times New Roman" w:cs="Arial"/>
                <w:b/>
                <w:bCs/>
                <w:sz w:val="18"/>
                <w:szCs w:val="18"/>
                <w:lang w:eastAsia="pt-BR"/>
              </w:rPr>
            </w:pPr>
          </w:p>
        </w:tc>
        <w:tc>
          <w:tcPr>
            <w:tcW w:w="1441" w:type="dxa"/>
            <w:tcBorders>
              <w:top w:val="nil"/>
              <w:left w:val="nil"/>
              <w:bottom w:val="single" w:sz="4" w:space="0" w:color="000000"/>
              <w:right w:val="single" w:sz="4" w:space="0" w:color="auto"/>
            </w:tcBorders>
            <w:shd w:val="clear" w:color="auto" w:fill="auto"/>
            <w:vAlign w:val="center"/>
            <w:hideMark/>
          </w:tcPr>
          <w:p w14:paraId="3D57F160" w14:textId="77777777" w:rsidR="006854E9" w:rsidRPr="00334CF9" w:rsidRDefault="006854E9" w:rsidP="009537FC">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Acumulado do Exercício Anterior</w:t>
            </w:r>
          </w:p>
        </w:tc>
      </w:tr>
      <w:tr w:rsidR="005A76A1" w:rsidRPr="00334CF9" w14:paraId="10A8EB64" w14:textId="77777777" w:rsidTr="005D2759">
        <w:trPr>
          <w:trHeight w:val="639"/>
        </w:trPr>
        <w:tc>
          <w:tcPr>
            <w:tcW w:w="7522" w:type="dxa"/>
            <w:tcBorders>
              <w:top w:val="nil"/>
              <w:left w:val="single" w:sz="4" w:space="0" w:color="auto"/>
              <w:bottom w:val="nil"/>
              <w:right w:val="nil"/>
            </w:tcBorders>
            <w:shd w:val="clear" w:color="auto" w:fill="auto"/>
            <w:hideMark/>
          </w:tcPr>
          <w:p w14:paraId="66331489" w14:textId="77777777" w:rsidR="006854E9" w:rsidRPr="00334CF9" w:rsidRDefault="006854E9" w:rsidP="009537FC">
            <w:pPr>
              <w:widowControl/>
              <w:suppressAutoHyphens w:val="0"/>
              <w:jc w:val="center"/>
              <w:rPr>
                <w:rFonts w:eastAsia="Times New Roman" w:cs="Arial"/>
                <w:b/>
                <w:bCs/>
                <w:sz w:val="18"/>
                <w:szCs w:val="18"/>
                <w:lang w:eastAsia="pt-BR"/>
              </w:rPr>
            </w:pPr>
          </w:p>
        </w:tc>
        <w:tc>
          <w:tcPr>
            <w:tcW w:w="739" w:type="dxa"/>
            <w:tcBorders>
              <w:top w:val="nil"/>
              <w:left w:val="nil"/>
              <w:right w:val="nil"/>
            </w:tcBorders>
            <w:shd w:val="clear" w:color="auto" w:fill="auto"/>
            <w:vAlign w:val="bottom"/>
          </w:tcPr>
          <w:p w14:paraId="50A7C647" w14:textId="77777777" w:rsidR="006854E9" w:rsidRPr="00334CF9" w:rsidRDefault="006854E9" w:rsidP="009537FC">
            <w:pPr>
              <w:widowControl/>
              <w:suppressAutoHyphens w:val="0"/>
              <w:jc w:val="center"/>
              <w:rPr>
                <w:rFonts w:eastAsia="Times New Roman" w:cs="Arial"/>
                <w:b/>
                <w:bCs/>
                <w:sz w:val="18"/>
                <w:szCs w:val="18"/>
                <w:lang w:eastAsia="pt-BR"/>
              </w:rPr>
            </w:pPr>
          </w:p>
        </w:tc>
        <w:tc>
          <w:tcPr>
            <w:tcW w:w="1222" w:type="dxa"/>
            <w:tcBorders>
              <w:top w:val="single" w:sz="4" w:space="0" w:color="auto"/>
              <w:left w:val="nil"/>
              <w:bottom w:val="single" w:sz="4" w:space="0" w:color="auto"/>
              <w:right w:val="nil"/>
            </w:tcBorders>
            <w:vAlign w:val="center"/>
          </w:tcPr>
          <w:p w14:paraId="4F6E6AF5" w14:textId="3A39835D" w:rsidR="006854E9" w:rsidRPr="00334CF9" w:rsidRDefault="006854E9" w:rsidP="009537FC">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01</w:t>
            </w:r>
            <w:r w:rsidR="00AD1F22">
              <w:rPr>
                <w:rFonts w:eastAsia="Times New Roman" w:cs="Arial"/>
                <w:b/>
                <w:bCs/>
                <w:sz w:val="18"/>
                <w:szCs w:val="18"/>
                <w:lang w:eastAsia="pt-BR"/>
              </w:rPr>
              <w:t>.</w:t>
            </w:r>
            <w:r w:rsidRPr="00334CF9">
              <w:rPr>
                <w:rFonts w:eastAsia="Times New Roman" w:cs="Arial"/>
                <w:b/>
                <w:bCs/>
                <w:sz w:val="18"/>
                <w:szCs w:val="18"/>
                <w:lang w:eastAsia="pt-BR"/>
              </w:rPr>
              <w:t>04</w:t>
            </w:r>
            <w:r w:rsidR="00AD1F22">
              <w:rPr>
                <w:rFonts w:eastAsia="Times New Roman" w:cs="Arial"/>
                <w:b/>
                <w:bCs/>
                <w:sz w:val="18"/>
                <w:szCs w:val="18"/>
                <w:lang w:eastAsia="pt-BR"/>
              </w:rPr>
              <w:t>.</w:t>
            </w:r>
            <w:r w:rsidRPr="00334CF9">
              <w:rPr>
                <w:rFonts w:eastAsia="Times New Roman" w:cs="Arial"/>
                <w:b/>
                <w:bCs/>
                <w:sz w:val="18"/>
                <w:szCs w:val="18"/>
                <w:lang w:eastAsia="pt-BR"/>
              </w:rPr>
              <w:t>2021       a       30</w:t>
            </w:r>
            <w:r w:rsidR="00AD1F22">
              <w:rPr>
                <w:rFonts w:eastAsia="Times New Roman" w:cs="Arial"/>
                <w:b/>
                <w:bCs/>
                <w:sz w:val="18"/>
                <w:szCs w:val="18"/>
                <w:lang w:eastAsia="pt-BR"/>
              </w:rPr>
              <w:t>.</w:t>
            </w:r>
            <w:r w:rsidRPr="00334CF9">
              <w:rPr>
                <w:rFonts w:eastAsia="Times New Roman" w:cs="Arial"/>
                <w:b/>
                <w:bCs/>
                <w:sz w:val="18"/>
                <w:szCs w:val="18"/>
                <w:lang w:eastAsia="pt-BR"/>
              </w:rPr>
              <w:t>06</w:t>
            </w:r>
            <w:r w:rsidR="00AD1F22">
              <w:rPr>
                <w:rFonts w:eastAsia="Times New Roman" w:cs="Arial"/>
                <w:b/>
                <w:bCs/>
                <w:sz w:val="18"/>
                <w:szCs w:val="18"/>
                <w:lang w:eastAsia="pt-BR"/>
              </w:rPr>
              <w:t>.</w:t>
            </w:r>
            <w:r w:rsidRPr="00334CF9">
              <w:rPr>
                <w:rFonts w:eastAsia="Times New Roman" w:cs="Arial"/>
                <w:b/>
                <w:bCs/>
                <w:sz w:val="18"/>
                <w:szCs w:val="18"/>
                <w:lang w:eastAsia="pt-BR"/>
              </w:rPr>
              <w:t>2021</w:t>
            </w:r>
          </w:p>
        </w:tc>
        <w:tc>
          <w:tcPr>
            <w:tcW w:w="188" w:type="dxa"/>
            <w:tcBorders>
              <w:top w:val="nil"/>
              <w:left w:val="nil"/>
              <w:bottom w:val="nil"/>
              <w:right w:val="nil"/>
            </w:tcBorders>
            <w:shd w:val="clear" w:color="auto" w:fill="auto"/>
            <w:vAlign w:val="bottom"/>
            <w:hideMark/>
          </w:tcPr>
          <w:p w14:paraId="5A0A18B0" w14:textId="77777777" w:rsidR="006854E9" w:rsidRPr="00334CF9" w:rsidRDefault="006854E9" w:rsidP="009537FC">
            <w:pPr>
              <w:widowControl/>
              <w:suppressAutoHyphens w:val="0"/>
              <w:jc w:val="center"/>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center"/>
            <w:hideMark/>
          </w:tcPr>
          <w:p w14:paraId="5061F00D" w14:textId="53AA8B23" w:rsidR="006854E9" w:rsidRPr="00334CF9" w:rsidRDefault="006854E9" w:rsidP="009537FC">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01</w:t>
            </w:r>
            <w:r w:rsidR="00AD1F22">
              <w:rPr>
                <w:rFonts w:eastAsia="Times New Roman" w:cs="Arial"/>
                <w:b/>
                <w:bCs/>
                <w:sz w:val="18"/>
                <w:szCs w:val="18"/>
                <w:lang w:eastAsia="pt-BR"/>
              </w:rPr>
              <w:t>.</w:t>
            </w:r>
            <w:r w:rsidRPr="00334CF9">
              <w:rPr>
                <w:rFonts w:eastAsia="Times New Roman" w:cs="Arial"/>
                <w:b/>
                <w:bCs/>
                <w:sz w:val="18"/>
                <w:szCs w:val="18"/>
                <w:lang w:eastAsia="pt-BR"/>
              </w:rPr>
              <w:t>01</w:t>
            </w:r>
            <w:r w:rsidR="00AD1F22">
              <w:rPr>
                <w:rFonts w:eastAsia="Times New Roman" w:cs="Arial"/>
                <w:b/>
                <w:bCs/>
                <w:sz w:val="18"/>
                <w:szCs w:val="18"/>
                <w:lang w:eastAsia="pt-BR"/>
              </w:rPr>
              <w:t>.</w:t>
            </w:r>
            <w:r w:rsidRPr="00334CF9">
              <w:rPr>
                <w:rFonts w:eastAsia="Times New Roman" w:cs="Arial"/>
                <w:b/>
                <w:bCs/>
                <w:sz w:val="18"/>
                <w:szCs w:val="18"/>
                <w:lang w:eastAsia="pt-BR"/>
              </w:rPr>
              <w:t>2021       a       30</w:t>
            </w:r>
            <w:r w:rsidR="00AD1F22">
              <w:rPr>
                <w:rFonts w:eastAsia="Times New Roman" w:cs="Arial"/>
                <w:b/>
                <w:bCs/>
                <w:sz w:val="18"/>
                <w:szCs w:val="18"/>
                <w:lang w:eastAsia="pt-BR"/>
              </w:rPr>
              <w:t>.</w:t>
            </w:r>
            <w:r w:rsidRPr="00334CF9">
              <w:rPr>
                <w:rFonts w:eastAsia="Times New Roman" w:cs="Arial"/>
                <w:b/>
                <w:bCs/>
                <w:sz w:val="18"/>
                <w:szCs w:val="18"/>
                <w:lang w:eastAsia="pt-BR"/>
              </w:rPr>
              <w:t>06</w:t>
            </w:r>
            <w:r w:rsidR="00AD1F22">
              <w:rPr>
                <w:rFonts w:eastAsia="Times New Roman" w:cs="Arial"/>
                <w:b/>
                <w:bCs/>
                <w:sz w:val="18"/>
                <w:szCs w:val="18"/>
                <w:lang w:eastAsia="pt-BR"/>
              </w:rPr>
              <w:t>.</w:t>
            </w:r>
            <w:r w:rsidRPr="00334CF9">
              <w:rPr>
                <w:rFonts w:eastAsia="Times New Roman" w:cs="Arial"/>
                <w:b/>
                <w:bCs/>
                <w:sz w:val="18"/>
                <w:szCs w:val="18"/>
                <w:lang w:eastAsia="pt-BR"/>
              </w:rPr>
              <w:t>2021</w:t>
            </w:r>
          </w:p>
        </w:tc>
        <w:tc>
          <w:tcPr>
            <w:tcW w:w="188" w:type="dxa"/>
            <w:tcBorders>
              <w:top w:val="nil"/>
              <w:left w:val="nil"/>
              <w:bottom w:val="nil"/>
              <w:right w:val="nil"/>
            </w:tcBorders>
            <w:shd w:val="clear" w:color="auto" w:fill="auto"/>
            <w:vAlign w:val="bottom"/>
            <w:hideMark/>
          </w:tcPr>
          <w:p w14:paraId="584313F0" w14:textId="77777777" w:rsidR="006854E9" w:rsidRPr="00334CF9" w:rsidRDefault="006854E9" w:rsidP="009537FC">
            <w:pPr>
              <w:widowControl/>
              <w:suppressAutoHyphens w:val="0"/>
              <w:jc w:val="center"/>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center"/>
            <w:hideMark/>
          </w:tcPr>
          <w:p w14:paraId="2060C9A3" w14:textId="321BE60F" w:rsidR="006854E9" w:rsidRPr="00334CF9" w:rsidRDefault="006854E9" w:rsidP="009537FC">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01</w:t>
            </w:r>
            <w:r w:rsidR="00AD1F22">
              <w:rPr>
                <w:rFonts w:eastAsia="Times New Roman" w:cs="Arial"/>
                <w:b/>
                <w:bCs/>
                <w:sz w:val="18"/>
                <w:szCs w:val="18"/>
                <w:lang w:eastAsia="pt-BR"/>
              </w:rPr>
              <w:t>.</w:t>
            </w:r>
            <w:r w:rsidRPr="00334CF9">
              <w:rPr>
                <w:rFonts w:eastAsia="Times New Roman" w:cs="Arial"/>
                <w:b/>
                <w:bCs/>
                <w:sz w:val="18"/>
                <w:szCs w:val="18"/>
                <w:lang w:eastAsia="pt-BR"/>
              </w:rPr>
              <w:t>04</w:t>
            </w:r>
            <w:r w:rsidR="00AD1F22">
              <w:rPr>
                <w:rFonts w:eastAsia="Times New Roman" w:cs="Arial"/>
                <w:b/>
                <w:bCs/>
                <w:sz w:val="18"/>
                <w:szCs w:val="18"/>
                <w:lang w:eastAsia="pt-BR"/>
              </w:rPr>
              <w:t>.</w:t>
            </w:r>
            <w:r w:rsidRPr="00334CF9">
              <w:rPr>
                <w:rFonts w:eastAsia="Times New Roman" w:cs="Arial"/>
                <w:b/>
                <w:bCs/>
                <w:sz w:val="18"/>
                <w:szCs w:val="18"/>
                <w:lang w:eastAsia="pt-BR"/>
              </w:rPr>
              <w:t>2020       a       30</w:t>
            </w:r>
            <w:r w:rsidR="00AD1F22">
              <w:rPr>
                <w:rFonts w:eastAsia="Times New Roman" w:cs="Arial"/>
                <w:b/>
                <w:bCs/>
                <w:sz w:val="18"/>
                <w:szCs w:val="18"/>
                <w:lang w:eastAsia="pt-BR"/>
              </w:rPr>
              <w:t>.</w:t>
            </w:r>
            <w:r w:rsidRPr="00334CF9">
              <w:rPr>
                <w:rFonts w:eastAsia="Times New Roman" w:cs="Arial"/>
                <w:b/>
                <w:bCs/>
                <w:sz w:val="18"/>
                <w:szCs w:val="18"/>
                <w:lang w:eastAsia="pt-BR"/>
              </w:rPr>
              <w:t>06</w:t>
            </w:r>
            <w:r w:rsidR="00AD1F22">
              <w:rPr>
                <w:rFonts w:eastAsia="Times New Roman" w:cs="Arial"/>
                <w:b/>
                <w:bCs/>
                <w:sz w:val="18"/>
                <w:szCs w:val="18"/>
                <w:lang w:eastAsia="pt-BR"/>
              </w:rPr>
              <w:t>.</w:t>
            </w:r>
            <w:r w:rsidRPr="00334CF9">
              <w:rPr>
                <w:rFonts w:eastAsia="Times New Roman" w:cs="Arial"/>
                <w:b/>
                <w:bCs/>
                <w:sz w:val="18"/>
                <w:szCs w:val="18"/>
                <w:lang w:eastAsia="pt-BR"/>
              </w:rPr>
              <w:t>2020</w:t>
            </w:r>
          </w:p>
        </w:tc>
        <w:tc>
          <w:tcPr>
            <w:tcW w:w="188" w:type="dxa"/>
            <w:tcBorders>
              <w:top w:val="nil"/>
              <w:left w:val="nil"/>
              <w:bottom w:val="nil"/>
              <w:right w:val="nil"/>
            </w:tcBorders>
            <w:shd w:val="clear" w:color="auto" w:fill="auto"/>
            <w:vAlign w:val="bottom"/>
            <w:hideMark/>
          </w:tcPr>
          <w:p w14:paraId="3C2437D3" w14:textId="77777777" w:rsidR="006854E9" w:rsidRPr="00334CF9" w:rsidRDefault="006854E9" w:rsidP="009537FC">
            <w:pPr>
              <w:widowControl/>
              <w:suppressAutoHyphens w:val="0"/>
              <w:jc w:val="center"/>
              <w:rPr>
                <w:rFonts w:eastAsia="Times New Roman" w:cs="Arial"/>
                <w:b/>
                <w:bCs/>
                <w:sz w:val="18"/>
                <w:szCs w:val="18"/>
                <w:lang w:eastAsia="pt-BR"/>
              </w:rPr>
            </w:pPr>
          </w:p>
        </w:tc>
        <w:tc>
          <w:tcPr>
            <w:tcW w:w="1441" w:type="dxa"/>
            <w:tcBorders>
              <w:top w:val="nil"/>
              <w:left w:val="nil"/>
              <w:bottom w:val="single" w:sz="4" w:space="0" w:color="000000"/>
              <w:right w:val="single" w:sz="4" w:space="0" w:color="auto"/>
            </w:tcBorders>
            <w:shd w:val="clear" w:color="auto" w:fill="auto"/>
            <w:vAlign w:val="center"/>
            <w:hideMark/>
          </w:tcPr>
          <w:p w14:paraId="547E69AD" w14:textId="577F19E9" w:rsidR="006854E9" w:rsidRPr="00334CF9" w:rsidRDefault="006854E9" w:rsidP="009537FC">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01</w:t>
            </w:r>
            <w:r w:rsidR="00AD1F22">
              <w:rPr>
                <w:rFonts w:eastAsia="Times New Roman" w:cs="Arial"/>
                <w:b/>
                <w:bCs/>
                <w:sz w:val="18"/>
                <w:szCs w:val="18"/>
                <w:lang w:eastAsia="pt-BR"/>
              </w:rPr>
              <w:t>.</w:t>
            </w:r>
            <w:r w:rsidRPr="00334CF9">
              <w:rPr>
                <w:rFonts w:eastAsia="Times New Roman" w:cs="Arial"/>
                <w:b/>
                <w:bCs/>
                <w:sz w:val="18"/>
                <w:szCs w:val="18"/>
                <w:lang w:eastAsia="pt-BR"/>
              </w:rPr>
              <w:t>01</w:t>
            </w:r>
            <w:r w:rsidR="00AD1F22">
              <w:rPr>
                <w:rFonts w:eastAsia="Times New Roman" w:cs="Arial"/>
                <w:b/>
                <w:bCs/>
                <w:sz w:val="18"/>
                <w:szCs w:val="18"/>
                <w:lang w:eastAsia="pt-BR"/>
              </w:rPr>
              <w:t>.</w:t>
            </w:r>
            <w:r w:rsidRPr="00334CF9">
              <w:rPr>
                <w:rFonts w:eastAsia="Times New Roman" w:cs="Arial"/>
                <w:b/>
                <w:bCs/>
                <w:sz w:val="18"/>
                <w:szCs w:val="18"/>
                <w:lang w:eastAsia="pt-BR"/>
              </w:rPr>
              <w:t>2020       a       30</w:t>
            </w:r>
            <w:r w:rsidR="00AD1F22">
              <w:rPr>
                <w:rFonts w:eastAsia="Times New Roman" w:cs="Arial"/>
                <w:b/>
                <w:bCs/>
                <w:sz w:val="18"/>
                <w:szCs w:val="18"/>
                <w:lang w:eastAsia="pt-BR"/>
              </w:rPr>
              <w:t>.</w:t>
            </w:r>
            <w:r w:rsidRPr="00334CF9">
              <w:rPr>
                <w:rFonts w:eastAsia="Times New Roman" w:cs="Arial"/>
                <w:b/>
                <w:bCs/>
                <w:sz w:val="18"/>
                <w:szCs w:val="18"/>
                <w:lang w:eastAsia="pt-BR"/>
              </w:rPr>
              <w:t>06</w:t>
            </w:r>
            <w:r w:rsidR="00AD1F22">
              <w:rPr>
                <w:rFonts w:eastAsia="Times New Roman" w:cs="Arial"/>
                <w:b/>
                <w:bCs/>
                <w:sz w:val="18"/>
                <w:szCs w:val="18"/>
                <w:lang w:eastAsia="pt-BR"/>
              </w:rPr>
              <w:t>.</w:t>
            </w:r>
            <w:r w:rsidRPr="00334CF9">
              <w:rPr>
                <w:rFonts w:eastAsia="Times New Roman" w:cs="Arial"/>
                <w:b/>
                <w:bCs/>
                <w:sz w:val="18"/>
                <w:szCs w:val="18"/>
                <w:lang w:eastAsia="pt-BR"/>
              </w:rPr>
              <w:t>2020</w:t>
            </w:r>
          </w:p>
        </w:tc>
      </w:tr>
      <w:tr w:rsidR="005A76A1" w:rsidRPr="00334CF9" w14:paraId="2D56A200" w14:textId="77777777" w:rsidTr="005D2759">
        <w:trPr>
          <w:trHeight w:val="251"/>
        </w:trPr>
        <w:tc>
          <w:tcPr>
            <w:tcW w:w="7522" w:type="dxa"/>
            <w:tcBorders>
              <w:top w:val="nil"/>
              <w:left w:val="single" w:sz="4" w:space="0" w:color="auto"/>
              <w:bottom w:val="nil"/>
              <w:right w:val="nil"/>
            </w:tcBorders>
            <w:shd w:val="clear" w:color="auto" w:fill="auto"/>
            <w:hideMark/>
          </w:tcPr>
          <w:p w14:paraId="3B5B1121" w14:textId="77777777" w:rsidR="006854E9" w:rsidRPr="00334CF9" w:rsidRDefault="006854E9" w:rsidP="009537FC">
            <w:pPr>
              <w:widowControl/>
              <w:suppressAutoHyphens w:val="0"/>
              <w:jc w:val="center"/>
              <w:rPr>
                <w:rFonts w:eastAsia="Times New Roman" w:cs="Arial"/>
                <w:b/>
                <w:bCs/>
                <w:sz w:val="18"/>
                <w:szCs w:val="18"/>
                <w:lang w:eastAsia="pt-BR"/>
              </w:rPr>
            </w:pPr>
          </w:p>
        </w:tc>
        <w:tc>
          <w:tcPr>
            <w:tcW w:w="739" w:type="dxa"/>
            <w:tcBorders>
              <w:top w:val="nil"/>
              <w:left w:val="nil"/>
              <w:bottom w:val="nil"/>
              <w:right w:val="nil"/>
            </w:tcBorders>
            <w:shd w:val="clear" w:color="auto" w:fill="auto"/>
            <w:vAlign w:val="bottom"/>
          </w:tcPr>
          <w:p w14:paraId="2FACE280" w14:textId="77777777" w:rsidR="006854E9" w:rsidRPr="00334CF9" w:rsidRDefault="006854E9" w:rsidP="009537FC">
            <w:pPr>
              <w:widowControl/>
              <w:suppressAutoHyphens w:val="0"/>
              <w:jc w:val="center"/>
              <w:rPr>
                <w:rFonts w:eastAsia="Times New Roman" w:cs="Arial"/>
                <w:sz w:val="18"/>
                <w:szCs w:val="18"/>
                <w:lang w:eastAsia="pt-BR"/>
              </w:rPr>
            </w:pPr>
          </w:p>
        </w:tc>
        <w:tc>
          <w:tcPr>
            <w:tcW w:w="1222" w:type="dxa"/>
            <w:tcBorders>
              <w:top w:val="single" w:sz="4" w:space="0" w:color="auto"/>
              <w:left w:val="nil"/>
              <w:bottom w:val="nil"/>
              <w:right w:val="nil"/>
            </w:tcBorders>
            <w:vAlign w:val="bottom"/>
          </w:tcPr>
          <w:p w14:paraId="167A153B" w14:textId="77777777" w:rsidR="006854E9" w:rsidRPr="00334CF9" w:rsidRDefault="006854E9" w:rsidP="009537FC">
            <w:pPr>
              <w:widowControl/>
              <w:suppressAutoHyphens w:val="0"/>
              <w:jc w:val="right"/>
              <w:rPr>
                <w:rFonts w:eastAsia="Times New Roman" w:cs="Arial"/>
                <w:sz w:val="18"/>
                <w:szCs w:val="18"/>
                <w:lang w:eastAsia="pt-BR"/>
              </w:rPr>
            </w:pPr>
          </w:p>
        </w:tc>
        <w:tc>
          <w:tcPr>
            <w:tcW w:w="188" w:type="dxa"/>
            <w:tcBorders>
              <w:top w:val="nil"/>
              <w:left w:val="nil"/>
              <w:bottom w:val="nil"/>
              <w:right w:val="nil"/>
            </w:tcBorders>
            <w:shd w:val="clear" w:color="auto" w:fill="auto"/>
            <w:vAlign w:val="bottom"/>
            <w:hideMark/>
          </w:tcPr>
          <w:p w14:paraId="648D2BE8"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16DA5B52" w14:textId="77777777" w:rsidR="006854E9" w:rsidRPr="00334CF9" w:rsidRDefault="006854E9" w:rsidP="009537FC">
            <w:pPr>
              <w:widowControl/>
              <w:suppressAutoHyphens w:val="0"/>
              <w:jc w:val="right"/>
              <w:rPr>
                <w:rFonts w:eastAsia="Times New Roman" w:cs="Arial"/>
                <w:sz w:val="18"/>
                <w:szCs w:val="18"/>
                <w:lang w:eastAsia="pt-BR"/>
              </w:rPr>
            </w:pPr>
          </w:p>
        </w:tc>
        <w:tc>
          <w:tcPr>
            <w:tcW w:w="188" w:type="dxa"/>
            <w:tcBorders>
              <w:top w:val="nil"/>
              <w:left w:val="nil"/>
              <w:bottom w:val="nil"/>
              <w:right w:val="nil"/>
            </w:tcBorders>
            <w:shd w:val="clear" w:color="auto" w:fill="auto"/>
            <w:vAlign w:val="bottom"/>
            <w:hideMark/>
          </w:tcPr>
          <w:p w14:paraId="51EE0BD1"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34481F27" w14:textId="77777777" w:rsidR="006854E9" w:rsidRPr="00334CF9" w:rsidRDefault="006854E9" w:rsidP="009537FC">
            <w:pPr>
              <w:widowControl/>
              <w:suppressAutoHyphens w:val="0"/>
              <w:jc w:val="right"/>
              <w:rPr>
                <w:rFonts w:eastAsia="Times New Roman" w:cs="Arial"/>
                <w:sz w:val="18"/>
                <w:szCs w:val="18"/>
                <w:lang w:eastAsia="pt-BR"/>
              </w:rPr>
            </w:pPr>
          </w:p>
        </w:tc>
        <w:tc>
          <w:tcPr>
            <w:tcW w:w="188" w:type="dxa"/>
            <w:tcBorders>
              <w:top w:val="nil"/>
              <w:left w:val="nil"/>
              <w:bottom w:val="nil"/>
              <w:right w:val="nil"/>
            </w:tcBorders>
            <w:shd w:val="clear" w:color="auto" w:fill="auto"/>
            <w:vAlign w:val="bottom"/>
            <w:hideMark/>
          </w:tcPr>
          <w:p w14:paraId="4DDFE6EC"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noWrap/>
            <w:vAlign w:val="bottom"/>
            <w:hideMark/>
          </w:tcPr>
          <w:p w14:paraId="21AAB7B7" w14:textId="77777777" w:rsidR="006854E9" w:rsidRPr="00334CF9" w:rsidRDefault="006854E9" w:rsidP="009537FC">
            <w:pPr>
              <w:widowControl/>
              <w:suppressAutoHyphens w:val="0"/>
              <w:jc w:val="right"/>
              <w:rPr>
                <w:rFonts w:eastAsia="Times New Roman" w:cs="Arial"/>
                <w:sz w:val="18"/>
                <w:szCs w:val="18"/>
                <w:lang w:eastAsia="pt-BR"/>
              </w:rPr>
            </w:pPr>
          </w:p>
        </w:tc>
      </w:tr>
      <w:tr w:rsidR="005A76A1" w:rsidRPr="00334CF9" w14:paraId="7EA1C3D2" w14:textId="77777777" w:rsidTr="009537FC">
        <w:trPr>
          <w:trHeight w:val="262"/>
        </w:trPr>
        <w:tc>
          <w:tcPr>
            <w:tcW w:w="7522" w:type="dxa"/>
            <w:tcBorders>
              <w:top w:val="nil"/>
              <w:left w:val="single" w:sz="4" w:space="0" w:color="auto"/>
              <w:bottom w:val="nil"/>
              <w:right w:val="nil"/>
            </w:tcBorders>
            <w:shd w:val="clear" w:color="auto" w:fill="auto"/>
            <w:hideMark/>
          </w:tcPr>
          <w:p w14:paraId="6F91AE84" w14:textId="77777777" w:rsidR="006854E9" w:rsidRPr="00334CF9" w:rsidRDefault="006854E9" w:rsidP="009537FC">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Receita operacional líquida</w:t>
            </w:r>
          </w:p>
        </w:tc>
        <w:tc>
          <w:tcPr>
            <w:tcW w:w="739" w:type="dxa"/>
            <w:tcBorders>
              <w:top w:val="nil"/>
              <w:left w:val="nil"/>
              <w:right w:val="nil"/>
            </w:tcBorders>
            <w:shd w:val="clear" w:color="auto" w:fill="auto"/>
          </w:tcPr>
          <w:p w14:paraId="42E0F9F6" w14:textId="0927700C" w:rsidR="006854E9" w:rsidRPr="00334CF9" w:rsidRDefault="001552B3" w:rsidP="009537FC">
            <w:pPr>
              <w:widowControl/>
              <w:suppressAutoHyphens w:val="0"/>
              <w:jc w:val="right"/>
              <w:rPr>
                <w:rFonts w:eastAsia="Times New Roman" w:cs="Arial"/>
                <w:b/>
                <w:bCs/>
                <w:sz w:val="18"/>
                <w:szCs w:val="18"/>
                <w:lang w:eastAsia="pt-BR"/>
              </w:rPr>
            </w:pPr>
            <w:hyperlink w:anchor="_24.1._Receita_Operacional_1" w:history="1">
              <w:r w:rsidR="00FA63A0">
                <w:rPr>
                  <w:rStyle w:val="Hyperlink"/>
                  <w:rFonts w:cs="Arial"/>
                  <w:bCs/>
                  <w:color w:val="auto"/>
                  <w:sz w:val="18"/>
                  <w:szCs w:val="18"/>
                </w:rPr>
                <w:t>26.</w:t>
              </w:r>
              <w:r w:rsidR="006854E9" w:rsidRPr="00334CF9">
                <w:rPr>
                  <w:rStyle w:val="Hyperlink"/>
                  <w:rFonts w:cs="Arial"/>
                  <w:bCs/>
                  <w:color w:val="auto"/>
                  <w:sz w:val="18"/>
                  <w:szCs w:val="18"/>
                </w:rPr>
                <w:t>1</w:t>
              </w:r>
            </w:hyperlink>
          </w:p>
        </w:tc>
        <w:tc>
          <w:tcPr>
            <w:tcW w:w="1222" w:type="dxa"/>
            <w:tcBorders>
              <w:top w:val="nil"/>
              <w:left w:val="nil"/>
              <w:bottom w:val="single" w:sz="4" w:space="0" w:color="auto"/>
              <w:right w:val="nil"/>
            </w:tcBorders>
            <w:vAlign w:val="bottom"/>
          </w:tcPr>
          <w:p w14:paraId="4BE21D85"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33.220</w:t>
            </w:r>
          </w:p>
        </w:tc>
        <w:tc>
          <w:tcPr>
            <w:tcW w:w="188" w:type="dxa"/>
            <w:tcBorders>
              <w:top w:val="nil"/>
              <w:left w:val="nil"/>
              <w:bottom w:val="nil"/>
              <w:right w:val="nil"/>
            </w:tcBorders>
            <w:shd w:val="clear" w:color="auto" w:fill="auto"/>
            <w:vAlign w:val="bottom"/>
            <w:hideMark/>
          </w:tcPr>
          <w:p w14:paraId="3C935846"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bottom"/>
            <w:hideMark/>
          </w:tcPr>
          <w:p w14:paraId="7BAE50EA"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66.206</w:t>
            </w:r>
          </w:p>
        </w:tc>
        <w:tc>
          <w:tcPr>
            <w:tcW w:w="188" w:type="dxa"/>
            <w:tcBorders>
              <w:top w:val="nil"/>
              <w:left w:val="nil"/>
              <w:bottom w:val="nil"/>
              <w:right w:val="nil"/>
            </w:tcBorders>
            <w:shd w:val="clear" w:color="auto" w:fill="auto"/>
            <w:vAlign w:val="bottom"/>
            <w:hideMark/>
          </w:tcPr>
          <w:p w14:paraId="696318E4"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bottom"/>
            <w:hideMark/>
          </w:tcPr>
          <w:p w14:paraId="19BED4A6"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26.449</w:t>
            </w:r>
          </w:p>
        </w:tc>
        <w:tc>
          <w:tcPr>
            <w:tcW w:w="188" w:type="dxa"/>
            <w:tcBorders>
              <w:top w:val="nil"/>
              <w:left w:val="nil"/>
              <w:bottom w:val="nil"/>
              <w:right w:val="nil"/>
            </w:tcBorders>
            <w:shd w:val="clear" w:color="auto" w:fill="auto"/>
            <w:vAlign w:val="bottom"/>
            <w:hideMark/>
          </w:tcPr>
          <w:p w14:paraId="48F09469"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nil"/>
              <w:left w:val="nil"/>
              <w:bottom w:val="single" w:sz="4" w:space="0" w:color="000000"/>
              <w:right w:val="single" w:sz="4" w:space="0" w:color="auto"/>
            </w:tcBorders>
            <w:shd w:val="clear" w:color="auto" w:fill="auto"/>
            <w:vAlign w:val="bottom"/>
            <w:hideMark/>
          </w:tcPr>
          <w:p w14:paraId="507A4B26"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54.403</w:t>
            </w:r>
          </w:p>
        </w:tc>
      </w:tr>
      <w:tr w:rsidR="005A76A1" w:rsidRPr="00334CF9" w14:paraId="4497CA0F" w14:textId="77777777" w:rsidTr="009537FC">
        <w:trPr>
          <w:trHeight w:val="255"/>
        </w:trPr>
        <w:tc>
          <w:tcPr>
            <w:tcW w:w="7522" w:type="dxa"/>
            <w:tcBorders>
              <w:top w:val="nil"/>
              <w:left w:val="single" w:sz="4" w:space="0" w:color="auto"/>
              <w:bottom w:val="nil"/>
              <w:right w:val="nil"/>
            </w:tcBorders>
            <w:shd w:val="clear" w:color="auto" w:fill="auto"/>
            <w:hideMark/>
          </w:tcPr>
          <w:p w14:paraId="1EE25962" w14:textId="77777777" w:rsidR="006854E9" w:rsidRPr="00334CF9" w:rsidRDefault="006854E9" w:rsidP="009537FC">
            <w:pPr>
              <w:widowControl/>
              <w:suppressAutoHyphens w:val="0"/>
              <w:jc w:val="left"/>
              <w:rPr>
                <w:rFonts w:eastAsia="Times New Roman" w:cs="Arial"/>
                <w:sz w:val="18"/>
                <w:szCs w:val="18"/>
                <w:lang w:eastAsia="pt-BR"/>
              </w:rPr>
            </w:pPr>
            <w:r w:rsidRPr="00334CF9">
              <w:rPr>
                <w:rFonts w:eastAsia="Times New Roman" w:cs="Arial"/>
                <w:sz w:val="18"/>
                <w:szCs w:val="18"/>
                <w:lang w:eastAsia="pt-BR"/>
              </w:rPr>
              <w:t>Custo dos serviços prestados e produtos vendidos</w:t>
            </w:r>
          </w:p>
        </w:tc>
        <w:tc>
          <w:tcPr>
            <w:tcW w:w="739" w:type="dxa"/>
            <w:tcBorders>
              <w:top w:val="nil"/>
              <w:left w:val="nil"/>
              <w:bottom w:val="nil"/>
              <w:right w:val="nil"/>
            </w:tcBorders>
            <w:shd w:val="clear" w:color="auto" w:fill="auto"/>
          </w:tcPr>
          <w:p w14:paraId="6C8BD572" w14:textId="74C3CCF8" w:rsidR="006854E9" w:rsidRPr="00334CF9" w:rsidRDefault="001552B3" w:rsidP="009537FC">
            <w:pPr>
              <w:widowControl/>
              <w:suppressAutoHyphens w:val="0"/>
              <w:jc w:val="right"/>
              <w:rPr>
                <w:rFonts w:eastAsia="Times New Roman" w:cs="Arial"/>
                <w:sz w:val="18"/>
                <w:szCs w:val="18"/>
                <w:lang w:eastAsia="pt-BR"/>
              </w:rPr>
            </w:pPr>
            <w:hyperlink w:anchor="_24.2._Custo_dos_1" w:history="1">
              <w:r w:rsidR="00FA63A0">
                <w:rPr>
                  <w:rStyle w:val="Hyperlink"/>
                  <w:rFonts w:cs="Arial"/>
                  <w:bCs/>
                  <w:color w:val="auto"/>
                  <w:sz w:val="18"/>
                  <w:szCs w:val="18"/>
                </w:rPr>
                <w:t>26.</w:t>
              </w:r>
              <w:r w:rsidR="006854E9" w:rsidRPr="00334CF9">
                <w:rPr>
                  <w:rStyle w:val="Hyperlink"/>
                  <w:rFonts w:cs="Arial"/>
                  <w:bCs/>
                  <w:color w:val="auto"/>
                  <w:sz w:val="18"/>
                  <w:szCs w:val="18"/>
                </w:rPr>
                <w:t>2</w:t>
              </w:r>
            </w:hyperlink>
          </w:p>
        </w:tc>
        <w:tc>
          <w:tcPr>
            <w:tcW w:w="1222" w:type="dxa"/>
            <w:tcBorders>
              <w:top w:val="nil"/>
              <w:left w:val="nil"/>
              <w:bottom w:val="nil"/>
              <w:right w:val="nil"/>
            </w:tcBorders>
            <w:vAlign w:val="bottom"/>
          </w:tcPr>
          <w:p w14:paraId="4B88763E"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(10.658)</w:t>
            </w:r>
          </w:p>
        </w:tc>
        <w:tc>
          <w:tcPr>
            <w:tcW w:w="188" w:type="dxa"/>
            <w:tcBorders>
              <w:top w:val="nil"/>
              <w:left w:val="nil"/>
              <w:bottom w:val="nil"/>
              <w:right w:val="nil"/>
            </w:tcBorders>
            <w:shd w:val="clear" w:color="auto" w:fill="auto"/>
            <w:vAlign w:val="bottom"/>
            <w:hideMark/>
          </w:tcPr>
          <w:p w14:paraId="4D2CFDDE"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52140337"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(23.054)</w:t>
            </w:r>
          </w:p>
        </w:tc>
        <w:tc>
          <w:tcPr>
            <w:tcW w:w="188" w:type="dxa"/>
            <w:tcBorders>
              <w:top w:val="nil"/>
              <w:left w:val="nil"/>
              <w:bottom w:val="nil"/>
              <w:right w:val="nil"/>
            </w:tcBorders>
            <w:shd w:val="clear" w:color="auto" w:fill="auto"/>
            <w:vAlign w:val="bottom"/>
            <w:hideMark/>
          </w:tcPr>
          <w:p w14:paraId="64CC3F74"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0AAB2341"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(11.720)</w:t>
            </w:r>
          </w:p>
        </w:tc>
        <w:tc>
          <w:tcPr>
            <w:tcW w:w="188" w:type="dxa"/>
            <w:tcBorders>
              <w:top w:val="nil"/>
              <w:left w:val="nil"/>
              <w:bottom w:val="nil"/>
              <w:right w:val="nil"/>
            </w:tcBorders>
            <w:shd w:val="clear" w:color="auto" w:fill="auto"/>
            <w:vAlign w:val="bottom"/>
            <w:hideMark/>
          </w:tcPr>
          <w:p w14:paraId="62742D7B"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1E01C2B8"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(24.463)</w:t>
            </w:r>
          </w:p>
        </w:tc>
      </w:tr>
      <w:tr w:rsidR="005A76A1" w:rsidRPr="00334CF9" w14:paraId="1DBF090D" w14:textId="77777777" w:rsidTr="009537FC">
        <w:trPr>
          <w:trHeight w:val="262"/>
        </w:trPr>
        <w:tc>
          <w:tcPr>
            <w:tcW w:w="7522" w:type="dxa"/>
            <w:tcBorders>
              <w:top w:val="nil"/>
              <w:left w:val="single" w:sz="4" w:space="0" w:color="auto"/>
              <w:bottom w:val="nil"/>
              <w:right w:val="nil"/>
            </w:tcBorders>
            <w:shd w:val="clear" w:color="auto" w:fill="auto"/>
            <w:hideMark/>
          </w:tcPr>
          <w:p w14:paraId="0E2F8AA7" w14:textId="77777777" w:rsidR="006854E9" w:rsidRPr="00334CF9" w:rsidRDefault="006854E9" w:rsidP="009537FC">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Lucro bruto</w:t>
            </w:r>
          </w:p>
        </w:tc>
        <w:tc>
          <w:tcPr>
            <w:tcW w:w="739" w:type="dxa"/>
            <w:tcBorders>
              <w:top w:val="nil"/>
              <w:left w:val="nil"/>
              <w:right w:val="nil"/>
            </w:tcBorders>
            <w:shd w:val="clear" w:color="auto" w:fill="auto"/>
            <w:vAlign w:val="bottom"/>
          </w:tcPr>
          <w:p w14:paraId="50E6DD0B"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222" w:type="dxa"/>
            <w:tcBorders>
              <w:top w:val="nil"/>
              <w:left w:val="nil"/>
              <w:bottom w:val="single" w:sz="4" w:space="0" w:color="auto"/>
              <w:right w:val="nil"/>
            </w:tcBorders>
            <w:vAlign w:val="bottom"/>
          </w:tcPr>
          <w:p w14:paraId="43BAC790"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22.562</w:t>
            </w:r>
          </w:p>
        </w:tc>
        <w:tc>
          <w:tcPr>
            <w:tcW w:w="188" w:type="dxa"/>
            <w:tcBorders>
              <w:top w:val="nil"/>
              <w:left w:val="nil"/>
              <w:bottom w:val="nil"/>
              <w:right w:val="nil"/>
            </w:tcBorders>
            <w:shd w:val="clear" w:color="auto" w:fill="auto"/>
            <w:vAlign w:val="bottom"/>
            <w:hideMark/>
          </w:tcPr>
          <w:p w14:paraId="6F86AD9C"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bottom"/>
            <w:hideMark/>
          </w:tcPr>
          <w:p w14:paraId="1CBF32C2"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43.152</w:t>
            </w:r>
          </w:p>
        </w:tc>
        <w:tc>
          <w:tcPr>
            <w:tcW w:w="188" w:type="dxa"/>
            <w:tcBorders>
              <w:top w:val="nil"/>
              <w:left w:val="nil"/>
              <w:bottom w:val="nil"/>
              <w:right w:val="nil"/>
            </w:tcBorders>
            <w:shd w:val="clear" w:color="auto" w:fill="auto"/>
            <w:vAlign w:val="bottom"/>
            <w:hideMark/>
          </w:tcPr>
          <w:p w14:paraId="6E0B0455"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nil"/>
              <w:left w:val="nil"/>
              <w:bottom w:val="single" w:sz="4" w:space="0" w:color="000000"/>
              <w:right w:val="nil"/>
            </w:tcBorders>
            <w:shd w:val="clear" w:color="auto" w:fill="auto"/>
            <w:vAlign w:val="bottom"/>
            <w:hideMark/>
          </w:tcPr>
          <w:p w14:paraId="37B21223"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14.729</w:t>
            </w:r>
          </w:p>
        </w:tc>
        <w:tc>
          <w:tcPr>
            <w:tcW w:w="188" w:type="dxa"/>
            <w:tcBorders>
              <w:top w:val="nil"/>
              <w:left w:val="nil"/>
              <w:bottom w:val="nil"/>
              <w:right w:val="nil"/>
            </w:tcBorders>
            <w:shd w:val="clear" w:color="auto" w:fill="auto"/>
            <w:vAlign w:val="bottom"/>
            <w:hideMark/>
          </w:tcPr>
          <w:p w14:paraId="456E99DD"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nil"/>
              <w:left w:val="nil"/>
              <w:bottom w:val="single" w:sz="4" w:space="0" w:color="000000"/>
              <w:right w:val="single" w:sz="4" w:space="0" w:color="auto"/>
            </w:tcBorders>
            <w:shd w:val="clear" w:color="auto" w:fill="auto"/>
            <w:vAlign w:val="bottom"/>
            <w:hideMark/>
          </w:tcPr>
          <w:p w14:paraId="3F118243"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29.940</w:t>
            </w:r>
          </w:p>
        </w:tc>
      </w:tr>
      <w:tr w:rsidR="005A76A1" w:rsidRPr="00334CF9" w14:paraId="186C49F9" w14:textId="77777777" w:rsidTr="009537FC">
        <w:trPr>
          <w:trHeight w:val="262"/>
        </w:trPr>
        <w:tc>
          <w:tcPr>
            <w:tcW w:w="7522" w:type="dxa"/>
            <w:tcBorders>
              <w:top w:val="nil"/>
              <w:left w:val="single" w:sz="4" w:space="0" w:color="auto"/>
              <w:bottom w:val="nil"/>
              <w:right w:val="nil"/>
            </w:tcBorders>
            <w:shd w:val="clear" w:color="auto" w:fill="auto"/>
            <w:hideMark/>
          </w:tcPr>
          <w:p w14:paraId="44CB00DA" w14:textId="77777777" w:rsidR="006854E9" w:rsidRPr="00334CF9" w:rsidRDefault="006854E9" w:rsidP="009537FC">
            <w:pPr>
              <w:widowControl/>
              <w:suppressAutoHyphens w:val="0"/>
              <w:jc w:val="left"/>
              <w:rPr>
                <w:rFonts w:eastAsia="Times New Roman" w:cs="Arial"/>
                <w:b/>
                <w:bCs/>
                <w:sz w:val="18"/>
                <w:szCs w:val="18"/>
                <w:lang w:eastAsia="pt-BR"/>
              </w:rPr>
            </w:pPr>
            <w:r w:rsidRPr="00334CF9">
              <w:rPr>
                <w:rFonts w:cs="Arial"/>
                <w:b/>
                <w:bCs/>
                <w:sz w:val="18"/>
                <w:szCs w:val="18"/>
              </w:rPr>
              <w:t>DESPESAS COM VENDAS, GERAIS, ADMINISTRATIVAS E OUTRAS DESPESAS E RECEITAS OPERACIONAIS</w:t>
            </w:r>
          </w:p>
        </w:tc>
        <w:tc>
          <w:tcPr>
            <w:tcW w:w="739" w:type="dxa"/>
            <w:tcBorders>
              <w:top w:val="nil"/>
              <w:left w:val="nil"/>
              <w:bottom w:val="nil"/>
              <w:right w:val="nil"/>
            </w:tcBorders>
            <w:shd w:val="clear" w:color="auto" w:fill="auto"/>
            <w:vAlign w:val="bottom"/>
          </w:tcPr>
          <w:p w14:paraId="3AEC8FD3" w14:textId="77777777" w:rsidR="006854E9" w:rsidRPr="00334CF9" w:rsidRDefault="006854E9" w:rsidP="009537FC">
            <w:pPr>
              <w:widowControl/>
              <w:suppressAutoHyphens w:val="0"/>
              <w:jc w:val="left"/>
              <w:rPr>
                <w:rFonts w:eastAsia="Times New Roman" w:cs="Arial"/>
                <w:sz w:val="18"/>
                <w:szCs w:val="18"/>
                <w:lang w:eastAsia="pt-BR"/>
              </w:rPr>
            </w:pPr>
          </w:p>
        </w:tc>
        <w:tc>
          <w:tcPr>
            <w:tcW w:w="1222" w:type="dxa"/>
            <w:tcBorders>
              <w:top w:val="single" w:sz="4" w:space="0" w:color="auto"/>
              <w:left w:val="nil"/>
              <w:bottom w:val="nil"/>
              <w:right w:val="nil"/>
            </w:tcBorders>
            <w:vAlign w:val="bottom"/>
          </w:tcPr>
          <w:p w14:paraId="20566952" w14:textId="77777777" w:rsidR="006854E9" w:rsidRPr="00334CF9" w:rsidRDefault="006854E9" w:rsidP="009537FC">
            <w:pPr>
              <w:widowControl/>
              <w:suppressAutoHyphens w:val="0"/>
              <w:jc w:val="right"/>
              <w:rPr>
                <w:rFonts w:eastAsia="Times New Roman" w:cs="Arial"/>
                <w:sz w:val="18"/>
                <w:szCs w:val="18"/>
                <w:lang w:eastAsia="pt-BR"/>
              </w:rPr>
            </w:pPr>
          </w:p>
        </w:tc>
        <w:tc>
          <w:tcPr>
            <w:tcW w:w="188" w:type="dxa"/>
            <w:tcBorders>
              <w:top w:val="nil"/>
              <w:left w:val="nil"/>
              <w:bottom w:val="nil"/>
              <w:right w:val="nil"/>
            </w:tcBorders>
            <w:shd w:val="clear" w:color="auto" w:fill="auto"/>
            <w:vAlign w:val="bottom"/>
            <w:hideMark/>
          </w:tcPr>
          <w:p w14:paraId="2E133632" w14:textId="77777777" w:rsidR="006854E9" w:rsidRPr="00334CF9" w:rsidRDefault="006854E9" w:rsidP="009537FC">
            <w:pPr>
              <w:widowControl/>
              <w:suppressAutoHyphens w:val="0"/>
              <w:jc w:val="lef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3212F9FA" w14:textId="77777777" w:rsidR="006854E9" w:rsidRPr="00334CF9" w:rsidRDefault="006854E9" w:rsidP="009537FC">
            <w:pPr>
              <w:widowControl/>
              <w:suppressAutoHyphens w:val="0"/>
              <w:jc w:val="left"/>
              <w:rPr>
                <w:rFonts w:eastAsia="Times New Roman" w:cs="Arial"/>
                <w:sz w:val="18"/>
                <w:szCs w:val="18"/>
                <w:lang w:eastAsia="pt-BR"/>
              </w:rPr>
            </w:pPr>
          </w:p>
        </w:tc>
        <w:tc>
          <w:tcPr>
            <w:tcW w:w="188" w:type="dxa"/>
            <w:tcBorders>
              <w:top w:val="nil"/>
              <w:left w:val="nil"/>
              <w:bottom w:val="nil"/>
              <w:right w:val="nil"/>
            </w:tcBorders>
            <w:shd w:val="clear" w:color="auto" w:fill="auto"/>
            <w:vAlign w:val="bottom"/>
            <w:hideMark/>
          </w:tcPr>
          <w:p w14:paraId="1D0CAF2F" w14:textId="77777777" w:rsidR="006854E9" w:rsidRPr="00334CF9" w:rsidRDefault="006854E9" w:rsidP="009537FC">
            <w:pPr>
              <w:widowControl/>
              <w:suppressAutoHyphens w:val="0"/>
              <w:jc w:val="lef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0AA95CDE" w14:textId="77777777" w:rsidR="006854E9" w:rsidRPr="00334CF9" w:rsidRDefault="006854E9" w:rsidP="009537FC">
            <w:pPr>
              <w:widowControl/>
              <w:suppressAutoHyphens w:val="0"/>
              <w:jc w:val="left"/>
              <w:rPr>
                <w:rFonts w:eastAsia="Times New Roman" w:cs="Arial"/>
                <w:sz w:val="18"/>
                <w:szCs w:val="18"/>
                <w:lang w:eastAsia="pt-BR"/>
              </w:rPr>
            </w:pPr>
          </w:p>
        </w:tc>
        <w:tc>
          <w:tcPr>
            <w:tcW w:w="188" w:type="dxa"/>
            <w:tcBorders>
              <w:top w:val="nil"/>
              <w:left w:val="nil"/>
              <w:bottom w:val="nil"/>
              <w:right w:val="nil"/>
            </w:tcBorders>
            <w:shd w:val="clear" w:color="auto" w:fill="auto"/>
            <w:vAlign w:val="bottom"/>
            <w:hideMark/>
          </w:tcPr>
          <w:p w14:paraId="1E5C6C5E" w14:textId="77777777" w:rsidR="006854E9" w:rsidRPr="00334CF9" w:rsidRDefault="006854E9" w:rsidP="009537FC">
            <w:pPr>
              <w:widowControl/>
              <w:suppressAutoHyphens w:val="0"/>
              <w:jc w:val="lef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5AB62312" w14:textId="77777777" w:rsidR="006854E9" w:rsidRPr="00334CF9" w:rsidRDefault="006854E9" w:rsidP="009537FC">
            <w:pPr>
              <w:widowControl/>
              <w:suppressAutoHyphens w:val="0"/>
              <w:jc w:val="left"/>
              <w:rPr>
                <w:rFonts w:eastAsia="Times New Roman" w:cs="Arial"/>
                <w:sz w:val="18"/>
                <w:szCs w:val="18"/>
                <w:lang w:eastAsia="pt-BR"/>
              </w:rPr>
            </w:pPr>
          </w:p>
        </w:tc>
      </w:tr>
      <w:tr w:rsidR="005A76A1" w:rsidRPr="00334CF9" w14:paraId="49E0D570" w14:textId="77777777" w:rsidTr="009537FC">
        <w:trPr>
          <w:trHeight w:val="262"/>
        </w:trPr>
        <w:tc>
          <w:tcPr>
            <w:tcW w:w="7522" w:type="dxa"/>
            <w:tcBorders>
              <w:top w:val="nil"/>
              <w:left w:val="single" w:sz="4" w:space="0" w:color="auto"/>
              <w:bottom w:val="nil"/>
              <w:right w:val="nil"/>
            </w:tcBorders>
            <w:shd w:val="clear" w:color="auto" w:fill="auto"/>
            <w:hideMark/>
          </w:tcPr>
          <w:p w14:paraId="0D5EA688" w14:textId="77777777" w:rsidR="006854E9" w:rsidRPr="00334CF9" w:rsidRDefault="006854E9" w:rsidP="009537FC">
            <w:pPr>
              <w:widowControl/>
              <w:suppressAutoHyphens w:val="0"/>
              <w:jc w:val="left"/>
              <w:rPr>
                <w:rFonts w:eastAsia="Times New Roman" w:cs="Arial"/>
                <w:sz w:val="18"/>
                <w:szCs w:val="18"/>
                <w:lang w:eastAsia="pt-BR"/>
              </w:rPr>
            </w:pPr>
            <w:r w:rsidRPr="00334CF9">
              <w:rPr>
                <w:rFonts w:eastAsia="Times New Roman" w:cs="Arial"/>
                <w:sz w:val="18"/>
                <w:szCs w:val="18"/>
                <w:lang w:eastAsia="pt-BR"/>
              </w:rPr>
              <w:t>Com vendas</w:t>
            </w:r>
          </w:p>
        </w:tc>
        <w:tc>
          <w:tcPr>
            <w:tcW w:w="739" w:type="dxa"/>
            <w:tcBorders>
              <w:top w:val="nil"/>
              <w:left w:val="nil"/>
              <w:bottom w:val="nil"/>
              <w:right w:val="nil"/>
            </w:tcBorders>
            <w:shd w:val="clear" w:color="auto" w:fill="auto"/>
            <w:vAlign w:val="bottom"/>
          </w:tcPr>
          <w:p w14:paraId="0327776B" w14:textId="77777777" w:rsidR="006854E9" w:rsidRPr="00334CF9" w:rsidRDefault="006854E9" w:rsidP="009537FC">
            <w:pPr>
              <w:widowControl/>
              <w:suppressAutoHyphens w:val="0"/>
              <w:jc w:val="right"/>
              <w:rPr>
                <w:rFonts w:eastAsia="Times New Roman" w:cs="Arial"/>
                <w:sz w:val="18"/>
                <w:szCs w:val="18"/>
                <w:lang w:eastAsia="pt-BR"/>
              </w:rPr>
            </w:pPr>
          </w:p>
        </w:tc>
        <w:tc>
          <w:tcPr>
            <w:tcW w:w="1222" w:type="dxa"/>
            <w:tcBorders>
              <w:top w:val="nil"/>
              <w:left w:val="nil"/>
              <w:bottom w:val="nil"/>
              <w:right w:val="nil"/>
            </w:tcBorders>
            <w:vAlign w:val="bottom"/>
          </w:tcPr>
          <w:p w14:paraId="1C1CE657"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w:t>
            </w:r>
          </w:p>
        </w:tc>
        <w:tc>
          <w:tcPr>
            <w:tcW w:w="188" w:type="dxa"/>
            <w:tcBorders>
              <w:top w:val="nil"/>
              <w:left w:val="nil"/>
              <w:bottom w:val="nil"/>
              <w:right w:val="nil"/>
            </w:tcBorders>
            <w:shd w:val="clear" w:color="auto" w:fill="auto"/>
            <w:vAlign w:val="bottom"/>
            <w:hideMark/>
          </w:tcPr>
          <w:p w14:paraId="1BBD605E"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4B26A893" w14:textId="31C79967" w:rsidR="006854E9" w:rsidRPr="00334CF9" w:rsidRDefault="006854E9" w:rsidP="007E58AF">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w:t>
            </w:r>
            <w:r w:rsidR="007E58AF" w:rsidRPr="00334CF9">
              <w:rPr>
                <w:rFonts w:eastAsia="Times New Roman" w:cs="Arial"/>
                <w:sz w:val="18"/>
                <w:szCs w:val="18"/>
                <w:lang w:eastAsia="pt-BR"/>
              </w:rPr>
              <w:t>7</w:t>
            </w:r>
            <w:r w:rsidRPr="00334CF9">
              <w:rPr>
                <w:rFonts w:eastAsia="Times New Roman" w:cs="Arial"/>
                <w:sz w:val="18"/>
                <w:szCs w:val="18"/>
                <w:lang w:eastAsia="pt-BR"/>
              </w:rPr>
              <w:t>)</w:t>
            </w:r>
          </w:p>
        </w:tc>
        <w:tc>
          <w:tcPr>
            <w:tcW w:w="188" w:type="dxa"/>
            <w:tcBorders>
              <w:top w:val="nil"/>
              <w:left w:val="nil"/>
              <w:bottom w:val="nil"/>
              <w:right w:val="nil"/>
            </w:tcBorders>
            <w:shd w:val="clear" w:color="auto" w:fill="auto"/>
            <w:vAlign w:val="bottom"/>
            <w:hideMark/>
          </w:tcPr>
          <w:p w14:paraId="251DF29C"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08F11109"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(4)</w:t>
            </w:r>
          </w:p>
        </w:tc>
        <w:tc>
          <w:tcPr>
            <w:tcW w:w="188" w:type="dxa"/>
            <w:tcBorders>
              <w:top w:val="nil"/>
              <w:left w:val="nil"/>
              <w:bottom w:val="nil"/>
              <w:right w:val="nil"/>
            </w:tcBorders>
            <w:shd w:val="clear" w:color="auto" w:fill="auto"/>
            <w:vAlign w:val="bottom"/>
            <w:hideMark/>
          </w:tcPr>
          <w:p w14:paraId="232728E3"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30586328"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(8)</w:t>
            </w:r>
          </w:p>
        </w:tc>
      </w:tr>
      <w:tr w:rsidR="005A76A1" w:rsidRPr="00334CF9" w14:paraId="548251F9" w14:textId="77777777" w:rsidTr="009537FC">
        <w:trPr>
          <w:trHeight w:val="255"/>
        </w:trPr>
        <w:tc>
          <w:tcPr>
            <w:tcW w:w="7522" w:type="dxa"/>
            <w:tcBorders>
              <w:top w:val="nil"/>
              <w:left w:val="single" w:sz="4" w:space="0" w:color="auto"/>
              <w:bottom w:val="nil"/>
              <w:right w:val="nil"/>
            </w:tcBorders>
            <w:shd w:val="clear" w:color="auto" w:fill="auto"/>
            <w:hideMark/>
          </w:tcPr>
          <w:p w14:paraId="516916B5" w14:textId="77777777" w:rsidR="006854E9" w:rsidRPr="00334CF9" w:rsidRDefault="006854E9" w:rsidP="009537FC">
            <w:pPr>
              <w:widowControl/>
              <w:suppressAutoHyphens w:val="0"/>
              <w:jc w:val="left"/>
              <w:rPr>
                <w:rFonts w:eastAsia="Times New Roman" w:cs="Arial"/>
                <w:sz w:val="18"/>
                <w:szCs w:val="18"/>
                <w:lang w:eastAsia="pt-BR"/>
              </w:rPr>
            </w:pPr>
            <w:r w:rsidRPr="00334CF9">
              <w:rPr>
                <w:rFonts w:eastAsia="Times New Roman" w:cs="Arial"/>
                <w:sz w:val="18"/>
                <w:szCs w:val="18"/>
                <w:lang w:eastAsia="pt-BR"/>
              </w:rPr>
              <w:t>Gerais e administrativas</w:t>
            </w:r>
          </w:p>
        </w:tc>
        <w:tc>
          <w:tcPr>
            <w:tcW w:w="739" w:type="dxa"/>
            <w:tcBorders>
              <w:top w:val="nil"/>
              <w:left w:val="nil"/>
              <w:right w:val="nil"/>
            </w:tcBorders>
            <w:shd w:val="clear" w:color="auto" w:fill="auto"/>
            <w:vAlign w:val="bottom"/>
          </w:tcPr>
          <w:p w14:paraId="4799029B" w14:textId="5EBC39BB" w:rsidR="006854E9" w:rsidRPr="00334CF9" w:rsidRDefault="001552B3" w:rsidP="009537FC">
            <w:pPr>
              <w:widowControl/>
              <w:suppressAutoHyphens w:val="0"/>
              <w:jc w:val="right"/>
              <w:rPr>
                <w:rFonts w:eastAsia="Times New Roman" w:cs="Arial"/>
                <w:sz w:val="18"/>
                <w:szCs w:val="18"/>
                <w:lang w:eastAsia="pt-BR"/>
              </w:rPr>
            </w:pPr>
            <w:hyperlink w:anchor="_24.3._Despesas_Gerais_1" w:history="1">
              <w:r w:rsidR="00FA63A0">
                <w:rPr>
                  <w:rStyle w:val="Hyperlink"/>
                  <w:rFonts w:cs="Arial"/>
                  <w:bCs/>
                  <w:color w:val="auto"/>
                  <w:sz w:val="18"/>
                  <w:szCs w:val="18"/>
                </w:rPr>
                <w:t>26.</w:t>
              </w:r>
              <w:r w:rsidR="006854E9" w:rsidRPr="00334CF9">
                <w:rPr>
                  <w:rStyle w:val="Hyperlink"/>
                  <w:rFonts w:cs="Arial"/>
                  <w:bCs/>
                  <w:color w:val="auto"/>
                  <w:sz w:val="18"/>
                  <w:szCs w:val="18"/>
                </w:rPr>
                <w:t>3</w:t>
              </w:r>
            </w:hyperlink>
          </w:p>
        </w:tc>
        <w:tc>
          <w:tcPr>
            <w:tcW w:w="1222" w:type="dxa"/>
            <w:tcBorders>
              <w:top w:val="nil"/>
              <w:left w:val="nil"/>
              <w:bottom w:val="nil"/>
              <w:right w:val="nil"/>
            </w:tcBorders>
            <w:vAlign w:val="bottom"/>
          </w:tcPr>
          <w:p w14:paraId="5405E0E1"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2.531</w:t>
            </w:r>
          </w:p>
        </w:tc>
        <w:tc>
          <w:tcPr>
            <w:tcW w:w="188" w:type="dxa"/>
            <w:tcBorders>
              <w:top w:val="nil"/>
              <w:left w:val="nil"/>
              <w:bottom w:val="nil"/>
              <w:right w:val="nil"/>
            </w:tcBorders>
            <w:shd w:val="clear" w:color="auto" w:fill="auto"/>
            <w:vAlign w:val="bottom"/>
            <w:hideMark/>
          </w:tcPr>
          <w:p w14:paraId="0090F926"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54B2DF60"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(12.614)</w:t>
            </w:r>
          </w:p>
        </w:tc>
        <w:tc>
          <w:tcPr>
            <w:tcW w:w="188" w:type="dxa"/>
            <w:tcBorders>
              <w:top w:val="nil"/>
              <w:left w:val="nil"/>
              <w:bottom w:val="nil"/>
              <w:right w:val="nil"/>
            </w:tcBorders>
            <w:shd w:val="clear" w:color="auto" w:fill="auto"/>
            <w:vAlign w:val="bottom"/>
            <w:hideMark/>
          </w:tcPr>
          <w:p w14:paraId="6D304508"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6FD5436E"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(12.994)</w:t>
            </w:r>
          </w:p>
        </w:tc>
        <w:tc>
          <w:tcPr>
            <w:tcW w:w="188" w:type="dxa"/>
            <w:tcBorders>
              <w:top w:val="nil"/>
              <w:left w:val="nil"/>
              <w:bottom w:val="nil"/>
              <w:right w:val="nil"/>
            </w:tcBorders>
            <w:shd w:val="clear" w:color="auto" w:fill="auto"/>
            <w:vAlign w:val="bottom"/>
            <w:hideMark/>
          </w:tcPr>
          <w:p w14:paraId="6388D928"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13FFB9A9"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(28.243)</w:t>
            </w:r>
          </w:p>
        </w:tc>
      </w:tr>
      <w:tr w:rsidR="005A76A1" w:rsidRPr="00334CF9" w14:paraId="5218D635" w14:textId="77777777" w:rsidTr="009537FC">
        <w:trPr>
          <w:trHeight w:val="262"/>
        </w:trPr>
        <w:tc>
          <w:tcPr>
            <w:tcW w:w="7522" w:type="dxa"/>
            <w:tcBorders>
              <w:top w:val="nil"/>
              <w:left w:val="single" w:sz="4" w:space="0" w:color="auto"/>
              <w:bottom w:val="nil"/>
              <w:right w:val="nil"/>
            </w:tcBorders>
            <w:shd w:val="clear" w:color="auto" w:fill="auto"/>
            <w:hideMark/>
          </w:tcPr>
          <w:p w14:paraId="268FA589" w14:textId="77777777" w:rsidR="006854E9" w:rsidRPr="00334CF9" w:rsidRDefault="006854E9" w:rsidP="009537FC">
            <w:pPr>
              <w:widowControl/>
              <w:suppressAutoHyphens w:val="0"/>
              <w:jc w:val="left"/>
              <w:rPr>
                <w:rFonts w:eastAsia="Times New Roman" w:cs="Arial"/>
                <w:sz w:val="18"/>
                <w:szCs w:val="18"/>
                <w:lang w:eastAsia="pt-BR"/>
              </w:rPr>
            </w:pPr>
            <w:r w:rsidRPr="00334CF9">
              <w:rPr>
                <w:rFonts w:eastAsia="Times New Roman" w:cs="Arial"/>
                <w:sz w:val="18"/>
                <w:szCs w:val="18"/>
                <w:lang w:eastAsia="pt-BR"/>
              </w:rPr>
              <w:t>Honorários da administração</w:t>
            </w:r>
          </w:p>
        </w:tc>
        <w:tc>
          <w:tcPr>
            <w:tcW w:w="739" w:type="dxa"/>
            <w:tcBorders>
              <w:top w:val="nil"/>
              <w:left w:val="nil"/>
              <w:bottom w:val="nil"/>
              <w:right w:val="nil"/>
            </w:tcBorders>
            <w:shd w:val="clear" w:color="auto" w:fill="auto"/>
            <w:vAlign w:val="bottom"/>
          </w:tcPr>
          <w:p w14:paraId="6FCE37B5" w14:textId="77777777" w:rsidR="006854E9" w:rsidRPr="00334CF9" w:rsidRDefault="006854E9" w:rsidP="009537FC">
            <w:pPr>
              <w:widowControl/>
              <w:suppressAutoHyphens w:val="0"/>
              <w:jc w:val="right"/>
              <w:rPr>
                <w:rFonts w:eastAsia="Times New Roman" w:cs="Arial"/>
                <w:sz w:val="18"/>
                <w:szCs w:val="18"/>
                <w:lang w:eastAsia="pt-BR"/>
              </w:rPr>
            </w:pPr>
          </w:p>
        </w:tc>
        <w:tc>
          <w:tcPr>
            <w:tcW w:w="1222" w:type="dxa"/>
            <w:tcBorders>
              <w:top w:val="nil"/>
              <w:left w:val="nil"/>
              <w:bottom w:val="nil"/>
              <w:right w:val="nil"/>
            </w:tcBorders>
            <w:vAlign w:val="bottom"/>
          </w:tcPr>
          <w:p w14:paraId="553C0AC5"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(354)</w:t>
            </w:r>
          </w:p>
        </w:tc>
        <w:tc>
          <w:tcPr>
            <w:tcW w:w="188" w:type="dxa"/>
            <w:tcBorders>
              <w:top w:val="nil"/>
              <w:left w:val="nil"/>
              <w:bottom w:val="nil"/>
              <w:right w:val="nil"/>
            </w:tcBorders>
            <w:shd w:val="clear" w:color="auto" w:fill="auto"/>
            <w:vAlign w:val="bottom"/>
            <w:hideMark/>
          </w:tcPr>
          <w:p w14:paraId="7B7616AF"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7C511FB9"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(541)</w:t>
            </w:r>
          </w:p>
        </w:tc>
        <w:tc>
          <w:tcPr>
            <w:tcW w:w="188" w:type="dxa"/>
            <w:tcBorders>
              <w:top w:val="nil"/>
              <w:left w:val="nil"/>
              <w:bottom w:val="nil"/>
              <w:right w:val="nil"/>
            </w:tcBorders>
            <w:shd w:val="clear" w:color="auto" w:fill="auto"/>
            <w:vAlign w:val="bottom"/>
            <w:hideMark/>
          </w:tcPr>
          <w:p w14:paraId="4F3AE8A1"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21FB3C09"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(216)</w:t>
            </w:r>
          </w:p>
        </w:tc>
        <w:tc>
          <w:tcPr>
            <w:tcW w:w="188" w:type="dxa"/>
            <w:tcBorders>
              <w:top w:val="nil"/>
              <w:left w:val="nil"/>
              <w:bottom w:val="nil"/>
              <w:right w:val="nil"/>
            </w:tcBorders>
            <w:shd w:val="clear" w:color="auto" w:fill="auto"/>
            <w:vAlign w:val="bottom"/>
            <w:hideMark/>
          </w:tcPr>
          <w:p w14:paraId="3E3AED0D"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75A4E602"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(466)</w:t>
            </w:r>
          </w:p>
        </w:tc>
      </w:tr>
      <w:tr w:rsidR="005A76A1" w:rsidRPr="00334CF9" w14:paraId="71F3AD26" w14:textId="77777777" w:rsidTr="009537FC">
        <w:trPr>
          <w:trHeight w:val="262"/>
        </w:trPr>
        <w:tc>
          <w:tcPr>
            <w:tcW w:w="7522" w:type="dxa"/>
            <w:tcBorders>
              <w:top w:val="nil"/>
              <w:left w:val="single" w:sz="4" w:space="0" w:color="auto"/>
              <w:bottom w:val="nil"/>
              <w:right w:val="nil"/>
            </w:tcBorders>
            <w:shd w:val="clear" w:color="auto" w:fill="auto"/>
            <w:hideMark/>
          </w:tcPr>
          <w:p w14:paraId="1DDE9648" w14:textId="77777777" w:rsidR="006854E9" w:rsidRPr="00334CF9" w:rsidRDefault="006854E9" w:rsidP="009537FC">
            <w:pPr>
              <w:widowControl/>
              <w:suppressAutoHyphens w:val="0"/>
              <w:jc w:val="left"/>
              <w:rPr>
                <w:rFonts w:eastAsia="Times New Roman" w:cs="Arial"/>
                <w:sz w:val="18"/>
                <w:szCs w:val="18"/>
                <w:lang w:eastAsia="pt-BR"/>
              </w:rPr>
            </w:pPr>
            <w:r w:rsidRPr="00334CF9">
              <w:rPr>
                <w:rFonts w:eastAsia="Times New Roman" w:cs="Arial"/>
                <w:sz w:val="18"/>
                <w:szCs w:val="18"/>
                <w:lang w:eastAsia="pt-BR"/>
              </w:rPr>
              <w:t>Outras despesas operacionais</w:t>
            </w:r>
          </w:p>
        </w:tc>
        <w:tc>
          <w:tcPr>
            <w:tcW w:w="739" w:type="dxa"/>
            <w:tcBorders>
              <w:top w:val="nil"/>
              <w:left w:val="nil"/>
              <w:bottom w:val="nil"/>
              <w:right w:val="nil"/>
            </w:tcBorders>
            <w:shd w:val="clear" w:color="auto" w:fill="auto"/>
            <w:vAlign w:val="bottom"/>
          </w:tcPr>
          <w:p w14:paraId="7F3818A0" w14:textId="77777777" w:rsidR="006854E9" w:rsidRPr="00334CF9" w:rsidRDefault="006854E9" w:rsidP="009537FC">
            <w:pPr>
              <w:widowControl/>
              <w:suppressAutoHyphens w:val="0"/>
              <w:jc w:val="right"/>
              <w:rPr>
                <w:rFonts w:eastAsia="Times New Roman" w:cs="Arial"/>
                <w:sz w:val="18"/>
                <w:szCs w:val="18"/>
                <w:lang w:eastAsia="pt-BR"/>
              </w:rPr>
            </w:pPr>
          </w:p>
        </w:tc>
        <w:tc>
          <w:tcPr>
            <w:tcW w:w="1222" w:type="dxa"/>
            <w:tcBorders>
              <w:top w:val="nil"/>
              <w:left w:val="nil"/>
              <w:right w:val="nil"/>
            </w:tcBorders>
            <w:vAlign w:val="bottom"/>
          </w:tcPr>
          <w:p w14:paraId="2615B57A"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(88)</w:t>
            </w:r>
          </w:p>
        </w:tc>
        <w:tc>
          <w:tcPr>
            <w:tcW w:w="188" w:type="dxa"/>
            <w:tcBorders>
              <w:top w:val="nil"/>
              <w:left w:val="nil"/>
              <w:bottom w:val="nil"/>
              <w:right w:val="nil"/>
            </w:tcBorders>
            <w:shd w:val="clear" w:color="auto" w:fill="auto"/>
            <w:vAlign w:val="bottom"/>
            <w:hideMark/>
          </w:tcPr>
          <w:p w14:paraId="29DFCCD5"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09C1D41C"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(97)</w:t>
            </w:r>
          </w:p>
        </w:tc>
        <w:tc>
          <w:tcPr>
            <w:tcW w:w="188" w:type="dxa"/>
            <w:tcBorders>
              <w:top w:val="nil"/>
              <w:left w:val="nil"/>
              <w:bottom w:val="nil"/>
              <w:right w:val="nil"/>
            </w:tcBorders>
            <w:shd w:val="clear" w:color="auto" w:fill="auto"/>
            <w:vAlign w:val="bottom"/>
            <w:hideMark/>
          </w:tcPr>
          <w:p w14:paraId="6BF2E9A5"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60FA56FA" w14:textId="22C9CA99" w:rsidR="006854E9" w:rsidRPr="00334CF9" w:rsidRDefault="005A76A1" w:rsidP="005A76A1">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88" w:type="dxa"/>
            <w:tcBorders>
              <w:top w:val="nil"/>
              <w:left w:val="nil"/>
              <w:bottom w:val="nil"/>
              <w:right w:val="nil"/>
            </w:tcBorders>
            <w:shd w:val="clear" w:color="auto" w:fill="auto"/>
            <w:vAlign w:val="bottom"/>
            <w:hideMark/>
          </w:tcPr>
          <w:p w14:paraId="7EE78E5B" w14:textId="77777777" w:rsidR="006854E9" w:rsidRPr="00334CF9" w:rsidRDefault="006854E9" w:rsidP="009537FC">
            <w:pPr>
              <w:widowControl/>
              <w:suppressAutoHyphens w:val="0"/>
              <w:jc w:val="lef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144D3B96"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w:t>
            </w:r>
          </w:p>
        </w:tc>
      </w:tr>
      <w:tr w:rsidR="005A76A1" w:rsidRPr="00334CF9" w14:paraId="16DDD95A" w14:textId="77777777" w:rsidTr="009537FC">
        <w:trPr>
          <w:trHeight w:val="262"/>
        </w:trPr>
        <w:tc>
          <w:tcPr>
            <w:tcW w:w="7522" w:type="dxa"/>
            <w:tcBorders>
              <w:top w:val="nil"/>
              <w:left w:val="single" w:sz="4" w:space="0" w:color="auto"/>
              <w:bottom w:val="nil"/>
              <w:right w:val="nil"/>
            </w:tcBorders>
            <w:shd w:val="clear" w:color="auto" w:fill="auto"/>
            <w:hideMark/>
          </w:tcPr>
          <w:p w14:paraId="2C468BD5" w14:textId="77777777" w:rsidR="006854E9" w:rsidRPr="00334CF9" w:rsidRDefault="006854E9" w:rsidP="009537FC">
            <w:pPr>
              <w:widowControl/>
              <w:suppressAutoHyphens w:val="0"/>
              <w:jc w:val="left"/>
              <w:rPr>
                <w:rFonts w:eastAsia="Times New Roman" w:cs="Arial"/>
                <w:sz w:val="18"/>
                <w:szCs w:val="18"/>
                <w:lang w:eastAsia="pt-BR"/>
              </w:rPr>
            </w:pPr>
            <w:r w:rsidRPr="00334CF9">
              <w:rPr>
                <w:rFonts w:eastAsia="Times New Roman" w:cs="Arial"/>
                <w:sz w:val="18"/>
                <w:szCs w:val="18"/>
                <w:lang w:eastAsia="pt-BR"/>
              </w:rPr>
              <w:t>Outras receitas operacionais</w:t>
            </w:r>
          </w:p>
        </w:tc>
        <w:tc>
          <w:tcPr>
            <w:tcW w:w="739" w:type="dxa"/>
            <w:tcBorders>
              <w:top w:val="nil"/>
              <w:left w:val="nil"/>
              <w:bottom w:val="nil"/>
              <w:right w:val="nil"/>
            </w:tcBorders>
            <w:shd w:val="clear" w:color="auto" w:fill="auto"/>
            <w:vAlign w:val="bottom"/>
          </w:tcPr>
          <w:p w14:paraId="296F3C21" w14:textId="6AAD4E12" w:rsidR="006854E9" w:rsidRPr="00334CF9" w:rsidRDefault="001552B3" w:rsidP="009537FC">
            <w:pPr>
              <w:widowControl/>
              <w:suppressAutoHyphens w:val="0"/>
              <w:jc w:val="right"/>
              <w:rPr>
                <w:rFonts w:eastAsia="Times New Roman" w:cs="Arial"/>
                <w:sz w:val="18"/>
                <w:szCs w:val="18"/>
                <w:lang w:eastAsia="pt-BR"/>
              </w:rPr>
            </w:pPr>
            <w:hyperlink w:anchor="_24.4._Outras_Receitas" w:history="1">
              <w:r w:rsidR="00FA63A0">
                <w:rPr>
                  <w:rStyle w:val="Hyperlink"/>
                  <w:rFonts w:cs="Arial"/>
                  <w:bCs/>
                  <w:color w:val="auto"/>
                  <w:sz w:val="18"/>
                  <w:szCs w:val="18"/>
                </w:rPr>
                <w:t>26.</w:t>
              </w:r>
              <w:r w:rsidR="006854E9" w:rsidRPr="00334CF9">
                <w:rPr>
                  <w:rStyle w:val="Hyperlink"/>
                  <w:rFonts w:cs="Arial"/>
                  <w:bCs/>
                  <w:color w:val="auto"/>
                  <w:sz w:val="18"/>
                  <w:szCs w:val="18"/>
                </w:rPr>
                <w:t>4</w:t>
              </w:r>
            </w:hyperlink>
          </w:p>
        </w:tc>
        <w:tc>
          <w:tcPr>
            <w:tcW w:w="1222" w:type="dxa"/>
            <w:tcBorders>
              <w:top w:val="nil"/>
              <w:left w:val="nil"/>
              <w:bottom w:val="single" w:sz="4" w:space="0" w:color="auto"/>
              <w:right w:val="nil"/>
            </w:tcBorders>
            <w:vAlign w:val="bottom"/>
          </w:tcPr>
          <w:p w14:paraId="2B6277FC"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524</w:t>
            </w:r>
          </w:p>
        </w:tc>
        <w:tc>
          <w:tcPr>
            <w:tcW w:w="188" w:type="dxa"/>
            <w:tcBorders>
              <w:top w:val="nil"/>
              <w:left w:val="nil"/>
              <w:bottom w:val="nil"/>
              <w:right w:val="nil"/>
            </w:tcBorders>
            <w:shd w:val="clear" w:color="auto" w:fill="auto"/>
            <w:vAlign w:val="bottom"/>
            <w:hideMark/>
          </w:tcPr>
          <w:p w14:paraId="7BA1C8A6"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089B7ACC"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738</w:t>
            </w:r>
          </w:p>
        </w:tc>
        <w:tc>
          <w:tcPr>
            <w:tcW w:w="188" w:type="dxa"/>
            <w:tcBorders>
              <w:top w:val="nil"/>
              <w:left w:val="nil"/>
              <w:bottom w:val="nil"/>
              <w:right w:val="nil"/>
            </w:tcBorders>
            <w:shd w:val="clear" w:color="auto" w:fill="auto"/>
            <w:vAlign w:val="bottom"/>
            <w:hideMark/>
          </w:tcPr>
          <w:p w14:paraId="4FC2AC90"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7A6302F3" w14:textId="2A59060C"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80</w:t>
            </w:r>
            <w:r w:rsidR="009B222D">
              <w:rPr>
                <w:rFonts w:eastAsia="Times New Roman" w:cs="Arial"/>
                <w:sz w:val="18"/>
                <w:szCs w:val="18"/>
                <w:lang w:eastAsia="pt-BR"/>
              </w:rPr>
              <w:t>5</w:t>
            </w:r>
          </w:p>
        </w:tc>
        <w:tc>
          <w:tcPr>
            <w:tcW w:w="188" w:type="dxa"/>
            <w:tcBorders>
              <w:top w:val="nil"/>
              <w:left w:val="nil"/>
              <w:bottom w:val="nil"/>
              <w:right w:val="nil"/>
            </w:tcBorders>
            <w:shd w:val="clear" w:color="auto" w:fill="auto"/>
            <w:vAlign w:val="bottom"/>
            <w:hideMark/>
          </w:tcPr>
          <w:p w14:paraId="43752108"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7F811A60"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937</w:t>
            </w:r>
          </w:p>
        </w:tc>
      </w:tr>
      <w:tr w:rsidR="005A76A1" w:rsidRPr="00334CF9" w14:paraId="57918DD2" w14:textId="77777777" w:rsidTr="009537FC">
        <w:trPr>
          <w:trHeight w:val="251"/>
        </w:trPr>
        <w:tc>
          <w:tcPr>
            <w:tcW w:w="7522" w:type="dxa"/>
            <w:tcBorders>
              <w:top w:val="nil"/>
              <w:left w:val="single" w:sz="4" w:space="0" w:color="auto"/>
              <w:bottom w:val="nil"/>
              <w:right w:val="nil"/>
            </w:tcBorders>
            <w:shd w:val="clear" w:color="auto" w:fill="auto"/>
            <w:hideMark/>
          </w:tcPr>
          <w:p w14:paraId="57E80A91" w14:textId="77777777" w:rsidR="006854E9" w:rsidRPr="00334CF9" w:rsidRDefault="006854E9" w:rsidP="009537FC">
            <w:pPr>
              <w:widowControl/>
              <w:suppressAutoHyphens w:val="0"/>
              <w:jc w:val="left"/>
              <w:rPr>
                <w:rFonts w:eastAsia="Times New Roman" w:cs="Arial"/>
                <w:b/>
                <w:bCs/>
                <w:sz w:val="18"/>
                <w:szCs w:val="18"/>
                <w:lang w:eastAsia="pt-BR"/>
              </w:rPr>
            </w:pPr>
            <w:r w:rsidRPr="00334CF9">
              <w:rPr>
                <w:rFonts w:cs="Arial"/>
                <w:b/>
                <w:bCs/>
                <w:sz w:val="18"/>
                <w:szCs w:val="18"/>
              </w:rPr>
              <w:t>RESULTADO ANTES DAS RECEITAS E DESPESAS FINANCEIRAS</w:t>
            </w:r>
          </w:p>
        </w:tc>
        <w:tc>
          <w:tcPr>
            <w:tcW w:w="739" w:type="dxa"/>
            <w:tcBorders>
              <w:left w:val="nil"/>
              <w:right w:val="nil"/>
            </w:tcBorders>
            <w:shd w:val="clear" w:color="auto" w:fill="auto"/>
            <w:vAlign w:val="bottom"/>
          </w:tcPr>
          <w:p w14:paraId="7BEA3157"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222" w:type="dxa"/>
            <w:tcBorders>
              <w:top w:val="single" w:sz="4" w:space="0" w:color="auto"/>
              <w:left w:val="nil"/>
              <w:bottom w:val="single" w:sz="4" w:space="0" w:color="auto"/>
              <w:right w:val="nil"/>
            </w:tcBorders>
            <w:vAlign w:val="bottom"/>
          </w:tcPr>
          <w:p w14:paraId="6273E08C" w14:textId="3449D5A0"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25.17</w:t>
            </w:r>
            <w:r w:rsidR="002507F0">
              <w:rPr>
                <w:rFonts w:eastAsia="Times New Roman" w:cs="Arial"/>
                <w:b/>
                <w:bCs/>
                <w:sz w:val="18"/>
                <w:szCs w:val="18"/>
                <w:lang w:eastAsia="pt-BR"/>
              </w:rPr>
              <w:t>3</w:t>
            </w:r>
          </w:p>
        </w:tc>
        <w:tc>
          <w:tcPr>
            <w:tcW w:w="188" w:type="dxa"/>
            <w:tcBorders>
              <w:top w:val="nil"/>
              <w:left w:val="nil"/>
              <w:bottom w:val="nil"/>
              <w:right w:val="nil"/>
            </w:tcBorders>
            <w:shd w:val="clear" w:color="auto" w:fill="auto"/>
            <w:vAlign w:val="bottom"/>
            <w:hideMark/>
          </w:tcPr>
          <w:p w14:paraId="127A4423"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single" w:sz="4" w:space="0" w:color="000000"/>
              <w:right w:val="nil"/>
            </w:tcBorders>
            <w:shd w:val="clear" w:color="auto" w:fill="auto"/>
            <w:vAlign w:val="bottom"/>
            <w:hideMark/>
          </w:tcPr>
          <w:p w14:paraId="7794AE0E"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30.621</w:t>
            </w:r>
          </w:p>
        </w:tc>
        <w:tc>
          <w:tcPr>
            <w:tcW w:w="188" w:type="dxa"/>
            <w:tcBorders>
              <w:top w:val="nil"/>
              <w:left w:val="nil"/>
              <w:bottom w:val="nil"/>
              <w:right w:val="nil"/>
            </w:tcBorders>
            <w:shd w:val="clear" w:color="auto" w:fill="auto"/>
            <w:vAlign w:val="bottom"/>
            <w:hideMark/>
          </w:tcPr>
          <w:p w14:paraId="1DE649E5"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single" w:sz="4" w:space="0" w:color="000000"/>
              <w:right w:val="nil"/>
            </w:tcBorders>
            <w:shd w:val="clear" w:color="auto" w:fill="auto"/>
            <w:vAlign w:val="bottom"/>
            <w:hideMark/>
          </w:tcPr>
          <w:p w14:paraId="26ADA4F1"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2.320</w:t>
            </w:r>
          </w:p>
        </w:tc>
        <w:tc>
          <w:tcPr>
            <w:tcW w:w="188" w:type="dxa"/>
            <w:tcBorders>
              <w:top w:val="nil"/>
              <w:left w:val="nil"/>
              <w:bottom w:val="nil"/>
              <w:right w:val="nil"/>
            </w:tcBorders>
            <w:shd w:val="clear" w:color="auto" w:fill="auto"/>
            <w:vAlign w:val="bottom"/>
            <w:hideMark/>
          </w:tcPr>
          <w:p w14:paraId="6E9D87B7"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single" w:sz="4" w:space="0" w:color="000000"/>
              <w:right w:val="single" w:sz="4" w:space="0" w:color="auto"/>
            </w:tcBorders>
            <w:shd w:val="clear" w:color="auto" w:fill="auto"/>
            <w:vAlign w:val="bottom"/>
            <w:hideMark/>
          </w:tcPr>
          <w:p w14:paraId="2C6C7357"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2.159</w:t>
            </w:r>
          </w:p>
        </w:tc>
      </w:tr>
      <w:tr w:rsidR="005A76A1" w:rsidRPr="00334CF9" w14:paraId="3569F96E" w14:textId="77777777" w:rsidTr="009537FC">
        <w:trPr>
          <w:trHeight w:val="262"/>
        </w:trPr>
        <w:tc>
          <w:tcPr>
            <w:tcW w:w="7522" w:type="dxa"/>
            <w:tcBorders>
              <w:top w:val="nil"/>
              <w:left w:val="single" w:sz="4" w:space="0" w:color="auto"/>
              <w:bottom w:val="nil"/>
              <w:right w:val="nil"/>
            </w:tcBorders>
            <w:shd w:val="clear" w:color="auto" w:fill="auto"/>
            <w:hideMark/>
          </w:tcPr>
          <w:p w14:paraId="05FA9A7E" w14:textId="77777777" w:rsidR="006854E9" w:rsidRPr="00334CF9" w:rsidRDefault="006854E9" w:rsidP="009537FC">
            <w:pPr>
              <w:widowControl/>
              <w:suppressAutoHyphens w:val="0"/>
              <w:jc w:val="left"/>
              <w:rPr>
                <w:rFonts w:eastAsia="Times New Roman" w:cs="Arial"/>
                <w:sz w:val="18"/>
                <w:szCs w:val="18"/>
                <w:lang w:eastAsia="pt-BR"/>
              </w:rPr>
            </w:pPr>
            <w:r w:rsidRPr="00334CF9">
              <w:rPr>
                <w:rFonts w:eastAsia="Times New Roman" w:cs="Arial"/>
                <w:sz w:val="18"/>
                <w:szCs w:val="18"/>
                <w:lang w:eastAsia="pt-BR"/>
              </w:rPr>
              <w:t>Despesas financeiras</w:t>
            </w:r>
          </w:p>
        </w:tc>
        <w:tc>
          <w:tcPr>
            <w:tcW w:w="739" w:type="dxa"/>
            <w:tcBorders>
              <w:top w:val="nil"/>
              <w:left w:val="nil"/>
              <w:bottom w:val="nil"/>
              <w:right w:val="nil"/>
            </w:tcBorders>
            <w:shd w:val="clear" w:color="auto" w:fill="auto"/>
          </w:tcPr>
          <w:p w14:paraId="7A058825" w14:textId="299E01F5" w:rsidR="006854E9" w:rsidRPr="00334CF9" w:rsidRDefault="001552B3" w:rsidP="009537FC">
            <w:pPr>
              <w:widowControl/>
              <w:suppressAutoHyphens w:val="0"/>
              <w:jc w:val="right"/>
              <w:rPr>
                <w:rFonts w:eastAsia="Times New Roman" w:cs="Arial"/>
                <w:sz w:val="18"/>
                <w:szCs w:val="18"/>
                <w:lang w:eastAsia="pt-BR"/>
              </w:rPr>
            </w:pPr>
            <w:hyperlink w:anchor="_24.5._Despesas_Financeiras" w:history="1">
              <w:r w:rsidR="00FA63A0">
                <w:rPr>
                  <w:rStyle w:val="Hyperlink"/>
                  <w:rFonts w:cs="Arial"/>
                  <w:bCs/>
                  <w:color w:val="auto"/>
                  <w:sz w:val="18"/>
                  <w:szCs w:val="18"/>
                </w:rPr>
                <w:t>26.</w:t>
              </w:r>
              <w:r w:rsidR="006854E9" w:rsidRPr="00334CF9">
                <w:rPr>
                  <w:rStyle w:val="Hyperlink"/>
                  <w:rFonts w:cs="Arial"/>
                  <w:bCs/>
                  <w:color w:val="auto"/>
                  <w:sz w:val="18"/>
                  <w:szCs w:val="18"/>
                </w:rPr>
                <w:t>5</w:t>
              </w:r>
            </w:hyperlink>
          </w:p>
        </w:tc>
        <w:tc>
          <w:tcPr>
            <w:tcW w:w="1222" w:type="dxa"/>
            <w:tcBorders>
              <w:top w:val="nil"/>
              <w:left w:val="nil"/>
              <w:right w:val="nil"/>
            </w:tcBorders>
            <w:vAlign w:val="bottom"/>
          </w:tcPr>
          <w:p w14:paraId="4144F25F"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(6.502)</w:t>
            </w:r>
          </w:p>
        </w:tc>
        <w:tc>
          <w:tcPr>
            <w:tcW w:w="188" w:type="dxa"/>
            <w:tcBorders>
              <w:top w:val="nil"/>
              <w:left w:val="nil"/>
              <w:bottom w:val="nil"/>
              <w:right w:val="nil"/>
            </w:tcBorders>
            <w:shd w:val="clear" w:color="auto" w:fill="auto"/>
            <w:vAlign w:val="bottom"/>
            <w:hideMark/>
          </w:tcPr>
          <w:p w14:paraId="0D12F4F7"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2B4C6207"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(9.813)</w:t>
            </w:r>
          </w:p>
        </w:tc>
        <w:tc>
          <w:tcPr>
            <w:tcW w:w="188" w:type="dxa"/>
            <w:tcBorders>
              <w:top w:val="nil"/>
              <w:left w:val="nil"/>
              <w:bottom w:val="nil"/>
              <w:right w:val="nil"/>
            </w:tcBorders>
            <w:shd w:val="clear" w:color="auto" w:fill="auto"/>
            <w:vAlign w:val="bottom"/>
            <w:hideMark/>
          </w:tcPr>
          <w:p w14:paraId="2C596629"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7CB0EE89"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(3.640)</w:t>
            </w:r>
          </w:p>
        </w:tc>
        <w:tc>
          <w:tcPr>
            <w:tcW w:w="188" w:type="dxa"/>
            <w:tcBorders>
              <w:top w:val="nil"/>
              <w:left w:val="nil"/>
              <w:bottom w:val="nil"/>
              <w:right w:val="nil"/>
            </w:tcBorders>
            <w:shd w:val="clear" w:color="auto" w:fill="auto"/>
            <w:vAlign w:val="bottom"/>
            <w:hideMark/>
          </w:tcPr>
          <w:p w14:paraId="2ABBEE17"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06A9A6A0"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(10.019)</w:t>
            </w:r>
          </w:p>
        </w:tc>
      </w:tr>
      <w:tr w:rsidR="005A76A1" w:rsidRPr="00334CF9" w14:paraId="55D3FFB6" w14:textId="77777777" w:rsidTr="009537FC">
        <w:trPr>
          <w:trHeight w:val="262"/>
        </w:trPr>
        <w:tc>
          <w:tcPr>
            <w:tcW w:w="7522" w:type="dxa"/>
            <w:tcBorders>
              <w:top w:val="nil"/>
              <w:left w:val="single" w:sz="4" w:space="0" w:color="auto"/>
              <w:bottom w:val="nil"/>
              <w:right w:val="nil"/>
            </w:tcBorders>
            <w:shd w:val="clear" w:color="auto" w:fill="auto"/>
            <w:hideMark/>
          </w:tcPr>
          <w:p w14:paraId="3D92B85E" w14:textId="77777777" w:rsidR="006854E9" w:rsidRPr="00334CF9" w:rsidRDefault="006854E9" w:rsidP="009537FC">
            <w:pPr>
              <w:widowControl/>
              <w:suppressAutoHyphens w:val="0"/>
              <w:jc w:val="left"/>
              <w:rPr>
                <w:rFonts w:eastAsia="Times New Roman" w:cs="Arial"/>
                <w:sz w:val="18"/>
                <w:szCs w:val="18"/>
                <w:lang w:eastAsia="pt-BR"/>
              </w:rPr>
            </w:pPr>
            <w:r w:rsidRPr="00334CF9">
              <w:rPr>
                <w:rFonts w:eastAsia="Times New Roman" w:cs="Arial"/>
                <w:sz w:val="18"/>
                <w:szCs w:val="18"/>
                <w:lang w:eastAsia="pt-BR"/>
              </w:rPr>
              <w:t>Receitas financeiras</w:t>
            </w:r>
          </w:p>
        </w:tc>
        <w:tc>
          <w:tcPr>
            <w:tcW w:w="739" w:type="dxa"/>
            <w:tcBorders>
              <w:top w:val="nil"/>
              <w:left w:val="nil"/>
              <w:bottom w:val="nil"/>
              <w:right w:val="nil"/>
            </w:tcBorders>
            <w:shd w:val="clear" w:color="auto" w:fill="auto"/>
          </w:tcPr>
          <w:p w14:paraId="40B7CBF5" w14:textId="5604B093" w:rsidR="006854E9" w:rsidRPr="00334CF9" w:rsidRDefault="001552B3" w:rsidP="00FA63A0">
            <w:pPr>
              <w:widowControl/>
              <w:suppressAutoHyphens w:val="0"/>
              <w:jc w:val="right"/>
              <w:rPr>
                <w:rFonts w:eastAsia="Times New Roman" w:cs="Arial"/>
                <w:sz w:val="18"/>
                <w:szCs w:val="18"/>
                <w:lang w:eastAsia="pt-BR"/>
              </w:rPr>
            </w:pPr>
            <w:hyperlink w:anchor="_24.6._Receitas_Financeiras" w:history="1">
              <w:r w:rsidR="006854E9" w:rsidRPr="00334CF9">
                <w:rPr>
                  <w:rStyle w:val="Hyperlink"/>
                  <w:rFonts w:cs="Arial"/>
                  <w:bCs/>
                  <w:color w:val="auto"/>
                  <w:sz w:val="18"/>
                  <w:szCs w:val="18"/>
                </w:rPr>
                <w:t>2</w:t>
              </w:r>
              <w:r w:rsidR="00FA63A0">
                <w:rPr>
                  <w:rStyle w:val="Hyperlink"/>
                  <w:rFonts w:cs="Arial"/>
                  <w:bCs/>
                  <w:color w:val="auto"/>
                  <w:sz w:val="18"/>
                  <w:szCs w:val="18"/>
                </w:rPr>
                <w:t>6</w:t>
              </w:r>
              <w:r w:rsidR="006854E9" w:rsidRPr="00334CF9">
                <w:rPr>
                  <w:rStyle w:val="Hyperlink"/>
                  <w:rFonts w:cs="Arial"/>
                  <w:bCs/>
                  <w:color w:val="auto"/>
                  <w:sz w:val="18"/>
                  <w:szCs w:val="18"/>
                </w:rPr>
                <w:t>.6</w:t>
              </w:r>
            </w:hyperlink>
          </w:p>
        </w:tc>
        <w:tc>
          <w:tcPr>
            <w:tcW w:w="1222" w:type="dxa"/>
            <w:tcBorders>
              <w:top w:val="nil"/>
              <w:left w:val="nil"/>
              <w:bottom w:val="single" w:sz="4" w:space="0" w:color="auto"/>
              <w:right w:val="nil"/>
            </w:tcBorders>
            <w:vAlign w:val="bottom"/>
          </w:tcPr>
          <w:p w14:paraId="66185FBA"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835</w:t>
            </w:r>
          </w:p>
        </w:tc>
        <w:tc>
          <w:tcPr>
            <w:tcW w:w="188" w:type="dxa"/>
            <w:tcBorders>
              <w:top w:val="nil"/>
              <w:left w:val="nil"/>
              <w:bottom w:val="nil"/>
              <w:right w:val="nil"/>
            </w:tcBorders>
            <w:shd w:val="clear" w:color="auto" w:fill="auto"/>
            <w:vAlign w:val="bottom"/>
            <w:hideMark/>
          </w:tcPr>
          <w:p w14:paraId="501D47B9"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0E55664B"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1.639</w:t>
            </w:r>
          </w:p>
        </w:tc>
        <w:tc>
          <w:tcPr>
            <w:tcW w:w="188" w:type="dxa"/>
            <w:tcBorders>
              <w:top w:val="nil"/>
              <w:left w:val="nil"/>
              <w:bottom w:val="nil"/>
              <w:right w:val="nil"/>
            </w:tcBorders>
            <w:shd w:val="clear" w:color="auto" w:fill="auto"/>
            <w:vAlign w:val="bottom"/>
            <w:hideMark/>
          </w:tcPr>
          <w:p w14:paraId="7D41F5CD"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667FC044"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637</w:t>
            </w:r>
          </w:p>
        </w:tc>
        <w:tc>
          <w:tcPr>
            <w:tcW w:w="188" w:type="dxa"/>
            <w:tcBorders>
              <w:top w:val="nil"/>
              <w:left w:val="nil"/>
              <w:bottom w:val="nil"/>
              <w:right w:val="nil"/>
            </w:tcBorders>
            <w:shd w:val="clear" w:color="auto" w:fill="auto"/>
            <w:vAlign w:val="bottom"/>
            <w:hideMark/>
          </w:tcPr>
          <w:p w14:paraId="4DFFE837"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6D7C54F4"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1.260</w:t>
            </w:r>
          </w:p>
        </w:tc>
      </w:tr>
      <w:tr w:rsidR="005A76A1" w:rsidRPr="00334CF9" w14:paraId="1DF4A02D" w14:textId="77777777" w:rsidTr="009537FC">
        <w:trPr>
          <w:trHeight w:val="262"/>
        </w:trPr>
        <w:tc>
          <w:tcPr>
            <w:tcW w:w="7522" w:type="dxa"/>
            <w:tcBorders>
              <w:top w:val="nil"/>
              <w:left w:val="single" w:sz="4" w:space="0" w:color="auto"/>
              <w:bottom w:val="nil"/>
              <w:right w:val="nil"/>
            </w:tcBorders>
            <w:shd w:val="clear" w:color="auto" w:fill="auto"/>
            <w:hideMark/>
          </w:tcPr>
          <w:p w14:paraId="4105D8B0" w14:textId="77777777" w:rsidR="006854E9" w:rsidRPr="00334CF9" w:rsidRDefault="006854E9" w:rsidP="009537FC">
            <w:pPr>
              <w:widowControl/>
              <w:suppressAutoHyphens w:val="0"/>
              <w:jc w:val="left"/>
              <w:rPr>
                <w:rFonts w:eastAsia="Times New Roman" w:cs="Arial"/>
                <w:b/>
                <w:bCs/>
                <w:sz w:val="18"/>
                <w:szCs w:val="18"/>
                <w:lang w:eastAsia="pt-BR"/>
              </w:rPr>
            </w:pPr>
            <w:r w:rsidRPr="00334CF9">
              <w:rPr>
                <w:rFonts w:cs="Arial"/>
                <w:b/>
                <w:bCs/>
                <w:sz w:val="18"/>
                <w:szCs w:val="18"/>
              </w:rPr>
              <w:t>RESULTADO FINANCEIRO</w:t>
            </w:r>
          </w:p>
        </w:tc>
        <w:tc>
          <w:tcPr>
            <w:tcW w:w="739" w:type="dxa"/>
            <w:tcBorders>
              <w:left w:val="nil"/>
              <w:bottom w:val="nil"/>
              <w:right w:val="nil"/>
            </w:tcBorders>
            <w:shd w:val="clear" w:color="auto" w:fill="auto"/>
            <w:vAlign w:val="bottom"/>
          </w:tcPr>
          <w:p w14:paraId="18569D2D"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222" w:type="dxa"/>
            <w:tcBorders>
              <w:top w:val="single" w:sz="4" w:space="0" w:color="auto"/>
              <w:left w:val="nil"/>
              <w:bottom w:val="nil"/>
              <w:right w:val="nil"/>
            </w:tcBorders>
            <w:vAlign w:val="bottom"/>
          </w:tcPr>
          <w:p w14:paraId="4DD87487"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(5.667)</w:t>
            </w:r>
          </w:p>
        </w:tc>
        <w:tc>
          <w:tcPr>
            <w:tcW w:w="188" w:type="dxa"/>
            <w:tcBorders>
              <w:top w:val="nil"/>
              <w:left w:val="nil"/>
              <w:bottom w:val="nil"/>
              <w:right w:val="nil"/>
            </w:tcBorders>
            <w:shd w:val="clear" w:color="auto" w:fill="auto"/>
            <w:vAlign w:val="bottom"/>
            <w:hideMark/>
          </w:tcPr>
          <w:p w14:paraId="03FB4D31"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nil"/>
              <w:right w:val="nil"/>
            </w:tcBorders>
            <w:shd w:val="clear" w:color="auto" w:fill="auto"/>
            <w:vAlign w:val="bottom"/>
            <w:hideMark/>
          </w:tcPr>
          <w:p w14:paraId="5ACD04BA"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(8.174)</w:t>
            </w:r>
          </w:p>
        </w:tc>
        <w:tc>
          <w:tcPr>
            <w:tcW w:w="188" w:type="dxa"/>
            <w:tcBorders>
              <w:top w:val="nil"/>
              <w:left w:val="nil"/>
              <w:bottom w:val="nil"/>
              <w:right w:val="nil"/>
            </w:tcBorders>
            <w:shd w:val="clear" w:color="auto" w:fill="auto"/>
            <w:vAlign w:val="bottom"/>
            <w:hideMark/>
          </w:tcPr>
          <w:p w14:paraId="063B28B1"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nil"/>
              <w:right w:val="nil"/>
            </w:tcBorders>
            <w:shd w:val="clear" w:color="auto" w:fill="auto"/>
            <w:vAlign w:val="bottom"/>
            <w:hideMark/>
          </w:tcPr>
          <w:p w14:paraId="2694CEF7"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(3.003)</w:t>
            </w:r>
          </w:p>
        </w:tc>
        <w:tc>
          <w:tcPr>
            <w:tcW w:w="188" w:type="dxa"/>
            <w:tcBorders>
              <w:top w:val="nil"/>
              <w:left w:val="nil"/>
              <w:bottom w:val="nil"/>
              <w:right w:val="nil"/>
            </w:tcBorders>
            <w:shd w:val="clear" w:color="auto" w:fill="auto"/>
            <w:vAlign w:val="bottom"/>
            <w:hideMark/>
          </w:tcPr>
          <w:p w14:paraId="35D4AA34"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nil"/>
              <w:right w:val="single" w:sz="4" w:space="0" w:color="auto"/>
            </w:tcBorders>
            <w:shd w:val="clear" w:color="auto" w:fill="auto"/>
            <w:vAlign w:val="bottom"/>
            <w:hideMark/>
          </w:tcPr>
          <w:p w14:paraId="3A9269E1" w14:textId="0F9517BF"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(8.7</w:t>
            </w:r>
            <w:r w:rsidR="003717A0">
              <w:rPr>
                <w:rFonts w:eastAsia="Times New Roman" w:cs="Arial"/>
                <w:b/>
                <w:bCs/>
                <w:sz w:val="18"/>
                <w:szCs w:val="18"/>
                <w:lang w:eastAsia="pt-BR"/>
              </w:rPr>
              <w:t>59</w:t>
            </w:r>
            <w:r w:rsidRPr="00334CF9">
              <w:rPr>
                <w:rFonts w:eastAsia="Times New Roman" w:cs="Arial"/>
                <w:b/>
                <w:bCs/>
                <w:sz w:val="18"/>
                <w:szCs w:val="18"/>
                <w:lang w:eastAsia="pt-BR"/>
              </w:rPr>
              <w:t>)</w:t>
            </w:r>
          </w:p>
        </w:tc>
      </w:tr>
      <w:tr w:rsidR="005A76A1" w:rsidRPr="00334CF9" w14:paraId="4F16BF00" w14:textId="77777777" w:rsidTr="009537FC">
        <w:trPr>
          <w:trHeight w:val="262"/>
        </w:trPr>
        <w:tc>
          <w:tcPr>
            <w:tcW w:w="7522" w:type="dxa"/>
            <w:tcBorders>
              <w:top w:val="nil"/>
              <w:left w:val="single" w:sz="4" w:space="0" w:color="auto"/>
              <w:bottom w:val="nil"/>
              <w:right w:val="nil"/>
            </w:tcBorders>
            <w:shd w:val="clear" w:color="auto" w:fill="auto"/>
            <w:hideMark/>
          </w:tcPr>
          <w:p w14:paraId="4CB1A41B" w14:textId="77777777" w:rsidR="006854E9" w:rsidRPr="00334CF9" w:rsidRDefault="006854E9" w:rsidP="009537FC">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RESULTADO ANTES DOS TRIBUTOS SOBRE O LUCRO</w:t>
            </w:r>
          </w:p>
        </w:tc>
        <w:tc>
          <w:tcPr>
            <w:tcW w:w="739" w:type="dxa"/>
            <w:tcBorders>
              <w:left w:val="nil"/>
              <w:right w:val="nil"/>
            </w:tcBorders>
            <w:shd w:val="clear" w:color="auto" w:fill="auto"/>
            <w:vAlign w:val="bottom"/>
          </w:tcPr>
          <w:p w14:paraId="55F17DC5"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222" w:type="dxa"/>
            <w:tcBorders>
              <w:top w:val="single" w:sz="4" w:space="0" w:color="auto"/>
              <w:left w:val="nil"/>
              <w:bottom w:val="single" w:sz="4" w:space="0" w:color="auto"/>
              <w:right w:val="nil"/>
            </w:tcBorders>
            <w:vAlign w:val="bottom"/>
          </w:tcPr>
          <w:p w14:paraId="2C72BFDD"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19.506</w:t>
            </w:r>
          </w:p>
        </w:tc>
        <w:tc>
          <w:tcPr>
            <w:tcW w:w="188" w:type="dxa"/>
            <w:tcBorders>
              <w:top w:val="nil"/>
              <w:left w:val="nil"/>
              <w:bottom w:val="nil"/>
              <w:right w:val="nil"/>
            </w:tcBorders>
            <w:shd w:val="clear" w:color="auto" w:fill="auto"/>
            <w:vAlign w:val="bottom"/>
            <w:hideMark/>
          </w:tcPr>
          <w:p w14:paraId="49375E32"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single" w:sz="4" w:space="0" w:color="000000"/>
              <w:right w:val="nil"/>
            </w:tcBorders>
            <w:shd w:val="clear" w:color="auto" w:fill="auto"/>
            <w:vAlign w:val="bottom"/>
            <w:hideMark/>
          </w:tcPr>
          <w:p w14:paraId="6C2586FE"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22.447</w:t>
            </w:r>
          </w:p>
        </w:tc>
        <w:tc>
          <w:tcPr>
            <w:tcW w:w="188" w:type="dxa"/>
            <w:tcBorders>
              <w:top w:val="nil"/>
              <w:left w:val="nil"/>
              <w:bottom w:val="nil"/>
              <w:right w:val="nil"/>
            </w:tcBorders>
            <w:shd w:val="clear" w:color="auto" w:fill="auto"/>
            <w:vAlign w:val="bottom"/>
            <w:hideMark/>
          </w:tcPr>
          <w:p w14:paraId="76B8AE83"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single" w:sz="4" w:space="0" w:color="000000"/>
              <w:right w:val="nil"/>
            </w:tcBorders>
            <w:shd w:val="clear" w:color="auto" w:fill="auto"/>
            <w:vAlign w:val="bottom"/>
            <w:hideMark/>
          </w:tcPr>
          <w:p w14:paraId="260BDBB1"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(683)</w:t>
            </w:r>
          </w:p>
        </w:tc>
        <w:tc>
          <w:tcPr>
            <w:tcW w:w="188" w:type="dxa"/>
            <w:tcBorders>
              <w:top w:val="nil"/>
              <w:left w:val="nil"/>
              <w:bottom w:val="nil"/>
              <w:right w:val="nil"/>
            </w:tcBorders>
            <w:shd w:val="clear" w:color="auto" w:fill="auto"/>
            <w:vAlign w:val="bottom"/>
            <w:hideMark/>
          </w:tcPr>
          <w:p w14:paraId="2FF7D1C5"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single" w:sz="4" w:space="0" w:color="000000"/>
              <w:left w:val="nil"/>
              <w:bottom w:val="single" w:sz="4" w:space="0" w:color="000000"/>
              <w:right w:val="single" w:sz="4" w:space="0" w:color="auto"/>
            </w:tcBorders>
            <w:shd w:val="clear" w:color="auto" w:fill="auto"/>
            <w:vAlign w:val="bottom"/>
            <w:hideMark/>
          </w:tcPr>
          <w:p w14:paraId="51373C72"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(6.600)</w:t>
            </w:r>
          </w:p>
        </w:tc>
      </w:tr>
      <w:tr w:rsidR="005A76A1" w:rsidRPr="00334CF9" w14:paraId="0AE10197" w14:textId="77777777" w:rsidTr="009537FC">
        <w:trPr>
          <w:trHeight w:val="262"/>
        </w:trPr>
        <w:tc>
          <w:tcPr>
            <w:tcW w:w="7522" w:type="dxa"/>
            <w:tcBorders>
              <w:top w:val="nil"/>
              <w:left w:val="single" w:sz="4" w:space="0" w:color="auto"/>
              <w:bottom w:val="nil"/>
              <w:right w:val="nil"/>
            </w:tcBorders>
            <w:shd w:val="clear" w:color="auto" w:fill="auto"/>
            <w:hideMark/>
          </w:tcPr>
          <w:p w14:paraId="36AA37D2" w14:textId="77777777" w:rsidR="006854E9" w:rsidRPr="00334CF9" w:rsidRDefault="006854E9" w:rsidP="009537FC">
            <w:pPr>
              <w:widowControl/>
              <w:suppressAutoHyphens w:val="0"/>
              <w:jc w:val="left"/>
              <w:rPr>
                <w:rFonts w:eastAsia="Times New Roman" w:cs="Arial"/>
                <w:sz w:val="18"/>
                <w:szCs w:val="18"/>
                <w:lang w:eastAsia="pt-BR"/>
              </w:rPr>
            </w:pPr>
            <w:r w:rsidRPr="00334CF9">
              <w:rPr>
                <w:rFonts w:eastAsia="Times New Roman" w:cs="Arial"/>
                <w:sz w:val="18"/>
                <w:szCs w:val="18"/>
                <w:lang w:eastAsia="pt-BR"/>
              </w:rPr>
              <w:t>Contribuição social</w:t>
            </w:r>
          </w:p>
        </w:tc>
        <w:tc>
          <w:tcPr>
            <w:tcW w:w="739" w:type="dxa"/>
            <w:tcBorders>
              <w:top w:val="nil"/>
              <w:left w:val="nil"/>
              <w:bottom w:val="nil"/>
              <w:right w:val="nil"/>
            </w:tcBorders>
            <w:shd w:val="clear" w:color="auto" w:fill="auto"/>
          </w:tcPr>
          <w:p w14:paraId="3B2C3E71" w14:textId="73E5A7C5" w:rsidR="006854E9" w:rsidRPr="00334CF9" w:rsidRDefault="001552B3" w:rsidP="00FA63A0">
            <w:pPr>
              <w:widowControl/>
              <w:suppressAutoHyphens w:val="0"/>
              <w:jc w:val="right"/>
              <w:rPr>
                <w:rFonts w:eastAsia="Times New Roman" w:cs="Arial"/>
                <w:sz w:val="18"/>
                <w:szCs w:val="18"/>
                <w:lang w:eastAsia="pt-BR"/>
              </w:rPr>
            </w:pPr>
            <w:hyperlink w:anchor="_30._IMPOSTO_DE" w:history="1">
              <w:r w:rsidR="006854E9" w:rsidRPr="00334CF9">
                <w:rPr>
                  <w:rStyle w:val="Hyperlink"/>
                  <w:rFonts w:cs="Arial"/>
                  <w:bCs/>
                  <w:color w:val="auto"/>
                  <w:sz w:val="18"/>
                  <w:szCs w:val="18"/>
                </w:rPr>
                <w:t>3</w:t>
              </w:r>
              <w:r w:rsidR="00FA63A0">
                <w:rPr>
                  <w:rStyle w:val="Hyperlink"/>
                  <w:rFonts w:cs="Arial"/>
                  <w:bCs/>
                  <w:color w:val="auto"/>
                  <w:sz w:val="18"/>
                  <w:szCs w:val="18"/>
                </w:rPr>
                <w:t>2</w:t>
              </w:r>
            </w:hyperlink>
          </w:p>
        </w:tc>
        <w:tc>
          <w:tcPr>
            <w:tcW w:w="1222" w:type="dxa"/>
            <w:tcBorders>
              <w:top w:val="nil"/>
              <w:left w:val="nil"/>
              <w:bottom w:val="nil"/>
              <w:right w:val="nil"/>
            </w:tcBorders>
            <w:vAlign w:val="bottom"/>
          </w:tcPr>
          <w:p w14:paraId="2B645602" w14:textId="2F2B9292" w:rsidR="006854E9" w:rsidRPr="00334CF9" w:rsidRDefault="0092097E" w:rsidP="009537FC">
            <w:pPr>
              <w:widowControl/>
              <w:suppressAutoHyphens w:val="0"/>
              <w:jc w:val="right"/>
              <w:rPr>
                <w:rFonts w:eastAsia="Times New Roman" w:cs="Arial"/>
                <w:sz w:val="18"/>
                <w:szCs w:val="18"/>
                <w:lang w:eastAsia="pt-BR"/>
              </w:rPr>
            </w:pPr>
            <w:r>
              <w:rPr>
                <w:rFonts w:eastAsia="Times New Roman" w:cs="Arial"/>
                <w:sz w:val="18"/>
                <w:szCs w:val="18"/>
                <w:lang w:eastAsia="pt-BR"/>
              </w:rPr>
              <w:t>(313)</w:t>
            </w:r>
          </w:p>
        </w:tc>
        <w:tc>
          <w:tcPr>
            <w:tcW w:w="188" w:type="dxa"/>
            <w:tcBorders>
              <w:top w:val="nil"/>
              <w:left w:val="nil"/>
              <w:bottom w:val="nil"/>
              <w:right w:val="nil"/>
            </w:tcBorders>
            <w:shd w:val="clear" w:color="auto" w:fill="auto"/>
            <w:vAlign w:val="bottom"/>
            <w:hideMark/>
          </w:tcPr>
          <w:p w14:paraId="43446637"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32121D81" w14:textId="35A2B18C" w:rsidR="006854E9" w:rsidRPr="00334CF9" w:rsidRDefault="0092097E" w:rsidP="009537FC">
            <w:pPr>
              <w:widowControl/>
              <w:suppressAutoHyphens w:val="0"/>
              <w:jc w:val="right"/>
              <w:rPr>
                <w:rFonts w:eastAsia="Times New Roman" w:cs="Arial"/>
                <w:sz w:val="18"/>
                <w:szCs w:val="18"/>
                <w:lang w:eastAsia="pt-BR"/>
              </w:rPr>
            </w:pPr>
            <w:r>
              <w:rPr>
                <w:rFonts w:eastAsia="Times New Roman" w:cs="Arial"/>
                <w:sz w:val="18"/>
                <w:szCs w:val="18"/>
                <w:lang w:eastAsia="pt-BR"/>
              </w:rPr>
              <w:t>(598)</w:t>
            </w:r>
          </w:p>
        </w:tc>
        <w:tc>
          <w:tcPr>
            <w:tcW w:w="188" w:type="dxa"/>
            <w:tcBorders>
              <w:top w:val="nil"/>
              <w:left w:val="nil"/>
              <w:bottom w:val="nil"/>
              <w:right w:val="nil"/>
            </w:tcBorders>
            <w:shd w:val="clear" w:color="auto" w:fill="auto"/>
            <w:vAlign w:val="bottom"/>
            <w:hideMark/>
          </w:tcPr>
          <w:p w14:paraId="7C02A950"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0D265EE5" w14:textId="326E22AE" w:rsidR="006854E9" w:rsidRPr="00334CF9" w:rsidRDefault="005A76A1" w:rsidP="005A76A1">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88" w:type="dxa"/>
            <w:tcBorders>
              <w:top w:val="nil"/>
              <w:left w:val="nil"/>
              <w:bottom w:val="nil"/>
              <w:right w:val="nil"/>
            </w:tcBorders>
            <w:shd w:val="clear" w:color="auto" w:fill="auto"/>
            <w:vAlign w:val="bottom"/>
            <w:hideMark/>
          </w:tcPr>
          <w:p w14:paraId="14134259" w14:textId="77777777" w:rsidR="006854E9" w:rsidRPr="00334CF9" w:rsidRDefault="006854E9" w:rsidP="005A76A1">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41E50AED" w14:textId="4635318C" w:rsidR="006854E9" w:rsidRPr="00334CF9" w:rsidRDefault="005A76A1" w:rsidP="005A76A1">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r>
      <w:tr w:rsidR="005A76A1" w:rsidRPr="00334CF9" w14:paraId="15D66756" w14:textId="77777777" w:rsidTr="009537FC">
        <w:trPr>
          <w:trHeight w:val="262"/>
        </w:trPr>
        <w:tc>
          <w:tcPr>
            <w:tcW w:w="7522" w:type="dxa"/>
            <w:tcBorders>
              <w:top w:val="nil"/>
              <w:left w:val="single" w:sz="4" w:space="0" w:color="auto"/>
              <w:bottom w:val="nil"/>
              <w:right w:val="nil"/>
            </w:tcBorders>
            <w:shd w:val="clear" w:color="auto" w:fill="auto"/>
            <w:hideMark/>
          </w:tcPr>
          <w:p w14:paraId="7506A903" w14:textId="77777777" w:rsidR="006854E9" w:rsidRPr="00334CF9" w:rsidRDefault="006854E9" w:rsidP="009537FC">
            <w:pPr>
              <w:widowControl/>
              <w:suppressAutoHyphens w:val="0"/>
              <w:jc w:val="left"/>
              <w:rPr>
                <w:rFonts w:eastAsia="Times New Roman" w:cs="Arial"/>
                <w:sz w:val="18"/>
                <w:szCs w:val="18"/>
                <w:lang w:eastAsia="pt-BR"/>
              </w:rPr>
            </w:pPr>
            <w:r w:rsidRPr="00334CF9">
              <w:rPr>
                <w:rFonts w:eastAsia="Times New Roman" w:cs="Arial"/>
                <w:sz w:val="18"/>
                <w:szCs w:val="18"/>
                <w:lang w:eastAsia="pt-BR"/>
              </w:rPr>
              <w:t>Imposto de renda</w:t>
            </w:r>
          </w:p>
        </w:tc>
        <w:tc>
          <w:tcPr>
            <w:tcW w:w="739" w:type="dxa"/>
            <w:tcBorders>
              <w:top w:val="nil"/>
              <w:left w:val="nil"/>
              <w:bottom w:val="nil"/>
              <w:right w:val="nil"/>
            </w:tcBorders>
            <w:shd w:val="clear" w:color="auto" w:fill="auto"/>
          </w:tcPr>
          <w:p w14:paraId="1B8EC9E9" w14:textId="37FABB6E" w:rsidR="006854E9" w:rsidRPr="00334CF9" w:rsidRDefault="001552B3" w:rsidP="00FA63A0">
            <w:pPr>
              <w:widowControl/>
              <w:suppressAutoHyphens w:val="0"/>
              <w:jc w:val="right"/>
              <w:rPr>
                <w:rFonts w:eastAsia="Times New Roman" w:cs="Arial"/>
                <w:sz w:val="18"/>
                <w:szCs w:val="18"/>
                <w:lang w:eastAsia="pt-BR"/>
              </w:rPr>
            </w:pPr>
            <w:hyperlink w:anchor="_30._IMPOSTO_DE" w:history="1">
              <w:r w:rsidR="006854E9" w:rsidRPr="00334CF9">
                <w:rPr>
                  <w:rStyle w:val="Hyperlink"/>
                  <w:rFonts w:cs="Arial"/>
                  <w:bCs/>
                  <w:color w:val="auto"/>
                  <w:sz w:val="18"/>
                  <w:szCs w:val="18"/>
                </w:rPr>
                <w:t>3</w:t>
              </w:r>
              <w:r w:rsidR="00FA63A0">
                <w:rPr>
                  <w:rStyle w:val="Hyperlink"/>
                  <w:rFonts w:cs="Arial"/>
                  <w:bCs/>
                  <w:color w:val="auto"/>
                  <w:sz w:val="18"/>
                  <w:szCs w:val="18"/>
                </w:rPr>
                <w:t>2</w:t>
              </w:r>
            </w:hyperlink>
          </w:p>
        </w:tc>
        <w:tc>
          <w:tcPr>
            <w:tcW w:w="1222" w:type="dxa"/>
            <w:tcBorders>
              <w:top w:val="nil"/>
              <w:left w:val="nil"/>
              <w:bottom w:val="nil"/>
              <w:right w:val="nil"/>
            </w:tcBorders>
            <w:vAlign w:val="bottom"/>
          </w:tcPr>
          <w:p w14:paraId="4FE49FD3" w14:textId="3D821EC7" w:rsidR="006854E9" w:rsidRPr="00334CF9" w:rsidRDefault="0092097E" w:rsidP="009537FC">
            <w:pPr>
              <w:widowControl/>
              <w:suppressAutoHyphens w:val="0"/>
              <w:jc w:val="right"/>
              <w:rPr>
                <w:rFonts w:eastAsia="Times New Roman" w:cs="Arial"/>
                <w:sz w:val="18"/>
                <w:szCs w:val="18"/>
                <w:lang w:eastAsia="pt-BR"/>
              </w:rPr>
            </w:pPr>
            <w:r>
              <w:rPr>
                <w:rFonts w:eastAsia="Times New Roman" w:cs="Arial"/>
                <w:sz w:val="18"/>
                <w:szCs w:val="18"/>
                <w:lang w:eastAsia="pt-BR"/>
              </w:rPr>
              <w:t>(760)</w:t>
            </w:r>
          </w:p>
        </w:tc>
        <w:tc>
          <w:tcPr>
            <w:tcW w:w="188" w:type="dxa"/>
            <w:tcBorders>
              <w:top w:val="nil"/>
              <w:left w:val="nil"/>
              <w:bottom w:val="nil"/>
              <w:right w:val="nil"/>
            </w:tcBorders>
            <w:shd w:val="clear" w:color="auto" w:fill="auto"/>
            <w:vAlign w:val="bottom"/>
            <w:hideMark/>
          </w:tcPr>
          <w:p w14:paraId="10D433A1"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37CD5006" w14:textId="5DF48430" w:rsidR="006854E9" w:rsidRPr="00334CF9" w:rsidRDefault="0092097E" w:rsidP="009537FC">
            <w:pPr>
              <w:widowControl/>
              <w:suppressAutoHyphens w:val="0"/>
              <w:jc w:val="right"/>
              <w:rPr>
                <w:rFonts w:eastAsia="Times New Roman" w:cs="Arial"/>
                <w:sz w:val="18"/>
                <w:szCs w:val="18"/>
                <w:lang w:eastAsia="pt-BR"/>
              </w:rPr>
            </w:pPr>
            <w:r>
              <w:rPr>
                <w:rFonts w:eastAsia="Times New Roman" w:cs="Arial"/>
                <w:sz w:val="18"/>
                <w:szCs w:val="18"/>
                <w:lang w:eastAsia="pt-BR"/>
              </w:rPr>
              <w:t>(1.478)</w:t>
            </w:r>
          </w:p>
        </w:tc>
        <w:tc>
          <w:tcPr>
            <w:tcW w:w="188" w:type="dxa"/>
            <w:tcBorders>
              <w:top w:val="nil"/>
              <w:left w:val="nil"/>
              <w:bottom w:val="nil"/>
              <w:right w:val="nil"/>
            </w:tcBorders>
            <w:shd w:val="clear" w:color="auto" w:fill="auto"/>
            <w:vAlign w:val="bottom"/>
            <w:hideMark/>
          </w:tcPr>
          <w:p w14:paraId="5A83DA48" w14:textId="77777777" w:rsidR="006854E9" w:rsidRPr="00334CF9" w:rsidRDefault="006854E9" w:rsidP="009537FC">
            <w:pPr>
              <w:widowControl/>
              <w:suppressAutoHyphens w:val="0"/>
              <w:jc w:val="right"/>
              <w:rPr>
                <w:rFonts w:eastAsia="Times New Roman" w:cs="Arial"/>
                <w:sz w:val="18"/>
                <w:szCs w:val="18"/>
                <w:lang w:eastAsia="pt-BR"/>
              </w:rPr>
            </w:pPr>
          </w:p>
        </w:tc>
        <w:tc>
          <w:tcPr>
            <w:tcW w:w="1441" w:type="dxa"/>
            <w:tcBorders>
              <w:top w:val="nil"/>
              <w:left w:val="nil"/>
              <w:bottom w:val="nil"/>
              <w:right w:val="nil"/>
            </w:tcBorders>
            <w:shd w:val="clear" w:color="auto" w:fill="auto"/>
            <w:vAlign w:val="bottom"/>
            <w:hideMark/>
          </w:tcPr>
          <w:p w14:paraId="0F59EFC6" w14:textId="01BA9484" w:rsidR="006854E9" w:rsidRPr="00334CF9" w:rsidRDefault="005A76A1" w:rsidP="005A76A1">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88" w:type="dxa"/>
            <w:tcBorders>
              <w:top w:val="nil"/>
              <w:left w:val="nil"/>
              <w:bottom w:val="nil"/>
              <w:right w:val="nil"/>
            </w:tcBorders>
            <w:shd w:val="clear" w:color="auto" w:fill="auto"/>
            <w:vAlign w:val="bottom"/>
            <w:hideMark/>
          </w:tcPr>
          <w:p w14:paraId="08503CD3" w14:textId="77777777" w:rsidR="006854E9" w:rsidRPr="00334CF9" w:rsidRDefault="006854E9" w:rsidP="005A76A1">
            <w:pPr>
              <w:widowControl/>
              <w:suppressAutoHyphens w:val="0"/>
              <w:jc w:val="right"/>
              <w:rPr>
                <w:rFonts w:eastAsia="Times New Roman" w:cs="Arial"/>
                <w:sz w:val="18"/>
                <w:szCs w:val="18"/>
                <w:lang w:eastAsia="pt-BR"/>
              </w:rPr>
            </w:pPr>
          </w:p>
        </w:tc>
        <w:tc>
          <w:tcPr>
            <w:tcW w:w="1441" w:type="dxa"/>
            <w:tcBorders>
              <w:top w:val="nil"/>
              <w:left w:val="nil"/>
              <w:bottom w:val="nil"/>
              <w:right w:val="single" w:sz="4" w:space="0" w:color="auto"/>
            </w:tcBorders>
            <w:shd w:val="clear" w:color="auto" w:fill="auto"/>
            <w:vAlign w:val="bottom"/>
            <w:hideMark/>
          </w:tcPr>
          <w:p w14:paraId="093A1F7B" w14:textId="6DE03875" w:rsidR="006854E9" w:rsidRPr="00334CF9" w:rsidRDefault="005A76A1" w:rsidP="005A76A1">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r>
      <w:tr w:rsidR="005A76A1" w:rsidRPr="00334CF9" w14:paraId="23C1C8E8" w14:textId="77777777" w:rsidTr="009537FC">
        <w:trPr>
          <w:trHeight w:val="262"/>
        </w:trPr>
        <w:tc>
          <w:tcPr>
            <w:tcW w:w="7522" w:type="dxa"/>
            <w:tcBorders>
              <w:top w:val="nil"/>
              <w:left w:val="single" w:sz="4" w:space="0" w:color="auto"/>
              <w:bottom w:val="nil"/>
              <w:right w:val="nil"/>
            </w:tcBorders>
            <w:shd w:val="clear" w:color="auto" w:fill="auto"/>
            <w:hideMark/>
          </w:tcPr>
          <w:p w14:paraId="5D4703D1" w14:textId="77777777" w:rsidR="006854E9" w:rsidRPr="00334CF9" w:rsidRDefault="006854E9" w:rsidP="009537FC">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RESULTADO LÍQUIDO DO PERÍODO</w:t>
            </w:r>
          </w:p>
        </w:tc>
        <w:tc>
          <w:tcPr>
            <w:tcW w:w="739" w:type="dxa"/>
            <w:tcBorders>
              <w:top w:val="nil"/>
              <w:left w:val="nil"/>
              <w:right w:val="nil"/>
            </w:tcBorders>
            <w:shd w:val="clear" w:color="auto" w:fill="auto"/>
            <w:vAlign w:val="bottom"/>
          </w:tcPr>
          <w:p w14:paraId="086A3DE6"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222" w:type="dxa"/>
            <w:tcBorders>
              <w:top w:val="nil"/>
              <w:left w:val="nil"/>
              <w:bottom w:val="double" w:sz="4" w:space="0" w:color="auto"/>
              <w:right w:val="nil"/>
            </w:tcBorders>
            <w:vAlign w:val="bottom"/>
          </w:tcPr>
          <w:p w14:paraId="6ED55347" w14:textId="32AA6A5F" w:rsidR="006854E9" w:rsidRPr="00334CF9" w:rsidRDefault="0092097E" w:rsidP="009537FC">
            <w:pPr>
              <w:widowControl/>
              <w:suppressAutoHyphens w:val="0"/>
              <w:jc w:val="right"/>
              <w:rPr>
                <w:rFonts w:eastAsia="Times New Roman" w:cs="Arial"/>
                <w:b/>
                <w:bCs/>
                <w:sz w:val="18"/>
                <w:szCs w:val="18"/>
                <w:lang w:eastAsia="pt-BR"/>
              </w:rPr>
            </w:pPr>
            <w:r>
              <w:rPr>
                <w:rFonts w:eastAsia="Times New Roman" w:cs="Arial"/>
                <w:b/>
                <w:bCs/>
                <w:sz w:val="18"/>
                <w:szCs w:val="18"/>
                <w:lang w:eastAsia="pt-BR"/>
              </w:rPr>
              <w:t>18.433</w:t>
            </w:r>
          </w:p>
        </w:tc>
        <w:tc>
          <w:tcPr>
            <w:tcW w:w="188" w:type="dxa"/>
            <w:tcBorders>
              <w:top w:val="nil"/>
              <w:left w:val="nil"/>
              <w:bottom w:val="nil"/>
              <w:right w:val="nil"/>
            </w:tcBorders>
            <w:shd w:val="clear" w:color="auto" w:fill="auto"/>
            <w:vAlign w:val="bottom"/>
            <w:hideMark/>
          </w:tcPr>
          <w:p w14:paraId="08E8C9E0"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nil"/>
              <w:left w:val="nil"/>
              <w:bottom w:val="double" w:sz="6" w:space="0" w:color="000000"/>
              <w:right w:val="nil"/>
            </w:tcBorders>
            <w:shd w:val="clear" w:color="auto" w:fill="auto"/>
            <w:vAlign w:val="bottom"/>
            <w:hideMark/>
          </w:tcPr>
          <w:p w14:paraId="65954C3F" w14:textId="231FD617" w:rsidR="006854E9" w:rsidRPr="00334CF9" w:rsidRDefault="0092097E" w:rsidP="009537FC">
            <w:pPr>
              <w:widowControl/>
              <w:suppressAutoHyphens w:val="0"/>
              <w:jc w:val="right"/>
              <w:rPr>
                <w:rFonts w:eastAsia="Times New Roman" w:cs="Arial"/>
                <w:b/>
                <w:bCs/>
                <w:sz w:val="18"/>
                <w:szCs w:val="18"/>
                <w:lang w:eastAsia="pt-BR"/>
              </w:rPr>
            </w:pPr>
            <w:r>
              <w:rPr>
                <w:rFonts w:eastAsia="Times New Roman" w:cs="Arial"/>
                <w:b/>
                <w:bCs/>
                <w:sz w:val="18"/>
                <w:szCs w:val="18"/>
                <w:lang w:eastAsia="pt-BR"/>
              </w:rPr>
              <w:t>20.371</w:t>
            </w:r>
          </w:p>
        </w:tc>
        <w:tc>
          <w:tcPr>
            <w:tcW w:w="188" w:type="dxa"/>
            <w:tcBorders>
              <w:top w:val="nil"/>
              <w:left w:val="nil"/>
              <w:bottom w:val="nil"/>
              <w:right w:val="nil"/>
            </w:tcBorders>
            <w:shd w:val="clear" w:color="auto" w:fill="auto"/>
            <w:vAlign w:val="bottom"/>
            <w:hideMark/>
          </w:tcPr>
          <w:p w14:paraId="2B9AFDBB"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nil"/>
              <w:left w:val="nil"/>
              <w:bottom w:val="double" w:sz="6" w:space="0" w:color="000000"/>
              <w:right w:val="nil"/>
            </w:tcBorders>
            <w:shd w:val="clear" w:color="auto" w:fill="auto"/>
            <w:vAlign w:val="bottom"/>
            <w:hideMark/>
          </w:tcPr>
          <w:p w14:paraId="7404B789"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(683)</w:t>
            </w:r>
          </w:p>
        </w:tc>
        <w:tc>
          <w:tcPr>
            <w:tcW w:w="188" w:type="dxa"/>
            <w:tcBorders>
              <w:top w:val="nil"/>
              <w:left w:val="nil"/>
              <w:bottom w:val="nil"/>
              <w:right w:val="nil"/>
            </w:tcBorders>
            <w:shd w:val="clear" w:color="auto" w:fill="auto"/>
            <w:vAlign w:val="bottom"/>
            <w:hideMark/>
          </w:tcPr>
          <w:p w14:paraId="74020358"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nil"/>
              <w:left w:val="nil"/>
              <w:bottom w:val="double" w:sz="6" w:space="0" w:color="000000"/>
              <w:right w:val="single" w:sz="4" w:space="0" w:color="auto"/>
            </w:tcBorders>
            <w:shd w:val="clear" w:color="auto" w:fill="auto"/>
            <w:vAlign w:val="bottom"/>
            <w:hideMark/>
          </w:tcPr>
          <w:p w14:paraId="0C473B7C"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(6.600)</w:t>
            </w:r>
          </w:p>
        </w:tc>
      </w:tr>
      <w:tr w:rsidR="005A76A1" w:rsidRPr="00334CF9" w14:paraId="30646C60" w14:textId="77777777" w:rsidTr="009537FC">
        <w:trPr>
          <w:trHeight w:val="262"/>
        </w:trPr>
        <w:tc>
          <w:tcPr>
            <w:tcW w:w="7522" w:type="dxa"/>
            <w:tcBorders>
              <w:top w:val="nil"/>
              <w:left w:val="single" w:sz="4" w:space="0" w:color="auto"/>
              <w:bottom w:val="nil"/>
              <w:right w:val="nil"/>
            </w:tcBorders>
            <w:shd w:val="clear" w:color="auto" w:fill="auto"/>
            <w:hideMark/>
          </w:tcPr>
          <w:p w14:paraId="5C454359" w14:textId="77777777" w:rsidR="006854E9" w:rsidRPr="00334CF9" w:rsidRDefault="006854E9" w:rsidP="009537FC">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RESULTADO LÍQUIDO POR AÇÃO</w:t>
            </w:r>
          </w:p>
        </w:tc>
        <w:tc>
          <w:tcPr>
            <w:tcW w:w="739" w:type="dxa"/>
            <w:tcBorders>
              <w:top w:val="nil"/>
              <w:left w:val="nil"/>
              <w:right w:val="nil"/>
            </w:tcBorders>
            <w:shd w:val="clear" w:color="auto" w:fill="auto"/>
            <w:vAlign w:val="bottom"/>
          </w:tcPr>
          <w:p w14:paraId="683589B7" w14:textId="77777777" w:rsidR="006854E9" w:rsidRPr="00334CF9" w:rsidRDefault="006854E9" w:rsidP="009537FC">
            <w:pPr>
              <w:widowControl/>
              <w:suppressAutoHyphens w:val="0"/>
              <w:jc w:val="left"/>
              <w:rPr>
                <w:rFonts w:eastAsia="Times New Roman" w:cs="Arial"/>
                <w:b/>
                <w:bCs/>
                <w:sz w:val="18"/>
                <w:szCs w:val="18"/>
                <w:lang w:eastAsia="pt-BR"/>
              </w:rPr>
            </w:pPr>
          </w:p>
        </w:tc>
        <w:tc>
          <w:tcPr>
            <w:tcW w:w="1222" w:type="dxa"/>
            <w:tcBorders>
              <w:top w:val="nil"/>
              <w:left w:val="nil"/>
              <w:bottom w:val="double" w:sz="4" w:space="0" w:color="auto"/>
              <w:right w:val="nil"/>
            </w:tcBorders>
            <w:vAlign w:val="bottom"/>
          </w:tcPr>
          <w:p w14:paraId="68F13042" w14:textId="1764FBE3" w:rsidR="006854E9" w:rsidRPr="00334CF9" w:rsidRDefault="006854E9" w:rsidP="0092097E">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 xml:space="preserve">                </w:t>
            </w:r>
            <w:r w:rsidR="0092097E">
              <w:rPr>
                <w:rFonts w:eastAsia="Times New Roman" w:cs="Arial"/>
                <w:b/>
                <w:bCs/>
                <w:sz w:val="18"/>
                <w:szCs w:val="18"/>
                <w:lang w:eastAsia="pt-BR"/>
              </w:rPr>
              <w:t>0,54</w:t>
            </w:r>
          </w:p>
        </w:tc>
        <w:tc>
          <w:tcPr>
            <w:tcW w:w="188" w:type="dxa"/>
            <w:tcBorders>
              <w:top w:val="nil"/>
              <w:left w:val="nil"/>
              <w:bottom w:val="nil"/>
              <w:right w:val="nil"/>
            </w:tcBorders>
            <w:shd w:val="clear" w:color="auto" w:fill="auto"/>
            <w:vAlign w:val="bottom"/>
            <w:hideMark/>
          </w:tcPr>
          <w:p w14:paraId="07D53AB5"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nil"/>
              <w:left w:val="nil"/>
              <w:bottom w:val="double" w:sz="6" w:space="0" w:color="000000"/>
              <w:right w:val="nil"/>
            </w:tcBorders>
            <w:shd w:val="clear" w:color="auto" w:fill="auto"/>
            <w:vAlign w:val="bottom"/>
            <w:hideMark/>
          </w:tcPr>
          <w:p w14:paraId="1A39E65B" w14:textId="181FEA8A" w:rsidR="006854E9" w:rsidRPr="00334CF9" w:rsidRDefault="006854E9" w:rsidP="0092097E">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 xml:space="preserve">                </w:t>
            </w:r>
            <w:r w:rsidR="0092097E">
              <w:rPr>
                <w:rFonts w:eastAsia="Times New Roman" w:cs="Arial"/>
                <w:b/>
                <w:bCs/>
                <w:sz w:val="18"/>
                <w:szCs w:val="18"/>
                <w:lang w:eastAsia="pt-BR"/>
              </w:rPr>
              <w:t>0,59</w:t>
            </w:r>
          </w:p>
        </w:tc>
        <w:tc>
          <w:tcPr>
            <w:tcW w:w="188" w:type="dxa"/>
            <w:tcBorders>
              <w:top w:val="nil"/>
              <w:left w:val="nil"/>
              <w:bottom w:val="nil"/>
              <w:right w:val="nil"/>
            </w:tcBorders>
            <w:shd w:val="clear" w:color="auto" w:fill="auto"/>
            <w:vAlign w:val="bottom"/>
            <w:hideMark/>
          </w:tcPr>
          <w:p w14:paraId="3A46F82B"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nil"/>
              <w:left w:val="nil"/>
              <w:bottom w:val="double" w:sz="6" w:space="0" w:color="000000"/>
              <w:right w:val="nil"/>
            </w:tcBorders>
            <w:shd w:val="clear" w:color="auto" w:fill="auto"/>
            <w:vAlign w:val="bottom"/>
            <w:hideMark/>
          </w:tcPr>
          <w:p w14:paraId="4FAB4B8F"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 xml:space="preserve">               (0,02)</w:t>
            </w:r>
          </w:p>
        </w:tc>
        <w:tc>
          <w:tcPr>
            <w:tcW w:w="188" w:type="dxa"/>
            <w:tcBorders>
              <w:top w:val="nil"/>
              <w:left w:val="nil"/>
              <w:bottom w:val="nil"/>
              <w:right w:val="nil"/>
            </w:tcBorders>
            <w:shd w:val="clear" w:color="auto" w:fill="auto"/>
            <w:vAlign w:val="bottom"/>
            <w:hideMark/>
          </w:tcPr>
          <w:p w14:paraId="797E80CA"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41" w:type="dxa"/>
            <w:tcBorders>
              <w:top w:val="nil"/>
              <w:left w:val="nil"/>
              <w:bottom w:val="double" w:sz="6" w:space="0" w:color="000000"/>
              <w:right w:val="single" w:sz="4" w:space="0" w:color="auto"/>
            </w:tcBorders>
            <w:shd w:val="clear" w:color="auto" w:fill="auto"/>
            <w:vAlign w:val="bottom"/>
            <w:hideMark/>
          </w:tcPr>
          <w:p w14:paraId="051FCF68"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 xml:space="preserve">               (0,19)</w:t>
            </w:r>
          </w:p>
        </w:tc>
      </w:tr>
      <w:tr w:rsidR="005A76A1" w:rsidRPr="00334CF9" w14:paraId="07DF7C86" w14:textId="77777777" w:rsidTr="009537FC">
        <w:trPr>
          <w:trHeight w:val="251"/>
        </w:trPr>
        <w:tc>
          <w:tcPr>
            <w:tcW w:w="8261" w:type="dxa"/>
            <w:gridSpan w:val="2"/>
            <w:tcBorders>
              <w:top w:val="nil"/>
              <w:left w:val="single" w:sz="4" w:space="0" w:color="auto"/>
              <w:bottom w:val="single" w:sz="4" w:space="0" w:color="auto"/>
              <w:right w:val="nil"/>
            </w:tcBorders>
            <w:shd w:val="clear" w:color="auto" w:fill="auto"/>
            <w:noWrap/>
            <w:vAlign w:val="bottom"/>
            <w:hideMark/>
          </w:tcPr>
          <w:p w14:paraId="179E5D11" w14:textId="77777777" w:rsidR="006854E9" w:rsidRPr="00334CF9" w:rsidRDefault="006854E9" w:rsidP="009537FC">
            <w:pPr>
              <w:widowControl/>
              <w:suppressAutoHyphens w:val="0"/>
              <w:jc w:val="left"/>
              <w:rPr>
                <w:rFonts w:eastAsia="Times New Roman" w:cs="Arial"/>
                <w:sz w:val="18"/>
                <w:szCs w:val="18"/>
                <w:lang w:eastAsia="pt-BR"/>
              </w:rPr>
            </w:pPr>
          </w:p>
        </w:tc>
        <w:tc>
          <w:tcPr>
            <w:tcW w:w="1222" w:type="dxa"/>
            <w:tcBorders>
              <w:top w:val="nil"/>
              <w:left w:val="nil"/>
              <w:bottom w:val="single" w:sz="4" w:space="0" w:color="auto"/>
              <w:right w:val="nil"/>
            </w:tcBorders>
          </w:tcPr>
          <w:p w14:paraId="316525E0" w14:textId="77777777" w:rsidR="006854E9" w:rsidRPr="00334CF9" w:rsidRDefault="006854E9" w:rsidP="009537FC">
            <w:pPr>
              <w:widowControl/>
              <w:suppressAutoHyphens w:val="0"/>
              <w:jc w:val="left"/>
              <w:rPr>
                <w:rFonts w:eastAsia="Times New Roman" w:cs="Arial"/>
                <w:sz w:val="18"/>
                <w:szCs w:val="18"/>
                <w:lang w:eastAsia="pt-BR"/>
              </w:rPr>
            </w:pPr>
          </w:p>
        </w:tc>
        <w:tc>
          <w:tcPr>
            <w:tcW w:w="188" w:type="dxa"/>
            <w:tcBorders>
              <w:top w:val="nil"/>
              <w:left w:val="nil"/>
              <w:bottom w:val="single" w:sz="4" w:space="0" w:color="auto"/>
              <w:right w:val="nil"/>
            </w:tcBorders>
            <w:shd w:val="clear" w:color="auto" w:fill="auto"/>
            <w:noWrap/>
            <w:vAlign w:val="bottom"/>
            <w:hideMark/>
          </w:tcPr>
          <w:p w14:paraId="106ACDE8" w14:textId="77777777" w:rsidR="006854E9" w:rsidRPr="00334CF9" w:rsidRDefault="006854E9" w:rsidP="009537FC">
            <w:pPr>
              <w:widowControl/>
              <w:suppressAutoHyphens w:val="0"/>
              <w:jc w:val="left"/>
              <w:rPr>
                <w:rFonts w:eastAsia="Times New Roman" w:cs="Arial"/>
                <w:sz w:val="18"/>
                <w:szCs w:val="18"/>
                <w:lang w:eastAsia="pt-BR"/>
              </w:rPr>
            </w:pPr>
          </w:p>
        </w:tc>
        <w:tc>
          <w:tcPr>
            <w:tcW w:w="1441" w:type="dxa"/>
            <w:tcBorders>
              <w:top w:val="nil"/>
              <w:left w:val="nil"/>
              <w:bottom w:val="single" w:sz="4" w:space="0" w:color="auto"/>
              <w:right w:val="nil"/>
            </w:tcBorders>
            <w:shd w:val="clear" w:color="auto" w:fill="auto"/>
            <w:noWrap/>
            <w:vAlign w:val="bottom"/>
            <w:hideMark/>
          </w:tcPr>
          <w:p w14:paraId="6C69F45A" w14:textId="77777777" w:rsidR="006854E9" w:rsidRPr="00334CF9" w:rsidRDefault="006854E9" w:rsidP="009537FC">
            <w:pPr>
              <w:widowControl/>
              <w:suppressAutoHyphens w:val="0"/>
              <w:jc w:val="left"/>
              <w:rPr>
                <w:rFonts w:eastAsia="Times New Roman" w:cs="Arial"/>
                <w:sz w:val="18"/>
                <w:szCs w:val="18"/>
                <w:lang w:eastAsia="pt-BR"/>
              </w:rPr>
            </w:pPr>
          </w:p>
        </w:tc>
        <w:tc>
          <w:tcPr>
            <w:tcW w:w="188" w:type="dxa"/>
            <w:tcBorders>
              <w:top w:val="nil"/>
              <w:left w:val="nil"/>
              <w:bottom w:val="single" w:sz="4" w:space="0" w:color="auto"/>
              <w:right w:val="nil"/>
            </w:tcBorders>
            <w:shd w:val="clear" w:color="auto" w:fill="auto"/>
            <w:noWrap/>
            <w:vAlign w:val="bottom"/>
            <w:hideMark/>
          </w:tcPr>
          <w:p w14:paraId="37D00DF1" w14:textId="77777777" w:rsidR="006854E9" w:rsidRPr="00334CF9" w:rsidRDefault="006854E9" w:rsidP="009537FC">
            <w:pPr>
              <w:widowControl/>
              <w:suppressAutoHyphens w:val="0"/>
              <w:jc w:val="left"/>
              <w:rPr>
                <w:rFonts w:eastAsia="Times New Roman" w:cs="Arial"/>
                <w:sz w:val="18"/>
                <w:szCs w:val="18"/>
                <w:lang w:eastAsia="pt-BR"/>
              </w:rPr>
            </w:pPr>
          </w:p>
        </w:tc>
        <w:tc>
          <w:tcPr>
            <w:tcW w:w="1441" w:type="dxa"/>
            <w:tcBorders>
              <w:top w:val="nil"/>
              <w:left w:val="nil"/>
              <w:bottom w:val="single" w:sz="4" w:space="0" w:color="auto"/>
              <w:right w:val="nil"/>
            </w:tcBorders>
            <w:shd w:val="clear" w:color="auto" w:fill="auto"/>
            <w:noWrap/>
            <w:vAlign w:val="bottom"/>
            <w:hideMark/>
          </w:tcPr>
          <w:p w14:paraId="43B3AA19" w14:textId="77777777" w:rsidR="006854E9" w:rsidRPr="00334CF9" w:rsidRDefault="006854E9" w:rsidP="009537FC">
            <w:pPr>
              <w:widowControl/>
              <w:suppressAutoHyphens w:val="0"/>
              <w:jc w:val="left"/>
              <w:rPr>
                <w:rFonts w:eastAsia="Times New Roman" w:cs="Arial"/>
                <w:sz w:val="18"/>
                <w:szCs w:val="18"/>
                <w:lang w:eastAsia="pt-BR"/>
              </w:rPr>
            </w:pPr>
          </w:p>
        </w:tc>
        <w:tc>
          <w:tcPr>
            <w:tcW w:w="188" w:type="dxa"/>
            <w:tcBorders>
              <w:top w:val="nil"/>
              <w:left w:val="nil"/>
              <w:bottom w:val="single" w:sz="4" w:space="0" w:color="auto"/>
              <w:right w:val="nil"/>
            </w:tcBorders>
            <w:shd w:val="clear" w:color="auto" w:fill="auto"/>
            <w:noWrap/>
            <w:vAlign w:val="bottom"/>
            <w:hideMark/>
          </w:tcPr>
          <w:p w14:paraId="5E9148DD" w14:textId="77777777" w:rsidR="006854E9" w:rsidRPr="00334CF9" w:rsidRDefault="006854E9" w:rsidP="009537FC">
            <w:pPr>
              <w:widowControl/>
              <w:suppressAutoHyphens w:val="0"/>
              <w:jc w:val="left"/>
              <w:rPr>
                <w:rFonts w:eastAsia="Times New Roman" w:cs="Arial"/>
                <w:sz w:val="18"/>
                <w:szCs w:val="18"/>
                <w:lang w:eastAsia="pt-BR"/>
              </w:rPr>
            </w:pPr>
          </w:p>
        </w:tc>
        <w:tc>
          <w:tcPr>
            <w:tcW w:w="1441" w:type="dxa"/>
            <w:tcBorders>
              <w:top w:val="nil"/>
              <w:left w:val="nil"/>
              <w:bottom w:val="single" w:sz="4" w:space="0" w:color="auto"/>
              <w:right w:val="single" w:sz="4" w:space="0" w:color="auto"/>
            </w:tcBorders>
            <w:shd w:val="clear" w:color="auto" w:fill="auto"/>
            <w:noWrap/>
            <w:vAlign w:val="bottom"/>
            <w:hideMark/>
          </w:tcPr>
          <w:p w14:paraId="06A52094" w14:textId="77777777" w:rsidR="006854E9" w:rsidRPr="00334CF9" w:rsidRDefault="006854E9" w:rsidP="009537FC">
            <w:pPr>
              <w:widowControl/>
              <w:suppressAutoHyphens w:val="0"/>
              <w:jc w:val="left"/>
              <w:rPr>
                <w:rFonts w:eastAsia="Times New Roman" w:cs="Arial"/>
                <w:sz w:val="18"/>
                <w:szCs w:val="18"/>
                <w:lang w:eastAsia="pt-BR"/>
              </w:rPr>
            </w:pPr>
          </w:p>
        </w:tc>
      </w:tr>
    </w:tbl>
    <w:p w14:paraId="256E5903" w14:textId="77777777" w:rsidR="006854E9" w:rsidRPr="00334CF9" w:rsidRDefault="006854E9" w:rsidP="004352DA">
      <w:pPr>
        <w:ind w:left="706" w:hanging="706"/>
        <w:rPr>
          <w:rFonts w:eastAsia="Times New Roman" w:cs="Arial"/>
          <w:sz w:val="18"/>
          <w:szCs w:val="18"/>
        </w:rPr>
      </w:pPr>
    </w:p>
    <w:p w14:paraId="7D1ADF5D" w14:textId="112EDA8B" w:rsidR="004352DA" w:rsidRPr="00334CF9" w:rsidRDefault="004352DA" w:rsidP="004352DA">
      <w:pPr>
        <w:ind w:left="706" w:hanging="706"/>
        <w:rPr>
          <w:rFonts w:eastAsia="Times New Roman" w:cs="Arial"/>
          <w:sz w:val="18"/>
          <w:szCs w:val="18"/>
        </w:rPr>
      </w:pPr>
      <w:r w:rsidRPr="00334CF9">
        <w:rPr>
          <w:rFonts w:eastAsia="Times New Roman" w:cs="Arial"/>
          <w:sz w:val="18"/>
          <w:szCs w:val="18"/>
        </w:rPr>
        <w:t>As notas explicativas integram as demonstrações contábeis intermediárias.</w:t>
      </w:r>
    </w:p>
    <w:p w14:paraId="4D82C85C" w14:textId="77777777" w:rsidR="007B67C7" w:rsidRPr="00334CF9" w:rsidRDefault="007B67C7" w:rsidP="004352DA">
      <w:pPr>
        <w:ind w:left="706" w:hanging="706"/>
        <w:rPr>
          <w:rFonts w:eastAsia="Times New Roman" w:cs="Arial"/>
          <w:sz w:val="18"/>
          <w:szCs w:val="18"/>
        </w:rPr>
      </w:pPr>
    </w:p>
    <w:tbl>
      <w:tblPr>
        <w:tblW w:w="14399" w:type="dxa"/>
        <w:tblInd w:w="-5" w:type="dxa"/>
        <w:tblCellMar>
          <w:left w:w="70" w:type="dxa"/>
          <w:right w:w="70" w:type="dxa"/>
        </w:tblCellMar>
        <w:tblLook w:val="04A0" w:firstRow="1" w:lastRow="0" w:firstColumn="1" w:lastColumn="0" w:noHBand="0" w:noVBand="1"/>
      </w:tblPr>
      <w:tblGrid>
        <w:gridCol w:w="8412"/>
        <w:gridCol w:w="1352"/>
        <w:gridCol w:w="169"/>
        <w:gridCol w:w="1315"/>
        <w:gridCol w:w="169"/>
        <w:gridCol w:w="1352"/>
        <w:gridCol w:w="169"/>
        <w:gridCol w:w="1461"/>
      </w:tblGrid>
      <w:tr w:rsidR="00A81681" w:rsidRPr="00334CF9" w14:paraId="304FBED2" w14:textId="77777777" w:rsidTr="009537FC">
        <w:trPr>
          <w:trHeight w:val="287"/>
        </w:trPr>
        <w:tc>
          <w:tcPr>
            <w:tcW w:w="14399" w:type="dxa"/>
            <w:gridSpan w:val="8"/>
            <w:tcBorders>
              <w:top w:val="single" w:sz="4" w:space="0" w:color="auto"/>
              <w:left w:val="single" w:sz="4" w:space="0" w:color="auto"/>
              <w:right w:val="single" w:sz="4" w:space="0" w:color="auto"/>
            </w:tcBorders>
            <w:shd w:val="clear" w:color="auto" w:fill="auto"/>
            <w:noWrap/>
            <w:vAlign w:val="bottom"/>
            <w:hideMark/>
          </w:tcPr>
          <w:p w14:paraId="35CC289E" w14:textId="77777777" w:rsidR="006854E9" w:rsidRPr="00334CF9" w:rsidRDefault="006854E9" w:rsidP="009537FC">
            <w:pPr>
              <w:pStyle w:val="Ttulo2"/>
              <w:ind w:left="0"/>
              <w:rPr>
                <w:sz w:val="18"/>
                <w:szCs w:val="18"/>
              </w:rPr>
            </w:pPr>
            <w:bookmarkStart w:id="10" w:name="_Toc78963290"/>
            <w:bookmarkStart w:id="11" w:name="_Toc80374535"/>
            <w:r w:rsidRPr="00334CF9">
              <w:rPr>
                <w:sz w:val="18"/>
                <w:szCs w:val="18"/>
              </w:rPr>
              <w:lastRenderedPageBreak/>
              <w:t>DEMONSTRAÇÃO DO RESULTADO ABRANGENTE</w:t>
            </w:r>
            <w:bookmarkEnd w:id="10"/>
            <w:bookmarkEnd w:id="11"/>
          </w:p>
          <w:p w14:paraId="743F027F" w14:textId="77777777" w:rsidR="006854E9" w:rsidRPr="00334CF9" w:rsidRDefault="006854E9" w:rsidP="009537FC">
            <w:pPr>
              <w:widowControl/>
              <w:suppressAutoHyphens w:val="0"/>
              <w:jc w:val="left"/>
              <w:rPr>
                <w:rFonts w:eastAsia="Times New Roman" w:cs="Arial"/>
                <w:sz w:val="18"/>
                <w:szCs w:val="18"/>
                <w:lang w:eastAsia="pt-BR"/>
              </w:rPr>
            </w:pPr>
            <w:r w:rsidRPr="00334CF9">
              <w:rPr>
                <w:rFonts w:cs="Arial"/>
                <w:b/>
                <w:sz w:val="18"/>
                <w:szCs w:val="18"/>
              </w:rPr>
              <w:t>PARA O PERÍODO DE SEIS MESES FINDOS EM 30 DE JUNHO DE 2021 E 2020</w:t>
            </w:r>
          </w:p>
        </w:tc>
      </w:tr>
      <w:tr w:rsidR="00A81681" w:rsidRPr="00334CF9" w14:paraId="69D34EB9" w14:textId="77777777" w:rsidTr="009537FC">
        <w:trPr>
          <w:trHeight w:val="311"/>
        </w:trPr>
        <w:tc>
          <w:tcPr>
            <w:tcW w:w="8412" w:type="dxa"/>
            <w:tcBorders>
              <w:top w:val="nil"/>
              <w:left w:val="single" w:sz="4" w:space="0" w:color="auto"/>
              <w:bottom w:val="nil"/>
              <w:right w:val="nil"/>
            </w:tcBorders>
            <w:shd w:val="clear" w:color="auto" w:fill="auto"/>
            <w:noWrap/>
            <w:vAlign w:val="bottom"/>
            <w:hideMark/>
          </w:tcPr>
          <w:p w14:paraId="7E583B5A" w14:textId="0ACBD372" w:rsidR="006854E9" w:rsidRPr="00334CF9" w:rsidRDefault="006854E9" w:rsidP="009537FC">
            <w:pPr>
              <w:widowControl/>
              <w:suppressAutoHyphens w:val="0"/>
              <w:jc w:val="left"/>
              <w:rPr>
                <w:rFonts w:eastAsia="Times New Roman" w:cs="Arial"/>
                <w:sz w:val="18"/>
                <w:szCs w:val="18"/>
                <w:lang w:eastAsia="pt-BR"/>
              </w:rPr>
            </w:pPr>
            <w:r w:rsidRPr="00334CF9">
              <w:rPr>
                <w:rFonts w:eastAsia="Times New Roman" w:cs="Arial"/>
                <w:b/>
                <w:sz w:val="18"/>
                <w:szCs w:val="18"/>
                <w:lang w:eastAsia="en-US"/>
              </w:rPr>
              <w:t xml:space="preserve">(Em </w:t>
            </w:r>
            <w:r w:rsidR="005816FB">
              <w:rPr>
                <w:rFonts w:eastAsia="Times New Roman" w:cs="Arial"/>
                <w:b/>
                <w:sz w:val="18"/>
                <w:szCs w:val="18"/>
                <w:lang w:eastAsia="en-US"/>
              </w:rPr>
              <w:t xml:space="preserve">milhares de </w:t>
            </w:r>
            <w:r w:rsidRPr="00334CF9">
              <w:rPr>
                <w:rFonts w:eastAsia="Times New Roman" w:cs="Arial"/>
                <w:b/>
                <w:sz w:val="18"/>
                <w:szCs w:val="18"/>
                <w:lang w:eastAsia="en-US"/>
              </w:rPr>
              <w:t>reais)</w:t>
            </w:r>
          </w:p>
        </w:tc>
        <w:tc>
          <w:tcPr>
            <w:tcW w:w="2836" w:type="dxa"/>
            <w:gridSpan w:val="3"/>
            <w:tcBorders>
              <w:top w:val="nil"/>
              <w:left w:val="nil"/>
              <w:bottom w:val="single" w:sz="4" w:space="0" w:color="auto"/>
              <w:right w:val="nil"/>
            </w:tcBorders>
            <w:shd w:val="clear" w:color="auto" w:fill="auto"/>
            <w:noWrap/>
            <w:vAlign w:val="center"/>
            <w:hideMark/>
          </w:tcPr>
          <w:p w14:paraId="19E9ED53" w14:textId="77777777" w:rsidR="006854E9" w:rsidRPr="00334CF9" w:rsidRDefault="006854E9" w:rsidP="009537FC">
            <w:pPr>
              <w:widowControl/>
              <w:suppressAutoHyphens w:val="0"/>
              <w:jc w:val="center"/>
              <w:rPr>
                <w:rFonts w:eastAsia="Times New Roman" w:cs="Arial"/>
                <w:sz w:val="18"/>
                <w:szCs w:val="18"/>
                <w:lang w:eastAsia="pt-BR"/>
              </w:rPr>
            </w:pPr>
            <w:r w:rsidRPr="00334CF9">
              <w:rPr>
                <w:rFonts w:eastAsia="Times New Roman" w:cs="Arial"/>
                <w:b/>
                <w:bCs/>
                <w:sz w:val="18"/>
                <w:szCs w:val="18"/>
                <w:lang w:eastAsia="pt-BR"/>
              </w:rPr>
              <w:t>Exercício Atual</w:t>
            </w:r>
          </w:p>
        </w:tc>
        <w:tc>
          <w:tcPr>
            <w:tcW w:w="169" w:type="dxa"/>
            <w:tcBorders>
              <w:top w:val="nil"/>
              <w:left w:val="nil"/>
              <w:bottom w:val="nil"/>
              <w:right w:val="nil"/>
            </w:tcBorders>
            <w:shd w:val="clear" w:color="auto" w:fill="auto"/>
            <w:noWrap/>
            <w:vAlign w:val="center"/>
            <w:hideMark/>
          </w:tcPr>
          <w:p w14:paraId="3E4245EB" w14:textId="77777777" w:rsidR="006854E9" w:rsidRPr="00334CF9" w:rsidRDefault="006854E9" w:rsidP="009537FC">
            <w:pPr>
              <w:widowControl/>
              <w:suppressAutoHyphens w:val="0"/>
              <w:jc w:val="center"/>
              <w:rPr>
                <w:rFonts w:eastAsia="Times New Roman" w:cs="Arial"/>
                <w:sz w:val="18"/>
                <w:szCs w:val="18"/>
                <w:lang w:eastAsia="pt-BR"/>
              </w:rPr>
            </w:pPr>
          </w:p>
        </w:tc>
        <w:tc>
          <w:tcPr>
            <w:tcW w:w="2982" w:type="dxa"/>
            <w:gridSpan w:val="3"/>
            <w:tcBorders>
              <w:top w:val="nil"/>
              <w:left w:val="nil"/>
              <w:bottom w:val="single" w:sz="4" w:space="0" w:color="auto"/>
              <w:right w:val="single" w:sz="4" w:space="0" w:color="auto"/>
            </w:tcBorders>
            <w:shd w:val="clear" w:color="auto" w:fill="auto"/>
            <w:noWrap/>
            <w:vAlign w:val="center"/>
            <w:hideMark/>
          </w:tcPr>
          <w:p w14:paraId="0F812E21" w14:textId="77777777" w:rsidR="006854E9" w:rsidRPr="00334CF9" w:rsidRDefault="006854E9" w:rsidP="009537FC">
            <w:pPr>
              <w:widowControl/>
              <w:suppressAutoHyphens w:val="0"/>
              <w:jc w:val="center"/>
              <w:rPr>
                <w:rFonts w:eastAsia="Times New Roman" w:cs="Arial"/>
                <w:sz w:val="18"/>
                <w:szCs w:val="18"/>
                <w:lang w:eastAsia="pt-BR"/>
              </w:rPr>
            </w:pPr>
            <w:r w:rsidRPr="00334CF9">
              <w:rPr>
                <w:rFonts w:eastAsia="Times New Roman" w:cs="Arial"/>
                <w:b/>
                <w:bCs/>
                <w:sz w:val="18"/>
                <w:szCs w:val="18"/>
                <w:lang w:eastAsia="pt-BR"/>
              </w:rPr>
              <w:t>Exercício Anterior</w:t>
            </w:r>
          </w:p>
        </w:tc>
      </w:tr>
      <w:tr w:rsidR="00A81681" w:rsidRPr="00334CF9" w14:paraId="0F07DCF7" w14:textId="77777777" w:rsidTr="009537FC">
        <w:trPr>
          <w:trHeight w:val="771"/>
        </w:trPr>
        <w:tc>
          <w:tcPr>
            <w:tcW w:w="8412" w:type="dxa"/>
            <w:tcBorders>
              <w:top w:val="nil"/>
              <w:left w:val="single" w:sz="4" w:space="0" w:color="auto"/>
              <w:bottom w:val="nil"/>
              <w:right w:val="nil"/>
            </w:tcBorders>
            <w:shd w:val="clear" w:color="auto" w:fill="auto"/>
            <w:noWrap/>
            <w:vAlign w:val="bottom"/>
            <w:hideMark/>
          </w:tcPr>
          <w:p w14:paraId="6A800BE3" w14:textId="77777777" w:rsidR="006854E9" w:rsidRPr="00334CF9" w:rsidRDefault="006854E9" w:rsidP="009537FC">
            <w:pPr>
              <w:widowControl/>
              <w:suppressAutoHyphens w:val="0"/>
              <w:jc w:val="left"/>
              <w:rPr>
                <w:rFonts w:eastAsia="Times New Roman" w:cs="Arial"/>
                <w:sz w:val="18"/>
                <w:szCs w:val="18"/>
                <w:lang w:eastAsia="pt-BR"/>
              </w:rPr>
            </w:pPr>
          </w:p>
        </w:tc>
        <w:tc>
          <w:tcPr>
            <w:tcW w:w="1352" w:type="dxa"/>
            <w:tcBorders>
              <w:top w:val="nil"/>
              <w:left w:val="nil"/>
              <w:bottom w:val="single" w:sz="4" w:space="0" w:color="000000"/>
              <w:right w:val="nil"/>
            </w:tcBorders>
            <w:shd w:val="clear" w:color="auto" w:fill="auto"/>
            <w:vAlign w:val="center"/>
            <w:hideMark/>
          </w:tcPr>
          <w:p w14:paraId="4D54E6E5" w14:textId="61D509D9" w:rsidR="006854E9" w:rsidRPr="00334CF9" w:rsidRDefault="006854E9" w:rsidP="009537FC">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01</w:t>
            </w:r>
            <w:r w:rsidR="00AD1F22">
              <w:rPr>
                <w:rFonts w:eastAsia="Times New Roman" w:cs="Arial"/>
                <w:b/>
                <w:bCs/>
                <w:sz w:val="18"/>
                <w:szCs w:val="18"/>
                <w:lang w:eastAsia="pt-BR"/>
              </w:rPr>
              <w:t>.</w:t>
            </w:r>
            <w:r w:rsidRPr="00334CF9">
              <w:rPr>
                <w:rFonts w:eastAsia="Times New Roman" w:cs="Arial"/>
                <w:b/>
                <w:bCs/>
                <w:sz w:val="18"/>
                <w:szCs w:val="18"/>
                <w:lang w:eastAsia="pt-BR"/>
              </w:rPr>
              <w:t>04</w:t>
            </w:r>
            <w:r w:rsidR="00AD1F22">
              <w:rPr>
                <w:rFonts w:eastAsia="Times New Roman" w:cs="Arial"/>
                <w:b/>
                <w:bCs/>
                <w:sz w:val="18"/>
                <w:szCs w:val="18"/>
                <w:lang w:eastAsia="pt-BR"/>
              </w:rPr>
              <w:t>.</w:t>
            </w:r>
            <w:r w:rsidRPr="00334CF9">
              <w:rPr>
                <w:rFonts w:eastAsia="Times New Roman" w:cs="Arial"/>
                <w:b/>
                <w:bCs/>
                <w:sz w:val="18"/>
                <w:szCs w:val="18"/>
                <w:lang w:eastAsia="pt-BR"/>
              </w:rPr>
              <w:t>2021           a           30</w:t>
            </w:r>
            <w:r w:rsidR="00AD1F22">
              <w:rPr>
                <w:rFonts w:eastAsia="Times New Roman" w:cs="Arial"/>
                <w:b/>
                <w:bCs/>
                <w:sz w:val="18"/>
                <w:szCs w:val="18"/>
                <w:lang w:eastAsia="pt-BR"/>
              </w:rPr>
              <w:t>.</w:t>
            </w:r>
            <w:r w:rsidRPr="00334CF9">
              <w:rPr>
                <w:rFonts w:eastAsia="Times New Roman" w:cs="Arial"/>
                <w:b/>
                <w:bCs/>
                <w:sz w:val="18"/>
                <w:szCs w:val="18"/>
                <w:lang w:eastAsia="pt-BR"/>
              </w:rPr>
              <w:t>06</w:t>
            </w:r>
            <w:r w:rsidR="00AD1F22">
              <w:rPr>
                <w:rFonts w:eastAsia="Times New Roman" w:cs="Arial"/>
                <w:b/>
                <w:bCs/>
                <w:sz w:val="18"/>
                <w:szCs w:val="18"/>
                <w:lang w:eastAsia="pt-BR"/>
              </w:rPr>
              <w:t>.</w:t>
            </w:r>
            <w:r w:rsidRPr="00334CF9">
              <w:rPr>
                <w:rFonts w:eastAsia="Times New Roman" w:cs="Arial"/>
                <w:b/>
                <w:bCs/>
                <w:sz w:val="18"/>
                <w:szCs w:val="18"/>
                <w:lang w:eastAsia="pt-BR"/>
              </w:rPr>
              <w:t>2021</w:t>
            </w:r>
          </w:p>
        </w:tc>
        <w:tc>
          <w:tcPr>
            <w:tcW w:w="169" w:type="dxa"/>
            <w:tcBorders>
              <w:top w:val="nil"/>
              <w:left w:val="nil"/>
              <w:bottom w:val="nil"/>
              <w:right w:val="nil"/>
            </w:tcBorders>
            <w:shd w:val="clear" w:color="auto" w:fill="auto"/>
            <w:vAlign w:val="bottom"/>
            <w:hideMark/>
          </w:tcPr>
          <w:p w14:paraId="4D2ABA74" w14:textId="77777777" w:rsidR="006854E9" w:rsidRPr="00334CF9" w:rsidRDefault="006854E9" w:rsidP="009537FC">
            <w:pPr>
              <w:widowControl/>
              <w:suppressAutoHyphens w:val="0"/>
              <w:jc w:val="center"/>
              <w:rPr>
                <w:rFonts w:eastAsia="Times New Roman" w:cs="Arial"/>
                <w:b/>
                <w:bCs/>
                <w:sz w:val="18"/>
                <w:szCs w:val="18"/>
                <w:lang w:eastAsia="pt-BR"/>
              </w:rPr>
            </w:pPr>
          </w:p>
        </w:tc>
        <w:tc>
          <w:tcPr>
            <w:tcW w:w="1315" w:type="dxa"/>
            <w:tcBorders>
              <w:top w:val="nil"/>
              <w:left w:val="nil"/>
              <w:bottom w:val="single" w:sz="4" w:space="0" w:color="000000"/>
              <w:right w:val="nil"/>
            </w:tcBorders>
            <w:shd w:val="clear" w:color="auto" w:fill="auto"/>
            <w:vAlign w:val="center"/>
            <w:hideMark/>
          </w:tcPr>
          <w:p w14:paraId="7B3FD71E" w14:textId="40EAAAF0" w:rsidR="006854E9" w:rsidRPr="00334CF9" w:rsidRDefault="006854E9" w:rsidP="009537FC">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01</w:t>
            </w:r>
            <w:r w:rsidR="00AD1F22">
              <w:rPr>
                <w:rFonts w:eastAsia="Times New Roman" w:cs="Arial"/>
                <w:b/>
                <w:bCs/>
                <w:sz w:val="18"/>
                <w:szCs w:val="18"/>
                <w:lang w:eastAsia="pt-BR"/>
              </w:rPr>
              <w:t>.</w:t>
            </w:r>
            <w:r w:rsidRPr="00334CF9">
              <w:rPr>
                <w:rFonts w:eastAsia="Times New Roman" w:cs="Arial"/>
                <w:b/>
                <w:bCs/>
                <w:sz w:val="18"/>
                <w:szCs w:val="18"/>
                <w:lang w:eastAsia="pt-BR"/>
              </w:rPr>
              <w:t>01</w:t>
            </w:r>
            <w:r w:rsidR="00AD1F22">
              <w:rPr>
                <w:rFonts w:eastAsia="Times New Roman" w:cs="Arial"/>
                <w:b/>
                <w:bCs/>
                <w:sz w:val="18"/>
                <w:szCs w:val="18"/>
                <w:lang w:eastAsia="pt-BR"/>
              </w:rPr>
              <w:t>.</w:t>
            </w:r>
            <w:r w:rsidRPr="00334CF9">
              <w:rPr>
                <w:rFonts w:eastAsia="Times New Roman" w:cs="Arial"/>
                <w:b/>
                <w:bCs/>
                <w:sz w:val="18"/>
                <w:szCs w:val="18"/>
                <w:lang w:eastAsia="pt-BR"/>
              </w:rPr>
              <w:t>2021         a         30</w:t>
            </w:r>
            <w:r w:rsidR="00AD1F22">
              <w:rPr>
                <w:rFonts w:eastAsia="Times New Roman" w:cs="Arial"/>
                <w:b/>
                <w:bCs/>
                <w:sz w:val="18"/>
                <w:szCs w:val="18"/>
                <w:lang w:eastAsia="pt-BR"/>
              </w:rPr>
              <w:t>.</w:t>
            </w:r>
            <w:r w:rsidRPr="00334CF9">
              <w:rPr>
                <w:rFonts w:eastAsia="Times New Roman" w:cs="Arial"/>
                <w:b/>
                <w:bCs/>
                <w:sz w:val="18"/>
                <w:szCs w:val="18"/>
                <w:lang w:eastAsia="pt-BR"/>
              </w:rPr>
              <w:t>06</w:t>
            </w:r>
            <w:r w:rsidR="00AD1F22">
              <w:rPr>
                <w:rFonts w:eastAsia="Times New Roman" w:cs="Arial"/>
                <w:b/>
                <w:bCs/>
                <w:sz w:val="18"/>
                <w:szCs w:val="18"/>
                <w:lang w:eastAsia="pt-BR"/>
              </w:rPr>
              <w:t>.</w:t>
            </w:r>
            <w:r w:rsidRPr="00334CF9">
              <w:rPr>
                <w:rFonts w:eastAsia="Times New Roman" w:cs="Arial"/>
                <w:b/>
                <w:bCs/>
                <w:sz w:val="18"/>
                <w:szCs w:val="18"/>
                <w:lang w:eastAsia="pt-BR"/>
              </w:rPr>
              <w:t>2021</w:t>
            </w:r>
          </w:p>
        </w:tc>
        <w:tc>
          <w:tcPr>
            <w:tcW w:w="169" w:type="dxa"/>
            <w:tcBorders>
              <w:top w:val="nil"/>
              <w:left w:val="nil"/>
              <w:bottom w:val="nil"/>
              <w:right w:val="nil"/>
            </w:tcBorders>
            <w:shd w:val="clear" w:color="auto" w:fill="auto"/>
            <w:vAlign w:val="bottom"/>
            <w:hideMark/>
          </w:tcPr>
          <w:p w14:paraId="5B2C9814" w14:textId="77777777" w:rsidR="006854E9" w:rsidRPr="00334CF9" w:rsidRDefault="006854E9" w:rsidP="009537FC">
            <w:pPr>
              <w:widowControl/>
              <w:suppressAutoHyphens w:val="0"/>
              <w:jc w:val="center"/>
              <w:rPr>
                <w:rFonts w:eastAsia="Times New Roman" w:cs="Arial"/>
                <w:b/>
                <w:bCs/>
                <w:sz w:val="18"/>
                <w:szCs w:val="18"/>
                <w:lang w:eastAsia="pt-BR"/>
              </w:rPr>
            </w:pPr>
          </w:p>
        </w:tc>
        <w:tc>
          <w:tcPr>
            <w:tcW w:w="1352" w:type="dxa"/>
            <w:tcBorders>
              <w:top w:val="nil"/>
              <w:left w:val="nil"/>
              <w:bottom w:val="single" w:sz="4" w:space="0" w:color="000000"/>
              <w:right w:val="nil"/>
            </w:tcBorders>
            <w:shd w:val="clear" w:color="auto" w:fill="auto"/>
            <w:vAlign w:val="center"/>
            <w:hideMark/>
          </w:tcPr>
          <w:p w14:paraId="58D30C9C" w14:textId="154B4386" w:rsidR="006854E9" w:rsidRPr="00334CF9" w:rsidRDefault="006854E9" w:rsidP="009537FC">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01</w:t>
            </w:r>
            <w:r w:rsidR="00AD1F22">
              <w:rPr>
                <w:rFonts w:eastAsia="Times New Roman" w:cs="Arial"/>
                <w:b/>
                <w:bCs/>
                <w:sz w:val="18"/>
                <w:szCs w:val="18"/>
                <w:lang w:eastAsia="pt-BR"/>
              </w:rPr>
              <w:t>.</w:t>
            </w:r>
            <w:r w:rsidRPr="00334CF9">
              <w:rPr>
                <w:rFonts w:eastAsia="Times New Roman" w:cs="Arial"/>
                <w:b/>
                <w:bCs/>
                <w:sz w:val="18"/>
                <w:szCs w:val="18"/>
                <w:lang w:eastAsia="pt-BR"/>
              </w:rPr>
              <w:t>04</w:t>
            </w:r>
            <w:r w:rsidR="00AD1F22">
              <w:rPr>
                <w:rFonts w:eastAsia="Times New Roman" w:cs="Arial"/>
                <w:b/>
                <w:bCs/>
                <w:sz w:val="18"/>
                <w:szCs w:val="18"/>
                <w:lang w:eastAsia="pt-BR"/>
              </w:rPr>
              <w:t>.</w:t>
            </w:r>
            <w:r w:rsidRPr="00334CF9">
              <w:rPr>
                <w:rFonts w:eastAsia="Times New Roman" w:cs="Arial"/>
                <w:b/>
                <w:bCs/>
                <w:sz w:val="18"/>
                <w:szCs w:val="18"/>
                <w:lang w:eastAsia="pt-BR"/>
              </w:rPr>
              <w:t>2020           a           30</w:t>
            </w:r>
            <w:r w:rsidR="00AD1F22">
              <w:rPr>
                <w:rFonts w:eastAsia="Times New Roman" w:cs="Arial"/>
                <w:b/>
                <w:bCs/>
                <w:sz w:val="18"/>
                <w:szCs w:val="18"/>
                <w:lang w:eastAsia="pt-BR"/>
              </w:rPr>
              <w:t>.</w:t>
            </w:r>
            <w:r w:rsidRPr="00334CF9">
              <w:rPr>
                <w:rFonts w:eastAsia="Times New Roman" w:cs="Arial"/>
                <w:b/>
                <w:bCs/>
                <w:sz w:val="18"/>
                <w:szCs w:val="18"/>
                <w:lang w:eastAsia="pt-BR"/>
              </w:rPr>
              <w:t>06</w:t>
            </w:r>
            <w:r w:rsidR="00AD1F22">
              <w:rPr>
                <w:rFonts w:eastAsia="Times New Roman" w:cs="Arial"/>
                <w:b/>
                <w:bCs/>
                <w:sz w:val="18"/>
                <w:szCs w:val="18"/>
                <w:lang w:eastAsia="pt-BR"/>
              </w:rPr>
              <w:t>.</w:t>
            </w:r>
            <w:r w:rsidRPr="00334CF9">
              <w:rPr>
                <w:rFonts w:eastAsia="Times New Roman" w:cs="Arial"/>
                <w:b/>
                <w:bCs/>
                <w:sz w:val="18"/>
                <w:szCs w:val="18"/>
                <w:lang w:eastAsia="pt-BR"/>
              </w:rPr>
              <w:t>2020</w:t>
            </w:r>
          </w:p>
        </w:tc>
        <w:tc>
          <w:tcPr>
            <w:tcW w:w="169" w:type="dxa"/>
            <w:tcBorders>
              <w:top w:val="nil"/>
              <w:left w:val="nil"/>
              <w:bottom w:val="nil"/>
              <w:right w:val="nil"/>
            </w:tcBorders>
            <w:shd w:val="clear" w:color="auto" w:fill="auto"/>
            <w:vAlign w:val="bottom"/>
            <w:hideMark/>
          </w:tcPr>
          <w:p w14:paraId="3397923E" w14:textId="77777777" w:rsidR="006854E9" w:rsidRPr="00334CF9" w:rsidRDefault="006854E9" w:rsidP="009537FC">
            <w:pPr>
              <w:widowControl/>
              <w:suppressAutoHyphens w:val="0"/>
              <w:jc w:val="center"/>
              <w:rPr>
                <w:rFonts w:eastAsia="Times New Roman" w:cs="Arial"/>
                <w:b/>
                <w:bCs/>
                <w:sz w:val="18"/>
                <w:szCs w:val="18"/>
                <w:lang w:eastAsia="pt-BR"/>
              </w:rPr>
            </w:pPr>
          </w:p>
        </w:tc>
        <w:tc>
          <w:tcPr>
            <w:tcW w:w="1461" w:type="dxa"/>
            <w:tcBorders>
              <w:top w:val="nil"/>
              <w:left w:val="nil"/>
              <w:bottom w:val="single" w:sz="4" w:space="0" w:color="000000"/>
              <w:right w:val="single" w:sz="4" w:space="0" w:color="auto"/>
            </w:tcBorders>
            <w:shd w:val="clear" w:color="auto" w:fill="auto"/>
            <w:vAlign w:val="center"/>
            <w:hideMark/>
          </w:tcPr>
          <w:p w14:paraId="58D218A2" w14:textId="08A3AAF3" w:rsidR="006854E9" w:rsidRPr="00334CF9" w:rsidRDefault="006854E9" w:rsidP="009537FC">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01</w:t>
            </w:r>
            <w:r w:rsidR="00AD1F22">
              <w:rPr>
                <w:rFonts w:eastAsia="Times New Roman" w:cs="Arial"/>
                <w:b/>
                <w:bCs/>
                <w:sz w:val="18"/>
                <w:szCs w:val="18"/>
                <w:lang w:eastAsia="pt-BR"/>
              </w:rPr>
              <w:t>.</w:t>
            </w:r>
            <w:r w:rsidRPr="00334CF9">
              <w:rPr>
                <w:rFonts w:eastAsia="Times New Roman" w:cs="Arial"/>
                <w:b/>
                <w:bCs/>
                <w:sz w:val="18"/>
                <w:szCs w:val="18"/>
                <w:lang w:eastAsia="pt-BR"/>
              </w:rPr>
              <w:t>01</w:t>
            </w:r>
            <w:r w:rsidR="00AD1F22">
              <w:rPr>
                <w:rFonts w:eastAsia="Times New Roman" w:cs="Arial"/>
                <w:b/>
                <w:bCs/>
                <w:sz w:val="18"/>
                <w:szCs w:val="18"/>
                <w:lang w:eastAsia="pt-BR"/>
              </w:rPr>
              <w:t>.</w:t>
            </w:r>
            <w:r w:rsidRPr="00334CF9">
              <w:rPr>
                <w:rFonts w:eastAsia="Times New Roman" w:cs="Arial"/>
                <w:b/>
                <w:bCs/>
                <w:sz w:val="18"/>
                <w:szCs w:val="18"/>
                <w:lang w:eastAsia="pt-BR"/>
              </w:rPr>
              <w:t>2020         a         30</w:t>
            </w:r>
            <w:r w:rsidR="00AD1F22">
              <w:rPr>
                <w:rFonts w:eastAsia="Times New Roman" w:cs="Arial"/>
                <w:b/>
                <w:bCs/>
                <w:sz w:val="18"/>
                <w:szCs w:val="18"/>
                <w:lang w:eastAsia="pt-BR"/>
              </w:rPr>
              <w:t>.</w:t>
            </w:r>
            <w:r w:rsidRPr="00334CF9">
              <w:rPr>
                <w:rFonts w:eastAsia="Times New Roman" w:cs="Arial"/>
                <w:b/>
                <w:bCs/>
                <w:sz w:val="18"/>
                <w:szCs w:val="18"/>
                <w:lang w:eastAsia="pt-BR"/>
              </w:rPr>
              <w:t>06</w:t>
            </w:r>
            <w:r w:rsidR="00AD1F22">
              <w:rPr>
                <w:rFonts w:eastAsia="Times New Roman" w:cs="Arial"/>
                <w:b/>
                <w:bCs/>
                <w:sz w:val="18"/>
                <w:szCs w:val="18"/>
                <w:lang w:eastAsia="pt-BR"/>
              </w:rPr>
              <w:t>.</w:t>
            </w:r>
            <w:r w:rsidRPr="00334CF9">
              <w:rPr>
                <w:rFonts w:eastAsia="Times New Roman" w:cs="Arial"/>
                <w:b/>
                <w:bCs/>
                <w:sz w:val="18"/>
                <w:szCs w:val="18"/>
                <w:lang w:eastAsia="pt-BR"/>
              </w:rPr>
              <w:t>2020</w:t>
            </w:r>
          </w:p>
        </w:tc>
      </w:tr>
      <w:tr w:rsidR="00A81681" w:rsidRPr="00334CF9" w14:paraId="66E7C233" w14:textId="77777777" w:rsidTr="009537FC">
        <w:trPr>
          <w:trHeight w:val="65"/>
        </w:trPr>
        <w:tc>
          <w:tcPr>
            <w:tcW w:w="8412" w:type="dxa"/>
            <w:tcBorders>
              <w:top w:val="nil"/>
              <w:left w:val="single" w:sz="4" w:space="0" w:color="auto"/>
              <w:bottom w:val="nil"/>
              <w:right w:val="nil"/>
            </w:tcBorders>
            <w:shd w:val="clear" w:color="auto" w:fill="auto"/>
            <w:noWrap/>
            <w:vAlign w:val="bottom"/>
            <w:hideMark/>
          </w:tcPr>
          <w:p w14:paraId="3BB4A89A" w14:textId="77777777" w:rsidR="006854E9" w:rsidRPr="00334CF9" w:rsidRDefault="006854E9" w:rsidP="009537FC">
            <w:pPr>
              <w:widowControl/>
              <w:suppressAutoHyphens w:val="0"/>
              <w:jc w:val="center"/>
              <w:rPr>
                <w:rFonts w:eastAsia="Times New Roman" w:cs="Arial"/>
                <w:b/>
                <w:bCs/>
                <w:sz w:val="18"/>
                <w:szCs w:val="18"/>
                <w:lang w:eastAsia="pt-BR"/>
              </w:rPr>
            </w:pPr>
          </w:p>
        </w:tc>
        <w:tc>
          <w:tcPr>
            <w:tcW w:w="1352" w:type="dxa"/>
            <w:tcBorders>
              <w:top w:val="nil"/>
              <w:left w:val="nil"/>
              <w:bottom w:val="nil"/>
              <w:right w:val="nil"/>
            </w:tcBorders>
            <w:shd w:val="clear" w:color="auto" w:fill="auto"/>
            <w:vAlign w:val="bottom"/>
            <w:hideMark/>
          </w:tcPr>
          <w:p w14:paraId="1CB4F09E" w14:textId="77777777" w:rsidR="006854E9" w:rsidRPr="00334CF9" w:rsidRDefault="006854E9" w:rsidP="009537FC">
            <w:pPr>
              <w:widowControl/>
              <w:suppressAutoHyphens w:val="0"/>
              <w:jc w:val="left"/>
              <w:rPr>
                <w:rFonts w:eastAsia="Times New Roman" w:cs="Arial"/>
                <w:sz w:val="18"/>
                <w:szCs w:val="18"/>
                <w:lang w:eastAsia="pt-BR"/>
              </w:rPr>
            </w:pPr>
          </w:p>
        </w:tc>
        <w:tc>
          <w:tcPr>
            <w:tcW w:w="169" w:type="dxa"/>
            <w:tcBorders>
              <w:top w:val="nil"/>
              <w:left w:val="nil"/>
              <w:bottom w:val="nil"/>
              <w:right w:val="nil"/>
            </w:tcBorders>
            <w:shd w:val="clear" w:color="auto" w:fill="auto"/>
            <w:vAlign w:val="bottom"/>
            <w:hideMark/>
          </w:tcPr>
          <w:p w14:paraId="647F9A9D" w14:textId="77777777" w:rsidR="006854E9" w:rsidRPr="00334CF9" w:rsidRDefault="006854E9" w:rsidP="009537FC">
            <w:pPr>
              <w:widowControl/>
              <w:suppressAutoHyphens w:val="0"/>
              <w:jc w:val="right"/>
              <w:rPr>
                <w:rFonts w:eastAsia="Times New Roman" w:cs="Arial"/>
                <w:sz w:val="18"/>
                <w:szCs w:val="18"/>
                <w:lang w:eastAsia="pt-BR"/>
              </w:rPr>
            </w:pPr>
          </w:p>
        </w:tc>
        <w:tc>
          <w:tcPr>
            <w:tcW w:w="1315" w:type="dxa"/>
            <w:tcBorders>
              <w:top w:val="nil"/>
              <w:left w:val="nil"/>
              <w:bottom w:val="nil"/>
              <w:right w:val="nil"/>
            </w:tcBorders>
            <w:shd w:val="clear" w:color="auto" w:fill="auto"/>
            <w:noWrap/>
            <w:vAlign w:val="bottom"/>
            <w:hideMark/>
          </w:tcPr>
          <w:p w14:paraId="0E5B623D" w14:textId="77777777" w:rsidR="006854E9" w:rsidRPr="00334CF9" w:rsidRDefault="006854E9" w:rsidP="009537FC">
            <w:pPr>
              <w:widowControl/>
              <w:suppressAutoHyphens w:val="0"/>
              <w:jc w:val="right"/>
              <w:rPr>
                <w:rFonts w:eastAsia="Times New Roman" w:cs="Arial"/>
                <w:sz w:val="18"/>
                <w:szCs w:val="18"/>
                <w:lang w:eastAsia="pt-BR"/>
              </w:rPr>
            </w:pPr>
          </w:p>
        </w:tc>
        <w:tc>
          <w:tcPr>
            <w:tcW w:w="169" w:type="dxa"/>
            <w:tcBorders>
              <w:top w:val="nil"/>
              <w:left w:val="nil"/>
              <w:bottom w:val="nil"/>
              <w:right w:val="nil"/>
            </w:tcBorders>
            <w:shd w:val="clear" w:color="auto" w:fill="auto"/>
            <w:vAlign w:val="bottom"/>
            <w:hideMark/>
          </w:tcPr>
          <w:p w14:paraId="62D47289" w14:textId="77777777" w:rsidR="006854E9" w:rsidRPr="00334CF9" w:rsidRDefault="006854E9" w:rsidP="009537FC">
            <w:pPr>
              <w:widowControl/>
              <w:suppressAutoHyphens w:val="0"/>
              <w:jc w:val="right"/>
              <w:rPr>
                <w:rFonts w:eastAsia="Times New Roman" w:cs="Arial"/>
                <w:sz w:val="18"/>
                <w:szCs w:val="18"/>
                <w:lang w:eastAsia="pt-BR"/>
              </w:rPr>
            </w:pPr>
          </w:p>
        </w:tc>
        <w:tc>
          <w:tcPr>
            <w:tcW w:w="1352" w:type="dxa"/>
            <w:tcBorders>
              <w:top w:val="nil"/>
              <w:left w:val="nil"/>
              <w:bottom w:val="nil"/>
              <w:right w:val="nil"/>
            </w:tcBorders>
            <w:shd w:val="clear" w:color="auto" w:fill="auto"/>
            <w:vAlign w:val="bottom"/>
            <w:hideMark/>
          </w:tcPr>
          <w:p w14:paraId="0B3ACA57" w14:textId="77777777" w:rsidR="006854E9" w:rsidRPr="00334CF9" w:rsidRDefault="006854E9" w:rsidP="009537FC">
            <w:pPr>
              <w:widowControl/>
              <w:suppressAutoHyphens w:val="0"/>
              <w:jc w:val="right"/>
              <w:rPr>
                <w:rFonts w:eastAsia="Times New Roman" w:cs="Arial"/>
                <w:sz w:val="18"/>
                <w:szCs w:val="18"/>
                <w:lang w:eastAsia="pt-BR"/>
              </w:rPr>
            </w:pPr>
          </w:p>
        </w:tc>
        <w:tc>
          <w:tcPr>
            <w:tcW w:w="169" w:type="dxa"/>
            <w:tcBorders>
              <w:top w:val="nil"/>
              <w:left w:val="nil"/>
              <w:bottom w:val="nil"/>
              <w:right w:val="nil"/>
            </w:tcBorders>
            <w:shd w:val="clear" w:color="auto" w:fill="auto"/>
            <w:vAlign w:val="bottom"/>
            <w:hideMark/>
          </w:tcPr>
          <w:p w14:paraId="6971138A" w14:textId="77777777" w:rsidR="006854E9" w:rsidRPr="00334CF9" w:rsidRDefault="006854E9" w:rsidP="009537FC">
            <w:pPr>
              <w:widowControl/>
              <w:suppressAutoHyphens w:val="0"/>
              <w:jc w:val="right"/>
              <w:rPr>
                <w:rFonts w:eastAsia="Times New Roman" w:cs="Arial"/>
                <w:sz w:val="18"/>
                <w:szCs w:val="18"/>
                <w:lang w:eastAsia="pt-BR"/>
              </w:rPr>
            </w:pPr>
          </w:p>
        </w:tc>
        <w:tc>
          <w:tcPr>
            <w:tcW w:w="1461" w:type="dxa"/>
            <w:tcBorders>
              <w:top w:val="nil"/>
              <w:left w:val="nil"/>
              <w:bottom w:val="nil"/>
              <w:right w:val="single" w:sz="4" w:space="0" w:color="auto"/>
            </w:tcBorders>
            <w:shd w:val="clear" w:color="auto" w:fill="auto"/>
            <w:noWrap/>
            <w:vAlign w:val="bottom"/>
            <w:hideMark/>
          </w:tcPr>
          <w:p w14:paraId="32078E38" w14:textId="77777777" w:rsidR="006854E9" w:rsidRPr="00334CF9" w:rsidRDefault="006854E9" w:rsidP="009537FC">
            <w:pPr>
              <w:widowControl/>
              <w:suppressAutoHyphens w:val="0"/>
              <w:jc w:val="right"/>
              <w:rPr>
                <w:rFonts w:eastAsia="Times New Roman" w:cs="Arial"/>
                <w:sz w:val="18"/>
                <w:szCs w:val="18"/>
                <w:lang w:eastAsia="pt-BR"/>
              </w:rPr>
            </w:pPr>
          </w:p>
        </w:tc>
      </w:tr>
      <w:tr w:rsidR="00A81681" w:rsidRPr="00334CF9" w14:paraId="3422FCE6" w14:textId="77777777" w:rsidTr="009537FC">
        <w:trPr>
          <w:trHeight w:val="280"/>
        </w:trPr>
        <w:tc>
          <w:tcPr>
            <w:tcW w:w="8412" w:type="dxa"/>
            <w:tcBorders>
              <w:top w:val="nil"/>
              <w:left w:val="single" w:sz="4" w:space="0" w:color="auto"/>
              <w:bottom w:val="nil"/>
              <w:right w:val="nil"/>
            </w:tcBorders>
            <w:shd w:val="clear" w:color="auto" w:fill="auto"/>
            <w:vAlign w:val="bottom"/>
            <w:hideMark/>
          </w:tcPr>
          <w:p w14:paraId="6411FFC8" w14:textId="487B743C" w:rsidR="006854E9" w:rsidRPr="00334CF9" w:rsidRDefault="006854E9" w:rsidP="009537FC">
            <w:pPr>
              <w:widowControl/>
              <w:suppressAutoHyphens w:val="0"/>
              <w:rPr>
                <w:rFonts w:eastAsia="Times New Roman" w:cs="Arial"/>
                <w:sz w:val="18"/>
                <w:szCs w:val="18"/>
                <w:lang w:eastAsia="pt-BR"/>
              </w:rPr>
            </w:pPr>
            <w:r w:rsidRPr="00334CF9">
              <w:rPr>
                <w:rFonts w:eastAsia="Times New Roman" w:cs="Arial"/>
                <w:b/>
                <w:sz w:val="20"/>
                <w:lang w:eastAsia="en-US"/>
              </w:rPr>
              <w:t>RESULTADO DO PERÍODO</w:t>
            </w:r>
          </w:p>
        </w:tc>
        <w:tc>
          <w:tcPr>
            <w:tcW w:w="1352" w:type="dxa"/>
            <w:tcBorders>
              <w:top w:val="nil"/>
              <w:left w:val="nil"/>
              <w:bottom w:val="nil"/>
              <w:right w:val="nil"/>
            </w:tcBorders>
            <w:shd w:val="clear" w:color="auto" w:fill="auto"/>
            <w:noWrap/>
            <w:vAlign w:val="bottom"/>
            <w:hideMark/>
          </w:tcPr>
          <w:p w14:paraId="218E9305" w14:textId="0463A7DA" w:rsidR="006854E9" w:rsidRPr="00334CF9" w:rsidRDefault="00BC7AD4" w:rsidP="009537FC">
            <w:pPr>
              <w:widowControl/>
              <w:suppressAutoHyphens w:val="0"/>
              <w:jc w:val="right"/>
              <w:rPr>
                <w:rFonts w:eastAsia="Times New Roman" w:cs="Arial"/>
                <w:sz w:val="18"/>
                <w:szCs w:val="18"/>
                <w:lang w:eastAsia="pt-BR"/>
              </w:rPr>
            </w:pPr>
            <w:r>
              <w:rPr>
                <w:rFonts w:eastAsia="Times New Roman" w:cs="Arial"/>
                <w:sz w:val="18"/>
                <w:szCs w:val="18"/>
                <w:lang w:eastAsia="pt-BR"/>
              </w:rPr>
              <w:t>18.433</w:t>
            </w:r>
          </w:p>
        </w:tc>
        <w:tc>
          <w:tcPr>
            <w:tcW w:w="169" w:type="dxa"/>
            <w:tcBorders>
              <w:top w:val="nil"/>
              <w:left w:val="nil"/>
              <w:bottom w:val="nil"/>
              <w:right w:val="nil"/>
            </w:tcBorders>
            <w:shd w:val="clear" w:color="auto" w:fill="auto"/>
            <w:noWrap/>
            <w:vAlign w:val="bottom"/>
            <w:hideMark/>
          </w:tcPr>
          <w:p w14:paraId="75AAE7DA" w14:textId="77777777" w:rsidR="006854E9" w:rsidRPr="00334CF9" w:rsidRDefault="006854E9" w:rsidP="009537FC">
            <w:pPr>
              <w:widowControl/>
              <w:suppressAutoHyphens w:val="0"/>
              <w:jc w:val="right"/>
              <w:rPr>
                <w:rFonts w:eastAsia="Times New Roman" w:cs="Arial"/>
                <w:sz w:val="18"/>
                <w:szCs w:val="18"/>
                <w:lang w:eastAsia="pt-BR"/>
              </w:rPr>
            </w:pPr>
          </w:p>
        </w:tc>
        <w:tc>
          <w:tcPr>
            <w:tcW w:w="1315" w:type="dxa"/>
            <w:tcBorders>
              <w:top w:val="nil"/>
              <w:left w:val="nil"/>
              <w:bottom w:val="nil"/>
              <w:right w:val="nil"/>
            </w:tcBorders>
            <w:shd w:val="clear" w:color="auto" w:fill="auto"/>
            <w:noWrap/>
            <w:vAlign w:val="bottom"/>
            <w:hideMark/>
          </w:tcPr>
          <w:p w14:paraId="388D8983" w14:textId="5513322A" w:rsidR="006854E9" w:rsidRPr="00334CF9" w:rsidRDefault="00BC7AD4" w:rsidP="009537FC">
            <w:pPr>
              <w:widowControl/>
              <w:suppressAutoHyphens w:val="0"/>
              <w:jc w:val="right"/>
              <w:rPr>
                <w:rFonts w:eastAsia="Times New Roman" w:cs="Arial"/>
                <w:sz w:val="18"/>
                <w:szCs w:val="18"/>
                <w:lang w:eastAsia="pt-BR"/>
              </w:rPr>
            </w:pPr>
            <w:r>
              <w:rPr>
                <w:rFonts w:eastAsia="Times New Roman" w:cs="Arial"/>
                <w:sz w:val="18"/>
                <w:szCs w:val="18"/>
                <w:lang w:eastAsia="pt-BR"/>
              </w:rPr>
              <w:t>20.371</w:t>
            </w:r>
          </w:p>
        </w:tc>
        <w:tc>
          <w:tcPr>
            <w:tcW w:w="169" w:type="dxa"/>
            <w:tcBorders>
              <w:top w:val="nil"/>
              <w:left w:val="nil"/>
              <w:bottom w:val="nil"/>
              <w:right w:val="nil"/>
            </w:tcBorders>
            <w:shd w:val="clear" w:color="auto" w:fill="auto"/>
            <w:noWrap/>
            <w:vAlign w:val="bottom"/>
            <w:hideMark/>
          </w:tcPr>
          <w:p w14:paraId="28E12F0C" w14:textId="77777777" w:rsidR="006854E9" w:rsidRPr="00334CF9" w:rsidRDefault="006854E9" w:rsidP="009537FC">
            <w:pPr>
              <w:widowControl/>
              <w:suppressAutoHyphens w:val="0"/>
              <w:jc w:val="right"/>
              <w:rPr>
                <w:rFonts w:eastAsia="Times New Roman" w:cs="Arial"/>
                <w:sz w:val="18"/>
                <w:szCs w:val="18"/>
                <w:lang w:eastAsia="pt-BR"/>
              </w:rPr>
            </w:pPr>
          </w:p>
        </w:tc>
        <w:tc>
          <w:tcPr>
            <w:tcW w:w="1352" w:type="dxa"/>
            <w:tcBorders>
              <w:top w:val="nil"/>
              <w:left w:val="nil"/>
              <w:bottom w:val="nil"/>
              <w:right w:val="nil"/>
            </w:tcBorders>
            <w:shd w:val="clear" w:color="auto" w:fill="auto"/>
            <w:noWrap/>
            <w:vAlign w:val="bottom"/>
            <w:hideMark/>
          </w:tcPr>
          <w:p w14:paraId="61D6ABA2"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(683)</w:t>
            </w:r>
          </w:p>
        </w:tc>
        <w:tc>
          <w:tcPr>
            <w:tcW w:w="169" w:type="dxa"/>
            <w:tcBorders>
              <w:top w:val="nil"/>
              <w:left w:val="nil"/>
              <w:bottom w:val="nil"/>
              <w:right w:val="nil"/>
            </w:tcBorders>
            <w:shd w:val="clear" w:color="auto" w:fill="auto"/>
            <w:noWrap/>
            <w:vAlign w:val="bottom"/>
            <w:hideMark/>
          </w:tcPr>
          <w:p w14:paraId="0383629C" w14:textId="77777777" w:rsidR="006854E9" w:rsidRPr="00334CF9" w:rsidRDefault="006854E9" w:rsidP="009537FC">
            <w:pPr>
              <w:widowControl/>
              <w:suppressAutoHyphens w:val="0"/>
              <w:jc w:val="right"/>
              <w:rPr>
                <w:rFonts w:eastAsia="Times New Roman" w:cs="Arial"/>
                <w:sz w:val="18"/>
                <w:szCs w:val="18"/>
                <w:lang w:eastAsia="pt-BR"/>
              </w:rPr>
            </w:pPr>
          </w:p>
        </w:tc>
        <w:tc>
          <w:tcPr>
            <w:tcW w:w="1461" w:type="dxa"/>
            <w:tcBorders>
              <w:top w:val="nil"/>
              <w:left w:val="nil"/>
              <w:bottom w:val="nil"/>
              <w:right w:val="single" w:sz="4" w:space="0" w:color="auto"/>
            </w:tcBorders>
            <w:shd w:val="clear" w:color="auto" w:fill="auto"/>
            <w:noWrap/>
            <w:vAlign w:val="bottom"/>
            <w:hideMark/>
          </w:tcPr>
          <w:p w14:paraId="626ABEB4"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(6.600)</w:t>
            </w:r>
          </w:p>
        </w:tc>
      </w:tr>
      <w:tr w:rsidR="00A81681" w:rsidRPr="00334CF9" w14:paraId="12910FCB" w14:textId="77777777" w:rsidTr="009537FC">
        <w:trPr>
          <w:trHeight w:val="280"/>
        </w:trPr>
        <w:tc>
          <w:tcPr>
            <w:tcW w:w="8412" w:type="dxa"/>
            <w:tcBorders>
              <w:top w:val="nil"/>
              <w:left w:val="single" w:sz="4" w:space="0" w:color="auto"/>
              <w:bottom w:val="nil"/>
              <w:right w:val="nil"/>
            </w:tcBorders>
            <w:shd w:val="clear" w:color="auto" w:fill="auto"/>
            <w:vAlign w:val="bottom"/>
          </w:tcPr>
          <w:p w14:paraId="6EEACECA" w14:textId="0DC85101" w:rsidR="00A81681" w:rsidRPr="00334CF9" w:rsidRDefault="00A81681" w:rsidP="009537FC">
            <w:pPr>
              <w:widowControl/>
              <w:suppressAutoHyphens w:val="0"/>
              <w:rPr>
                <w:rFonts w:eastAsia="Times New Roman" w:cs="Arial"/>
                <w:b/>
                <w:sz w:val="20"/>
                <w:lang w:eastAsia="en-US"/>
              </w:rPr>
            </w:pPr>
            <w:r w:rsidRPr="00334CF9">
              <w:rPr>
                <w:rFonts w:eastAsia="Times New Roman" w:cs="Arial"/>
                <w:sz w:val="18"/>
                <w:szCs w:val="18"/>
                <w:lang w:eastAsia="pt-BR"/>
              </w:rPr>
              <w:t>(+) Itens não reclassificados para o resultado</w:t>
            </w:r>
          </w:p>
        </w:tc>
        <w:tc>
          <w:tcPr>
            <w:tcW w:w="1352" w:type="dxa"/>
            <w:tcBorders>
              <w:top w:val="nil"/>
              <w:left w:val="nil"/>
              <w:bottom w:val="nil"/>
              <w:right w:val="nil"/>
            </w:tcBorders>
            <w:shd w:val="clear" w:color="auto" w:fill="auto"/>
            <w:noWrap/>
            <w:vAlign w:val="bottom"/>
          </w:tcPr>
          <w:p w14:paraId="410C2088" w14:textId="77777777" w:rsidR="00A81681" w:rsidRPr="00334CF9" w:rsidRDefault="00A81681" w:rsidP="009537FC">
            <w:pPr>
              <w:widowControl/>
              <w:suppressAutoHyphens w:val="0"/>
              <w:jc w:val="right"/>
              <w:rPr>
                <w:rFonts w:eastAsia="Times New Roman" w:cs="Arial"/>
                <w:sz w:val="18"/>
                <w:szCs w:val="18"/>
                <w:lang w:eastAsia="pt-BR"/>
              </w:rPr>
            </w:pPr>
          </w:p>
        </w:tc>
        <w:tc>
          <w:tcPr>
            <w:tcW w:w="169" w:type="dxa"/>
            <w:tcBorders>
              <w:top w:val="nil"/>
              <w:left w:val="nil"/>
              <w:bottom w:val="nil"/>
              <w:right w:val="nil"/>
            </w:tcBorders>
            <w:shd w:val="clear" w:color="auto" w:fill="auto"/>
            <w:noWrap/>
            <w:vAlign w:val="bottom"/>
          </w:tcPr>
          <w:p w14:paraId="0948D2B5" w14:textId="77777777" w:rsidR="00A81681" w:rsidRPr="00334CF9" w:rsidRDefault="00A81681" w:rsidP="009537FC">
            <w:pPr>
              <w:widowControl/>
              <w:suppressAutoHyphens w:val="0"/>
              <w:jc w:val="right"/>
              <w:rPr>
                <w:rFonts w:eastAsia="Times New Roman" w:cs="Arial"/>
                <w:sz w:val="18"/>
                <w:szCs w:val="18"/>
                <w:lang w:eastAsia="pt-BR"/>
              </w:rPr>
            </w:pPr>
          </w:p>
        </w:tc>
        <w:tc>
          <w:tcPr>
            <w:tcW w:w="1315" w:type="dxa"/>
            <w:tcBorders>
              <w:top w:val="nil"/>
              <w:left w:val="nil"/>
              <w:bottom w:val="nil"/>
              <w:right w:val="nil"/>
            </w:tcBorders>
            <w:shd w:val="clear" w:color="auto" w:fill="auto"/>
            <w:noWrap/>
            <w:vAlign w:val="bottom"/>
          </w:tcPr>
          <w:p w14:paraId="49C8204D" w14:textId="77777777" w:rsidR="00A81681" w:rsidRPr="00334CF9" w:rsidRDefault="00A81681" w:rsidP="009537FC">
            <w:pPr>
              <w:widowControl/>
              <w:suppressAutoHyphens w:val="0"/>
              <w:jc w:val="right"/>
              <w:rPr>
                <w:rFonts w:eastAsia="Times New Roman" w:cs="Arial"/>
                <w:sz w:val="18"/>
                <w:szCs w:val="18"/>
                <w:lang w:eastAsia="pt-BR"/>
              </w:rPr>
            </w:pPr>
          </w:p>
        </w:tc>
        <w:tc>
          <w:tcPr>
            <w:tcW w:w="169" w:type="dxa"/>
            <w:tcBorders>
              <w:top w:val="nil"/>
              <w:left w:val="nil"/>
              <w:bottom w:val="nil"/>
              <w:right w:val="nil"/>
            </w:tcBorders>
            <w:shd w:val="clear" w:color="auto" w:fill="auto"/>
            <w:noWrap/>
            <w:vAlign w:val="bottom"/>
          </w:tcPr>
          <w:p w14:paraId="1D8C0CCE" w14:textId="77777777" w:rsidR="00A81681" w:rsidRPr="00334CF9" w:rsidRDefault="00A81681" w:rsidP="009537FC">
            <w:pPr>
              <w:widowControl/>
              <w:suppressAutoHyphens w:val="0"/>
              <w:jc w:val="right"/>
              <w:rPr>
                <w:rFonts w:eastAsia="Times New Roman" w:cs="Arial"/>
                <w:sz w:val="18"/>
                <w:szCs w:val="18"/>
                <w:lang w:eastAsia="pt-BR"/>
              </w:rPr>
            </w:pPr>
          </w:p>
        </w:tc>
        <w:tc>
          <w:tcPr>
            <w:tcW w:w="1352" w:type="dxa"/>
            <w:tcBorders>
              <w:top w:val="nil"/>
              <w:left w:val="nil"/>
              <w:bottom w:val="nil"/>
              <w:right w:val="nil"/>
            </w:tcBorders>
            <w:shd w:val="clear" w:color="auto" w:fill="auto"/>
            <w:noWrap/>
            <w:vAlign w:val="bottom"/>
          </w:tcPr>
          <w:p w14:paraId="20D404B8" w14:textId="77777777" w:rsidR="00A81681" w:rsidRPr="00334CF9" w:rsidRDefault="00A81681" w:rsidP="009537FC">
            <w:pPr>
              <w:widowControl/>
              <w:suppressAutoHyphens w:val="0"/>
              <w:jc w:val="right"/>
              <w:rPr>
                <w:rFonts w:eastAsia="Times New Roman" w:cs="Arial"/>
                <w:sz w:val="18"/>
                <w:szCs w:val="18"/>
                <w:lang w:eastAsia="pt-BR"/>
              </w:rPr>
            </w:pPr>
          </w:p>
        </w:tc>
        <w:tc>
          <w:tcPr>
            <w:tcW w:w="169" w:type="dxa"/>
            <w:tcBorders>
              <w:top w:val="nil"/>
              <w:left w:val="nil"/>
              <w:bottom w:val="nil"/>
              <w:right w:val="nil"/>
            </w:tcBorders>
            <w:shd w:val="clear" w:color="auto" w:fill="auto"/>
            <w:noWrap/>
            <w:vAlign w:val="bottom"/>
          </w:tcPr>
          <w:p w14:paraId="00C5BE12" w14:textId="77777777" w:rsidR="00A81681" w:rsidRPr="00334CF9" w:rsidRDefault="00A81681" w:rsidP="009537FC">
            <w:pPr>
              <w:widowControl/>
              <w:suppressAutoHyphens w:val="0"/>
              <w:jc w:val="right"/>
              <w:rPr>
                <w:rFonts w:eastAsia="Times New Roman" w:cs="Arial"/>
                <w:sz w:val="18"/>
                <w:szCs w:val="18"/>
                <w:lang w:eastAsia="pt-BR"/>
              </w:rPr>
            </w:pPr>
          </w:p>
        </w:tc>
        <w:tc>
          <w:tcPr>
            <w:tcW w:w="1461" w:type="dxa"/>
            <w:tcBorders>
              <w:top w:val="nil"/>
              <w:left w:val="nil"/>
              <w:bottom w:val="nil"/>
              <w:right w:val="single" w:sz="4" w:space="0" w:color="auto"/>
            </w:tcBorders>
            <w:shd w:val="clear" w:color="auto" w:fill="auto"/>
            <w:noWrap/>
            <w:vAlign w:val="bottom"/>
          </w:tcPr>
          <w:p w14:paraId="3D1966FF" w14:textId="77777777" w:rsidR="00A81681" w:rsidRPr="00334CF9" w:rsidRDefault="00A81681" w:rsidP="009537FC">
            <w:pPr>
              <w:widowControl/>
              <w:suppressAutoHyphens w:val="0"/>
              <w:jc w:val="right"/>
              <w:rPr>
                <w:rFonts w:eastAsia="Times New Roman" w:cs="Arial"/>
                <w:sz w:val="18"/>
                <w:szCs w:val="18"/>
                <w:lang w:eastAsia="pt-BR"/>
              </w:rPr>
            </w:pPr>
          </w:p>
        </w:tc>
      </w:tr>
      <w:tr w:rsidR="00A81681" w:rsidRPr="00334CF9" w14:paraId="53DD0AAB" w14:textId="77777777" w:rsidTr="009537FC">
        <w:trPr>
          <w:trHeight w:val="280"/>
        </w:trPr>
        <w:tc>
          <w:tcPr>
            <w:tcW w:w="8412" w:type="dxa"/>
            <w:tcBorders>
              <w:top w:val="nil"/>
              <w:left w:val="single" w:sz="4" w:space="0" w:color="auto"/>
              <w:bottom w:val="nil"/>
              <w:right w:val="nil"/>
            </w:tcBorders>
            <w:shd w:val="clear" w:color="auto" w:fill="auto"/>
            <w:vAlign w:val="bottom"/>
            <w:hideMark/>
          </w:tcPr>
          <w:p w14:paraId="3D4CC08C" w14:textId="7B5F0091" w:rsidR="006854E9" w:rsidRPr="00334CF9" w:rsidRDefault="00A81681" w:rsidP="009537FC">
            <w:pPr>
              <w:widowControl/>
              <w:suppressAutoHyphens w:val="0"/>
              <w:rPr>
                <w:rFonts w:eastAsia="Times New Roman" w:cs="Arial"/>
                <w:sz w:val="18"/>
                <w:szCs w:val="18"/>
                <w:lang w:eastAsia="pt-BR"/>
              </w:rPr>
            </w:pPr>
            <w:r w:rsidRPr="00334CF9">
              <w:rPr>
                <w:rFonts w:eastAsia="Times New Roman" w:cs="Arial"/>
                <w:sz w:val="18"/>
                <w:szCs w:val="18"/>
                <w:lang w:eastAsia="pt-BR"/>
              </w:rPr>
              <w:t xml:space="preserve">                    </w:t>
            </w:r>
            <w:r w:rsidR="006854E9" w:rsidRPr="00334CF9">
              <w:rPr>
                <w:rFonts w:eastAsia="Times New Roman" w:cs="Arial"/>
                <w:sz w:val="18"/>
                <w:szCs w:val="18"/>
                <w:lang w:eastAsia="pt-BR"/>
              </w:rPr>
              <w:t>Realização da reserva de reavaliação</w:t>
            </w:r>
          </w:p>
        </w:tc>
        <w:tc>
          <w:tcPr>
            <w:tcW w:w="1352" w:type="dxa"/>
            <w:tcBorders>
              <w:top w:val="nil"/>
              <w:left w:val="nil"/>
              <w:bottom w:val="nil"/>
              <w:right w:val="nil"/>
            </w:tcBorders>
            <w:shd w:val="clear" w:color="auto" w:fill="auto"/>
            <w:noWrap/>
            <w:vAlign w:val="bottom"/>
            <w:hideMark/>
          </w:tcPr>
          <w:p w14:paraId="44838F27"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142</w:t>
            </w:r>
          </w:p>
        </w:tc>
        <w:tc>
          <w:tcPr>
            <w:tcW w:w="169" w:type="dxa"/>
            <w:tcBorders>
              <w:top w:val="nil"/>
              <w:left w:val="nil"/>
              <w:bottom w:val="nil"/>
              <w:right w:val="nil"/>
            </w:tcBorders>
            <w:shd w:val="clear" w:color="auto" w:fill="auto"/>
            <w:noWrap/>
            <w:vAlign w:val="bottom"/>
            <w:hideMark/>
          </w:tcPr>
          <w:p w14:paraId="0617B246" w14:textId="77777777" w:rsidR="006854E9" w:rsidRPr="00334CF9" w:rsidRDefault="006854E9" w:rsidP="009537FC">
            <w:pPr>
              <w:widowControl/>
              <w:suppressAutoHyphens w:val="0"/>
              <w:jc w:val="right"/>
              <w:rPr>
                <w:rFonts w:eastAsia="Times New Roman" w:cs="Arial"/>
                <w:sz w:val="18"/>
                <w:szCs w:val="18"/>
                <w:lang w:eastAsia="pt-BR"/>
              </w:rPr>
            </w:pPr>
          </w:p>
        </w:tc>
        <w:tc>
          <w:tcPr>
            <w:tcW w:w="1315" w:type="dxa"/>
            <w:tcBorders>
              <w:top w:val="nil"/>
              <w:left w:val="nil"/>
              <w:bottom w:val="nil"/>
              <w:right w:val="nil"/>
            </w:tcBorders>
            <w:shd w:val="clear" w:color="auto" w:fill="auto"/>
            <w:noWrap/>
            <w:vAlign w:val="bottom"/>
            <w:hideMark/>
          </w:tcPr>
          <w:p w14:paraId="561ED882"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285</w:t>
            </w:r>
          </w:p>
        </w:tc>
        <w:tc>
          <w:tcPr>
            <w:tcW w:w="169" w:type="dxa"/>
            <w:tcBorders>
              <w:top w:val="nil"/>
              <w:left w:val="nil"/>
              <w:bottom w:val="nil"/>
              <w:right w:val="nil"/>
            </w:tcBorders>
            <w:shd w:val="clear" w:color="auto" w:fill="auto"/>
            <w:noWrap/>
            <w:vAlign w:val="bottom"/>
            <w:hideMark/>
          </w:tcPr>
          <w:p w14:paraId="7864CC17" w14:textId="77777777" w:rsidR="006854E9" w:rsidRPr="00334CF9" w:rsidRDefault="006854E9" w:rsidP="009537FC">
            <w:pPr>
              <w:widowControl/>
              <w:suppressAutoHyphens w:val="0"/>
              <w:jc w:val="right"/>
              <w:rPr>
                <w:rFonts w:eastAsia="Times New Roman" w:cs="Arial"/>
                <w:sz w:val="18"/>
                <w:szCs w:val="18"/>
                <w:lang w:eastAsia="pt-BR"/>
              </w:rPr>
            </w:pPr>
          </w:p>
        </w:tc>
        <w:tc>
          <w:tcPr>
            <w:tcW w:w="1352" w:type="dxa"/>
            <w:tcBorders>
              <w:top w:val="nil"/>
              <w:left w:val="nil"/>
              <w:bottom w:val="nil"/>
              <w:right w:val="nil"/>
            </w:tcBorders>
            <w:shd w:val="clear" w:color="auto" w:fill="auto"/>
            <w:noWrap/>
            <w:vAlign w:val="bottom"/>
            <w:hideMark/>
          </w:tcPr>
          <w:p w14:paraId="4DF67887"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142</w:t>
            </w:r>
          </w:p>
        </w:tc>
        <w:tc>
          <w:tcPr>
            <w:tcW w:w="169" w:type="dxa"/>
            <w:tcBorders>
              <w:top w:val="nil"/>
              <w:left w:val="nil"/>
              <w:bottom w:val="nil"/>
              <w:right w:val="nil"/>
            </w:tcBorders>
            <w:shd w:val="clear" w:color="auto" w:fill="auto"/>
            <w:noWrap/>
            <w:vAlign w:val="bottom"/>
            <w:hideMark/>
          </w:tcPr>
          <w:p w14:paraId="037ABBB9" w14:textId="77777777" w:rsidR="006854E9" w:rsidRPr="00334CF9" w:rsidRDefault="006854E9" w:rsidP="009537FC">
            <w:pPr>
              <w:widowControl/>
              <w:suppressAutoHyphens w:val="0"/>
              <w:jc w:val="right"/>
              <w:rPr>
                <w:rFonts w:eastAsia="Times New Roman" w:cs="Arial"/>
                <w:sz w:val="18"/>
                <w:szCs w:val="18"/>
                <w:lang w:eastAsia="pt-BR"/>
              </w:rPr>
            </w:pPr>
          </w:p>
        </w:tc>
        <w:tc>
          <w:tcPr>
            <w:tcW w:w="1461" w:type="dxa"/>
            <w:tcBorders>
              <w:top w:val="nil"/>
              <w:left w:val="nil"/>
              <w:bottom w:val="nil"/>
              <w:right w:val="single" w:sz="4" w:space="0" w:color="auto"/>
            </w:tcBorders>
            <w:shd w:val="clear" w:color="auto" w:fill="auto"/>
            <w:noWrap/>
            <w:vAlign w:val="bottom"/>
            <w:hideMark/>
          </w:tcPr>
          <w:p w14:paraId="1680522B" w14:textId="77777777" w:rsidR="006854E9" w:rsidRPr="00334CF9" w:rsidRDefault="006854E9" w:rsidP="009537F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285</w:t>
            </w:r>
          </w:p>
        </w:tc>
      </w:tr>
      <w:tr w:rsidR="00A81681" w:rsidRPr="00334CF9" w14:paraId="04BEDAD6" w14:textId="77777777" w:rsidTr="009537FC">
        <w:trPr>
          <w:trHeight w:val="280"/>
        </w:trPr>
        <w:tc>
          <w:tcPr>
            <w:tcW w:w="8412" w:type="dxa"/>
            <w:tcBorders>
              <w:top w:val="nil"/>
              <w:left w:val="single" w:sz="4" w:space="0" w:color="auto"/>
              <w:bottom w:val="nil"/>
              <w:right w:val="nil"/>
            </w:tcBorders>
            <w:shd w:val="clear" w:color="auto" w:fill="auto"/>
            <w:vAlign w:val="bottom"/>
            <w:hideMark/>
          </w:tcPr>
          <w:p w14:paraId="61EF3429" w14:textId="5836B6D0" w:rsidR="006854E9" w:rsidRPr="00334CF9" w:rsidRDefault="006854E9" w:rsidP="009537FC">
            <w:pPr>
              <w:widowControl/>
              <w:suppressAutoHyphens w:val="0"/>
              <w:rPr>
                <w:rFonts w:eastAsia="Times New Roman" w:cs="Arial"/>
                <w:sz w:val="18"/>
                <w:szCs w:val="18"/>
                <w:lang w:eastAsia="pt-BR"/>
              </w:rPr>
            </w:pPr>
            <w:r w:rsidRPr="00334CF9">
              <w:rPr>
                <w:rFonts w:eastAsia="Times New Roman" w:cs="Arial"/>
                <w:b/>
                <w:sz w:val="20"/>
                <w:lang w:eastAsia="en-US"/>
              </w:rPr>
              <w:t>RESULTADO ABRANGENTE</w:t>
            </w:r>
          </w:p>
        </w:tc>
        <w:tc>
          <w:tcPr>
            <w:tcW w:w="1352" w:type="dxa"/>
            <w:tcBorders>
              <w:top w:val="single" w:sz="4" w:space="0" w:color="auto"/>
              <w:left w:val="nil"/>
              <w:bottom w:val="single" w:sz="4" w:space="0" w:color="auto"/>
              <w:right w:val="nil"/>
            </w:tcBorders>
            <w:shd w:val="clear" w:color="auto" w:fill="auto"/>
            <w:vAlign w:val="bottom"/>
            <w:hideMark/>
          </w:tcPr>
          <w:p w14:paraId="30B0F445" w14:textId="0DB04D12" w:rsidR="006854E9" w:rsidRPr="00334CF9" w:rsidRDefault="00BC7AD4" w:rsidP="009537FC">
            <w:pPr>
              <w:widowControl/>
              <w:suppressAutoHyphens w:val="0"/>
              <w:jc w:val="right"/>
              <w:rPr>
                <w:rFonts w:eastAsia="Times New Roman" w:cs="Arial"/>
                <w:b/>
                <w:bCs/>
                <w:sz w:val="18"/>
                <w:szCs w:val="18"/>
                <w:lang w:eastAsia="pt-BR"/>
              </w:rPr>
            </w:pPr>
            <w:r>
              <w:rPr>
                <w:rFonts w:eastAsia="Times New Roman" w:cs="Arial"/>
                <w:b/>
                <w:bCs/>
                <w:sz w:val="18"/>
                <w:szCs w:val="18"/>
                <w:lang w:eastAsia="pt-BR"/>
              </w:rPr>
              <w:t>18.575</w:t>
            </w:r>
          </w:p>
        </w:tc>
        <w:tc>
          <w:tcPr>
            <w:tcW w:w="169" w:type="dxa"/>
            <w:tcBorders>
              <w:top w:val="nil"/>
              <w:left w:val="nil"/>
              <w:bottom w:val="nil"/>
              <w:right w:val="nil"/>
            </w:tcBorders>
            <w:shd w:val="clear" w:color="auto" w:fill="auto"/>
            <w:vAlign w:val="bottom"/>
            <w:hideMark/>
          </w:tcPr>
          <w:p w14:paraId="0F97B9B6"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315" w:type="dxa"/>
            <w:tcBorders>
              <w:top w:val="single" w:sz="4" w:space="0" w:color="auto"/>
              <w:left w:val="nil"/>
              <w:bottom w:val="single" w:sz="4" w:space="0" w:color="auto"/>
              <w:right w:val="nil"/>
            </w:tcBorders>
            <w:shd w:val="clear" w:color="auto" w:fill="auto"/>
            <w:vAlign w:val="bottom"/>
            <w:hideMark/>
          </w:tcPr>
          <w:p w14:paraId="4ABC28E6" w14:textId="1276C07E" w:rsidR="006854E9" w:rsidRPr="00334CF9" w:rsidRDefault="00BC7AD4" w:rsidP="009537FC">
            <w:pPr>
              <w:widowControl/>
              <w:suppressAutoHyphens w:val="0"/>
              <w:jc w:val="right"/>
              <w:rPr>
                <w:rFonts w:eastAsia="Times New Roman" w:cs="Arial"/>
                <w:b/>
                <w:bCs/>
                <w:sz w:val="18"/>
                <w:szCs w:val="18"/>
                <w:lang w:eastAsia="pt-BR"/>
              </w:rPr>
            </w:pPr>
            <w:r>
              <w:rPr>
                <w:rFonts w:eastAsia="Times New Roman" w:cs="Arial"/>
                <w:b/>
                <w:bCs/>
                <w:sz w:val="18"/>
                <w:szCs w:val="18"/>
                <w:lang w:eastAsia="pt-BR"/>
              </w:rPr>
              <w:t>20.656</w:t>
            </w:r>
          </w:p>
        </w:tc>
        <w:tc>
          <w:tcPr>
            <w:tcW w:w="169" w:type="dxa"/>
            <w:tcBorders>
              <w:top w:val="nil"/>
              <w:left w:val="nil"/>
              <w:bottom w:val="nil"/>
              <w:right w:val="nil"/>
            </w:tcBorders>
            <w:shd w:val="clear" w:color="auto" w:fill="auto"/>
            <w:vAlign w:val="bottom"/>
            <w:hideMark/>
          </w:tcPr>
          <w:p w14:paraId="2F79D8B8"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352" w:type="dxa"/>
            <w:tcBorders>
              <w:top w:val="single" w:sz="4" w:space="0" w:color="auto"/>
              <w:left w:val="nil"/>
              <w:bottom w:val="single" w:sz="4" w:space="0" w:color="auto"/>
              <w:right w:val="nil"/>
            </w:tcBorders>
            <w:shd w:val="clear" w:color="auto" w:fill="auto"/>
            <w:vAlign w:val="bottom"/>
            <w:hideMark/>
          </w:tcPr>
          <w:p w14:paraId="707BEA86"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(541)</w:t>
            </w:r>
          </w:p>
        </w:tc>
        <w:tc>
          <w:tcPr>
            <w:tcW w:w="169" w:type="dxa"/>
            <w:tcBorders>
              <w:top w:val="nil"/>
              <w:left w:val="nil"/>
              <w:bottom w:val="nil"/>
              <w:right w:val="nil"/>
            </w:tcBorders>
            <w:shd w:val="clear" w:color="auto" w:fill="auto"/>
            <w:vAlign w:val="bottom"/>
            <w:hideMark/>
          </w:tcPr>
          <w:p w14:paraId="5CE11528"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461" w:type="dxa"/>
            <w:tcBorders>
              <w:top w:val="single" w:sz="4" w:space="0" w:color="auto"/>
              <w:left w:val="nil"/>
              <w:bottom w:val="single" w:sz="4" w:space="0" w:color="auto"/>
              <w:right w:val="single" w:sz="4" w:space="0" w:color="auto"/>
            </w:tcBorders>
            <w:shd w:val="clear" w:color="auto" w:fill="auto"/>
            <w:vAlign w:val="bottom"/>
            <w:hideMark/>
          </w:tcPr>
          <w:p w14:paraId="41F590C0" w14:textId="77777777" w:rsidR="006854E9" w:rsidRPr="00334CF9" w:rsidRDefault="006854E9" w:rsidP="009537FC">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(6.315)</w:t>
            </w:r>
          </w:p>
        </w:tc>
      </w:tr>
      <w:tr w:rsidR="00A81681" w:rsidRPr="00334CF9" w14:paraId="2C83B9DE" w14:textId="77777777" w:rsidTr="009537FC">
        <w:trPr>
          <w:trHeight w:val="280"/>
        </w:trPr>
        <w:tc>
          <w:tcPr>
            <w:tcW w:w="8412" w:type="dxa"/>
            <w:tcBorders>
              <w:top w:val="nil"/>
              <w:left w:val="single" w:sz="4" w:space="0" w:color="auto"/>
              <w:bottom w:val="single" w:sz="4" w:space="0" w:color="auto"/>
              <w:right w:val="nil"/>
            </w:tcBorders>
            <w:shd w:val="clear" w:color="auto" w:fill="auto"/>
            <w:noWrap/>
            <w:vAlign w:val="bottom"/>
            <w:hideMark/>
          </w:tcPr>
          <w:p w14:paraId="28DE095A" w14:textId="77777777" w:rsidR="006854E9" w:rsidRPr="00334CF9" w:rsidRDefault="006854E9" w:rsidP="009537FC">
            <w:pPr>
              <w:widowControl/>
              <w:suppressAutoHyphens w:val="0"/>
              <w:jc w:val="right"/>
              <w:rPr>
                <w:rFonts w:eastAsia="Times New Roman" w:cs="Arial"/>
                <w:b/>
                <w:bCs/>
                <w:sz w:val="18"/>
                <w:szCs w:val="18"/>
                <w:lang w:eastAsia="pt-BR"/>
              </w:rPr>
            </w:pPr>
          </w:p>
        </w:tc>
        <w:tc>
          <w:tcPr>
            <w:tcW w:w="1352" w:type="dxa"/>
            <w:tcBorders>
              <w:top w:val="nil"/>
              <w:left w:val="nil"/>
              <w:bottom w:val="single" w:sz="4" w:space="0" w:color="auto"/>
              <w:right w:val="nil"/>
            </w:tcBorders>
            <w:shd w:val="clear" w:color="auto" w:fill="auto"/>
            <w:noWrap/>
            <w:vAlign w:val="bottom"/>
            <w:hideMark/>
          </w:tcPr>
          <w:p w14:paraId="691991B7" w14:textId="77777777" w:rsidR="006854E9" w:rsidRPr="00334CF9" w:rsidRDefault="006854E9" w:rsidP="009537FC">
            <w:pPr>
              <w:widowControl/>
              <w:suppressAutoHyphens w:val="0"/>
              <w:jc w:val="left"/>
              <w:rPr>
                <w:rFonts w:eastAsia="Times New Roman" w:cs="Arial"/>
                <w:sz w:val="18"/>
                <w:szCs w:val="18"/>
                <w:lang w:eastAsia="pt-BR"/>
              </w:rPr>
            </w:pPr>
          </w:p>
        </w:tc>
        <w:tc>
          <w:tcPr>
            <w:tcW w:w="169" w:type="dxa"/>
            <w:tcBorders>
              <w:top w:val="nil"/>
              <w:left w:val="nil"/>
              <w:bottom w:val="single" w:sz="4" w:space="0" w:color="auto"/>
              <w:right w:val="nil"/>
            </w:tcBorders>
            <w:shd w:val="clear" w:color="auto" w:fill="auto"/>
            <w:noWrap/>
            <w:vAlign w:val="bottom"/>
            <w:hideMark/>
          </w:tcPr>
          <w:p w14:paraId="14F81963" w14:textId="77777777" w:rsidR="006854E9" w:rsidRPr="00334CF9" w:rsidRDefault="006854E9" w:rsidP="009537FC">
            <w:pPr>
              <w:widowControl/>
              <w:suppressAutoHyphens w:val="0"/>
              <w:jc w:val="left"/>
              <w:rPr>
                <w:rFonts w:eastAsia="Times New Roman" w:cs="Arial"/>
                <w:sz w:val="18"/>
                <w:szCs w:val="18"/>
                <w:lang w:eastAsia="pt-BR"/>
              </w:rPr>
            </w:pPr>
          </w:p>
        </w:tc>
        <w:tc>
          <w:tcPr>
            <w:tcW w:w="1315" w:type="dxa"/>
            <w:tcBorders>
              <w:top w:val="nil"/>
              <w:left w:val="nil"/>
              <w:bottom w:val="single" w:sz="4" w:space="0" w:color="auto"/>
              <w:right w:val="nil"/>
            </w:tcBorders>
            <w:shd w:val="clear" w:color="auto" w:fill="auto"/>
            <w:noWrap/>
            <w:vAlign w:val="bottom"/>
            <w:hideMark/>
          </w:tcPr>
          <w:p w14:paraId="0CF2A0C4" w14:textId="77777777" w:rsidR="006854E9" w:rsidRPr="00334CF9" w:rsidRDefault="006854E9" w:rsidP="009537FC">
            <w:pPr>
              <w:widowControl/>
              <w:suppressAutoHyphens w:val="0"/>
              <w:jc w:val="left"/>
              <w:rPr>
                <w:rFonts w:eastAsia="Times New Roman" w:cs="Arial"/>
                <w:sz w:val="18"/>
                <w:szCs w:val="18"/>
                <w:lang w:eastAsia="pt-BR"/>
              </w:rPr>
            </w:pPr>
          </w:p>
        </w:tc>
        <w:tc>
          <w:tcPr>
            <w:tcW w:w="169" w:type="dxa"/>
            <w:tcBorders>
              <w:top w:val="nil"/>
              <w:left w:val="nil"/>
              <w:bottom w:val="single" w:sz="4" w:space="0" w:color="auto"/>
              <w:right w:val="nil"/>
            </w:tcBorders>
            <w:shd w:val="clear" w:color="auto" w:fill="auto"/>
            <w:noWrap/>
            <w:vAlign w:val="bottom"/>
            <w:hideMark/>
          </w:tcPr>
          <w:p w14:paraId="530E42B6" w14:textId="77777777" w:rsidR="006854E9" w:rsidRPr="00334CF9" w:rsidRDefault="006854E9" w:rsidP="009537FC">
            <w:pPr>
              <w:widowControl/>
              <w:suppressAutoHyphens w:val="0"/>
              <w:jc w:val="left"/>
              <w:rPr>
                <w:rFonts w:eastAsia="Times New Roman" w:cs="Arial"/>
                <w:sz w:val="18"/>
                <w:szCs w:val="18"/>
                <w:lang w:eastAsia="pt-BR"/>
              </w:rPr>
            </w:pPr>
          </w:p>
        </w:tc>
        <w:tc>
          <w:tcPr>
            <w:tcW w:w="1352" w:type="dxa"/>
            <w:tcBorders>
              <w:top w:val="nil"/>
              <w:left w:val="nil"/>
              <w:bottom w:val="single" w:sz="4" w:space="0" w:color="auto"/>
              <w:right w:val="nil"/>
            </w:tcBorders>
            <w:shd w:val="clear" w:color="auto" w:fill="auto"/>
            <w:noWrap/>
            <w:vAlign w:val="bottom"/>
            <w:hideMark/>
          </w:tcPr>
          <w:p w14:paraId="65223335" w14:textId="77777777" w:rsidR="006854E9" w:rsidRPr="00334CF9" w:rsidRDefault="006854E9" w:rsidP="009537FC">
            <w:pPr>
              <w:widowControl/>
              <w:suppressAutoHyphens w:val="0"/>
              <w:jc w:val="left"/>
              <w:rPr>
                <w:rFonts w:eastAsia="Times New Roman" w:cs="Arial"/>
                <w:sz w:val="18"/>
                <w:szCs w:val="18"/>
                <w:lang w:eastAsia="pt-BR"/>
              </w:rPr>
            </w:pPr>
          </w:p>
        </w:tc>
        <w:tc>
          <w:tcPr>
            <w:tcW w:w="169" w:type="dxa"/>
            <w:tcBorders>
              <w:top w:val="nil"/>
              <w:left w:val="nil"/>
              <w:bottom w:val="single" w:sz="4" w:space="0" w:color="auto"/>
              <w:right w:val="nil"/>
            </w:tcBorders>
            <w:shd w:val="clear" w:color="auto" w:fill="auto"/>
            <w:noWrap/>
            <w:vAlign w:val="bottom"/>
            <w:hideMark/>
          </w:tcPr>
          <w:p w14:paraId="6C135217" w14:textId="77777777" w:rsidR="006854E9" w:rsidRPr="00334CF9" w:rsidRDefault="006854E9" w:rsidP="009537FC">
            <w:pPr>
              <w:widowControl/>
              <w:suppressAutoHyphens w:val="0"/>
              <w:jc w:val="left"/>
              <w:rPr>
                <w:rFonts w:eastAsia="Times New Roman" w:cs="Arial"/>
                <w:sz w:val="18"/>
                <w:szCs w:val="18"/>
                <w:lang w:eastAsia="pt-BR"/>
              </w:rPr>
            </w:pPr>
          </w:p>
        </w:tc>
        <w:tc>
          <w:tcPr>
            <w:tcW w:w="1461" w:type="dxa"/>
            <w:tcBorders>
              <w:top w:val="nil"/>
              <w:left w:val="nil"/>
              <w:bottom w:val="single" w:sz="4" w:space="0" w:color="auto"/>
              <w:right w:val="single" w:sz="4" w:space="0" w:color="auto"/>
            </w:tcBorders>
            <w:shd w:val="clear" w:color="auto" w:fill="auto"/>
            <w:noWrap/>
            <w:vAlign w:val="bottom"/>
            <w:hideMark/>
          </w:tcPr>
          <w:p w14:paraId="3C413464" w14:textId="77777777" w:rsidR="006854E9" w:rsidRPr="00334CF9" w:rsidRDefault="006854E9" w:rsidP="009537FC">
            <w:pPr>
              <w:widowControl/>
              <w:suppressAutoHyphens w:val="0"/>
              <w:jc w:val="left"/>
              <w:rPr>
                <w:rFonts w:eastAsia="Times New Roman" w:cs="Arial"/>
                <w:sz w:val="18"/>
                <w:szCs w:val="18"/>
                <w:lang w:eastAsia="pt-BR"/>
              </w:rPr>
            </w:pPr>
          </w:p>
        </w:tc>
      </w:tr>
    </w:tbl>
    <w:p w14:paraId="4A08F738" w14:textId="77777777" w:rsidR="00BE2079" w:rsidRPr="00334CF9" w:rsidRDefault="00BE2079" w:rsidP="004352DA">
      <w:pPr>
        <w:ind w:left="706" w:hanging="706"/>
        <w:rPr>
          <w:rFonts w:cs="Arial"/>
          <w:szCs w:val="24"/>
        </w:rPr>
      </w:pPr>
    </w:p>
    <w:p w14:paraId="2C51FEC6" w14:textId="051620EF" w:rsidR="004E1F1D" w:rsidRPr="00334CF9" w:rsidRDefault="002A1F21">
      <w:pPr>
        <w:ind w:left="706" w:hanging="706"/>
        <w:rPr>
          <w:rFonts w:cs="Arial"/>
          <w:szCs w:val="24"/>
        </w:rPr>
      </w:pPr>
      <w:r w:rsidRPr="00334CF9">
        <w:rPr>
          <w:rFonts w:eastAsia="Times New Roman" w:cs="Arial"/>
          <w:sz w:val="18"/>
          <w:szCs w:val="18"/>
        </w:rPr>
        <w:t>As notas explicativas integram as demonstrações contábeis intermediárias.</w:t>
      </w:r>
    </w:p>
    <w:p w14:paraId="60A7B5D0" w14:textId="77777777" w:rsidR="004E1F1D" w:rsidRPr="00334CF9" w:rsidRDefault="004E1F1D">
      <w:pPr>
        <w:ind w:left="706" w:hanging="706"/>
        <w:rPr>
          <w:rFonts w:cs="Arial"/>
          <w:szCs w:val="24"/>
        </w:rPr>
      </w:pPr>
    </w:p>
    <w:p w14:paraId="70AFB8B2" w14:textId="77777777" w:rsidR="004E1F1D" w:rsidRPr="00334CF9" w:rsidRDefault="004E1F1D">
      <w:pPr>
        <w:rPr>
          <w:rFonts w:cs="Arial"/>
          <w:szCs w:val="24"/>
        </w:rPr>
      </w:pPr>
    </w:p>
    <w:p w14:paraId="0104132C" w14:textId="77777777" w:rsidR="00C729A0" w:rsidRPr="00334CF9" w:rsidRDefault="00C729A0" w:rsidP="00C729A0">
      <w:pPr>
        <w:rPr>
          <w:rFonts w:cs="Arial"/>
          <w:vanish/>
        </w:rPr>
      </w:pPr>
    </w:p>
    <w:p w14:paraId="204D77AE" w14:textId="77777777" w:rsidR="004E1F1D" w:rsidRPr="00334CF9" w:rsidRDefault="004E1F1D">
      <w:pPr>
        <w:ind w:left="706" w:hanging="706"/>
        <w:rPr>
          <w:rFonts w:cs="Arial"/>
          <w:szCs w:val="24"/>
        </w:rPr>
      </w:pPr>
    </w:p>
    <w:p w14:paraId="56F52128" w14:textId="77777777" w:rsidR="004E1F1D" w:rsidRPr="00334CF9" w:rsidRDefault="004E1F1D">
      <w:pPr>
        <w:ind w:left="706" w:hanging="706"/>
        <w:rPr>
          <w:rFonts w:cs="Arial"/>
          <w:szCs w:val="24"/>
        </w:rPr>
      </w:pPr>
    </w:p>
    <w:p w14:paraId="1505D84C" w14:textId="77777777" w:rsidR="004E1F1D" w:rsidRPr="00334CF9" w:rsidRDefault="004E1F1D">
      <w:pPr>
        <w:ind w:left="706" w:hanging="706"/>
        <w:rPr>
          <w:rFonts w:cs="Arial"/>
          <w:szCs w:val="24"/>
        </w:rPr>
      </w:pPr>
    </w:p>
    <w:p w14:paraId="1C478A24" w14:textId="77777777" w:rsidR="004E1F1D" w:rsidRPr="00334CF9" w:rsidRDefault="004E1F1D">
      <w:pPr>
        <w:ind w:left="706" w:hanging="706"/>
        <w:rPr>
          <w:rFonts w:cs="Arial"/>
          <w:szCs w:val="24"/>
        </w:rPr>
        <w:sectPr w:rsidR="004E1F1D" w:rsidRPr="00334CF9" w:rsidSect="00B7560B">
          <w:headerReference w:type="default" r:id="rId14"/>
          <w:footerReference w:type="default" r:id="rId15"/>
          <w:footnotePr>
            <w:pos w:val="beneathText"/>
          </w:footnotePr>
          <w:pgSz w:w="16837" w:h="11905" w:orient="landscape" w:code="9"/>
          <w:pgMar w:top="1701" w:right="958" w:bottom="1134" w:left="1134" w:header="720" w:footer="720" w:gutter="0"/>
          <w:cols w:space="720"/>
          <w:docGrid w:linePitch="360"/>
        </w:sectPr>
      </w:pPr>
    </w:p>
    <w:tbl>
      <w:tblPr>
        <w:tblW w:w="14559" w:type="dxa"/>
        <w:jc w:val="center"/>
        <w:tblCellMar>
          <w:left w:w="70" w:type="dxa"/>
          <w:right w:w="70" w:type="dxa"/>
        </w:tblCellMar>
        <w:tblLook w:val="04A0" w:firstRow="1" w:lastRow="0" w:firstColumn="1" w:lastColumn="0" w:noHBand="0" w:noVBand="1"/>
      </w:tblPr>
      <w:tblGrid>
        <w:gridCol w:w="4292"/>
        <w:gridCol w:w="159"/>
        <w:gridCol w:w="1407"/>
        <w:gridCol w:w="157"/>
        <w:gridCol w:w="1680"/>
        <w:gridCol w:w="157"/>
        <w:gridCol w:w="1185"/>
        <w:gridCol w:w="157"/>
        <w:gridCol w:w="1184"/>
        <w:gridCol w:w="157"/>
        <w:gridCol w:w="1185"/>
        <w:gridCol w:w="157"/>
        <w:gridCol w:w="1317"/>
        <w:gridCol w:w="157"/>
        <w:gridCol w:w="1208"/>
      </w:tblGrid>
      <w:tr w:rsidR="001D5B8D" w:rsidRPr="00334CF9" w14:paraId="256F4200" w14:textId="77777777" w:rsidTr="00156D46">
        <w:trPr>
          <w:trHeight w:val="390"/>
          <w:jc w:val="center"/>
        </w:trPr>
        <w:tc>
          <w:tcPr>
            <w:tcW w:w="14559" w:type="dxa"/>
            <w:gridSpan w:val="15"/>
            <w:tcBorders>
              <w:top w:val="single" w:sz="4" w:space="0" w:color="auto"/>
              <w:left w:val="single" w:sz="4" w:space="0" w:color="auto"/>
              <w:bottom w:val="nil"/>
              <w:right w:val="single" w:sz="4" w:space="0" w:color="auto"/>
            </w:tcBorders>
            <w:shd w:val="clear" w:color="auto" w:fill="auto"/>
            <w:noWrap/>
            <w:vAlign w:val="bottom"/>
            <w:hideMark/>
          </w:tcPr>
          <w:p w14:paraId="6BF07481" w14:textId="77777777" w:rsidR="001D5B8D" w:rsidRPr="00334CF9" w:rsidRDefault="001A25E9" w:rsidP="001D5B8D">
            <w:pPr>
              <w:pStyle w:val="Ttulo2"/>
              <w:ind w:left="0"/>
              <w:rPr>
                <w:b w:val="0"/>
                <w:bCs/>
                <w:sz w:val="16"/>
                <w:szCs w:val="16"/>
              </w:rPr>
            </w:pPr>
            <w:bookmarkStart w:id="12" w:name="_DEMONSTRAÇÃO_DAS_MUTAÇÕES"/>
            <w:bookmarkEnd w:id="12"/>
            <w:r w:rsidRPr="00334CF9">
              <w:rPr>
                <w:b w:val="0"/>
                <w:bCs/>
                <w:sz w:val="16"/>
                <w:szCs w:val="16"/>
              </w:rPr>
              <w:lastRenderedPageBreak/>
              <w:t xml:space="preserve">  </w:t>
            </w:r>
          </w:p>
          <w:p w14:paraId="2BB4C6CD" w14:textId="02B26EA8" w:rsidR="001D5B8D" w:rsidRPr="00334CF9" w:rsidRDefault="001D5B8D" w:rsidP="001D5B8D">
            <w:pPr>
              <w:pStyle w:val="Ttulo2"/>
              <w:ind w:left="0"/>
              <w:rPr>
                <w:sz w:val="18"/>
                <w:szCs w:val="18"/>
                <w:lang w:eastAsia="pt-BR"/>
              </w:rPr>
            </w:pPr>
            <w:bookmarkStart w:id="13" w:name="_Toc80374536"/>
            <w:r w:rsidRPr="00334CF9">
              <w:rPr>
                <w:sz w:val="18"/>
                <w:szCs w:val="18"/>
                <w:lang w:eastAsia="pt-BR"/>
              </w:rPr>
              <w:t>DEMONSTRAÇÃO DAS MUTAÇÕES DO PATRIMÔNIO LÍQUIDO</w:t>
            </w:r>
            <w:bookmarkEnd w:id="13"/>
            <w:r w:rsidRPr="00334CF9">
              <w:rPr>
                <w:sz w:val="18"/>
                <w:szCs w:val="18"/>
                <w:lang w:eastAsia="pt-BR"/>
              </w:rPr>
              <w:t xml:space="preserve"> </w:t>
            </w:r>
          </w:p>
          <w:p w14:paraId="152AC90A" w14:textId="513B67F6" w:rsidR="001D5B8D" w:rsidRPr="00334CF9" w:rsidRDefault="001D5B8D" w:rsidP="00AA5A88">
            <w:pPr>
              <w:widowControl/>
              <w:suppressAutoHyphens w:val="0"/>
              <w:jc w:val="left"/>
              <w:rPr>
                <w:rFonts w:eastAsia="Times New Roman" w:cs="Arial"/>
                <w:sz w:val="18"/>
                <w:szCs w:val="18"/>
                <w:lang w:eastAsia="pt-BR"/>
              </w:rPr>
            </w:pPr>
            <w:r w:rsidRPr="00334CF9">
              <w:rPr>
                <w:rFonts w:cs="Arial"/>
                <w:b/>
                <w:sz w:val="18"/>
                <w:szCs w:val="18"/>
                <w:lang w:eastAsia="pt-BR"/>
              </w:rPr>
              <w:t>EM 30 DE JUNHO DE 2021 E 30 DE JUNHO DE 2020</w:t>
            </w:r>
          </w:p>
        </w:tc>
      </w:tr>
      <w:tr w:rsidR="00156D46" w:rsidRPr="00334CF9" w14:paraId="56826253" w14:textId="77777777" w:rsidTr="00156D46">
        <w:trPr>
          <w:trHeight w:val="390"/>
          <w:jc w:val="center"/>
        </w:trPr>
        <w:tc>
          <w:tcPr>
            <w:tcW w:w="4292" w:type="dxa"/>
            <w:tcBorders>
              <w:top w:val="nil"/>
              <w:left w:val="single" w:sz="4" w:space="0" w:color="auto"/>
              <w:bottom w:val="nil"/>
              <w:right w:val="nil"/>
            </w:tcBorders>
            <w:shd w:val="clear" w:color="auto" w:fill="auto"/>
            <w:noWrap/>
            <w:vAlign w:val="bottom"/>
            <w:hideMark/>
          </w:tcPr>
          <w:p w14:paraId="3843CAC6" w14:textId="2A56D517" w:rsidR="00156D46" w:rsidRPr="00334CF9" w:rsidRDefault="00156D46" w:rsidP="00AA5A8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(Em milhares de reais)</w:t>
            </w:r>
          </w:p>
        </w:tc>
        <w:tc>
          <w:tcPr>
            <w:tcW w:w="159" w:type="dxa"/>
            <w:tcBorders>
              <w:top w:val="nil"/>
              <w:left w:val="nil"/>
              <w:bottom w:val="nil"/>
              <w:right w:val="nil"/>
            </w:tcBorders>
            <w:shd w:val="clear" w:color="auto" w:fill="auto"/>
            <w:noWrap/>
            <w:vAlign w:val="bottom"/>
            <w:hideMark/>
          </w:tcPr>
          <w:p w14:paraId="1BC6E06E" w14:textId="77777777" w:rsidR="00156D46" w:rsidRPr="00334CF9" w:rsidRDefault="00156D46" w:rsidP="00AA5A88">
            <w:pPr>
              <w:widowControl/>
              <w:suppressAutoHyphens w:val="0"/>
              <w:jc w:val="left"/>
              <w:rPr>
                <w:rFonts w:eastAsia="Times New Roman" w:cs="Arial"/>
                <w:b/>
                <w:bCs/>
                <w:sz w:val="18"/>
                <w:szCs w:val="18"/>
                <w:lang w:eastAsia="pt-BR"/>
              </w:rPr>
            </w:pPr>
          </w:p>
        </w:tc>
        <w:tc>
          <w:tcPr>
            <w:tcW w:w="1407" w:type="dxa"/>
            <w:tcBorders>
              <w:top w:val="nil"/>
              <w:left w:val="nil"/>
              <w:bottom w:val="nil"/>
              <w:right w:val="nil"/>
            </w:tcBorders>
            <w:shd w:val="clear" w:color="auto" w:fill="auto"/>
            <w:noWrap/>
            <w:vAlign w:val="bottom"/>
            <w:hideMark/>
          </w:tcPr>
          <w:p w14:paraId="379C8EEA" w14:textId="77777777" w:rsidR="00156D46" w:rsidRPr="00334CF9" w:rsidRDefault="00156D46"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0C236E45" w14:textId="77777777" w:rsidR="00156D46" w:rsidRPr="00334CF9" w:rsidRDefault="00156D46" w:rsidP="00AA5A88">
            <w:pPr>
              <w:widowControl/>
              <w:suppressAutoHyphens w:val="0"/>
              <w:jc w:val="lef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4649F694" w14:textId="77777777" w:rsidR="00156D46" w:rsidRPr="00334CF9" w:rsidRDefault="00156D46"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1E85575F" w14:textId="77777777" w:rsidR="00156D46" w:rsidRPr="00334CF9" w:rsidRDefault="00156D46" w:rsidP="00AA5A88">
            <w:pPr>
              <w:widowControl/>
              <w:suppressAutoHyphens w:val="0"/>
              <w:jc w:val="left"/>
              <w:rPr>
                <w:rFonts w:eastAsia="Times New Roman" w:cs="Arial"/>
                <w:sz w:val="18"/>
                <w:szCs w:val="18"/>
                <w:lang w:eastAsia="pt-BR"/>
              </w:rPr>
            </w:pPr>
          </w:p>
        </w:tc>
        <w:tc>
          <w:tcPr>
            <w:tcW w:w="3868" w:type="dxa"/>
            <w:gridSpan w:val="5"/>
            <w:tcBorders>
              <w:top w:val="nil"/>
              <w:left w:val="nil"/>
              <w:bottom w:val="nil"/>
              <w:right w:val="nil"/>
            </w:tcBorders>
            <w:shd w:val="clear" w:color="auto" w:fill="auto"/>
            <w:noWrap/>
            <w:vAlign w:val="bottom"/>
            <w:hideMark/>
          </w:tcPr>
          <w:p w14:paraId="32339B2B" w14:textId="2E24F665" w:rsidR="00156D46" w:rsidRPr="00334CF9" w:rsidRDefault="00156D46" w:rsidP="00AA7DED">
            <w:pPr>
              <w:widowControl/>
              <w:suppressAutoHyphens w:val="0"/>
              <w:jc w:val="center"/>
              <w:rPr>
                <w:rFonts w:eastAsia="Times New Roman" w:cs="Arial"/>
                <w:b/>
                <w:sz w:val="18"/>
                <w:szCs w:val="18"/>
                <w:lang w:eastAsia="pt-BR"/>
              </w:rPr>
            </w:pPr>
            <w:r w:rsidRPr="00334CF9">
              <w:rPr>
                <w:rFonts w:eastAsia="Times New Roman" w:cs="Arial"/>
                <w:b/>
                <w:sz w:val="18"/>
                <w:szCs w:val="18"/>
                <w:lang w:eastAsia="pt-BR"/>
              </w:rPr>
              <w:t>Reservas de Lucros</w:t>
            </w:r>
          </w:p>
        </w:tc>
        <w:tc>
          <w:tcPr>
            <w:tcW w:w="157" w:type="dxa"/>
            <w:tcBorders>
              <w:top w:val="nil"/>
              <w:left w:val="nil"/>
              <w:bottom w:val="nil"/>
              <w:right w:val="nil"/>
            </w:tcBorders>
            <w:shd w:val="clear" w:color="auto" w:fill="auto"/>
            <w:noWrap/>
            <w:vAlign w:val="bottom"/>
            <w:hideMark/>
          </w:tcPr>
          <w:p w14:paraId="00D4973E" w14:textId="77777777" w:rsidR="00156D46" w:rsidRPr="00334CF9" w:rsidRDefault="00156D46" w:rsidP="00AA5A88">
            <w:pPr>
              <w:widowControl/>
              <w:suppressAutoHyphens w:val="0"/>
              <w:jc w:val="lef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76BAD819" w14:textId="77777777" w:rsidR="00156D46" w:rsidRPr="00334CF9" w:rsidRDefault="00156D46"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79012839" w14:textId="77777777" w:rsidR="00156D46" w:rsidRPr="00334CF9" w:rsidRDefault="00156D46" w:rsidP="00AA5A88">
            <w:pPr>
              <w:widowControl/>
              <w:suppressAutoHyphens w:val="0"/>
              <w:jc w:val="lef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3C7102BA" w14:textId="77777777" w:rsidR="00156D46" w:rsidRPr="00334CF9" w:rsidRDefault="00156D46" w:rsidP="00AA5A88">
            <w:pPr>
              <w:widowControl/>
              <w:suppressAutoHyphens w:val="0"/>
              <w:jc w:val="left"/>
              <w:rPr>
                <w:rFonts w:eastAsia="Times New Roman" w:cs="Arial"/>
                <w:sz w:val="18"/>
                <w:szCs w:val="18"/>
                <w:lang w:eastAsia="pt-BR"/>
              </w:rPr>
            </w:pPr>
          </w:p>
        </w:tc>
      </w:tr>
      <w:tr w:rsidR="001D5B8D" w:rsidRPr="00334CF9" w14:paraId="1F410D06" w14:textId="77777777" w:rsidTr="00156D46">
        <w:trPr>
          <w:trHeight w:val="954"/>
          <w:jc w:val="center"/>
        </w:trPr>
        <w:tc>
          <w:tcPr>
            <w:tcW w:w="4292" w:type="dxa"/>
            <w:tcBorders>
              <w:top w:val="nil"/>
              <w:left w:val="single" w:sz="4" w:space="0" w:color="auto"/>
              <w:bottom w:val="nil"/>
              <w:right w:val="nil"/>
            </w:tcBorders>
            <w:shd w:val="clear" w:color="auto" w:fill="auto"/>
            <w:vAlign w:val="center"/>
            <w:hideMark/>
          </w:tcPr>
          <w:p w14:paraId="6302F24D" w14:textId="77777777" w:rsidR="00AA5A88" w:rsidRPr="00334CF9" w:rsidRDefault="00AA5A88" w:rsidP="00AA5A88">
            <w:pPr>
              <w:widowControl/>
              <w:suppressAutoHyphens w:val="0"/>
              <w:jc w:val="left"/>
              <w:rPr>
                <w:rFonts w:eastAsia="Times New Roman" w:cs="Arial"/>
                <w:sz w:val="18"/>
                <w:szCs w:val="18"/>
                <w:lang w:eastAsia="pt-BR"/>
              </w:rPr>
            </w:pPr>
          </w:p>
        </w:tc>
        <w:tc>
          <w:tcPr>
            <w:tcW w:w="159" w:type="dxa"/>
            <w:tcBorders>
              <w:top w:val="nil"/>
              <w:left w:val="nil"/>
              <w:bottom w:val="nil"/>
              <w:right w:val="nil"/>
            </w:tcBorders>
            <w:shd w:val="clear" w:color="auto" w:fill="auto"/>
            <w:noWrap/>
            <w:vAlign w:val="bottom"/>
            <w:hideMark/>
          </w:tcPr>
          <w:p w14:paraId="03166040" w14:textId="77777777" w:rsidR="00AA5A88" w:rsidRPr="00334CF9" w:rsidRDefault="00AA5A88" w:rsidP="00AA5A88">
            <w:pPr>
              <w:widowControl/>
              <w:suppressAutoHyphens w:val="0"/>
              <w:jc w:val="right"/>
              <w:rPr>
                <w:rFonts w:eastAsia="Times New Roman" w:cs="Arial"/>
                <w:sz w:val="18"/>
                <w:szCs w:val="18"/>
                <w:lang w:eastAsia="pt-BR"/>
              </w:rPr>
            </w:pPr>
          </w:p>
        </w:tc>
        <w:tc>
          <w:tcPr>
            <w:tcW w:w="1407" w:type="dxa"/>
            <w:tcBorders>
              <w:top w:val="nil"/>
              <w:left w:val="nil"/>
              <w:bottom w:val="single" w:sz="4" w:space="0" w:color="000000"/>
              <w:right w:val="nil"/>
            </w:tcBorders>
            <w:shd w:val="clear" w:color="auto" w:fill="auto"/>
            <w:vAlign w:val="bottom"/>
            <w:hideMark/>
          </w:tcPr>
          <w:p w14:paraId="0C77166C"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Capital Social Subscrito</w:t>
            </w:r>
          </w:p>
        </w:tc>
        <w:tc>
          <w:tcPr>
            <w:tcW w:w="157" w:type="dxa"/>
            <w:tcBorders>
              <w:top w:val="nil"/>
              <w:left w:val="nil"/>
              <w:bottom w:val="nil"/>
              <w:right w:val="nil"/>
            </w:tcBorders>
            <w:shd w:val="clear" w:color="auto" w:fill="auto"/>
            <w:noWrap/>
            <w:vAlign w:val="bottom"/>
            <w:hideMark/>
          </w:tcPr>
          <w:p w14:paraId="4FA3F64B"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680" w:type="dxa"/>
            <w:tcBorders>
              <w:top w:val="nil"/>
              <w:left w:val="nil"/>
              <w:bottom w:val="single" w:sz="4" w:space="0" w:color="000000"/>
              <w:right w:val="nil"/>
            </w:tcBorders>
            <w:shd w:val="clear" w:color="auto" w:fill="auto"/>
            <w:vAlign w:val="bottom"/>
            <w:hideMark/>
          </w:tcPr>
          <w:p w14:paraId="602C6989" w14:textId="3FFD3397" w:rsidR="00AA5A88" w:rsidRPr="00334CF9" w:rsidRDefault="004C2BBF" w:rsidP="004C2BBF">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Ajuste de Avaliação Patrimonial</w:t>
            </w:r>
          </w:p>
        </w:tc>
        <w:tc>
          <w:tcPr>
            <w:tcW w:w="157" w:type="dxa"/>
            <w:tcBorders>
              <w:top w:val="nil"/>
              <w:left w:val="nil"/>
              <w:bottom w:val="nil"/>
              <w:right w:val="nil"/>
            </w:tcBorders>
            <w:shd w:val="clear" w:color="auto" w:fill="auto"/>
            <w:noWrap/>
            <w:vAlign w:val="bottom"/>
            <w:hideMark/>
          </w:tcPr>
          <w:p w14:paraId="22D99692"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5" w:type="dxa"/>
            <w:tcBorders>
              <w:top w:val="nil"/>
              <w:left w:val="nil"/>
              <w:bottom w:val="single" w:sz="4" w:space="0" w:color="000000"/>
              <w:right w:val="nil"/>
            </w:tcBorders>
            <w:shd w:val="clear" w:color="auto" w:fill="auto"/>
            <w:vAlign w:val="bottom"/>
            <w:hideMark/>
          </w:tcPr>
          <w:p w14:paraId="107224CD"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Reserva Legal</w:t>
            </w:r>
          </w:p>
        </w:tc>
        <w:tc>
          <w:tcPr>
            <w:tcW w:w="157" w:type="dxa"/>
            <w:tcBorders>
              <w:top w:val="nil"/>
              <w:left w:val="nil"/>
              <w:bottom w:val="nil"/>
              <w:right w:val="nil"/>
            </w:tcBorders>
            <w:shd w:val="clear" w:color="auto" w:fill="auto"/>
            <w:noWrap/>
            <w:vAlign w:val="bottom"/>
            <w:hideMark/>
          </w:tcPr>
          <w:p w14:paraId="05FA8413"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4" w:type="dxa"/>
            <w:tcBorders>
              <w:top w:val="nil"/>
              <w:left w:val="nil"/>
              <w:bottom w:val="single" w:sz="4" w:space="0" w:color="000000"/>
              <w:right w:val="nil"/>
            </w:tcBorders>
            <w:shd w:val="clear" w:color="auto" w:fill="auto"/>
            <w:vAlign w:val="bottom"/>
            <w:hideMark/>
          </w:tcPr>
          <w:p w14:paraId="76A977D5"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Reserva Especial</w:t>
            </w:r>
          </w:p>
        </w:tc>
        <w:tc>
          <w:tcPr>
            <w:tcW w:w="157" w:type="dxa"/>
            <w:tcBorders>
              <w:top w:val="nil"/>
              <w:left w:val="nil"/>
              <w:bottom w:val="nil"/>
              <w:right w:val="nil"/>
            </w:tcBorders>
            <w:shd w:val="clear" w:color="auto" w:fill="auto"/>
            <w:vAlign w:val="bottom"/>
            <w:hideMark/>
          </w:tcPr>
          <w:p w14:paraId="5E6729A7"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5" w:type="dxa"/>
            <w:tcBorders>
              <w:top w:val="nil"/>
              <w:left w:val="nil"/>
              <w:bottom w:val="single" w:sz="4" w:space="0" w:color="000000"/>
              <w:right w:val="nil"/>
            </w:tcBorders>
            <w:shd w:val="clear" w:color="auto" w:fill="auto"/>
            <w:vAlign w:val="bottom"/>
            <w:hideMark/>
          </w:tcPr>
          <w:p w14:paraId="36B5CE80"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Reserva Estatutária</w:t>
            </w:r>
          </w:p>
        </w:tc>
        <w:tc>
          <w:tcPr>
            <w:tcW w:w="157" w:type="dxa"/>
            <w:tcBorders>
              <w:top w:val="nil"/>
              <w:left w:val="nil"/>
              <w:bottom w:val="nil"/>
              <w:right w:val="nil"/>
            </w:tcBorders>
            <w:shd w:val="clear" w:color="auto" w:fill="auto"/>
            <w:vAlign w:val="bottom"/>
            <w:hideMark/>
          </w:tcPr>
          <w:p w14:paraId="77BFCE60"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317" w:type="dxa"/>
            <w:tcBorders>
              <w:top w:val="nil"/>
              <w:left w:val="nil"/>
              <w:bottom w:val="single" w:sz="4" w:space="0" w:color="000000"/>
              <w:right w:val="nil"/>
            </w:tcBorders>
            <w:shd w:val="clear" w:color="auto" w:fill="auto"/>
            <w:vAlign w:val="bottom"/>
            <w:hideMark/>
          </w:tcPr>
          <w:p w14:paraId="145D3CD4"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Lucros ou Prejuízos Acumulados</w:t>
            </w:r>
          </w:p>
        </w:tc>
        <w:tc>
          <w:tcPr>
            <w:tcW w:w="157" w:type="dxa"/>
            <w:tcBorders>
              <w:top w:val="nil"/>
              <w:left w:val="nil"/>
              <w:bottom w:val="nil"/>
              <w:right w:val="nil"/>
            </w:tcBorders>
            <w:shd w:val="clear" w:color="auto" w:fill="auto"/>
            <w:noWrap/>
            <w:vAlign w:val="bottom"/>
            <w:hideMark/>
          </w:tcPr>
          <w:p w14:paraId="57F33F8C"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208" w:type="dxa"/>
            <w:tcBorders>
              <w:top w:val="nil"/>
              <w:left w:val="nil"/>
              <w:bottom w:val="single" w:sz="4" w:space="0" w:color="000000"/>
              <w:right w:val="single" w:sz="4" w:space="0" w:color="auto"/>
            </w:tcBorders>
            <w:shd w:val="clear" w:color="auto" w:fill="auto"/>
            <w:vAlign w:val="bottom"/>
            <w:hideMark/>
          </w:tcPr>
          <w:p w14:paraId="29D9AFFC"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Total</w:t>
            </w:r>
          </w:p>
        </w:tc>
      </w:tr>
      <w:tr w:rsidR="001D5B8D" w:rsidRPr="00334CF9" w14:paraId="7322DBDF" w14:textId="77777777" w:rsidTr="00156D46">
        <w:trPr>
          <w:trHeight w:val="390"/>
          <w:jc w:val="center"/>
        </w:trPr>
        <w:tc>
          <w:tcPr>
            <w:tcW w:w="4292" w:type="dxa"/>
            <w:tcBorders>
              <w:top w:val="nil"/>
              <w:left w:val="single" w:sz="4" w:space="0" w:color="auto"/>
              <w:bottom w:val="nil"/>
              <w:right w:val="nil"/>
            </w:tcBorders>
            <w:shd w:val="clear" w:color="auto" w:fill="auto"/>
            <w:hideMark/>
          </w:tcPr>
          <w:p w14:paraId="1D9D54AE" w14:textId="77777777" w:rsidR="00AA5A88" w:rsidRPr="00334CF9" w:rsidRDefault="00AA5A88" w:rsidP="00AA5A8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SALDOS EM 31 DE DEZEMBRO DE 2019</w:t>
            </w:r>
          </w:p>
        </w:tc>
        <w:tc>
          <w:tcPr>
            <w:tcW w:w="159" w:type="dxa"/>
            <w:tcBorders>
              <w:top w:val="nil"/>
              <w:left w:val="nil"/>
              <w:bottom w:val="nil"/>
              <w:right w:val="nil"/>
            </w:tcBorders>
            <w:shd w:val="clear" w:color="auto" w:fill="auto"/>
            <w:vAlign w:val="bottom"/>
            <w:hideMark/>
          </w:tcPr>
          <w:p w14:paraId="37C66536" w14:textId="77777777" w:rsidR="00AA5A88" w:rsidRPr="00334CF9" w:rsidRDefault="00AA5A88" w:rsidP="00AA5A88">
            <w:pPr>
              <w:widowControl/>
              <w:suppressAutoHyphens w:val="0"/>
              <w:jc w:val="left"/>
              <w:rPr>
                <w:rFonts w:eastAsia="Times New Roman" w:cs="Arial"/>
                <w:b/>
                <w:bCs/>
                <w:sz w:val="18"/>
                <w:szCs w:val="18"/>
                <w:lang w:eastAsia="pt-BR"/>
              </w:rPr>
            </w:pPr>
          </w:p>
        </w:tc>
        <w:tc>
          <w:tcPr>
            <w:tcW w:w="1407" w:type="dxa"/>
            <w:tcBorders>
              <w:top w:val="nil"/>
              <w:left w:val="nil"/>
              <w:bottom w:val="double" w:sz="6" w:space="0" w:color="000000"/>
              <w:right w:val="nil"/>
            </w:tcBorders>
            <w:shd w:val="clear" w:color="auto" w:fill="auto"/>
            <w:vAlign w:val="bottom"/>
            <w:hideMark/>
          </w:tcPr>
          <w:p w14:paraId="5125A5D4"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137.041</w:t>
            </w:r>
          </w:p>
        </w:tc>
        <w:tc>
          <w:tcPr>
            <w:tcW w:w="157" w:type="dxa"/>
            <w:tcBorders>
              <w:top w:val="nil"/>
              <w:left w:val="nil"/>
              <w:bottom w:val="nil"/>
              <w:right w:val="nil"/>
            </w:tcBorders>
            <w:shd w:val="clear" w:color="auto" w:fill="auto"/>
            <w:vAlign w:val="bottom"/>
            <w:hideMark/>
          </w:tcPr>
          <w:p w14:paraId="2C578E5C"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680" w:type="dxa"/>
            <w:tcBorders>
              <w:top w:val="nil"/>
              <w:left w:val="nil"/>
              <w:bottom w:val="double" w:sz="6" w:space="0" w:color="000000"/>
              <w:right w:val="nil"/>
            </w:tcBorders>
            <w:shd w:val="clear" w:color="auto" w:fill="auto"/>
            <w:vAlign w:val="bottom"/>
            <w:hideMark/>
          </w:tcPr>
          <w:p w14:paraId="35FD18D1"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16.245</w:t>
            </w:r>
          </w:p>
        </w:tc>
        <w:tc>
          <w:tcPr>
            <w:tcW w:w="157" w:type="dxa"/>
            <w:tcBorders>
              <w:top w:val="nil"/>
              <w:left w:val="nil"/>
              <w:bottom w:val="nil"/>
              <w:right w:val="nil"/>
            </w:tcBorders>
            <w:shd w:val="clear" w:color="auto" w:fill="auto"/>
            <w:vAlign w:val="bottom"/>
            <w:hideMark/>
          </w:tcPr>
          <w:p w14:paraId="49ADE902"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5" w:type="dxa"/>
            <w:tcBorders>
              <w:top w:val="nil"/>
              <w:left w:val="nil"/>
              <w:bottom w:val="double" w:sz="6" w:space="0" w:color="000000"/>
              <w:right w:val="nil"/>
            </w:tcBorders>
            <w:shd w:val="clear" w:color="auto" w:fill="auto"/>
            <w:vAlign w:val="bottom"/>
            <w:hideMark/>
          </w:tcPr>
          <w:p w14:paraId="2FD0DED3"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3.513</w:t>
            </w:r>
          </w:p>
        </w:tc>
        <w:tc>
          <w:tcPr>
            <w:tcW w:w="157" w:type="dxa"/>
            <w:tcBorders>
              <w:top w:val="nil"/>
              <w:left w:val="nil"/>
              <w:bottom w:val="nil"/>
              <w:right w:val="nil"/>
            </w:tcBorders>
            <w:shd w:val="clear" w:color="auto" w:fill="auto"/>
            <w:vAlign w:val="bottom"/>
            <w:hideMark/>
          </w:tcPr>
          <w:p w14:paraId="7B010A1C"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4" w:type="dxa"/>
            <w:tcBorders>
              <w:top w:val="nil"/>
              <w:left w:val="nil"/>
              <w:bottom w:val="double" w:sz="6" w:space="0" w:color="000000"/>
              <w:right w:val="nil"/>
            </w:tcBorders>
            <w:shd w:val="clear" w:color="auto" w:fill="auto"/>
            <w:vAlign w:val="bottom"/>
            <w:hideMark/>
          </w:tcPr>
          <w:p w14:paraId="71EDBC9F"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3.020</w:t>
            </w:r>
          </w:p>
        </w:tc>
        <w:tc>
          <w:tcPr>
            <w:tcW w:w="157" w:type="dxa"/>
            <w:tcBorders>
              <w:top w:val="nil"/>
              <w:left w:val="nil"/>
              <w:bottom w:val="nil"/>
              <w:right w:val="nil"/>
            </w:tcBorders>
            <w:shd w:val="clear" w:color="auto" w:fill="auto"/>
            <w:vAlign w:val="bottom"/>
            <w:hideMark/>
          </w:tcPr>
          <w:p w14:paraId="486A01B1"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5" w:type="dxa"/>
            <w:tcBorders>
              <w:top w:val="nil"/>
              <w:left w:val="nil"/>
              <w:bottom w:val="double" w:sz="6" w:space="0" w:color="000000"/>
              <w:right w:val="nil"/>
            </w:tcBorders>
            <w:shd w:val="clear" w:color="auto" w:fill="auto"/>
            <w:vAlign w:val="bottom"/>
            <w:hideMark/>
          </w:tcPr>
          <w:p w14:paraId="25CFCCBA"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9.693</w:t>
            </w:r>
          </w:p>
        </w:tc>
        <w:tc>
          <w:tcPr>
            <w:tcW w:w="157" w:type="dxa"/>
            <w:tcBorders>
              <w:top w:val="nil"/>
              <w:left w:val="nil"/>
              <w:bottom w:val="nil"/>
              <w:right w:val="nil"/>
            </w:tcBorders>
            <w:shd w:val="clear" w:color="auto" w:fill="auto"/>
            <w:vAlign w:val="bottom"/>
            <w:hideMark/>
          </w:tcPr>
          <w:p w14:paraId="2FEDC4DA"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317" w:type="dxa"/>
            <w:tcBorders>
              <w:top w:val="nil"/>
              <w:left w:val="nil"/>
              <w:bottom w:val="double" w:sz="6" w:space="0" w:color="000000"/>
              <w:right w:val="nil"/>
            </w:tcBorders>
            <w:shd w:val="clear" w:color="auto" w:fill="auto"/>
            <w:vAlign w:val="bottom"/>
            <w:hideMark/>
          </w:tcPr>
          <w:p w14:paraId="4FA5AB66" w14:textId="591EEF82" w:rsidR="00AA5A88" w:rsidRPr="00334CF9" w:rsidRDefault="00A425E7" w:rsidP="00A425E7">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w:t>
            </w:r>
            <w:r w:rsidR="00AA5A88" w:rsidRPr="00334CF9">
              <w:rPr>
                <w:rFonts w:eastAsia="Times New Roman" w:cs="Arial"/>
                <w:b/>
                <w:bCs/>
                <w:sz w:val="18"/>
                <w:szCs w:val="18"/>
                <w:lang w:eastAsia="pt-BR"/>
              </w:rPr>
              <w:t> </w:t>
            </w:r>
          </w:p>
        </w:tc>
        <w:tc>
          <w:tcPr>
            <w:tcW w:w="157" w:type="dxa"/>
            <w:tcBorders>
              <w:top w:val="nil"/>
              <w:left w:val="nil"/>
              <w:bottom w:val="nil"/>
              <w:right w:val="nil"/>
            </w:tcBorders>
            <w:shd w:val="clear" w:color="auto" w:fill="auto"/>
            <w:vAlign w:val="bottom"/>
            <w:hideMark/>
          </w:tcPr>
          <w:p w14:paraId="21AD377B" w14:textId="77777777" w:rsidR="00AA5A88" w:rsidRPr="00334CF9" w:rsidRDefault="00AA5A88" w:rsidP="00AA5A88">
            <w:pPr>
              <w:widowControl/>
              <w:suppressAutoHyphens w:val="0"/>
              <w:jc w:val="left"/>
              <w:rPr>
                <w:rFonts w:eastAsia="Times New Roman" w:cs="Arial"/>
                <w:b/>
                <w:bCs/>
                <w:sz w:val="18"/>
                <w:szCs w:val="18"/>
                <w:lang w:eastAsia="pt-BR"/>
              </w:rPr>
            </w:pPr>
          </w:p>
        </w:tc>
        <w:tc>
          <w:tcPr>
            <w:tcW w:w="1208" w:type="dxa"/>
            <w:tcBorders>
              <w:top w:val="nil"/>
              <w:left w:val="nil"/>
              <w:bottom w:val="double" w:sz="6" w:space="0" w:color="000000"/>
              <w:right w:val="single" w:sz="4" w:space="0" w:color="auto"/>
            </w:tcBorders>
            <w:shd w:val="clear" w:color="auto" w:fill="auto"/>
            <w:vAlign w:val="bottom"/>
            <w:hideMark/>
          </w:tcPr>
          <w:p w14:paraId="0D3631D8"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169.511</w:t>
            </w:r>
          </w:p>
        </w:tc>
      </w:tr>
      <w:tr w:rsidR="001D5B8D" w:rsidRPr="00334CF9" w14:paraId="3A9DA1D0" w14:textId="77777777" w:rsidTr="00156D46">
        <w:trPr>
          <w:trHeight w:val="390"/>
          <w:jc w:val="center"/>
        </w:trPr>
        <w:tc>
          <w:tcPr>
            <w:tcW w:w="4292" w:type="dxa"/>
            <w:tcBorders>
              <w:top w:val="nil"/>
              <w:left w:val="single" w:sz="4" w:space="0" w:color="auto"/>
              <w:bottom w:val="nil"/>
              <w:right w:val="nil"/>
            </w:tcBorders>
            <w:shd w:val="clear" w:color="auto" w:fill="auto"/>
            <w:hideMark/>
          </w:tcPr>
          <w:p w14:paraId="1B59E0E4" w14:textId="77777777" w:rsidR="00AA5A88" w:rsidRPr="00334CF9" w:rsidRDefault="00AA5A88" w:rsidP="00AA5A8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Realização da reserva de reavaliação</w:t>
            </w:r>
          </w:p>
        </w:tc>
        <w:tc>
          <w:tcPr>
            <w:tcW w:w="159" w:type="dxa"/>
            <w:tcBorders>
              <w:top w:val="nil"/>
              <w:left w:val="nil"/>
              <w:bottom w:val="nil"/>
              <w:right w:val="nil"/>
            </w:tcBorders>
            <w:shd w:val="clear" w:color="auto" w:fill="auto"/>
            <w:vAlign w:val="bottom"/>
            <w:hideMark/>
          </w:tcPr>
          <w:p w14:paraId="62154D70" w14:textId="77777777" w:rsidR="00AA5A88" w:rsidRPr="00334CF9" w:rsidRDefault="00AA5A88" w:rsidP="00AA5A88">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noWrap/>
            <w:vAlign w:val="bottom"/>
            <w:hideMark/>
          </w:tcPr>
          <w:p w14:paraId="6648ADE2" w14:textId="73BA082B" w:rsidR="00AA5A88" w:rsidRPr="00334CF9" w:rsidRDefault="00117B7A" w:rsidP="00117B7A">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0D439C09" w14:textId="77777777" w:rsidR="00AA5A88" w:rsidRPr="00334CF9" w:rsidRDefault="00AA5A88" w:rsidP="00AA5A88">
            <w:pPr>
              <w:widowControl/>
              <w:suppressAutoHyphens w:val="0"/>
              <w:jc w:val="lef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75C5AC14" w14:textId="77777777" w:rsidR="00AA5A88" w:rsidRPr="00334CF9" w:rsidRDefault="00AA5A88" w:rsidP="00AA5A8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(285)</w:t>
            </w:r>
          </w:p>
        </w:tc>
        <w:tc>
          <w:tcPr>
            <w:tcW w:w="157" w:type="dxa"/>
            <w:tcBorders>
              <w:top w:val="nil"/>
              <w:left w:val="nil"/>
              <w:bottom w:val="nil"/>
              <w:right w:val="nil"/>
            </w:tcBorders>
            <w:shd w:val="clear" w:color="auto" w:fill="auto"/>
            <w:noWrap/>
            <w:vAlign w:val="bottom"/>
            <w:hideMark/>
          </w:tcPr>
          <w:p w14:paraId="3B677EEA" w14:textId="77777777" w:rsidR="00AA5A88" w:rsidRPr="00334CF9" w:rsidRDefault="00AA5A88" w:rsidP="00AA5A88">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0C7CB665" w14:textId="46D81490" w:rsidR="00AA5A88" w:rsidRPr="00334CF9" w:rsidRDefault="0075143B" w:rsidP="0075143B">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76DFCF0" w14:textId="77777777" w:rsidR="00AA5A88" w:rsidRPr="00334CF9" w:rsidRDefault="00AA5A88" w:rsidP="0075143B">
            <w:pPr>
              <w:widowControl/>
              <w:suppressAutoHyphens w:val="0"/>
              <w:jc w:val="righ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418D3829" w14:textId="6A99C182" w:rsidR="00AA5A88" w:rsidRPr="00334CF9" w:rsidRDefault="0075143B" w:rsidP="0075143B">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61B066D7" w14:textId="77777777" w:rsidR="00AA5A88" w:rsidRPr="00334CF9" w:rsidRDefault="00AA5A88" w:rsidP="0075143B">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4766402A" w14:textId="27A19954" w:rsidR="00AA5A88" w:rsidRPr="00334CF9" w:rsidRDefault="0075143B" w:rsidP="0075143B">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38B860FA" w14:textId="77777777" w:rsidR="00AA5A88" w:rsidRPr="00334CF9" w:rsidRDefault="00AA5A88" w:rsidP="0075143B">
            <w:pPr>
              <w:widowControl/>
              <w:suppressAutoHyphens w:val="0"/>
              <w:jc w:val="righ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146D28DF" w14:textId="77777777" w:rsidR="00AA5A88" w:rsidRPr="00334CF9" w:rsidRDefault="00AA5A88" w:rsidP="0075143B">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285</w:t>
            </w:r>
          </w:p>
        </w:tc>
        <w:tc>
          <w:tcPr>
            <w:tcW w:w="157" w:type="dxa"/>
            <w:tcBorders>
              <w:top w:val="nil"/>
              <w:left w:val="nil"/>
              <w:bottom w:val="nil"/>
              <w:right w:val="nil"/>
            </w:tcBorders>
            <w:shd w:val="clear" w:color="auto" w:fill="auto"/>
            <w:noWrap/>
            <w:vAlign w:val="bottom"/>
            <w:hideMark/>
          </w:tcPr>
          <w:p w14:paraId="3AC5A284" w14:textId="77777777" w:rsidR="00AA5A88" w:rsidRPr="00334CF9" w:rsidRDefault="00AA5A88" w:rsidP="0075143B">
            <w:pPr>
              <w:widowControl/>
              <w:suppressAutoHyphens w:val="0"/>
              <w:jc w:val="righ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4AF881F0" w14:textId="7D840414" w:rsidR="00AA5A88" w:rsidRPr="00334CF9" w:rsidRDefault="0075143B" w:rsidP="0075143B">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r>
      <w:tr w:rsidR="001D5B8D" w:rsidRPr="00334CF9" w14:paraId="4CDF9278" w14:textId="77777777" w:rsidTr="00156D46">
        <w:trPr>
          <w:trHeight w:val="372"/>
          <w:jc w:val="center"/>
        </w:trPr>
        <w:tc>
          <w:tcPr>
            <w:tcW w:w="4292" w:type="dxa"/>
            <w:tcBorders>
              <w:top w:val="nil"/>
              <w:left w:val="single" w:sz="4" w:space="0" w:color="auto"/>
              <w:bottom w:val="nil"/>
              <w:right w:val="nil"/>
            </w:tcBorders>
            <w:shd w:val="clear" w:color="auto" w:fill="auto"/>
            <w:hideMark/>
          </w:tcPr>
          <w:p w14:paraId="4C55894B" w14:textId="117CAEA1" w:rsidR="00AA5A88" w:rsidRPr="00334CF9" w:rsidRDefault="00AA5A88" w:rsidP="00AA5A8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Resultado líquido do </w:t>
            </w:r>
            <w:r w:rsidR="00B23DDF" w:rsidRPr="00334CF9">
              <w:rPr>
                <w:rFonts w:eastAsia="Times New Roman" w:cs="Arial"/>
                <w:sz w:val="18"/>
                <w:szCs w:val="18"/>
                <w:lang w:eastAsia="pt-BR"/>
              </w:rPr>
              <w:t>semestre</w:t>
            </w:r>
          </w:p>
        </w:tc>
        <w:tc>
          <w:tcPr>
            <w:tcW w:w="159" w:type="dxa"/>
            <w:tcBorders>
              <w:top w:val="nil"/>
              <w:left w:val="nil"/>
              <w:bottom w:val="nil"/>
              <w:right w:val="nil"/>
            </w:tcBorders>
            <w:shd w:val="clear" w:color="auto" w:fill="auto"/>
            <w:vAlign w:val="bottom"/>
            <w:hideMark/>
          </w:tcPr>
          <w:p w14:paraId="0880EF32" w14:textId="77777777" w:rsidR="00AA5A88" w:rsidRPr="00334CF9" w:rsidRDefault="00AA5A88" w:rsidP="00AA5A88">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noWrap/>
            <w:vAlign w:val="bottom"/>
            <w:hideMark/>
          </w:tcPr>
          <w:p w14:paraId="556508AF" w14:textId="0E789099" w:rsidR="00AA5A88" w:rsidRPr="00334CF9" w:rsidRDefault="0022254C" w:rsidP="00A425E7">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00B1245" w14:textId="77777777" w:rsidR="00AA5A88" w:rsidRPr="00334CF9" w:rsidRDefault="00AA5A88" w:rsidP="00A425E7">
            <w:pPr>
              <w:widowControl/>
              <w:suppressAutoHyphens w:val="0"/>
              <w:jc w:val="righ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63C89BBC" w14:textId="424FF687" w:rsidR="00AA5A88" w:rsidRPr="00334CF9" w:rsidRDefault="0022254C" w:rsidP="00A425E7">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20B5DC1" w14:textId="77777777" w:rsidR="00AA5A88" w:rsidRPr="00334CF9" w:rsidRDefault="00AA5A88" w:rsidP="00A425E7">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29188284" w14:textId="10B174AF" w:rsidR="00AA5A88" w:rsidRPr="00334CF9" w:rsidRDefault="0022254C" w:rsidP="00A425E7">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C53CDC8" w14:textId="77777777" w:rsidR="00AA5A88" w:rsidRPr="00334CF9" w:rsidRDefault="00AA5A88" w:rsidP="00A425E7">
            <w:pPr>
              <w:widowControl/>
              <w:suppressAutoHyphens w:val="0"/>
              <w:jc w:val="righ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260A449B" w14:textId="02D616AC" w:rsidR="00AA5A88" w:rsidRPr="00334CF9" w:rsidRDefault="0022254C" w:rsidP="00A425E7">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72F6A4B4" w14:textId="77777777" w:rsidR="00AA5A88" w:rsidRPr="00334CF9" w:rsidRDefault="00AA5A88" w:rsidP="00A425E7">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7B1988A5" w14:textId="6A3087B1" w:rsidR="00AA5A88" w:rsidRPr="00334CF9" w:rsidRDefault="0022254C" w:rsidP="00A425E7">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1D9C1A81" w14:textId="77777777" w:rsidR="00AA5A88" w:rsidRPr="00334CF9" w:rsidRDefault="00AA5A88" w:rsidP="00A425E7">
            <w:pPr>
              <w:widowControl/>
              <w:suppressAutoHyphens w:val="0"/>
              <w:jc w:val="righ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08B18462" w14:textId="77777777" w:rsidR="00AA5A88" w:rsidRPr="00334CF9" w:rsidRDefault="00AA5A88" w:rsidP="00A425E7">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(6.600)</w:t>
            </w:r>
          </w:p>
        </w:tc>
        <w:tc>
          <w:tcPr>
            <w:tcW w:w="157" w:type="dxa"/>
            <w:tcBorders>
              <w:top w:val="nil"/>
              <w:left w:val="nil"/>
              <w:bottom w:val="nil"/>
              <w:right w:val="nil"/>
            </w:tcBorders>
            <w:shd w:val="clear" w:color="auto" w:fill="auto"/>
            <w:noWrap/>
            <w:vAlign w:val="bottom"/>
            <w:hideMark/>
          </w:tcPr>
          <w:p w14:paraId="1D305BF3" w14:textId="77777777" w:rsidR="00AA5A88" w:rsidRPr="00334CF9" w:rsidRDefault="00AA5A88" w:rsidP="00AA5A88">
            <w:pPr>
              <w:widowControl/>
              <w:suppressAutoHyphens w:val="0"/>
              <w:jc w:val="righ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63444388" w14:textId="77777777" w:rsidR="00AA5A88" w:rsidRPr="00334CF9" w:rsidRDefault="00AA5A88" w:rsidP="00AA5A8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(6.600)</w:t>
            </w:r>
          </w:p>
        </w:tc>
      </w:tr>
      <w:tr w:rsidR="001D5B8D" w:rsidRPr="00334CF9" w14:paraId="54184497" w14:textId="77777777" w:rsidTr="00156D46">
        <w:trPr>
          <w:trHeight w:val="372"/>
          <w:jc w:val="center"/>
        </w:trPr>
        <w:tc>
          <w:tcPr>
            <w:tcW w:w="4292" w:type="dxa"/>
            <w:tcBorders>
              <w:top w:val="nil"/>
              <w:left w:val="single" w:sz="4" w:space="0" w:color="auto"/>
              <w:bottom w:val="nil"/>
              <w:right w:val="nil"/>
            </w:tcBorders>
            <w:shd w:val="clear" w:color="auto" w:fill="auto"/>
            <w:hideMark/>
          </w:tcPr>
          <w:p w14:paraId="3802EC2C" w14:textId="77777777" w:rsidR="00AA5A88" w:rsidRPr="00334CF9" w:rsidRDefault="00AA5A88" w:rsidP="00AA5A8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Atualização da Reserva Especial</w:t>
            </w:r>
          </w:p>
        </w:tc>
        <w:tc>
          <w:tcPr>
            <w:tcW w:w="159" w:type="dxa"/>
            <w:tcBorders>
              <w:top w:val="nil"/>
              <w:left w:val="nil"/>
              <w:bottom w:val="nil"/>
              <w:right w:val="nil"/>
            </w:tcBorders>
            <w:shd w:val="clear" w:color="auto" w:fill="auto"/>
            <w:vAlign w:val="bottom"/>
            <w:hideMark/>
          </w:tcPr>
          <w:p w14:paraId="632B2102" w14:textId="77777777" w:rsidR="00AA5A88" w:rsidRPr="00334CF9" w:rsidRDefault="00AA5A88" w:rsidP="00AA5A88">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vAlign w:val="bottom"/>
            <w:hideMark/>
          </w:tcPr>
          <w:p w14:paraId="089E3F71" w14:textId="2BF67987" w:rsidR="00AA5A88" w:rsidRPr="00334CF9" w:rsidRDefault="00117B7A" w:rsidP="00117B7A">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vAlign w:val="bottom"/>
            <w:hideMark/>
          </w:tcPr>
          <w:p w14:paraId="39F4933D" w14:textId="77777777" w:rsidR="00AA5A88" w:rsidRPr="00334CF9" w:rsidRDefault="00AA5A88" w:rsidP="00117B7A">
            <w:pPr>
              <w:widowControl/>
              <w:suppressAutoHyphens w:val="0"/>
              <w:jc w:val="righ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76C1660C" w14:textId="29A0F79A" w:rsidR="00AA5A88" w:rsidRPr="00334CF9" w:rsidRDefault="00117B7A" w:rsidP="00117B7A">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7474C0DC" w14:textId="77777777" w:rsidR="00AA5A88" w:rsidRPr="00334CF9" w:rsidRDefault="00AA5A88" w:rsidP="00117B7A">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3E17A458" w14:textId="1F479455" w:rsidR="00AA5A88" w:rsidRPr="00334CF9" w:rsidRDefault="00117B7A" w:rsidP="00117B7A">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C089784" w14:textId="77777777" w:rsidR="00AA5A88" w:rsidRPr="00334CF9" w:rsidRDefault="00AA5A88" w:rsidP="00117B7A">
            <w:pPr>
              <w:widowControl/>
              <w:suppressAutoHyphens w:val="0"/>
              <w:jc w:val="righ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60A96ABC" w14:textId="77777777" w:rsidR="00AA5A88" w:rsidRPr="00334CF9" w:rsidRDefault="00AA5A88" w:rsidP="00CB7B7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53</w:t>
            </w:r>
          </w:p>
        </w:tc>
        <w:tc>
          <w:tcPr>
            <w:tcW w:w="157" w:type="dxa"/>
            <w:tcBorders>
              <w:top w:val="nil"/>
              <w:left w:val="nil"/>
              <w:bottom w:val="nil"/>
              <w:right w:val="nil"/>
            </w:tcBorders>
            <w:shd w:val="clear" w:color="auto" w:fill="auto"/>
            <w:noWrap/>
            <w:vAlign w:val="bottom"/>
            <w:hideMark/>
          </w:tcPr>
          <w:p w14:paraId="5E708895" w14:textId="77777777" w:rsidR="00AA5A88" w:rsidRPr="00334CF9" w:rsidRDefault="00AA5A88" w:rsidP="00117B7A">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1E34B79D" w14:textId="18123C00" w:rsidR="00AA5A88" w:rsidRPr="00334CF9" w:rsidRDefault="00117B7A" w:rsidP="00117B7A">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6774C2B2" w14:textId="77777777" w:rsidR="00AA5A88" w:rsidRPr="00334CF9" w:rsidRDefault="00AA5A88" w:rsidP="00117B7A">
            <w:pPr>
              <w:widowControl/>
              <w:suppressAutoHyphens w:val="0"/>
              <w:jc w:val="righ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055E1D81" w14:textId="0E948B8B" w:rsidR="00AA5A88" w:rsidRPr="00334CF9" w:rsidRDefault="00117B7A" w:rsidP="00117B7A">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069E947D" w14:textId="77777777" w:rsidR="00AA5A88" w:rsidRPr="00334CF9" w:rsidRDefault="00AA5A88" w:rsidP="00117B7A">
            <w:pPr>
              <w:widowControl/>
              <w:suppressAutoHyphens w:val="0"/>
              <w:jc w:val="righ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0CB342D9" w14:textId="77777777" w:rsidR="00AA5A88" w:rsidRPr="00334CF9" w:rsidRDefault="00AA5A88" w:rsidP="00CB7B7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53</w:t>
            </w:r>
          </w:p>
        </w:tc>
      </w:tr>
      <w:tr w:rsidR="001D5B8D" w:rsidRPr="00334CF9" w14:paraId="45B7082B" w14:textId="77777777" w:rsidTr="00156D46">
        <w:trPr>
          <w:trHeight w:val="409"/>
          <w:jc w:val="center"/>
        </w:trPr>
        <w:tc>
          <w:tcPr>
            <w:tcW w:w="4292" w:type="dxa"/>
            <w:tcBorders>
              <w:top w:val="nil"/>
              <w:left w:val="single" w:sz="4" w:space="0" w:color="auto"/>
              <w:bottom w:val="nil"/>
              <w:right w:val="nil"/>
            </w:tcBorders>
            <w:shd w:val="clear" w:color="auto" w:fill="auto"/>
            <w:hideMark/>
          </w:tcPr>
          <w:p w14:paraId="420C32D1" w14:textId="77777777" w:rsidR="00AA5A88" w:rsidRPr="00334CF9" w:rsidRDefault="00AA5A88" w:rsidP="00AA5A8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SALDOS EM 30 DE JUNHO DE 2020</w:t>
            </w:r>
          </w:p>
        </w:tc>
        <w:tc>
          <w:tcPr>
            <w:tcW w:w="159" w:type="dxa"/>
            <w:tcBorders>
              <w:top w:val="nil"/>
              <w:left w:val="nil"/>
              <w:bottom w:val="nil"/>
              <w:right w:val="nil"/>
            </w:tcBorders>
            <w:shd w:val="clear" w:color="auto" w:fill="auto"/>
            <w:vAlign w:val="bottom"/>
            <w:hideMark/>
          </w:tcPr>
          <w:p w14:paraId="69064D39" w14:textId="77777777" w:rsidR="00AA5A88" w:rsidRPr="00334CF9" w:rsidRDefault="00AA5A88" w:rsidP="00AA5A88">
            <w:pPr>
              <w:widowControl/>
              <w:suppressAutoHyphens w:val="0"/>
              <w:jc w:val="left"/>
              <w:rPr>
                <w:rFonts w:eastAsia="Times New Roman" w:cs="Arial"/>
                <w:b/>
                <w:bCs/>
                <w:sz w:val="18"/>
                <w:szCs w:val="18"/>
                <w:lang w:eastAsia="pt-BR"/>
              </w:rPr>
            </w:pPr>
          </w:p>
        </w:tc>
        <w:tc>
          <w:tcPr>
            <w:tcW w:w="1407" w:type="dxa"/>
            <w:tcBorders>
              <w:top w:val="single" w:sz="4" w:space="0" w:color="000000"/>
              <w:left w:val="nil"/>
              <w:bottom w:val="double" w:sz="6" w:space="0" w:color="000000"/>
              <w:right w:val="nil"/>
            </w:tcBorders>
            <w:shd w:val="clear" w:color="auto" w:fill="auto"/>
            <w:vAlign w:val="bottom"/>
            <w:hideMark/>
          </w:tcPr>
          <w:p w14:paraId="31CD609F"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137.041</w:t>
            </w:r>
          </w:p>
        </w:tc>
        <w:tc>
          <w:tcPr>
            <w:tcW w:w="157" w:type="dxa"/>
            <w:tcBorders>
              <w:top w:val="nil"/>
              <w:left w:val="nil"/>
              <w:bottom w:val="nil"/>
              <w:right w:val="nil"/>
            </w:tcBorders>
            <w:shd w:val="clear" w:color="auto" w:fill="auto"/>
            <w:vAlign w:val="bottom"/>
            <w:hideMark/>
          </w:tcPr>
          <w:p w14:paraId="2F00703B"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680" w:type="dxa"/>
            <w:tcBorders>
              <w:top w:val="single" w:sz="4" w:space="0" w:color="000000"/>
              <w:left w:val="nil"/>
              <w:bottom w:val="double" w:sz="6" w:space="0" w:color="000000"/>
              <w:right w:val="nil"/>
            </w:tcBorders>
            <w:shd w:val="clear" w:color="auto" w:fill="auto"/>
            <w:vAlign w:val="bottom"/>
            <w:hideMark/>
          </w:tcPr>
          <w:p w14:paraId="3EDE5150"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15.960</w:t>
            </w:r>
          </w:p>
        </w:tc>
        <w:tc>
          <w:tcPr>
            <w:tcW w:w="157" w:type="dxa"/>
            <w:tcBorders>
              <w:top w:val="nil"/>
              <w:left w:val="nil"/>
              <w:bottom w:val="nil"/>
              <w:right w:val="nil"/>
            </w:tcBorders>
            <w:shd w:val="clear" w:color="auto" w:fill="auto"/>
            <w:vAlign w:val="bottom"/>
            <w:hideMark/>
          </w:tcPr>
          <w:p w14:paraId="71E247A5"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5" w:type="dxa"/>
            <w:tcBorders>
              <w:top w:val="single" w:sz="4" w:space="0" w:color="000000"/>
              <w:left w:val="nil"/>
              <w:bottom w:val="double" w:sz="6" w:space="0" w:color="000000"/>
              <w:right w:val="nil"/>
            </w:tcBorders>
            <w:shd w:val="clear" w:color="auto" w:fill="auto"/>
            <w:vAlign w:val="bottom"/>
            <w:hideMark/>
          </w:tcPr>
          <w:p w14:paraId="10E38020"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3.513</w:t>
            </w:r>
          </w:p>
        </w:tc>
        <w:tc>
          <w:tcPr>
            <w:tcW w:w="157" w:type="dxa"/>
            <w:tcBorders>
              <w:top w:val="nil"/>
              <w:left w:val="nil"/>
              <w:bottom w:val="nil"/>
              <w:right w:val="nil"/>
            </w:tcBorders>
            <w:shd w:val="clear" w:color="auto" w:fill="auto"/>
            <w:vAlign w:val="bottom"/>
            <w:hideMark/>
          </w:tcPr>
          <w:p w14:paraId="02B716C8"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4" w:type="dxa"/>
            <w:tcBorders>
              <w:top w:val="single" w:sz="4" w:space="0" w:color="000000"/>
              <w:left w:val="nil"/>
              <w:bottom w:val="double" w:sz="6" w:space="0" w:color="000000"/>
              <w:right w:val="nil"/>
            </w:tcBorders>
            <w:shd w:val="clear" w:color="auto" w:fill="auto"/>
            <w:vAlign w:val="bottom"/>
            <w:hideMark/>
          </w:tcPr>
          <w:p w14:paraId="44F1B140"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3.073</w:t>
            </w:r>
          </w:p>
        </w:tc>
        <w:tc>
          <w:tcPr>
            <w:tcW w:w="157" w:type="dxa"/>
            <w:tcBorders>
              <w:top w:val="nil"/>
              <w:left w:val="nil"/>
              <w:bottom w:val="nil"/>
              <w:right w:val="nil"/>
            </w:tcBorders>
            <w:shd w:val="clear" w:color="auto" w:fill="auto"/>
            <w:vAlign w:val="bottom"/>
            <w:hideMark/>
          </w:tcPr>
          <w:p w14:paraId="0729BFBE"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5" w:type="dxa"/>
            <w:tcBorders>
              <w:top w:val="single" w:sz="4" w:space="0" w:color="000000"/>
              <w:left w:val="nil"/>
              <w:bottom w:val="double" w:sz="6" w:space="0" w:color="000000"/>
              <w:right w:val="nil"/>
            </w:tcBorders>
            <w:shd w:val="clear" w:color="auto" w:fill="auto"/>
            <w:vAlign w:val="bottom"/>
            <w:hideMark/>
          </w:tcPr>
          <w:p w14:paraId="67AD9E2F"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9.693</w:t>
            </w:r>
          </w:p>
        </w:tc>
        <w:tc>
          <w:tcPr>
            <w:tcW w:w="157" w:type="dxa"/>
            <w:tcBorders>
              <w:top w:val="nil"/>
              <w:left w:val="nil"/>
              <w:bottom w:val="nil"/>
              <w:right w:val="nil"/>
            </w:tcBorders>
            <w:shd w:val="clear" w:color="auto" w:fill="auto"/>
            <w:vAlign w:val="bottom"/>
            <w:hideMark/>
          </w:tcPr>
          <w:p w14:paraId="0A9A59D4"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317" w:type="dxa"/>
            <w:tcBorders>
              <w:top w:val="single" w:sz="4" w:space="0" w:color="000000"/>
              <w:left w:val="nil"/>
              <w:bottom w:val="double" w:sz="6" w:space="0" w:color="000000"/>
              <w:right w:val="nil"/>
            </w:tcBorders>
            <w:shd w:val="clear" w:color="auto" w:fill="auto"/>
            <w:vAlign w:val="bottom"/>
            <w:hideMark/>
          </w:tcPr>
          <w:p w14:paraId="5E74CAF1"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(6.315)</w:t>
            </w:r>
          </w:p>
        </w:tc>
        <w:tc>
          <w:tcPr>
            <w:tcW w:w="157" w:type="dxa"/>
            <w:tcBorders>
              <w:top w:val="nil"/>
              <w:left w:val="nil"/>
              <w:bottom w:val="nil"/>
              <w:right w:val="nil"/>
            </w:tcBorders>
            <w:shd w:val="clear" w:color="auto" w:fill="auto"/>
            <w:noWrap/>
            <w:vAlign w:val="bottom"/>
            <w:hideMark/>
          </w:tcPr>
          <w:p w14:paraId="419A70D8"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208" w:type="dxa"/>
            <w:tcBorders>
              <w:top w:val="single" w:sz="4" w:space="0" w:color="000000"/>
              <w:left w:val="nil"/>
              <w:bottom w:val="double" w:sz="6" w:space="0" w:color="000000"/>
              <w:right w:val="single" w:sz="4" w:space="0" w:color="auto"/>
            </w:tcBorders>
            <w:shd w:val="clear" w:color="auto" w:fill="auto"/>
            <w:vAlign w:val="bottom"/>
            <w:hideMark/>
          </w:tcPr>
          <w:p w14:paraId="5CE7DA85"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162.964</w:t>
            </w:r>
          </w:p>
        </w:tc>
      </w:tr>
      <w:tr w:rsidR="001D5B8D" w:rsidRPr="00334CF9" w14:paraId="578C5C6F" w14:textId="77777777" w:rsidTr="00156D46">
        <w:trPr>
          <w:trHeight w:val="390"/>
          <w:jc w:val="center"/>
        </w:trPr>
        <w:tc>
          <w:tcPr>
            <w:tcW w:w="4292" w:type="dxa"/>
            <w:tcBorders>
              <w:top w:val="nil"/>
              <w:left w:val="single" w:sz="4" w:space="0" w:color="auto"/>
              <w:bottom w:val="nil"/>
              <w:right w:val="nil"/>
            </w:tcBorders>
            <w:shd w:val="clear" w:color="auto" w:fill="auto"/>
            <w:noWrap/>
            <w:vAlign w:val="bottom"/>
            <w:hideMark/>
          </w:tcPr>
          <w:p w14:paraId="19C12A06"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59" w:type="dxa"/>
            <w:tcBorders>
              <w:top w:val="nil"/>
              <w:left w:val="nil"/>
              <w:bottom w:val="nil"/>
              <w:right w:val="nil"/>
            </w:tcBorders>
            <w:shd w:val="clear" w:color="auto" w:fill="auto"/>
            <w:noWrap/>
            <w:vAlign w:val="bottom"/>
            <w:hideMark/>
          </w:tcPr>
          <w:p w14:paraId="2275D7D6" w14:textId="77777777" w:rsidR="00AA5A88" w:rsidRPr="00334CF9" w:rsidRDefault="00AA5A88" w:rsidP="00AA5A88">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noWrap/>
            <w:vAlign w:val="bottom"/>
            <w:hideMark/>
          </w:tcPr>
          <w:p w14:paraId="1DE5F44D" w14:textId="77777777" w:rsidR="00AA5A88" w:rsidRPr="00334CF9" w:rsidRDefault="00AA5A88"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19D9F35C" w14:textId="77777777" w:rsidR="00AA5A88" w:rsidRPr="00334CF9" w:rsidRDefault="00AA5A88" w:rsidP="00AA5A88">
            <w:pPr>
              <w:widowControl/>
              <w:suppressAutoHyphens w:val="0"/>
              <w:jc w:val="lef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5959CB8A" w14:textId="77777777" w:rsidR="00AA5A88" w:rsidRPr="00334CF9" w:rsidRDefault="00AA5A88"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64E25309" w14:textId="77777777" w:rsidR="00AA5A88" w:rsidRPr="00334CF9" w:rsidRDefault="00AA5A88" w:rsidP="00AA5A88">
            <w:pPr>
              <w:widowControl/>
              <w:suppressAutoHyphens w:val="0"/>
              <w:jc w:val="lef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59985B4E" w14:textId="77777777" w:rsidR="00AA5A88" w:rsidRPr="00334CF9" w:rsidRDefault="00AA5A88"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44F3B3C6" w14:textId="77777777" w:rsidR="00AA5A88" w:rsidRPr="00334CF9" w:rsidRDefault="00AA5A88" w:rsidP="00AA5A88">
            <w:pPr>
              <w:widowControl/>
              <w:suppressAutoHyphens w:val="0"/>
              <w:jc w:val="lef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5444971C" w14:textId="77777777" w:rsidR="00AA5A88" w:rsidRPr="00334CF9" w:rsidRDefault="00AA5A88"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6665E164" w14:textId="77777777" w:rsidR="00AA5A88" w:rsidRPr="00334CF9" w:rsidRDefault="00AA5A88" w:rsidP="00AA5A88">
            <w:pPr>
              <w:widowControl/>
              <w:suppressAutoHyphens w:val="0"/>
              <w:jc w:val="lef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6D849975" w14:textId="77777777" w:rsidR="00AA5A88" w:rsidRPr="00334CF9" w:rsidRDefault="00AA5A88"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13001F6F" w14:textId="77777777" w:rsidR="00AA5A88" w:rsidRPr="00334CF9" w:rsidRDefault="00AA5A88" w:rsidP="00AA5A88">
            <w:pPr>
              <w:widowControl/>
              <w:suppressAutoHyphens w:val="0"/>
              <w:jc w:val="lef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06C2979B" w14:textId="77777777" w:rsidR="00AA5A88" w:rsidRPr="00334CF9" w:rsidRDefault="00AA5A88"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hideMark/>
          </w:tcPr>
          <w:p w14:paraId="723EC436" w14:textId="77777777" w:rsidR="00AA5A88" w:rsidRPr="00334CF9" w:rsidRDefault="00AA5A88" w:rsidP="00AA5A88">
            <w:pPr>
              <w:widowControl/>
              <w:suppressAutoHyphens w:val="0"/>
              <w:jc w:val="lef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6CFA4094" w14:textId="77777777" w:rsidR="00AA5A88" w:rsidRPr="00334CF9" w:rsidRDefault="00AA5A88" w:rsidP="00AA5A88">
            <w:pPr>
              <w:widowControl/>
              <w:suppressAutoHyphens w:val="0"/>
              <w:jc w:val="left"/>
              <w:rPr>
                <w:rFonts w:eastAsia="Times New Roman" w:cs="Arial"/>
                <w:sz w:val="18"/>
                <w:szCs w:val="18"/>
                <w:lang w:eastAsia="pt-BR"/>
              </w:rPr>
            </w:pPr>
          </w:p>
        </w:tc>
      </w:tr>
      <w:tr w:rsidR="001D5B8D" w:rsidRPr="00334CF9" w14:paraId="1A773E03" w14:textId="77777777" w:rsidTr="00156D46">
        <w:trPr>
          <w:trHeight w:val="390"/>
          <w:jc w:val="center"/>
        </w:trPr>
        <w:tc>
          <w:tcPr>
            <w:tcW w:w="4292" w:type="dxa"/>
            <w:tcBorders>
              <w:top w:val="nil"/>
              <w:left w:val="single" w:sz="4" w:space="0" w:color="auto"/>
              <w:bottom w:val="nil"/>
              <w:right w:val="nil"/>
            </w:tcBorders>
            <w:shd w:val="clear" w:color="auto" w:fill="auto"/>
            <w:noWrap/>
            <w:vAlign w:val="bottom"/>
          </w:tcPr>
          <w:p w14:paraId="296324E4" w14:textId="77777777" w:rsidR="001D5B8D" w:rsidRPr="00334CF9" w:rsidRDefault="001D5B8D" w:rsidP="00AA5A88">
            <w:pPr>
              <w:widowControl/>
              <w:suppressAutoHyphens w:val="0"/>
              <w:jc w:val="right"/>
              <w:rPr>
                <w:rFonts w:eastAsia="Times New Roman" w:cs="Arial"/>
                <w:b/>
                <w:bCs/>
                <w:sz w:val="18"/>
                <w:szCs w:val="18"/>
                <w:lang w:eastAsia="pt-BR"/>
              </w:rPr>
            </w:pPr>
          </w:p>
        </w:tc>
        <w:tc>
          <w:tcPr>
            <w:tcW w:w="159" w:type="dxa"/>
            <w:tcBorders>
              <w:top w:val="nil"/>
              <w:left w:val="nil"/>
              <w:bottom w:val="nil"/>
              <w:right w:val="nil"/>
            </w:tcBorders>
            <w:shd w:val="clear" w:color="auto" w:fill="auto"/>
            <w:noWrap/>
            <w:vAlign w:val="bottom"/>
          </w:tcPr>
          <w:p w14:paraId="5B8B1A50" w14:textId="77777777" w:rsidR="001D5B8D" w:rsidRPr="00334CF9" w:rsidRDefault="001D5B8D" w:rsidP="00AA5A88">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noWrap/>
            <w:vAlign w:val="bottom"/>
          </w:tcPr>
          <w:p w14:paraId="027D66F4" w14:textId="77777777" w:rsidR="001D5B8D" w:rsidRPr="00334CF9" w:rsidRDefault="001D5B8D"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tcPr>
          <w:p w14:paraId="1FE343BB" w14:textId="77777777" w:rsidR="001D5B8D" w:rsidRPr="00334CF9" w:rsidRDefault="001D5B8D" w:rsidP="00AA5A88">
            <w:pPr>
              <w:widowControl/>
              <w:suppressAutoHyphens w:val="0"/>
              <w:jc w:val="lef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tcPr>
          <w:p w14:paraId="6CAA3367" w14:textId="77777777" w:rsidR="001D5B8D" w:rsidRPr="00334CF9" w:rsidRDefault="001D5B8D"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tcPr>
          <w:p w14:paraId="5882D86C" w14:textId="77777777" w:rsidR="001D5B8D" w:rsidRPr="00334CF9" w:rsidRDefault="001D5B8D" w:rsidP="00AA5A88">
            <w:pPr>
              <w:widowControl/>
              <w:suppressAutoHyphens w:val="0"/>
              <w:jc w:val="lef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tcPr>
          <w:p w14:paraId="2EB5978E" w14:textId="77777777" w:rsidR="001D5B8D" w:rsidRPr="00334CF9" w:rsidRDefault="001D5B8D"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tcPr>
          <w:p w14:paraId="0783E0C8" w14:textId="77777777" w:rsidR="001D5B8D" w:rsidRPr="00334CF9" w:rsidRDefault="001D5B8D" w:rsidP="00AA5A88">
            <w:pPr>
              <w:widowControl/>
              <w:suppressAutoHyphens w:val="0"/>
              <w:jc w:val="lef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tcPr>
          <w:p w14:paraId="695302FD" w14:textId="77777777" w:rsidR="001D5B8D" w:rsidRPr="00334CF9" w:rsidRDefault="001D5B8D"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tcPr>
          <w:p w14:paraId="30A695CD" w14:textId="77777777" w:rsidR="001D5B8D" w:rsidRPr="00334CF9" w:rsidRDefault="001D5B8D" w:rsidP="00AA5A88">
            <w:pPr>
              <w:widowControl/>
              <w:suppressAutoHyphens w:val="0"/>
              <w:jc w:val="lef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tcPr>
          <w:p w14:paraId="01CDB6EA" w14:textId="77777777" w:rsidR="001D5B8D" w:rsidRPr="00334CF9" w:rsidRDefault="001D5B8D"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tcPr>
          <w:p w14:paraId="4BEECF87" w14:textId="77777777" w:rsidR="001D5B8D" w:rsidRPr="00334CF9" w:rsidRDefault="001D5B8D" w:rsidP="00AA5A88">
            <w:pPr>
              <w:widowControl/>
              <w:suppressAutoHyphens w:val="0"/>
              <w:jc w:val="lef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tcPr>
          <w:p w14:paraId="239C4171" w14:textId="77777777" w:rsidR="001D5B8D" w:rsidRPr="00334CF9" w:rsidRDefault="001D5B8D" w:rsidP="00AA5A88">
            <w:pPr>
              <w:widowControl/>
              <w:suppressAutoHyphens w:val="0"/>
              <w:jc w:val="left"/>
              <w:rPr>
                <w:rFonts w:eastAsia="Times New Roman" w:cs="Arial"/>
                <w:sz w:val="18"/>
                <w:szCs w:val="18"/>
                <w:lang w:eastAsia="pt-BR"/>
              </w:rPr>
            </w:pPr>
          </w:p>
        </w:tc>
        <w:tc>
          <w:tcPr>
            <w:tcW w:w="157" w:type="dxa"/>
            <w:tcBorders>
              <w:top w:val="nil"/>
              <w:left w:val="nil"/>
              <w:bottom w:val="nil"/>
              <w:right w:val="nil"/>
            </w:tcBorders>
            <w:shd w:val="clear" w:color="auto" w:fill="auto"/>
            <w:noWrap/>
            <w:vAlign w:val="bottom"/>
          </w:tcPr>
          <w:p w14:paraId="3C875CE6" w14:textId="77777777" w:rsidR="001D5B8D" w:rsidRPr="00334CF9" w:rsidRDefault="001D5B8D" w:rsidP="00AA5A88">
            <w:pPr>
              <w:widowControl/>
              <w:suppressAutoHyphens w:val="0"/>
              <w:jc w:val="lef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tcPr>
          <w:p w14:paraId="3003BD05" w14:textId="77777777" w:rsidR="001D5B8D" w:rsidRPr="00334CF9" w:rsidRDefault="001D5B8D" w:rsidP="00AA5A88">
            <w:pPr>
              <w:widowControl/>
              <w:suppressAutoHyphens w:val="0"/>
              <w:jc w:val="left"/>
              <w:rPr>
                <w:rFonts w:eastAsia="Times New Roman" w:cs="Arial"/>
                <w:sz w:val="18"/>
                <w:szCs w:val="18"/>
                <w:lang w:eastAsia="pt-BR"/>
              </w:rPr>
            </w:pPr>
          </w:p>
        </w:tc>
      </w:tr>
      <w:tr w:rsidR="001D5B8D" w:rsidRPr="00334CF9" w14:paraId="6495F325" w14:textId="77777777" w:rsidTr="00156D46">
        <w:trPr>
          <w:trHeight w:val="390"/>
          <w:jc w:val="center"/>
        </w:trPr>
        <w:tc>
          <w:tcPr>
            <w:tcW w:w="4292" w:type="dxa"/>
            <w:tcBorders>
              <w:top w:val="nil"/>
              <w:left w:val="single" w:sz="4" w:space="0" w:color="auto"/>
              <w:bottom w:val="nil"/>
              <w:right w:val="nil"/>
            </w:tcBorders>
            <w:shd w:val="clear" w:color="auto" w:fill="auto"/>
            <w:hideMark/>
          </w:tcPr>
          <w:p w14:paraId="3EC2F31A" w14:textId="77777777" w:rsidR="00AA5A88" w:rsidRPr="00334CF9" w:rsidRDefault="00AA5A88" w:rsidP="00AA5A8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SALDOS EM 31 DE DEZEMBRO DE 2020</w:t>
            </w:r>
          </w:p>
        </w:tc>
        <w:tc>
          <w:tcPr>
            <w:tcW w:w="159" w:type="dxa"/>
            <w:tcBorders>
              <w:top w:val="nil"/>
              <w:left w:val="nil"/>
              <w:bottom w:val="nil"/>
              <w:right w:val="nil"/>
            </w:tcBorders>
            <w:shd w:val="clear" w:color="auto" w:fill="auto"/>
            <w:vAlign w:val="bottom"/>
            <w:hideMark/>
          </w:tcPr>
          <w:p w14:paraId="57F5120C" w14:textId="77777777" w:rsidR="00AA5A88" w:rsidRPr="00334CF9" w:rsidRDefault="00AA5A88" w:rsidP="00AA5A88">
            <w:pPr>
              <w:widowControl/>
              <w:suppressAutoHyphens w:val="0"/>
              <w:jc w:val="left"/>
              <w:rPr>
                <w:rFonts w:eastAsia="Times New Roman" w:cs="Arial"/>
                <w:b/>
                <w:bCs/>
                <w:sz w:val="18"/>
                <w:szCs w:val="18"/>
                <w:lang w:eastAsia="pt-BR"/>
              </w:rPr>
            </w:pPr>
          </w:p>
        </w:tc>
        <w:tc>
          <w:tcPr>
            <w:tcW w:w="1407" w:type="dxa"/>
            <w:tcBorders>
              <w:top w:val="single" w:sz="4" w:space="0" w:color="000000"/>
              <w:left w:val="nil"/>
              <w:bottom w:val="double" w:sz="6" w:space="0" w:color="000000"/>
              <w:right w:val="nil"/>
            </w:tcBorders>
            <w:shd w:val="clear" w:color="auto" w:fill="auto"/>
            <w:vAlign w:val="bottom"/>
            <w:hideMark/>
          </w:tcPr>
          <w:p w14:paraId="6FC23BE2"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137.041</w:t>
            </w:r>
          </w:p>
        </w:tc>
        <w:tc>
          <w:tcPr>
            <w:tcW w:w="157" w:type="dxa"/>
            <w:tcBorders>
              <w:top w:val="nil"/>
              <w:left w:val="nil"/>
              <w:bottom w:val="nil"/>
              <w:right w:val="nil"/>
            </w:tcBorders>
            <w:shd w:val="clear" w:color="auto" w:fill="auto"/>
            <w:vAlign w:val="bottom"/>
            <w:hideMark/>
          </w:tcPr>
          <w:p w14:paraId="09805207"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680" w:type="dxa"/>
            <w:tcBorders>
              <w:top w:val="single" w:sz="4" w:space="0" w:color="000000"/>
              <w:left w:val="nil"/>
              <w:bottom w:val="double" w:sz="6" w:space="0" w:color="000000"/>
              <w:right w:val="nil"/>
            </w:tcBorders>
            <w:shd w:val="clear" w:color="auto" w:fill="auto"/>
            <w:vAlign w:val="bottom"/>
            <w:hideMark/>
          </w:tcPr>
          <w:p w14:paraId="1AD79303" w14:textId="70C35E8A" w:rsidR="00AA5A88" w:rsidRPr="00334CF9" w:rsidRDefault="00C5317D" w:rsidP="00AA5A88">
            <w:pPr>
              <w:widowControl/>
              <w:suppressAutoHyphens w:val="0"/>
              <w:jc w:val="right"/>
              <w:rPr>
                <w:rFonts w:eastAsia="Times New Roman" w:cs="Arial"/>
                <w:b/>
                <w:bCs/>
                <w:sz w:val="18"/>
                <w:szCs w:val="18"/>
                <w:lang w:eastAsia="pt-BR"/>
              </w:rPr>
            </w:pPr>
            <w:r>
              <w:rPr>
                <w:rFonts w:eastAsia="Times New Roman" w:cs="Arial"/>
                <w:b/>
                <w:bCs/>
                <w:sz w:val="18"/>
                <w:szCs w:val="18"/>
                <w:lang w:eastAsia="pt-BR"/>
              </w:rPr>
              <w:t>15.674</w:t>
            </w:r>
          </w:p>
        </w:tc>
        <w:tc>
          <w:tcPr>
            <w:tcW w:w="157" w:type="dxa"/>
            <w:tcBorders>
              <w:top w:val="nil"/>
              <w:left w:val="nil"/>
              <w:bottom w:val="nil"/>
              <w:right w:val="nil"/>
            </w:tcBorders>
            <w:shd w:val="clear" w:color="auto" w:fill="auto"/>
            <w:vAlign w:val="bottom"/>
            <w:hideMark/>
          </w:tcPr>
          <w:p w14:paraId="5B2FA3F8"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5" w:type="dxa"/>
            <w:tcBorders>
              <w:top w:val="single" w:sz="4" w:space="0" w:color="000000"/>
              <w:left w:val="nil"/>
              <w:bottom w:val="double" w:sz="6" w:space="0" w:color="000000"/>
              <w:right w:val="nil"/>
            </w:tcBorders>
            <w:shd w:val="clear" w:color="auto" w:fill="auto"/>
            <w:vAlign w:val="bottom"/>
            <w:hideMark/>
          </w:tcPr>
          <w:p w14:paraId="4DB23EAE"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3.513</w:t>
            </w:r>
          </w:p>
        </w:tc>
        <w:tc>
          <w:tcPr>
            <w:tcW w:w="157" w:type="dxa"/>
            <w:tcBorders>
              <w:top w:val="nil"/>
              <w:left w:val="nil"/>
              <w:bottom w:val="nil"/>
              <w:right w:val="nil"/>
            </w:tcBorders>
            <w:shd w:val="clear" w:color="auto" w:fill="auto"/>
            <w:vAlign w:val="bottom"/>
            <w:hideMark/>
          </w:tcPr>
          <w:p w14:paraId="4A1B6E08"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4" w:type="dxa"/>
            <w:tcBorders>
              <w:top w:val="single" w:sz="4" w:space="0" w:color="000000"/>
              <w:left w:val="nil"/>
              <w:bottom w:val="double" w:sz="6" w:space="0" w:color="000000"/>
              <w:right w:val="nil"/>
            </w:tcBorders>
            <w:shd w:val="clear" w:color="auto" w:fill="auto"/>
            <w:vAlign w:val="bottom"/>
            <w:hideMark/>
          </w:tcPr>
          <w:p w14:paraId="1958F410"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3.098</w:t>
            </w:r>
          </w:p>
        </w:tc>
        <w:tc>
          <w:tcPr>
            <w:tcW w:w="157" w:type="dxa"/>
            <w:tcBorders>
              <w:top w:val="nil"/>
              <w:left w:val="nil"/>
              <w:bottom w:val="nil"/>
              <w:right w:val="nil"/>
            </w:tcBorders>
            <w:shd w:val="clear" w:color="auto" w:fill="auto"/>
            <w:vAlign w:val="bottom"/>
            <w:hideMark/>
          </w:tcPr>
          <w:p w14:paraId="0497C469"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5" w:type="dxa"/>
            <w:tcBorders>
              <w:top w:val="single" w:sz="4" w:space="0" w:color="000000"/>
              <w:left w:val="nil"/>
              <w:bottom w:val="double" w:sz="6" w:space="0" w:color="000000"/>
              <w:right w:val="nil"/>
            </w:tcBorders>
            <w:shd w:val="clear" w:color="auto" w:fill="auto"/>
            <w:vAlign w:val="bottom"/>
            <w:hideMark/>
          </w:tcPr>
          <w:p w14:paraId="4D56A545" w14:textId="3EF1BE78"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7.57</w:t>
            </w:r>
            <w:r w:rsidR="00256BE1">
              <w:rPr>
                <w:rFonts w:eastAsia="Times New Roman" w:cs="Arial"/>
                <w:b/>
                <w:bCs/>
                <w:sz w:val="18"/>
                <w:szCs w:val="18"/>
                <w:lang w:eastAsia="pt-BR"/>
              </w:rPr>
              <w:t>3</w:t>
            </w:r>
          </w:p>
        </w:tc>
        <w:tc>
          <w:tcPr>
            <w:tcW w:w="157" w:type="dxa"/>
            <w:tcBorders>
              <w:top w:val="nil"/>
              <w:left w:val="nil"/>
              <w:bottom w:val="nil"/>
              <w:right w:val="nil"/>
            </w:tcBorders>
            <w:shd w:val="clear" w:color="auto" w:fill="auto"/>
            <w:vAlign w:val="bottom"/>
            <w:hideMark/>
          </w:tcPr>
          <w:p w14:paraId="100F1997"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317" w:type="dxa"/>
            <w:tcBorders>
              <w:top w:val="single" w:sz="4" w:space="0" w:color="000000"/>
              <w:left w:val="nil"/>
              <w:bottom w:val="double" w:sz="6" w:space="0" w:color="000000"/>
              <w:right w:val="nil"/>
            </w:tcBorders>
            <w:shd w:val="clear" w:color="auto" w:fill="auto"/>
            <w:vAlign w:val="bottom"/>
            <w:hideMark/>
          </w:tcPr>
          <w:p w14:paraId="2E55814F" w14:textId="63D2B15A" w:rsidR="00AA5A88" w:rsidRPr="00334CF9" w:rsidRDefault="000562B4" w:rsidP="000562B4">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w:t>
            </w:r>
            <w:r w:rsidR="00AA5A88" w:rsidRPr="00334CF9">
              <w:rPr>
                <w:rFonts w:eastAsia="Times New Roman" w:cs="Arial"/>
                <w:b/>
                <w:bCs/>
                <w:sz w:val="18"/>
                <w:szCs w:val="18"/>
                <w:lang w:eastAsia="pt-BR"/>
              </w:rPr>
              <w:t> </w:t>
            </w:r>
          </w:p>
        </w:tc>
        <w:tc>
          <w:tcPr>
            <w:tcW w:w="157" w:type="dxa"/>
            <w:tcBorders>
              <w:top w:val="nil"/>
              <w:left w:val="nil"/>
              <w:bottom w:val="nil"/>
              <w:right w:val="nil"/>
            </w:tcBorders>
            <w:shd w:val="clear" w:color="auto" w:fill="auto"/>
            <w:vAlign w:val="bottom"/>
            <w:hideMark/>
          </w:tcPr>
          <w:p w14:paraId="214E8A2B" w14:textId="77777777" w:rsidR="00AA5A88" w:rsidRPr="00334CF9" w:rsidRDefault="00AA5A88" w:rsidP="00AA5A88">
            <w:pPr>
              <w:widowControl/>
              <w:suppressAutoHyphens w:val="0"/>
              <w:jc w:val="left"/>
              <w:rPr>
                <w:rFonts w:eastAsia="Times New Roman" w:cs="Arial"/>
                <w:b/>
                <w:bCs/>
                <w:sz w:val="18"/>
                <w:szCs w:val="18"/>
                <w:lang w:eastAsia="pt-BR"/>
              </w:rPr>
            </w:pPr>
          </w:p>
        </w:tc>
        <w:tc>
          <w:tcPr>
            <w:tcW w:w="1208" w:type="dxa"/>
            <w:tcBorders>
              <w:top w:val="single" w:sz="4" w:space="0" w:color="000000"/>
              <w:left w:val="nil"/>
              <w:bottom w:val="double" w:sz="6" w:space="0" w:color="000000"/>
              <w:right w:val="single" w:sz="4" w:space="0" w:color="auto"/>
            </w:tcBorders>
            <w:shd w:val="clear" w:color="auto" w:fill="auto"/>
            <w:vAlign w:val="bottom"/>
            <w:hideMark/>
          </w:tcPr>
          <w:p w14:paraId="5D175E9F" w14:textId="59FE06B7" w:rsidR="00AA5A88" w:rsidRPr="00334CF9" w:rsidRDefault="00AD4DA5" w:rsidP="002565B0">
            <w:pPr>
              <w:widowControl/>
              <w:suppressAutoHyphens w:val="0"/>
              <w:jc w:val="right"/>
              <w:rPr>
                <w:rFonts w:eastAsia="Times New Roman" w:cs="Arial"/>
                <w:b/>
                <w:bCs/>
                <w:sz w:val="18"/>
                <w:szCs w:val="18"/>
                <w:lang w:eastAsia="pt-BR"/>
              </w:rPr>
            </w:pPr>
            <w:r>
              <w:rPr>
                <w:rFonts w:eastAsia="Times New Roman" w:cs="Arial"/>
                <w:b/>
                <w:bCs/>
                <w:sz w:val="18"/>
                <w:szCs w:val="18"/>
                <w:lang w:eastAsia="pt-BR"/>
              </w:rPr>
              <w:t>166.899</w:t>
            </w:r>
          </w:p>
        </w:tc>
      </w:tr>
      <w:tr w:rsidR="001D5B8D" w:rsidRPr="00334CF9" w14:paraId="22F04D11" w14:textId="77777777" w:rsidTr="00156D46">
        <w:trPr>
          <w:trHeight w:val="390"/>
          <w:jc w:val="center"/>
        </w:trPr>
        <w:tc>
          <w:tcPr>
            <w:tcW w:w="4292" w:type="dxa"/>
            <w:tcBorders>
              <w:top w:val="nil"/>
              <w:left w:val="single" w:sz="4" w:space="0" w:color="auto"/>
              <w:bottom w:val="nil"/>
              <w:right w:val="nil"/>
            </w:tcBorders>
            <w:shd w:val="clear" w:color="auto" w:fill="auto"/>
            <w:hideMark/>
          </w:tcPr>
          <w:p w14:paraId="679DB62B" w14:textId="030999AD" w:rsidR="00AA5A88" w:rsidRPr="00334CF9" w:rsidRDefault="00AA5A88" w:rsidP="00AA5A8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Realização da reserva de reavaliação</w:t>
            </w:r>
          </w:p>
        </w:tc>
        <w:tc>
          <w:tcPr>
            <w:tcW w:w="159" w:type="dxa"/>
            <w:tcBorders>
              <w:top w:val="nil"/>
              <w:left w:val="nil"/>
              <w:bottom w:val="nil"/>
              <w:right w:val="nil"/>
            </w:tcBorders>
            <w:shd w:val="clear" w:color="auto" w:fill="auto"/>
            <w:vAlign w:val="bottom"/>
            <w:hideMark/>
          </w:tcPr>
          <w:p w14:paraId="286286C2" w14:textId="77777777" w:rsidR="00AA5A88" w:rsidRPr="00334CF9" w:rsidRDefault="00AA5A88" w:rsidP="00AA5A88">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noWrap/>
            <w:vAlign w:val="bottom"/>
            <w:hideMark/>
          </w:tcPr>
          <w:p w14:paraId="66D892F8" w14:textId="013688B1" w:rsidR="00AA5A88" w:rsidRPr="00334CF9" w:rsidRDefault="002F003E"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1D8B33C6" w14:textId="77777777" w:rsidR="00AA5A88" w:rsidRPr="00334CF9" w:rsidRDefault="00AA5A88" w:rsidP="0022254C">
            <w:pPr>
              <w:widowControl/>
              <w:suppressAutoHyphens w:val="0"/>
              <w:jc w:val="righ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004DFA31" w14:textId="77777777" w:rsidR="00AA5A88" w:rsidRPr="00334CF9" w:rsidRDefault="00AA5A88"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(285)</w:t>
            </w:r>
          </w:p>
        </w:tc>
        <w:tc>
          <w:tcPr>
            <w:tcW w:w="157" w:type="dxa"/>
            <w:tcBorders>
              <w:top w:val="nil"/>
              <w:left w:val="nil"/>
              <w:bottom w:val="nil"/>
              <w:right w:val="nil"/>
            </w:tcBorders>
            <w:shd w:val="clear" w:color="auto" w:fill="auto"/>
            <w:noWrap/>
            <w:vAlign w:val="bottom"/>
            <w:hideMark/>
          </w:tcPr>
          <w:p w14:paraId="4A83D350" w14:textId="77777777" w:rsidR="00AA5A88" w:rsidRPr="00334CF9" w:rsidRDefault="00AA5A88" w:rsidP="0022254C">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3E4E6FAB" w14:textId="2426A647" w:rsidR="00AA5A88" w:rsidRPr="00334CF9" w:rsidRDefault="002F003E"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621EBF8C" w14:textId="77777777" w:rsidR="00AA5A88" w:rsidRPr="00334CF9" w:rsidRDefault="00AA5A88" w:rsidP="0022254C">
            <w:pPr>
              <w:widowControl/>
              <w:suppressAutoHyphens w:val="0"/>
              <w:jc w:val="righ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50A74230" w14:textId="79C5A793" w:rsidR="00AA5A88" w:rsidRPr="00334CF9" w:rsidRDefault="002F003E"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3BA30D98" w14:textId="77777777" w:rsidR="00AA5A88" w:rsidRPr="00334CF9" w:rsidRDefault="00AA5A88" w:rsidP="0022254C">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794D581B" w14:textId="2EBAB740" w:rsidR="00AA5A88" w:rsidRPr="00334CF9" w:rsidRDefault="002F003E"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73A067C" w14:textId="77777777" w:rsidR="00AA5A88" w:rsidRPr="00334CF9" w:rsidRDefault="00AA5A88" w:rsidP="0022254C">
            <w:pPr>
              <w:widowControl/>
              <w:suppressAutoHyphens w:val="0"/>
              <w:jc w:val="righ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7817947E" w14:textId="77777777" w:rsidR="00AA5A88" w:rsidRPr="00334CF9" w:rsidRDefault="00AA5A88"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285</w:t>
            </w:r>
          </w:p>
        </w:tc>
        <w:tc>
          <w:tcPr>
            <w:tcW w:w="157" w:type="dxa"/>
            <w:tcBorders>
              <w:top w:val="nil"/>
              <w:left w:val="nil"/>
              <w:bottom w:val="nil"/>
              <w:right w:val="nil"/>
            </w:tcBorders>
            <w:shd w:val="clear" w:color="auto" w:fill="auto"/>
            <w:noWrap/>
            <w:vAlign w:val="bottom"/>
            <w:hideMark/>
          </w:tcPr>
          <w:p w14:paraId="3BA8909F" w14:textId="77777777" w:rsidR="00AA5A88" w:rsidRPr="00334CF9" w:rsidRDefault="00AA5A88" w:rsidP="0022254C">
            <w:pPr>
              <w:widowControl/>
              <w:suppressAutoHyphens w:val="0"/>
              <w:jc w:val="righ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4CC0FE80" w14:textId="4C14EE09" w:rsidR="00AA5A88" w:rsidRPr="00334CF9" w:rsidRDefault="002F003E"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r>
      <w:tr w:rsidR="001D5B8D" w:rsidRPr="00334CF9" w14:paraId="0EB43728" w14:textId="77777777" w:rsidTr="00156D46">
        <w:trPr>
          <w:trHeight w:val="372"/>
          <w:jc w:val="center"/>
        </w:trPr>
        <w:tc>
          <w:tcPr>
            <w:tcW w:w="4292" w:type="dxa"/>
            <w:tcBorders>
              <w:top w:val="nil"/>
              <w:left w:val="single" w:sz="4" w:space="0" w:color="auto"/>
              <w:bottom w:val="nil"/>
              <w:right w:val="nil"/>
            </w:tcBorders>
            <w:shd w:val="clear" w:color="auto" w:fill="auto"/>
            <w:hideMark/>
          </w:tcPr>
          <w:p w14:paraId="77C95379" w14:textId="77441AE5" w:rsidR="00AA5A88" w:rsidRPr="00334CF9" w:rsidRDefault="00AA5A88" w:rsidP="00AA5A8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Resultado líquido do </w:t>
            </w:r>
            <w:r w:rsidR="002F003E" w:rsidRPr="00334CF9">
              <w:rPr>
                <w:rFonts w:eastAsia="Times New Roman" w:cs="Arial"/>
                <w:sz w:val="18"/>
                <w:szCs w:val="18"/>
                <w:lang w:eastAsia="pt-BR"/>
              </w:rPr>
              <w:t>semestre</w:t>
            </w:r>
          </w:p>
        </w:tc>
        <w:tc>
          <w:tcPr>
            <w:tcW w:w="159" w:type="dxa"/>
            <w:tcBorders>
              <w:top w:val="nil"/>
              <w:left w:val="nil"/>
              <w:bottom w:val="nil"/>
              <w:right w:val="nil"/>
            </w:tcBorders>
            <w:shd w:val="clear" w:color="auto" w:fill="auto"/>
            <w:vAlign w:val="bottom"/>
            <w:hideMark/>
          </w:tcPr>
          <w:p w14:paraId="0194420C" w14:textId="77777777" w:rsidR="00AA5A88" w:rsidRPr="00334CF9" w:rsidRDefault="00AA5A88" w:rsidP="00AA5A88">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noWrap/>
            <w:vAlign w:val="bottom"/>
            <w:hideMark/>
          </w:tcPr>
          <w:p w14:paraId="2FB667DB" w14:textId="4DEB25CB" w:rsidR="00AA5A88" w:rsidRPr="00334CF9" w:rsidRDefault="003D29D5"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03BAF775" w14:textId="77777777" w:rsidR="00AA5A88" w:rsidRPr="00334CF9" w:rsidRDefault="00AA5A88" w:rsidP="0022254C">
            <w:pPr>
              <w:widowControl/>
              <w:suppressAutoHyphens w:val="0"/>
              <w:jc w:val="righ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36B3F9A4" w14:textId="5115BCE1" w:rsidR="00AA5A88" w:rsidRPr="00334CF9" w:rsidRDefault="003D29D5"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317CD844" w14:textId="77777777" w:rsidR="00AA5A88" w:rsidRPr="00334CF9" w:rsidRDefault="00AA5A88" w:rsidP="0022254C">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1D817608" w14:textId="49FBDF4D" w:rsidR="00AA5A88" w:rsidRPr="00334CF9" w:rsidRDefault="003D29D5"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0A99D5C5" w14:textId="77777777" w:rsidR="00AA5A88" w:rsidRPr="00334CF9" w:rsidRDefault="00AA5A88" w:rsidP="0022254C">
            <w:pPr>
              <w:widowControl/>
              <w:suppressAutoHyphens w:val="0"/>
              <w:jc w:val="righ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4AAA9745" w14:textId="5EB26576" w:rsidR="00AA5A88" w:rsidRPr="00334CF9" w:rsidRDefault="003D29D5"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0D7A0E75" w14:textId="77777777" w:rsidR="00AA5A88" w:rsidRPr="00334CF9" w:rsidRDefault="00AA5A88" w:rsidP="0022254C">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1E89508F" w14:textId="7CEB4D8F" w:rsidR="00AA5A88" w:rsidRPr="00334CF9" w:rsidRDefault="003D29D5"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14E43E51" w14:textId="77777777" w:rsidR="00AA5A88" w:rsidRPr="00334CF9" w:rsidRDefault="00AA5A88" w:rsidP="0022254C">
            <w:pPr>
              <w:widowControl/>
              <w:suppressAutoHyphens w:val="0"/>
              <w:jc w:val="righ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13375E07" w14:textId="218ECD7D" w:rsidR="00AA5A88" w:rsidRPr="00334CF9" w:rsidRDefault="00AC40DE" w:rsidP="0022254C">
            <w:pPr>
              <w:widowControl/>
              <w:suppressAutoHyphens w:val="0"/>
              <w:jc w:val="right"/>
              <w:rPr>
                <w:rFonts w:eastAsia="Times New Roman" w:cs="Arial"/>
                <w:sz w:val="18"/>
                <w:szCs w:val="18"/>
                <w:lang w:eastAsia="pt-BR"/>
              </w:rPr>
            </w:pPr>
            <w:r>
              <w:rPr>
                <w:rFonts w:eastAsia="Times New Roman" w:cs="Arial"/>
                <w:sz w:val="18"/>
                <w:szCs w:val="18"/>
                <w:lang w:eastAsia="pt-BR"/>
              </w:rPr>
              <w:t>20.371</w:t>
            </w:r>
          </w:p>
        </w:tc>
        <w:tc>
          <w:tcPr>
            <w:tcW w:w="157" w:type="dxa"/>
            <w:tcBorders>
              <w:top w:val="nil"/>
              <w:left w:val="nil"/>
              <w:bottom w:val="nil"/>
              <w:right w:val="nil"/>
            </w:tcBorders>
            <w:shd w:val="clear" w:color="auto" w:fill="auto"/>
            <w:noWrap/>
            <w:vAlign w:val="bottom"/>
            <w:hideMark/>
          </w:tcPr>
          <w:p w14:paraId="4E1EF9A6" w14:textId="77777777" w:rsidR="00AA5A88" w:rsidRPr="00334CF9" w:rsidRDefault="00AA5A88" w:rsidP="0022254C">
            <w:pPr>
              <w:widowControl/>
              <w:suppressAutoHyphens w:val="0"/>
              <w:jc w:val="righ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155C3D9C" w14:textId="59B928E3" w:rsidR="00AA5A88" w:rsidRPr="00334CF9" w:rsidRDefault="00B1761D" w:rsidP="0022254C">
            <w:pPr>
              <w:widowControl/>
              <w:suppressAutoHyphens w:val="0"/>
              <w:jc w:val="right"/>
              <w:rPr>
                <w:rFonts w:eastAsia="Times New Roman" w:cs="Arial"/>
                <w:sz w:val="18"/>
                <w:szCs w:val="18"/>
                <w:lang w:eastAsia="pt-BR"/>
              </w:rPr>
            </w:pPr>
            <w:r>
              <w:rPr>
                <w:rFonts w:eastAsia="Times New Roman" w:cs="Arial"/>
                <w:sz w:val="18"/>
                <w:szCs w:val="18"/>
                <w:lang w:eastAsia="pt-BR"/>
              </w:rPr>
              <w:t>20.371</w:t>
            </w:r>
          </w:p>
        </w:tc>
      </w:tr>
      <w:tr w:rsidR="001D5B8D" w:rsidRPr="00334CF9" w14:paraId="0C5FE2FF" w14:textId="77777777" w:rsidTr="00156D46">
        <w:trPr>
          <w:trHeight w:val="372"/>
          <w:jc w:val="center"/>
        </w:trPr>
        <w:tc>
          <w:tcPr>
            <w:tcW w:w="4292" w:type="dxa"/>
            <w:tcBorders>
              <w:top w:val="nil"/>
              <w:left w:val="single" w:sz="4" w:space="0" w:color="auto"/>
              <w:bottom w:val="nil"/>
              <w:right w:val="nil"/>
            </w:tcBorders>
            <w:shd w:val="clear" w:color="auto" w:fill="auto"/>
            <w:hideMark/>
          </w:tcPr>
          <w:p w14:paraId="32B4B6D3" w14:textId="77777777" w:rsidR="00AA5A88" w:rsidRPr="00334CF9" w:rsidRDefault="00AA5A88" w:rsidP="00AA5A8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Atualização da reserva especial</w:t>
            </w:r>
          </w:p>
        </w:tc>
        <w:tc>
          <w:tcPr>
            <w:tcW w:w="159" w:type="dxa"/>
            <w:tcBorders>
              <w:top w:val="nil"/>
              <w:left w:val="nil"/>
              <w:bottom w:val="nil"/>
              <w:right w:val="nil"/>
            </w:tcBorders>
            <w:shd w:val="clear" w:color="auto" w:fill="auto"/>
            <w:vAlign w:val="bottom"/>
            <w:hideMark/>
          </w:tcPr>
          <w:p w14:paraId="59D68675" w14:textId="77777777" w:rsidR="00AA5A88" w:rsidRPr="00334CF9" w:rsidRDefault="00AA5A88" w:rsidP="00AA5A88">
            <w:pPr>
              <w:widowControl/>
              <w:suppressAutoHyphens w:val="0"/>
              <w:jc w:val="left"/>
              <w:rPr>
                <w:rFonts w:eastAsia="Times New Roman" w:cs="Arial"/>
                <w:sz w:val="18"/>
                <w:szCs w:val="18"/>
                <w:lang w:eastAsia="pt-BR"/>
              </w:rPr>
            </w:pPr>
          </w:p>
        </w:tc>
        <w:tc>
          <w:tcPr>
            <w:tcW w:w="1407" w:type="dxa"/>
            <w:tcBorders>
              <w:top w:val="nil"/>
              <w:left w:val="nil"/>
              <w:bottom w:val="nil"/>
              <w:right w:val="nil"/>
            </w:tcBorders>
            <w:shd w:val="clear" w:color="auto" w:fill="auto"/>
            <w:vAlign w:val="bottom"/>
            <w:hideMark/>
          </w:tcPr>
          <w:p w14:paraId="15F10D20" w14:textId="6A0B6427" w:rsidR="00AA5A88" w:rsidRPr="00334CF9" w:rsidRDefault="003D29D5"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vAlign w:val="bottom"/>
            <w:hideMark/>
          </w:tcPr>
          <w:p w14:paraId="5B913733" w14:textId="77777777" w:rsidR="00AA5A88" w:rsidRPr="00334CF9" w:rsidRDefault="00AA5A88" w:rsidP="0022254C">
            <w:pPr>
              <w:widowControl/>
              <w:suppressAutoHyphens w:val="0"/>
              <w:jc w:val="right"/>
              <w:rPr>
                <w:rFonts w:eastAsia="Times New Roman" w:cs="Arial"/>
                <w:sz w:val="18"/>
                <w:szCs w:val="18"/>
                <w:lang w:eastAsia="pt-BR"/>
              </w:rPr>
            </w:pPr>
          </w:p>
        </w:tc>
        <w:tc>
          <w:tcPr>
            <w:tcW w:w="1680" w:type="dxa"/>
            <w:tcBorders>
              <w:top w:val="nil"/>
              <w:left w:val="nil"/>
              <w:bottom w:val="nil"/>
              <w:right w:val="nil"/>
            </w:tcBorders>
            <w:shd w:val="clear" w:color="auto" w:fill="auto"/>
            <w:noWrap/>
            <w:vAlign w:val="bottom"/>
            <w:hideMark/>
          </w:tcPr>
          <w:p w14:paraId="6CFF90AB" w14:textId="520E1A16" w:rsidR="00AA5A88" w:rsidRPr="00334CF9" w:rsidRDefault="003D29D5"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235DD49A" w14:textId="77777777" w:rsidR="00AA5A88" w:rsidRPr="00334CF9" w:rsidRDefault="00AA5A88" w:rsidP="0022254C">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61B1E1BF" w14:textId="020BA9BE" w:rsidR="00AA5A88" w:rsidRPr="00334CF9" w:rsidRDefault="003D29D5"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002E595F" w14:textId="77777777" w:rsidR="00AA5A88" w:rsidRPr="00334CF9" w:rsidRDefault="00AA5A88" w:rsidP="0022254C">
            <w:pPr>
              <w:widowControl/>
              <w:suppressAutoHyphens w:val="0"/>
              <w:jc w:val="right"/>
              <w:rPr>
                <w:rFonts w:eastAsia="Times New Roman" w:cs="Arial"/>
                <w:sz w:val="18"/>
                <w:szCs w:val="18"/>
                <w:lang w:eastAsia="pt-BR"/>
              </w:rPr>
            </w:pPr>
          </w:p>
        </w:tc>
        <w:tc>
          <w:tcPr>
            <w:tcW w:w="1184" w:type="dxa"/>
            <w:tcBorders>
              <w:top w:val="nil"/>
              <w:left w:val="nil"/>
              <w:bottom w:val="nil"/>
              <w:right w:val="nil"/>
            </w:tcBorders>
            <w:shd w:val="clear" w:color="auto" w:fill="auto"/>
            <w:noWrap/>
            <w:vAlign w:val="bottom"/>
            <w:hideMark/>
          </w:tcPr>
          <w:p w14:paraId="0D274417" w14:textId="77777777" w:rsidR="00AA5A88" w:rsidRPr="00334CF9" w:rsidRDefault="00AA5A88"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45</w:t>
            </w:r>
          </w:p>
        </w:tc>
        <w:tc>
          <w:tcPr>
            <w:tcW w:w="157" w:type="dxa"/>
            <w:tcBorders>
              <w:top w:val="nil"/>
              <w:left w:val="nil"/>
              <w:bottom w:val="nil"/>
              <w:right w:val="nil"/>
            </w:tcBorders>
            <w:shd w:val="clear" w:color="auto" w:fill="auto"/>
            <w:noWrap/>
            <w:vAlign w:val="bottom"/>
            <w:hideMark/>
          </w:tcPr>
          <w:p w14:paraId="366BF123" w14:textId="77777777" w:rsidR="00AA5A88" w:rsidRPr="00334CF9" w:rsidRDefault="00AA5A88" w:rsidP="0022254C">
            <w:pPr>
              <w:widowControl/>
              <w:suppressAutoHyphens w:val="0"/>
              <w:jc w:val="right"/>
              <w:rPr>
                <w:rFonts w:eastAsia="Times New Roman" w:cs="Arial"/>
                <w:sz w:val="18"/>
                <w:szCs w:val="18"/>
                <w:lang w:eastAsia="pt-BR"/>
              </w:rPr>
            </w:pPr>
          </w:p>
        </w:tc>
        <w:tc>
          <w:tcPr>
            <w:tcW w:w="1185" w:type="dxa"/>
            <w:tcBorders>
              <w:top w:val="nil"/>
              <w:left w:val="nil"/>
              <w:bottom w:val="nil"/>
              <w:right w:val="nil"/>
            </w:tcBorders>
            <w:shd w:val="clear" w:color="auto" w:fill="auto"/>
            <w:noWrap/>
            <w:vAlign w:val="bottom"/>
            <w:hideMark/>
          </w:tcPr>
          <w:p w14:paraId="660E9835" w14:textId="147B9925" w:rsidR="00AA5A88" w:rsidRPr="00334CF9" w:rsidRDefault="003D29D5"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58F20544" w14:textId="77777777" w:rsidR="00AA5A88" w:rsidRPr="00334CF9" w:rsidRDefault="00AA5A88" w:rsidP="0022254C">
            <w:pPr>
              <w:widowControl/>
              <w:suppressAutoHyphens w:val="0"/>
              <w:jc w:val="right"/>
              <w:rPr>
                <w:rFonts w:eastAsia="Times New Roman" w:cs="Arial"/>
                <w:sz w:val="18"/>
                <w:szCs w:val="18"/>
                <w:lang w:eastAsia="pt-BR"/>
              </w:rPr>
            </w:pPr>
          </w:p>
        </w:tc>
        <w:tc>
          <w:tcPr>
            <w:tcW w:w="1317" w:type="dxa"/>
            <w:tcBorders>
              <w:top w:val="nil"/>
              <w:left w:val="nil"/>
              <w:bottom w:val="nil"/>
              <w:right w:val="nil"/>
            </w:tcBorders>
            <w:shd w:val="clear" w:color="auto" w:fill="auto"/>
            <w:noWrap/>
            <w:vAlign w:val="bottom"/>
            <w:hideMark/>
          </w:tcPr>
          <w:p w14:paraId="57C0DDA4" w14:textId="64AEDFFB" w:rsidR="00AA5A88" w:rsidRPr="00334CF9" w:rsidRDefault="003D29D5"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57" w:type="dxa"/>
            <w:tcBorders>
              <w:top w:val="nil"/>
              <w:left w:val="nil"/>
              <w:bottom w:val="nil"/>
              <w:right w:val="nil"/>
            </w:tcBorders>
            <w:shd w:val="clear" w:color="auto" w:fill="auto"/>
            <w:noWrap/>
            <w:vAlign w:val="bottom"/>
            <w:hideMark/>
          </w:tcPr>
          <w:p w14:paraId="1D03B18D" w14:textId="77777777" w:rsidR="00AA5A88" w:rsidRPr="00334CF9" w:rsidRDefault="00AA5A88" w:rsidP="0022254C">
            <w:pPr>
              <w:widowControl/>
              <w:suppressAutoHyphens w:val="0"/>
              <w:jc w:val="right"/>
              <w:rPr>
                <w:rFonts w:eastAsia="Times New Roman" w:cs="Arial"/>
                <w:sz w:val="18"/>
                <w:szCs w:val="18"/>
                <w:lang w:eastAsia="pt-BR"/>
              </w:rPr>
            </w:pPr>
          </w:p>
        </w:tc>
        <w:tc>
          <w:tcPr>
            <w:tcW w:w="1208" w:type="dxa"/>
            <w:tcBorders>
              <w:top w:val="nil"/>
              <w:left w:val="nil"/>
              <w:bottom w:val="nil"/>
              <w:right w:val="single" w:sz="4" w:space="0" w:color="auto"/>
            </w:tcBorders>
            <w:shd w:val="clear" w:color="auto" w:fill="auto"/>
            <w:noWrap/>
            <w:vAlign w:val="bottom"/>
            <w:hideMark/>
          </w:tcPr>
          <w:p w14:paraId="31BF20F3" w14:textId="77777777" w:rsidR="00AA5A88" w:rsidRPr="00334CF9" w:rsidRDefault="00AA5A88" w:rsidP="0022254C">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45</w:t>
            </w:r>
          </w:p>
        </w:tc>
      </w:tr>
      <w:tr w:rsidR="001D5B8D" w:rsidRPr="00334CF9" w14:paraId="61D5B961" w14:textId="77777777" w:rsidTr="00156D46">
        <w:trPr>
          <w:trHeight w:val="390"/>
          <w:jc w:val="center"/>
        </w:trPr>
        <w:tc>
          <w:tcPr>
            <w:tcW w:w="4292" w:type="dxa"/>
            <w:tcBorders>
              <w:top w:val="nil"/>
              <w:left w:val="single" w:sz="4" w:space="0" w:color="auto"/>
              <w:bottom w:val="nil"/>
              <w:right w:val="nil"/>
            </w:tcBorders>
            <w:shd w:val="clear" w:color="auto" w:fill="auto"/>
            <w:hideMark/>
          </w:tcPr>
          <w:p w14:paraId="55940682" w14:textId="77777777" w:rsidR="00AA5A88" w:rsidRPr="00334CF9" w:rsidRDefault="00AA5A88" w:rsidP="00AA5A8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SALDOS EM 30 DE JUNHO DE 2021</w:t>
            </w:r>
          </w:p>
        </w:tc>
        <w:tc>
          <w:tcPr>
            <w:tcW w:w="159" w:type="dxa"/>
            <w:tcBorders>
              <w:top w:val="nil"/>
              <w:left w:val="nil"/>
              <w:bottom w:val="nil"/>
              <w:right w:val="nil"/>
            </w:tcBorders>
            <w:shd w:val="clear" w:color="auto" w:fill="auto"/>
            <w:vAlign w:val="bottom"/>
            <w:hideMark/>
          </w:tcPr>
          <w:p w14:paraId="2ACA9A12" w14:textId="77777777" w:rsidR="00AA5A88" w:rsidRPr="00334CF9" w:rsidRDefault="00AA5A88" w:rsidP="00AA5A88">
            <w:pPr>
              <w:widowControl/>
              <w:suppressAutoHyphens w:val="0"/>
              <w:jc w:val="left"/>
              <w:rPr>
                <w:rFonts w:eastAsia="Times New Roman" w:cs="Arial"/>
                <w:b/>
                <w:bCs/>
                <w:sz w:val="18"/>
                <w:szCs w:val="18"/>
                <w:lang w:eastAsia="pt-BR"/>
              </w:rPr>
            </w:pPr>
          </w:p>
        </w:tc>
        <w:tc>
          <w:tcPr>
            <w:tcW w:w="1407" w:type="dxa"/>
            <w:tcBorders>
              <w:top w:val="single" w:sz="4" w:space="0" w:color="000000"/>
              <w:left w:val="nil"/>
              <w:bottom w:val="double" w:sz="6" w:space="0" w:color="000000"/>
              <w:right w:val="nil"/>
            </w:tcBorders>
            <w:shd w:val="clear" w:color="auto" w:fill="auto"/>
            <w:vAlign w:val="bottom"/>
            <w:hideMark/>
          </w:tcPr>
          <w:p w14:paraId="39856D25"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137.041</w:t>
            </w:r>
          </w:p>
        </w:tc>
        <w:tc>
          <w:tcPr>
            <w:tcW w:w="157" w:type="dxa"/>
            <w:tcBorders>
              <w:top w:val="nil"/>
              <w:left w:val="nil"/>
              <w:bottom w:val="nil"/>
              <w:right w:val="nil"/>
            </w:tcBorders>
            <w:shd w:val="clear" w:color="auto" w:fill="auto"/>
            <w:vAlign w:val="bottom"/>
            <w:hideMark/>
          </w:tcPr>
          <w:p w14:paraId="4EB8FEA8"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680" w:type="dxa"/>
            <w:tcBorders>
              <w:top w:val="single" w:sz="4" w:space="0" w:color="000000"/>
              <w:left w:val="nil"/>
              <w:bottom w:val="double" w:sz="6" w:space="0" w:color="000000"/>
              <w:right w:val="nil"/>
            </w:tcBorders>
            <w:shd w:val="clear" w:color="auto" w:fill="auto"/>
            <w:vAlign w:val="bottom"/>
            <w:hideMark/>
          </w:tcPr>
          <w:p w14:paraId="2A0E412F" w14:textId="2F627032" w:rsidR="00AA5A88" w:rsidRPr="00334CF9" w:rsidRDefault="00C5317D" w:rsidP="00AA5A88">
            <w:pPr>
              <w:widowControl/>
              <w:suppressAutoHyphens w:val="0"/>
              <w:jc w:val="right"/>
              <w:rPr>
                <w:rFonts w:eastAsia="Times New Roman" w:cs="Arial"/>
                <w:b/>
                <w:bCs/>
                <w:sz w:val="18"/>
                <w:szCs w:val="18"/>
                <w:lang w:eastAsia="pt-BR"/>
              </w:rPr>
            </w:pPr>
            <w:r>
              <w:rPr>
                <w:rFonts w:eastAsia="Times New Roman" w:cs="Arial"/>
                <w:b/>
                <w:bCs/>
                <w:sz w:val="18"/>
                <w:szCs w:val="18"/>
                <w:lang w:eastAsia="pt-BR"/>
              </w:rPr>
              <w:t>15.389</w:t>
            </w:r>
          </w:p>
        </w:tc>
        <w:tc>
          <w:tcPr>
            <w:tcW w:w="157" w:type="dxa"/>
            <w:tcBorders>
              <w:top w:val="nil"/>
              <w:left w:val="nil"/>
              <w:bottom w:val="nil"/>
              <w:right w:val="nil"/>
            </w:tcBorders>
            <w:shd w:val="clear" w:color="auto" w:fill="auto"/>
            <w:vAlign w:val="bottom"/>
            <w:hideMark/>
          </w:tcPr>
          <w:p w14:paraId="7FE76CDB"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5" w:type="dxa"/>
            <w:tcBorders>
              <w:top w:val="single" w:sz="4" w:space="0" w:color="000000"/>
              <w:left w:val="nil"/>
              <w:bottom w:val="double" w:sz="6" w:space="0" w:color="000000"/>
              <w:right w:val="nil"/>
            </w:tcBorders>
            <w:shd w:val="clear" w:color="auto" w:fill="auto"/>
            <w:vAlign w:val="bottom"/>
            <w:hideMark/>
          </w:tcPr>
          <w:p w14:paraId="6C480405"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3.513</w:t>
            </w:r>
          </w:p>
        </w:tc>
        <w:tc>
          <w:tcPr>
            <w:tcW w:w="157" w:type="dxa"/>
            <w:tcBorders>
              <w:top w:val="nil"/>
              <w:left w:val="nil"/>
              <w:bottom w:val="nil"/>
              <w:right w:val="nil"/>
            </w:tcBorders>
            <w:shd w:val="clear" w:color="auto" w:fill="auto"/>
            <w:vAlign w:val="bottom"/>
            <w:hideMark/>
          </w:tcPr>
          <w:p w14:paraId="21CF1467"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4" w:type="dxa"/>
            <w:tcBorders>
              <w:top w:val="single" w:sz="4" w:space="0" w:color="000000"/>
              <w:left w:val="nil"/>
              <w:bottom w:val="double" w:sz="6" w:space="0" w:color="000000"/>
              <w:right w:val="nil"/>
            </w:tcBorders>
            <w:shd w:val="clear" w:color="auto" w:fill="auto"/>
            <w:vAlign w:val="bottom"/>
            <w:hideMark/>
          </w:tcPr>
          <w:p w14:paraId="204E6C24" w14:textId="77777777"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3.143</w:t>
            </w:r>
          </w:p>
        </w:tc>
        <w:tc>
          <w:tcPr>
            <w:tcW w:w="157" w:type="dxa"/>
            <w:tcBorders>
              <w:top w:val="nil"/>
              <w:left w:val="nil"/>
              <w:bottom w:val="nil"/>
              <w:right w:val="nil"/>
            </w:tcBorders>
            <w:shd w:val="clear" w:color="auto" w:fill="auto"/>
            <w:vAlign w:val="bottom"/>
            <w:hideMark/>
          </w:tcPr>
          <w:p w14:paraId="7B9767CF"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185" w:type="dxa"/>
            <w:tcBorders>
              <w:top w:val="single" w:sz="4" w:space="0" w:color="000000"/>
              <w:left w:val="nil"/>
              <w:bottom w:val="double" w:sz="6" w:space="0" w:color="000000"/>
              <w:right w:val="nil"/>
            </w:tcBorders>
            <w:shd w:val="clear" w:color="auto" w:fill="auto"/>
            <w:vAlign w:val="bottom"/>
            <w:hideMark/>
          </w:tcPr>
          <w:p w14:paraId="7A765C05" w14:textId="12C815EA" w:rsidR="00AA5A88" w:rsidRPr="00334CF9" w:rsidRDefault="00AA5A88" w:rsidP="00AA5A8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7.57</w:t>
            </w:r>
            <w:r w:rsidR="00256BE1">
              <w:rPr>
                <w:rFonts w:eastAsia="Times New Roman" w:cs="Arial"/>
                <w:b/>
                <w:bCs/>
                <w:sz w:val="18"/>
                <w:szCs w:val="18"/>
                <w:lang w:eastAsia="pt-BR"/>
              </w:rPr>
              <w:t>3</w:t>
            </w:r>
          </w:p>
        </w:tc>
        <w:tc>
          <w:tcPr>
            <w:tcW w:w="157" w:type="dxa"/>
            <w:tcBorders>
              <w:top w:val="nil"/>
              <w:left w:val="nil"/>
              <w:bottom w:val="nil"/>
              <w:right w:val="nil"/>
            </w:tcBorders>
            <w:shd w:val="clear" w:color="auto" w:fill="auto"/>
            <w:vAlign w:val="bottom"/>
            <w:hideMark/>
          </w:tcPr>
          <w:p w14:paraId="29B51458"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317" w:type="dxa"/>
            <w:tcBorders>
              <w:top w:val="single" w:sz="4" w:space="0" w:color="000000"/>
              <w:left w:val="nil"/>
              <w:bottom w:val="double" w:sz="6" w:space="0" w:color="000000"/>
              <w:right w:val="nil"/>
            </w:tcBorders>
            <w:shd w:val="clear" w:color="auto" w:fill="auto"/>
            <w:vAlign w:val="bottom"/>
            <w:hideMark/>
          </w:tcPr>
          <w:p w14:paraId="22DA366F" w14:textId="50A985F7" w:rsidR="00AA5A88" w:rsidRPr="00334CF9" w:rsidRDefault="00AC40DE" w:rsidP="00347E6B">
            <w:pPr>
              <w:widowControl/>
              <w:suppressAutoHyphens w:val="0"/>
              <w:jc w:val="right"/>
              <w:rPr>
                <w:rFonts w:eastAsia="Times New Roman" w:cs="Arial"/>
                <w:b/>
                <w:bCs/>
                <w:sz w:val="18"/>
                <w:szCs w:val="18"/>
                <w:lang w:eastAsia="pt-BR"/>
              </w:rPr>
            </w:pPr>
            <w:r>
              <w:rPr>
                <w:rFonts w:eastAsia="Times New Roman" w:cs="Arial"/>
                <w:b/>
                <w:bCs/>
                <w:sz w:val="18"/>
                <w:szCs w:val="18"/>
                <w:lang w:eastAsia="pt-BR"/>
              </w:rPr>
              <w:t>20.656</w:t>
            </w:r>
          </w:p>
        </w:tc>
        <w:tc>
          <w:tcPr>
            <w:tcW w:w="157" w:type="dxa"/>
            <w:tcBorders>
              <w:top w:val="nil"/>
              <w:left w:val="nil"/>
              <w:bottom w:val="nil"/>
              <w:right w:val="nil"/>
            </w:tcBorders>
            <w:shd w:val="clear" w:color="auto" w:fill="auto"/>
            <w:vAlign w:val="bottom"/>
            <w:hideMark/>
          </w:tcPr>
          <w:p w14:paraId="2866F839" w14:textId="77777777" w:rsidR="00AA5A88" w:rsidRPr="00334CF9" w:rsidRDefault="00AA5A88" w:rsidP="00AA5A88">
            <w:pPr>
              <w:widowControl/>
              <w:suppressAutoHyphens w:val="0"/>
              <w:jc w:val="right"/>
              <w:rPr>
                <w:rFonts w:eastAsia="Times New Roman" w:cs="Arial"/>
                <w:b/>
                <w:bCs/>
                <w:sz w:val="18"/>
                <w:szCs w:val="18"/>
                <w:lang w:eastAsia="pt-BR"/>
              </w:rPr>
            </w:pPr>
          </w:p>
        </w:tc>
        <w:tc>
          <w:tcPr>
            <w:tcW w:w="1208" w:type="dxa"/>
            <w:tcBorders>
              <w:top w:val="single" w:sz="4" w:space="0" w:color="000000"/>
              <w:left w:val="nil"/>
              <w:bottom w:val="double" w:sz="6" w:space="0" w:color="000000"/>
              <w:right w:val="single" w:sz="4" w:space="0" w:color="auto"/>
            </w:tcBorders>
            <w:shd w:val="clear" w:color="auto" w:fill="auto"/>
            <w:vAlign w:val="bottom"/>
            <w:hideMark/>
          </w:tcPr>
          <w:p w14:paraId="114D6984" w14:textId="128522F5" w:rsidR="00AA5A88" w:rsidRPr="00334CF9" w:rsidRDefault="00B1761D" w:rsidP="00AD4DA5">
            <w:pPr>
              <w:widowControl/>
              <w:suppressAutoHyphens w:val="0"/>
              <w:jc w:val="right"/>
              <w:rPr>
                <w:rFonts w:eastAsia="Times New Roman" w:cs="Arial"/>
                <w:b/>
                <w:bCs/>
                <w:sz w:val="18"/>
                <w:szCs w:val="18"/>
                <w:lang w:eastAsia="pt-BR"/>
              </w:rPr>
            </w:pPr>
            <w:r>
              <w:rPr>
                <w:rFonts w:eastAsia="Times New Roman" w:cs="Arial"/>
                <w:b/>
                <w:bCs/>
                <w:sz w:val="18"/>
                <w:szCs w:val="18"/>
                <w:lang w:eastAsia="pt-BR"/>
              </w:rPr>
              <w:t>187.31</w:t>
            </w:r>
            <w:r w:rsidR="00AD4DA5">
              <w:rPr>
                <w:rFonts w:eastAsia="Times New Roman" w:cs="Arial"/>
                <w:b/>
                <w:bCs/>
                <w:sz w:val="18"/>
                <w:szCs w:val="18"/>
                <w:lang w:eastAsia="pt-BR"/>
              </w:rPr>
              <w:t>5</w:t>
            </w:r>
          </w:p>
        </w:tc>
      </w:tr>
      <w:tr w:rsidR="001D5B8D" w:rsidRPr="00334CF9" w14:paraId="1863220F" w14:textId="77777777" w:rsidTr="00156D46">
        <w:trPr>
          <w:trHeight w:val="390"/>
          <w:jc w:val="center"/>
        </w:trPr>
        <w:tc>
          <w:tcPr>
            <w:tcW w:w="14559" w:type="dxa"/>
            <w:gridSpan w:val="15"/>
            <w:tcBorders>
              <w:top w:val="nil"/>
              <w:left w:val="single" w:sz="4" w:space="0" w:color="auto"/>
              <w:bottom w:val="single" w:sz="4" w:space="0" w:color="auto"/>
              <w:right w:val="single" w:sz="4" w:space="0" w:color="auto"/>
            </w:tcBorders>
            <w:shd w:val="clear" w:color="auto" w:fill="auto"/>
            <w:noWrap/>
            <w:vAlign w:val="bottom"/>
            <w:hideMark/>
          </w:tcPr>
          <w:p w14:paraId="2C42C3ED" w14:textId="17CF13DD" w:rsidR="001D5B8D" w:rsidRPr="00334CF9" w:rsidRDefault="001D5B8D" w:rsidP="00AA5A88">
            <w:pPr>
              <w:widowControl/>
              <w:suppressAutoHyphens w:val="0"/>
              <w:jc w:val="left"/>
              <w:rPr>
                <w:rFonts w:eastAsia="Times New Roman" w:cs="Arial"/>
                <w:sz w:val="18"/>
                <w:szCs w:val="18"/>
                <w:lang w:eastAsia="pt-BR"/>
              </w:rPr>
            </w:pPr>
          </w:p>
        </w:tc>
      </w:tr>
    </w:tbl>
    <w:p w14:paraId="7E2AD7CE" w14:textId="77777777" w:rsidR="00E161E6" w:rsidRPr="00334CF9" w:rsidRDefault="00E161E6" w:rsidP="00E161E6">
      <w:pPr>
        <w:ind w:left="706" w:hanging="706"/>
        <w:rPr>
          <w:rFonts w:cs="Arial"/>
          <w:szCs w:val="24"/>
        </w:rPr>
      </w:pPr>
    </w:p>
    <w:p w14:paraId="4CA60307" w14:textId="77777777" w:rsidR="00E161E6" w:rsidRPr="00334CF9" w:rsidRDefault="00E161E6" w:rsidP="00E161E6">
      <w:pPr>
        <w:ind w:left="706" w:hanging="706"/>
        <w:rPr>
          <w:rFonts w:cs="Arial"/>
          <w:szCs w:val="24"/>
        </w:rPr>
      </w:pPr>
      <w:r w:rsidRPr="00334CF9">
        <w:rPr>
          <w:rFonts w:eastAsia="Times New Roman" w:cs="Arial"/>
          <w:sz w:val="18"/>
          <w:szCs w:val="18"/>
        </w:rPr>
        <w:t>As notas explicativas integram as demonstrações contábeis intermediárias.</w:t>
      </w:r>
    </w:p>
    <w:p w14:paraId="7B56307F" w14:textId="77777777" w:rsidR="00C729A0" w:rsidRPr="00334CF9" w:rsidRDefault="00C729A0">
      <w:pPr>
        <w:ind w:left="706" w:hanging="706"/>
        <w:rPr>
          <w:rFonts w:cs="Arial"/>
          <w:sz w:val="18"/>
          <w:szCs w:val="18"/>
        </w:rPr>
      </w:pPr>
    </w:p>
    <w:p w14:paraId="48EB3429" w14:textId="77777777" w:rsidR="00C729A0" w:rsidRPr="00334CF9" w:rsidRDefault="00C729A0" w:rsidP="00C729A0">
      <w:pPr>
        <w:rPr>
          <w:rFonts w:cs="Arial"/>
          <w:vanish/>
        </w:rPr>
      </w:pPr>
    </w:p>
    <w:p w14:paraId="53F15044" w14:textId="5604E728" w:rsidR="00C729A0" w:rsidRPr="00334CF9" w:rsidRDefault="00906F1D">
      <w:pPr>
        <w:ind w:left="706" w:hanging="706"/>
        <w:rPr>
          <w:rFonts w:cs="Arial"/>
          <w:sz w:val="20"/>
        </w:rPr>
        <w:sectPr w:rsidR="00C729A0" w:rsidRPr="00334CF9">
          <w:footerReference w:type="default" r:id="rId16"/>
          <w:footnotePr>
            <w:pos w:val="beneathText"/>
          </w:footnotePr>
          <w:pgSz w:w="16837" w:h="11905" w:orient="landscape" w:code="9"/>
          <w:pgMar w:top="1701" w:right="1134" w:bottom="1134" w:left="1134" w:header="720" w:footer="720" w:gutter="0"/>
          <w:cols w:space="720"/>
          <w:docGrid w:linePitch="360"/>
        </w:sectPr>
      </w:pPr>
      <w:r w:rsidRPr="00334CF9">
        <w:rPr>
          <w:rFonts w:cs="Arial"/>
          <w:sz w:val="20"/>
        </w:rPr>
        <w:tab/>
      </w:r>
    </w:p>
    <w:tbl>
      <w:tblPr>
        <w:tblW w:w="9515" w:type="dxa"/>
        <w:tblCellMar>
          <w:left w:w="70" w:type="dxa"/>
          <w:right w:w="70" w:type="dxa"/>
        </w:tblCellMar>
        <w:tblLook w:val="04A0" w:firstRow="1" w:lastRow="0" w:firstColumn="1" w:lastColumn="0" w:noHBand="0" w:noVBand="1"/>
      </w:tblPr>
      <w:tblGrid>
        <w:gridCol w:w="6063"/>
        <w:gridCol w:w="153"/>
        <w:gridCol w:w="1569"/>
        <w:gridCol w:w="149"/>
        <w:gridCol w:w="1581"/>
      </w:tblGrid>
      <w:tr w:rsidR="00300C58" w:rsidRPr="00334CF9" w14:paraId="1E8FFC73" w14:textId="77777777" w:rsidTr="00E161E6">
        <w:trPr>
          <w:trHeight w:val="265"/>
        </w:trPr>
        <w:tc>
          <w:tcPr>
            <w:tcW w:w="9515" w:type="dxa"/>
            <w:gridSpan w:val="5"/>
            <w:tcBorders>
              <w:top w:val="single" w:sz="4" w:space="0" w:color="auto"/>
              <w:left w:val="single" w:sz="4" w:space="0" w:color="auto"/>
              <w:bottom w:val="nil"/>
              <w:right w:val="single" w:sz="4" w:space="0" w:color="auto"/>
            </w:tcBorders>
            <w:shd w:val="clear" w:color="auto" w:fill="auto"/>
            <w:noWrap/>
            <w:vAlign w:val="bottom"/>
            <w:hideMark/>
          </w:tcPr>
          <w:p w14:paraId="14D20C2A" w14:textId="77777777" w:rsidR="00300C58" w:rsidRPr="00334CF9" w:rsidRDefault="00300C58" w:rsidP="00300C58">
            <w:pPr>
              <w:pStyle w:val="Ttulo2"/>
              <w:ind w:left="0"/>
              <w:rPr>
                <w:sz w:val="18"/>
                <w:szCs w:val="18"/>
              </w:rPr>
            </w:pPr>
            <w:bookmarkStart w:id="14" w:name="_Toc80374537"/>
            <w:r w:rsidRPr="00334CF9">
              <w:rPr>
                <w:sz w:val="18"/>
                <w:szCs w:val="18"/>
              </w:rPr>
              <w:lastRenderedPageBreak/>
              <w:t>DEMONSTRAÇÃO DO FLUXO DE CAIXA MÉTODO INDIRETO</w:t>
            </w:r>
            <w:bookmarkEnd w:id="14"/>
          </w:p>
          <w:p w14:paraId="1378DBAB" w14:textId="14CE2C88" w:rsidR="00300C58" w:rsidRPr="00334CF9" w:rsidRDefault="00300C58" w:rsidP="00300C58">
            <w:pPr>
              <w:rPr>
                <w:rFonts w:cs="Arial"/>
                <w:sz w:val="18"/>
                <w:szCs w:val="18"/>
              </w:rPr>
            </w:pPr>
            <w:r w:rsidRPr="00334CF9">
              <w:rPr>
                <w:rFonts w:cs="Arial"/>
                <w:b/>
                <w:sz w:val="18"/>
                <w:szCs w:val="18"/>
              </w:rPr>
              <w:t>PARA O PERÍODO DE SEIS MESES FINDO EM 30 DE JUNHO DE 2021 E 2020</w:t>
            </w:r>
          </w:p>
        </w:tc>
      </w:tr>
      <w:tr w:rsidR="00EF33D2" w:rsidRPr="00334CF9" w14:paraId="41A0185A" w14:textId="77777777" w:rsidTr="00E161E6">
        <w:trPr>
          <w:trHeight w:val="265"/>
        </w:trPr>
        <w:tc>
          <w:tcPr>
            <w:tcW w:w="6063" w:type="dxa"/>
            <w:tcBorders>
              <w:top w:val="nil"/>
              <w:left w:val="single" w:sz="4" w:space="0" w:color="auto"/>
              <w:bottom w:val="nil"/>
              <w:right w:val="nil"/>
            </w:tcBorders>
            <w:shd w:val="clear" w:color="auto" w:fill="auto"/>
            <w:noWrap/>
            <w:vAlign w:val="bottom"/>
            <w:hideMark/>
          </w:tcPr>
          <w:p w14:paraId="384B056E" w14:textId="4FEC2E2A" w:rsidR="00300C58" w:rsidRPr="00334CF9" w:rsidRDefault="00300C58" w:rsidP="00300C58">
            <w:pPr>
              <w:widowControl/>
              <w:suppressAutoHyphens w:val="0"/>
              <w:jc w:val="left"/>
              <w:rPr>
                <w:rFonts w:eastAsia="Times New Roman" w:cs="Arial"/>
                <w:b/>
                <w:bCs/>
                <w:sz w:val="18"/>
                <w:szCs w:val="18"/>
                <w:lang w:eastAsia="pt-BR"/>
              </w:rPr>
            </w:pPr>
            <w:r w:rsidRPr="00334CF9">
              <w:rPr>
                <w:rFonts w:cs="Arial"/>
                <w:b/>
                <w:bCs/>
                <w:sz w:val="18"/>
                <w:szCs w:val="18"/>
              </w:rPr>
              <w:t>(Em milhares de reais)</w:t>
            </w:r>
          </w:p>
        </w:tc>
        <w:tc>
          <w:tcPr>
            <w:tcW w:w="153" w:type="dxa"/>
            <w:tcBorders>
              <w:top w:val="nil"/>
              <w:left w:val="nil"/>
              <w:bottom w:val="nil"/>
              <w:right w:val="nil"/>
            </w:tcBorders>
            <w:shd w:val="clear" w:color="auto" w:fill="auto"/>
            <w:noWrap/>
            <w:vAlign w:val="bottom"/>
            <w:hideMark/>
          </w:tcPr>
          <w:p w14:paraId="311C0EE6"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nil"/>
              <w:right w:val="nil"/>
            </w:tcBorders>
            <w:shd w:val="clear" w:color="auto" w:fill="auto"/>
            <w:noWrap/>
            <w:vAlign w:val="bottom"/>
            <w:hideMark/>
          </w:tcPr>
          <w:p w14:paraId="1C746167" w14:textId="77777777" w:rsidR="00300C58" w:rsidRPr="00334CF9" w:rsidRDefault="00300C58" w:rsidP="00300C58">
            <w:pPr>
              <w:widowControl/>
              <w:suppressAutoHyphens w:val="0"/>
              <w:jc w:val="left"/>
              <w:rPr>
                <w:rFonts w:eastAsia="Times New Roman" w:cs="Arial"/>
                <w:sz w:val="18"/>
                <w:szCs w:val="18"/>
                <w:lang w:eastAsia="pt-BR"/>
              </w:rPr>
            </w:pPr>
          </w:p>
        </w:tc>
        <w:tc>
          <w:tcPr>
            <w:tcW w:w="149" w:type="dxa"/>
            <w:tcBorders>
              <w:top w:val="nil"/>
              <w:left w:val="nil"/>
              <w:bottom w:val="nil"/>
              <w:right w:val="nil"/>
            </w:tcBorders>
            <w:shd w:val="clear" w:color="auto" w:fill="auto"/>
            <w:noWrap/>
            <w:vAlign w:val="bottom"/>
            <w:hideMark/>
          </w:tcPr>
          <w:p w14:paraId="37C969B6" w14:textId="77777777" w:rsidR="00300C58" w:rsidRPr="00334CF9" w:rsidRDefault="00300C58" w:rsidP="00300C58">
            <w:pPr>
              <w:widowControl/>
              <w:suppressAutoHyphens w:val="0"/>
              <w:jc w:val="lef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noWrap/>
            <w:vAlign w:val="bottom"/>
            <w:hideMark/>
          </w:tcPr>
          <w:p w14:paraId="44E934EC" w14:textId="77777777" w:rsidR="00300C58" w:rsidRPr="00334CF9" w:rsidRDefault="00300C58" w:rsidP="00300C58">
            <w:pPr>
              <w:widowControl/>
              <w:suppressAutoHyphens w:val="0"/>
              <w:jc w:val="left"/>
              <w:rPr>
                <w:rFonts w:eastAsia="Times New Roman" w:cs="Arial"/>
                <w:sz w:val="18"/>
                <w:szCs w:val="18"/>
                <w:lang w:eastAsia="pt-BR"/>
              </w:rPr>
            </w:pPr>
          </w:p>
        </w:tc>
      </w:tr>
      <w:tr w:rsidR="00BE2079" w:rsidRPr="00334CF9" w14:paraId="64064CD9" w14:textId="77777777" w:rsidTr="00BE2079">
        <w:trPr>
          <w:trHeight w:val="304"/>
        </w:trPr>
        <w:tc>
          <w:tcPr>
            <w:tcW w:w="6063" w:type="dxa"/>
            <w:tcBorders>
              <w:top w:val="nil"/>
              <w:left w:val="single" w:sz="4" w:space="0" w:color="auto"/>
              <w:bottom w:val="nil"/>
              <w:right w:val="nil"/>
            </w:tcBorders>
            <w:shd w:val="clear" w:color="auto" w:fill="auto"/>
            <w:vAlign w:val="bottom"/>
            <w:hideMark/>
          </w:tcPr>
          <w:p w14:paraId="35D30DA3" w14:textId="77777777" w:rsidR="00BE2079" w:rsidRPr="00334CF9" w:rsidRDefault="00BE2079" w:rsidP="00BE2079">
            <w:pPr>
              <w:widowControl/>
              <w:suppressAutoHyphens w:val="0"/>
              <w:jc w:val="left"/>
              <w:rPr>
                <w:rFonts w:eastAsia="Times New Roman" w:cs="Arial"/>
                <w:sz w:val="18"/>
                <w:szCs w:val="18"/>
                <w:lang w:eastAsia="pt-BR"/>
              </w:rPr>
            </w:pPr>
          </w:p>
        </w:tc>
        <w:tc>
          <w:tcPr>
            <w:tcW w:w="153" w:type="dxa"/>
            <w:tcBorders>
              <w:top w:val="nil"/>
              <w:left w:val="nil"/>
              <w:bottom w:val="nil"/>
              <w:right w:val="nil"/>
            </w:tcBorders>
            <w:shd w:val="clear" w:color="auto" w:fill="auto"/>
            <w:vAlign w:val="bottom"/>
            <w:hideMark/>
          </w:tcPr>
          <w:p w14:paraId="7CBEF0FD" w14:textId="77777777" w:rsidR="00BE2079" w:rsidRPr="00334CF9" w:rsidRDefault="00BE2079" w:rsidP="00BE2079">
            <w:pPr>
              <w:widowControl/>
              <w:suppressAutoHyphens w:val="0"/>
              <w:jc w:val="left"/>
              <w:rPr>
                <w:rFonts w:eastAsia="Times New Roman" w:cs="Arial"/>
                <w:sz w:val="18"/>
                <w:szCs w:val="18"/>
                <w:lang w:eastAsia="pt-BR"/>
              </w:rPr>
            </w:pPr>
          </w:p>
        </w:tc>
        <w:tc>
          <w:tcPr>
            <w:tcW w:w="1569" w:type="dxa"/>
            <w:tcBorders>
              <w:top w:val="nil"/>
              <w:left w:val="nil"/>
              <w:bottom w:val="single" w:sz="4" w:space="0" w:color="000000"/>
              <w:right w:val="nil"/>
            </w:tcBorders>
            <w:shd w:val="clear" w:color="auto" w:fill="auto"/>
            <w:vAlign w:val="center"/>
            <w:hideMark/>
          </w:tcPr>
          <w:p w14:paraId="443024C1" w14:textId="5EC1F90A" w:rsidR="00BE2079" w:rsidRPr="00334CF9" w:rsidRDefault="00BE2079" w:rsidP="00BE2079">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30</w:t>
            </w:r>
            <w:r w:rsidR="00AD1F22">
              <w:rPr>
                <w:rFonts w:eastAsia="Times New Roman" w:cs="Arial"/>
                <w:b/>
                <w:bCs/>
                <w:sz w:val="18"/>
                <w:szCs w:val="18"/>
                <w:lang w:eastAsia="pt-BR"/>
              </w:rPr>
              <w:t>.</w:t>
            </w:r>
            <w:r w:rsidRPr="00334CF9">
              <w:rPr>
                <w:rFonts w:eastAsia="Times New Roman" w:cs="Arial"/>
                <w:b/>
                <w:bCs/>
                <w:sz w:val="18"/>
                <w:szCs w:val="18"/>
                <w:lang w:eastAsia="pt-BR"/>
              </w:rPr>
              <w:t>06</w:t>
            </w:r>
            <w:r w:rsidR="00AD1F22">
              <w:rPr>
                <w:rFonts w:eastAsia="Times New Roman" w:cs="Arial"/>
                <w:b/>
                <w:bCs/>
                <w:sz w:val="18"/>
                <w:szCs w:val="18"/>
                <w:lang w:eastAsia="pt-BR"/>
              </w:rPr>
              <w:t>.</w:t>
            </w:r>
            <w:r w:rsidRPr="00334CF9">
              <w:rPr>
                <w:rFonts w:eastAsia="Times New Roman" w:cs="Arial"/>
                <w:b/>
                <w:bCs/>
                <w:sz w:val="18"/>
                <w:szCs w:val="18"/>
                <w:lang w:eastAsia="pt-BR"/>
              </w:rPr>
              <w:t>2021</w:t>
            </w:r>
          </w:p>
        </w:tc>
        <w:tc>
          <w:tcPr>
            <w:tcW w:w="149" w:type="dxa"/>
            <w:tcBorders>
              <w:top w:val="nil"/>
              <w:left w:val="nil"/>
              <w:bottom w:val="nil"/>
              <w:right w:val="nil"/>
            </w:tcBorders>
            <w:shd w:val="clear" w:color="auto" w:fill="auto"/>
            <w:vAlign w:val="bottom"/>
            <w:hideMark/>
          </w:tcPr>
          <w:p w14:paraId="05FEC9EC" w14:textId="77777777" w:rsidR="00BE2079" w:rsidRPr="00334CF9" w:rsidRDefault="00BE2079" w:rsidP="00BE2079">
            <w:pPr>
              <w:widowControl/>
              <w:suppressAutoHyphens w:val="0"/>
              <w:jc w:val="center"/>
              <w:rPr>
                <w:rFonts w:eastAsia="Times New Roman" w:cs="Arial"/>
                <w:b/>
                <w:bCs/>
                <w:sz w:val="18"/>
                <w:szCs w:val="18"/>
                <w:lang w:eastAsia="pt-BR"/>
              </w:rPr>
            </w:pPr>
          </w:p>
        </w:tc>
        <w:tc>
          <w:tcPr>
            <w:tcW w:w="1581" w:type="dxa"/>
            <w:tcBorders>
              <w:top w:val="nil"/>
              <w:left w:val="nil"/>
              <w:bottom w:val="single" w:sz="4" w:space="0" w:color="000000"/>
              <w:right w:val="single" w:sz="4" w:space="0" w:color="auto"/>
            </w:tcBorders>
            <w:shd w:val="clear" w:color="auto" w:fill="auto"/>
            <w:vAlign w:val="center"/>
            <w:hideMark/>
          </w:tcPr>
          <w:p w14:paraId="1A9512FE" w14:textId="2A3304DA" w:rsidR="00BE2079" w:rsidRPr="00334CF9" w:rsidRDefault="00BE2079" w:rsidP="00BE2079">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30</w:t>
            </w:r>
            <w:r w:rsidR="00AD1F22">
              <w:rPr>
                <w:rFonts w:eastAsia="Times New Roman" w:cs="Arial"/>
                <w:b/>
                <w:bCs/>
                <w:sz w:val="18"/>
                <w:szCs w:val="18"/>
                <w:lang w:eastAsia="pt-BR"/>
              </w:rPr>
              <w:t>.</w:t>
            </w:r>
            <w:r w:rsidRPr="00334CF9">
              <w:rPr>
                <w:rFonts w:eastAsia="Times New Roman" w:cs="Arial"/>
                <w:b/>
                <w:bCs/>
                <w:sz w:val="18"/>
                <w:szCs w:val="18"/>
                <w:lang w:eastAsia="pt-BR"/>
              </w:rPr>
              <w:t>06</w:t>
            </w:r>
            <w:r w:rsidR="00AD1F22">
              <w:rPr>
                <w:rFonts w:eastAsia="Times New Roman" w:cs="Arial"/>
                <w:b/>
                <w:bCs/>
                <w:sz w:val="18"/>
                <w:szCs w:val="18"/>
                <w:lang w:eastAsia="pt-BR"/>
              </w:rPr>
              <w:t>.</w:t>
            </w:r>
            <w:r w:rsidRPr="00334CF9">
              <w:rPr>
                <w:rFonts w:eastAsia="Times New Roman" w:cs="Arial"/>
                <w:b/>
                <w:bCs/>
                <w:sz w:val="18"/>
                <w:szCs w:val="18"/>
                <w:lang w:eastAsia="pt-BR"/>
              </w:rPr>
              <w:t>2020</w:t>
            </w:r>
          </w:p>
        </w:tc>
      </w:tr>
      <w:tr w:rsidR="00EF33D2" w:rsidRPr="00334CF9" w14:paraId="2F639E25" w14:textId="77777777" w:rsidTr="00E161E6">
        <w:trPr>
          <w:trHeight w:val="254"/>
        </w:trPr>
        <w:tc>
          <w:tcPr>
            <w:tcW w:w="6063" w:type="dxa"/>
            <w:tcBorders>
              <w:top w:val="nil"/>
              <w:left w:val="single" w:sz="4" w:space="0" w:color="auto"/>
              <w:bottom w:val="nil"/>
              <w:right w:val="nil"/>
            </w:tcBorders>
            <w:shd w:val="clear" w:color="auto" w:fill="auto"/>
            <w:vAlign w:val="bottom"/>
            <w:hideMark/>
          </w:tcPr>
          <w:p w14:paraId="60BF11F9" w14:textId="77777777"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Atividades operacionais</w:t>
            </w:r>
          </w:p>
        </w:tc>
        <w:tc>
          <w:tcPr>
            <w:tcW w:w="153" w:type="dxa"/>
            <w:tcBorders>
              <w:top w:val="nil"/>
              <w:left w:val="nil"/>
              <w:bottom w:val="nil"/>
              <w:right w:val="nil"/>
            </w:tcBorders>
            <w:shd w:val="clear" w:color="auto" w:fill="auto"/>
            <w:vAlign w:val="bottom"/>
            <w:hideMark/>
          </w:tcPr>
          <w:p w14:paraId="1D2161F0"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nil"/>
              <w:right w:val="nil"/>
            </w:tcBorders>
            <w:shd w:val="clear" w:color="auto" w:fill="auto"/>
            <w:vAlign w:val="bottom"/>
            <w:hideMark/>
          </w:tcPr>
          <w:p w14:paraId="24B6FDEB" w14:textId="77777777" w:rsidR="00300C58" w:rsidRPr="00334CF9" w:rsidRDefault="00300C58" w:rsidP="00300C58">
            <w:pPr>
              <w:widowControl/>
              <w:suppressAutoHyphens w:val="0"/>
              <w:jc w:val="left"/>
              <w:rPr>
                <w:rFonts w:eastAsia="Times New Roman" w:cs="Arial"/>
                <w:sz w:val="18"/>
                <w:szCs w:val="18"/>
                <w:lang w:eastAsia="pt-BR"/>
              </w:rPr>
            </w:pPr>
          </w:p>
        </w:tc>
        <w:tc>
          <w:tcPr>
            <w:tcW w:w="149" w:type="dxa"/>
            <w:tcBorders>
              <w:top w:val="nil"/>
              <w:left w:val="nil"/>
              <w:bottom w:val="nil"/>
              <w:right w:val="nil"/>
            </w:tcBorders>
            <w:shd w:val="clear" w:color="auto" w:fill="auto"/>
            <w:vAlign w:val="bottom"/>
            <w:hideMark/>
          </w:tcPr>
          <w:p w14:paraId="1B37F006" w14:textId="77777777" w:rsidR="00300C58" w:rsidRPr="00334CF9" w:rsidRDefault="00300C58" w:rsidP="00300C58">
            <w:pPr>
              <w:widowControl/>
              <w:suppressAutoHyphens w:val="0"/>
              <w:jc w:val="lef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noWrap/>
            <w:vAlign w:val="bottom"/>
            <w:hideMark/>
          </w:tcPr>
          <w:p w14:paraId="4BFFCCE0" w14:textId="77777777" w:rsidR="00300C58" w:rsidRPr="00334CF9" w:rsidRDefault="00300C58" w:rsidP="00300C58">
            <w:pPr>
              <w:widowControl/>
              <w:suppressAutoHyphens w:val="0"/>
              <w:jc w:val="left"/>
              <w:rPr>
                <w:rFonts w:eastAsia="Times New Roman" w:cs="Arial"/>
                <w:sz w:val="18"/>
                <w:szCs w:val="18"/>
                <w:lang w:eastAsia="pt-BR"/>
              </w:rPr>
            </w:pPr>
          </w:p>
        </w:tc>
      </w:tr>
      <w:tr w:rsidR="00EF33D2" w:rsidRPr="00334CF9" w14:paraId="5CCB7BD3" w14:textId="77777777" w:rsidTr="00E161E6">
        <w:trPr>
          <w:trHeight w:val="265"/>
        </w:trPr>
        <w:tc>
          <w:tcPr>
            <w:tcW w:w="6063" w:type="dxa"/>
            <w:tcBorders>
              <w:top w:val="nil"/>
              <w:left w:val="single" w:sz="4" w:space="0" w:color="auto"/>
              <w:bottom w:val="nil"/>
              <w:right w:val="nil"/>
            </w:tcBorders>
            <w:shd w:val="clear" w:color="auto" w:fill="auto"/>
            <w:noWrap/>
            <w:vAlign w:val="bottom"/>
            <w:hideMark/>
          </w:tcPr>
          <w:p w14:paraId="1BB6B315" w14:textId="20FD6F14"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 xml:space="preserve">        Resultado ajustado</w:t>
            </w:r>
          </w:p>
        </w:tc>
        <w:tc>
          <w:tcPr>
            <w:tcW w:w="153" w:type="dxa"/>
            <w:tcBorders>
              <w:top w:val="nil"/>
              <w:left w:val="nil"/>
              <w:bottom w:val="nil"/>
              <w:right w:val="nil"/>
            </w:tcBorders>
            <w:shd w:val="clear" w:color="auto" w:fill="auto"/>
            <w:vAlign w:val="bottom"/>
            <w:hideMark/>
          </w:tcPr>
          <w:p w14:paraId="4B00E49A"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nil"/>
              <w:right w:val="nil"/>
            </w:tcBorders>
            <w:shd w:val="clear" w:color="auto" w:fill="auto"/>
            <w:vAlign w:val="bottom"/>
            <w:hideMark/>
          </w:tcPr>
          <w:p w14:paraId="7C4EB5B8" w14:textId="77777777" w:rsidR="00300C58" w:rsidRPr="00334CF9" w:rsidRDefault="00300C58" w:rsidP="00300C58">
            <w:pPr>
              <w:widowControl/>
              <w:suppressAutoHyphens w:val="0"/>
              <w:jc w:val="left"/>
              <w:rPr>
                <w:rFonts w:eastAsia="Times New Roman" w:cs="Arial"/>
                <w:sz w:val="18"/>
                <w:szCs w:val="18"/>
                <w:lang w:eastAsia="pt-BR"/>
              </w:rPr>
            </w:pPr>
          </w:p>
        </w:tc>
        <w:tc>
          <w:tcPr>
            <w:tcW w:w="149" w:type="dxa"/>
            <w:tcBorders>
              <w:top w:val="nil"/>
              <w:left w:val="nil"/>
              <w:bottom w:val="nil"/>
              <w:right w:val="nil"/>
            </w:tcBorders>
            <w:shd w:val="clear" w:color="auto" w:fill="auto"/>
            <w:vAlign w:val="bottom"/>
            <w:hideMark/>
          </w:tcPr>
          <w:p w14:paraId="729E4283" w14:textId="77777777" w:rsidR="00300C58" w:rsidRPr="00334CF9" w:rsidRDefault="00300C58" w:rsidP="00300C58">
            <w:pPr>
              <w:widowControl/>
              <w:suppressAutoHyphens w:val="0"/>
              <w:jc w:val="lef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3C6A805E" w14:textId="77777777" w:rsidR="00300C58" w:rsidRPr="00334CF9" w:rsidRDefault="00300C58" w:rsidP="00300C58">
            <w:pPr>
              <w:widowControl/>
              <w:suppressAutoHyphens w:val="0"/>
              <w:jc w:val="left"/>
              <w:rPr>
                <w:rFonts w:eastAsia="Times New Roman" w:cs="Arial"/>
                <w:sz w:val="18"/>
                <w:szCs w:val="18"/>
                <w:lang w:eastAsia="pt-BR"/>
              </w:rPr>
            </w:pPr>
          </w:p>
        </w:tc>
      </w:tr>
      <w:tr w:rsidR="00EF33D2" w:rsidRPr="00334CF9" w14:paraId="247AF424"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055A3A27" w14:textId="11CE320B"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Resultado líquido do </w:t>
            </w:r>
            <w:r w:rsidR="00E215BC" w:rsidRPr="00334CF9">
              <w:rPr>
                <w:rFonts w:eastAsia="Times New Roman" w:cs="Arial"/>
                <w:sz w:val="18"/>
                <w:szCs w:val="18"/>
                <w:lang w:eastAsia="pt-BR"/>
              </w:rPr>
              <w:t>semestre</w:t>
            </w:r>
          </w:p>
        </w:tc>
        <w:tc>
          <w:tcPr>
            <w:tcW w:w="153" w:type="dxa"/>
            <w:tcBorders>
              <w:top w:val="nil"/>
              <w:left w:val="nil"/>
              <w:bottom w:val="nil"/>
              <w:right w:val="nil"/>
            </w:tcBorders>
            <w:shd w:val="clear" w:color="auto" w:fill="auto"/>
            <w:vAlign w:val="bottom"/>
            <w:hideMark/>
          </w:tcPr>
          <w:p w14:paraId="71759E3E"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48449394" w14:textId="0813CA75" w:rsidR="00300C58" w:rsidRPr="00334CF9" w:rsidRDefault="003174AC" w:rsidP="00300C58">
            <w:pPr>
              <w:widowControl/>
              <w:suppressAutoHyphens w:val="0"/>
              <w:jc w:val="right"/>
              <w:rPr>
                <w:rFonts w:eastAsia="Times New Roman" w:cs="Arial"/>
                <w:sz w:val="18"/>
                <w:szCs w:val="18"/>
                <w:lang w:eastAsia="pt-BR"/>
              </w:rPr>
            </w:pPr>
            <w:r>
              <w:rPr>
                <w:rFonts w:eastAsia="Times New Roman" w:cs="Arial"/>
                <w:sz w:val="18"/>
                <w:szCs w:val="18"/>
                <w:lang w:eastAsia="pt-BR"/>
              </w:rPr>
              <w:t>20.371</w:t>
            </w:r>
          </w:p>
        </w:tc>
        <w:tc>
          <w:tcPr>
            <w:tcW w:w="149" w:type="dxa"/>
            <w:tcBorders>
              <w:top w:val="nil"/>
              <w:left w:val="nil"/>
              <w:bottom w:val="nil"/>
              <w:right w:val="nil"/>
            </w:tcBorders>
            <w:shd w:val="clear" w:color="auto" w:fill="auto"/>
            <w:vAlign w:val="bottom"/>
            <w:hideMark/>
          </w:tcPr>
          <w:p w14:paraId="09DE73B4"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36097930"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(6.600)</w:t>
            </w:r>
          </w:p>
        </w:tc>
      </w:tr>
      <w:tr w:rsidR="00EF33D2" w:rsidRPr="00334CF9" w14:paraId="01D12629"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1BF4CA6B"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Depreciação e amortização</w:t>
            </w:r>
          </w:p>
        </w:tc>
        <w:tc>
          <w:tcPr>
            <w:tcW w:w="153" w:type="dxa"/>
            <w:tcBorders>
              <w:top w:val="nil"/>
              <w:left w:val="nil"/>
              <w:bottom w:val="nil"/>
              <w:right w:val="nil"/>
            </w:tcBorders>
            <w:shd w:val="clear" w:color="auto" w:fill="auto"/>
            <w:vAlign w:val="bottom"/>
            <w:hideMark/>
          </w:tcPr>
          <w:p w14:paraId="19062D56"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1D05F424"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3.518</w:t>
            </w:r>
          </w:p>
        </w:tc>
        <w:tc>
          <w:tcPr>
            <w:tcW w:w="149" w:type="dxa"/>
            <w:tcBorders>
              <w:top w:val="nil"/>
              <w:left w:val="nil"/>
              <w:bottom w:val="nil"/>
              <w:right w:val="nil"/>
            </w:tcBorders>
            <w:shd w:val="clear" w:color="auto" w:fill="auto"/>
            <w:vAlign w:val="bottom"/>
            <w:hideMark/>
          </w:tcPr>
          <w:p w14:paraId="0873CFE4"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5DFB03E4"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3.677</w:t>
            </w:r>
          </w:p>
        </w:tc>
      </w:tr>
      <w:tr w:rsidR="00EF33D2" w:rsidRPr="00334CF9" w14:paraId="15B459B6"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4FB1AEB0"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Resultado líquido da alienação de imobilizado</w:t>
            </w:r>
          </w:p>
        </w:tc>
        <w:tc>
          <w:tcPr>
            <w:tcW w:w="153" w:type="dxa"/>
            <w:tcBorders>
              <w:top w:val="nil"/>
              <w:left w:val="nil"/>
              <w:bottom w:val="nil"/>
              <w:right w:val="nil"/>
            </w:tcBorders>
            <w:shd w:val="clear" w:color="auto" w:fill="auto"/>
            <w:vAlign w:val="bottom"/>
            <w:hideMark/>
          </w:tcPr>
          <w:p w14:paraId="6E876DD4"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5C8D5154"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16</w:t>
            </w:r>
          </w:p>
        </w:tc>
        <w:tc>
          <w:tcPr>
            <w:tcW w:w="149" w:type="dxa"/>
            <w:tcBorders>
              <w:top w:val="nil"/>
              <w:left w:val="nil"/>
              <w:bottom w:val="nil"/>
              <w:right w:val="nil"/>
            </w:tcBorders>
            <w:shd w:val="clear" w:color="auto" w:fill="auto"/>
            <w:vAlign w:val="bottom"/>
            <w:hideMark/>
          </w:tcPr>
          <w:p w14:paraId="3475F256"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2BDE9985"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89</w:t>
            </w:r>
          </w:p>
        </w:tc>
      </w:tr>
      <w:tr w:rsidR="00EF33D2" w:rsidRPr="00334CF9" w14:paraId="7FE5E642"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42E25F27" w14:textId="4C3DA852"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w:t>
            </w:r>
            <w:r w:rsidR="00EA605C" w:rsidRPr="00334CF9">
              <w:rPr>
                <w:rFonts w:eastAsia="Times New Roman" w:cs="Arial"/>
                <w:sz w:val="18"/>
                <w:szCs w:val="18"/>
                <w:lang w:eastAsia="pt-BR"/>
              </w:rPr>
              <w:t>Despesas com p</w:t>
            </w:r>
            <w:r w:rsidRPr="00334CF9">
              <w:rPr>
                <w:rFonts w:eastAsia="Times New Roman" w:cs="Arial"/>
                <w:sz w:val="18"/>
                <w:szCs w:val="18"/>
                <w:lang w:eastAsia="pt-BR"/>
              </w:rPr>
              <w:t>rovis</w:t>
            </w:r>
            <w:r w:rsidR="00EA605C" w:rsidRPr="00334CF9">
              <w:rPr>
                <w:rFonts w:eastAsia="Times New Roman" w:cs="Arial"/>
                <w:sz w:val="18"/>
                <w:szCs w:val="18"/>
                <w:lang w:eastAsia="pt-BR"/>
              </w:rPr>
              <w:t>ões judiciais</w:t>
            </w:r>
            <w:r w:rsidRPr="00334CF9">
              <w:rPr>
                <w:rFonts w:eastAsia="Times New Roman" w:cs="Arial"/>
                <w:sz w:val="18"/>
                <w:szCs w:val="18"/>
                <w:lang w:eastAsia="pt-BR"/>
              </w:rPr>
              <w:t xml:space="preserve"> </w:t>
            </w:r>
          </w:p>
        </w:tc>
        <w:tc>
          <w:tcPr>
            <w:tcW w:w="153" w:type="dxa"/>
            <w:tcBorders>
              <w:top w:val="nil"/>
              <w:left w:val="nil"/>
              <w:bottom w:val="nil"/>
              <w:right w:val="nil"/>
            </w:tcBorders>
            <w:shd w:val="clear" w:color="auto" w:fill="auto"/>
            <w:vAlign w:val="bottom"/>
            <w:hideMark/>
          </w:tcPr>
          <w:p w14:paraId="01693250"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3BBBE40E"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(19.949)</w:t>
            </w:r>
          </w:p>
        </w:tc>
        <w:tc>
          <w:tcPr>
            <w:tcW w:w="149" w:type="dxa"/>
            <w:tcBorders>
              <w:top w:val="nil"/>
              <w:left w:val="nil"/>
              <w:bottom w:val="nil"/>
              <w:right w:val="nil"/>
            </w:tcBorders>
            <w:shd w:val="clear" w:color="auto" w:fill="auto"/>
            <w:vAlign w:val="bottom"/>
            <w:hideMark/>
          </w:tcPr>
          <w:p w14:paraId="3228C162"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608F98CD"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2.315</w:t>
            </w:r>
          </w:p>
        </w:tc>
      </w:tr>
      <w:tr w:rsidR="00EF33D2" w:rsidRPr="00334CF9" w14:paraId="15119B0B"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31BF607F"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Variação monetária líquida</w:t>
            </w:r>
          </w:p>
        </w:tc>
        <w:tc>
          <w:tcPr>
            <w:tcW w:w="153" w:type="dxa"/>
            <w:tcBorders>
              <w:top w:val="nil"/>
              <w:left w:val="nil"/>
              <w:bottom w:val="nil"/>
              <w:right w:val="nil"/>
            </w:tcBorders>
            <w:shd w:val="clear" w:color="auto" w:fill="auto"/>
            <w:vAlign w:val="bottom"/>
            <w:hideMark/>
          </w:tcPr>
          <w:p w14:paraId="15E5BEFB"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29DC6AAB"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71</w:t>
            </w:r>
          </w:p>
        </w:tc>
        <w:tc>
          <w:tcPr>
            <w:tcW w:w="149" w:type="dxa"/>
            <w:tcBorders>
              <w:top w:val="nil"/>
              <w:left w:val="nil"/>
              <w:bottom w:val="nil"/>
              <w:right w:val="nil"/>
            </w:tcBorders>
            <w:shd w:val="clear" w:color="auto" w:fill="auto"/>
            <w:vAlign w:val="bottom"/>
            <w:hideMark/>
          </w:tcPr>
          <w:p w14:paraId="07F4E08A"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5856CD5F"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209</w:t>
            </w:r>
          </w:p>
        </w:tc>
      </w:tr>
      <w:tr w:rsidR="00EF33D2" w:rsidRPr="00334CF9" w14:paraId="316A4048"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5F75AD31" w14:textId="77777777"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 xml:space="preserve">         (Aumento) Redução dos ativos operacionais</w:t>
            </w:r>
          </w:p>
        </w:tc>
        <w:tc>
          <w:tcPr>
            <w:tcW w:w="153" w:type="dxa"/>
            <w:tcBorders>
              <w:top w:val="nil"/>
              <w:left w:val="nil"/>
              <w:bottom w:val="nil"/>
              <w:right w:val="nil"/>
            </w:tcBorders>
            <w:shd w:val="clear" w:color="auto" w:fill="auto"/>
            <w:vAlign w:val="bottom"/>
            <w:hideMark/>
          </w:tcPr>
          <w:p w14:paraId="4082137B"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nil"/>
              <w:right w:val="nil"/>
            </w:tcBorders>
            <w:shd w:val="clear" w:color="auto" w:fill="auto"/>
            <w:vAlign w:val="bottom"/>
            <w:hideMark/>
          </w:tcPr>
          <w:p w14:paraId="593237FD" w14:textId="77777777" w:rsidR="00300C58" w:rsidRPr="00334CF9" w:rsidRDefault="00300C58" w:rsidP="00300C58">
            <w:pPr>
              <w:widowControl/>
              <w:suppressAutoHyphens w:val="0"/>
              <w:jc w:val="left"/>
              <w:rPr>
                <w:rFonts w:eastAsia="Times New Roman" w:cs="Arial"/>
                <w:sz w:val="18"/>
                <w:szCs w:val="18"/>
                <w:lang w:eastAsia="pt-BR"/>
              </w:rPr>
            </w:pPr>
          </w:p>
        </w:tc>
        <w:tc>
          <w:tcPr>
            <w:tcW w:w="149" w:type="dxa"/>
            <w:tcBorders>
              <w:top w:val="nil"/>
              <w:left w:val="nil"/>
              <w:bottom w:val="nil"/>
              <w:right w:val="nil"/>
            </w:tcBorders>
            <w:shd w:val="clear" w:color="auto" w:fill="auto"/>
            <w:vAlign w:val="bottom"/>
            <w:hideMark/>
          </w:tcPr>
          <w:p w14:paraId="769ACABC" w14:textId="77777777" w:rsidR="00300C58" w:rsidRPr="00334CF9" w:rsidRDefault="00300C58" w:rsidP="00300C58">
            <w:pPr>
              <w:widowControl/>
              <w:suppressAutoHyphens w:val="0"/>
              <w:jc w:val="lef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2B6088BB" w14:textId="77777777" w:rsidR="00300C58" w:rsidRPr="00334CF9" w:rsidRDefault="00300C58" w:rsidP="00300C58">
            <w:pPr>
              <w:widowControl/>
              <w:suppressAutoHyphens w:val="0"/>
              <w:jc w:val="left"/>
              <w:rPr>
                <w:rFonts w:eastAsia="Times New Roman" w:cs="Arial"/>
                <w:sz w:val="18"/>
                <w:szCs w:val="18"/>
                <w:lang w:eastAsia="pt-BR"/>
              </w:rPr>
            </w:pPr>
          </w:p>
        </w:tc>
      </w:tr>
      <w:tr w:rsidR="00EF33D2" w:rsidRPr="00334CF9" w14:paraId="574ABB01"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5430D589"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Contas a receber – processos trabalhistas  </w:t>
            </w:r>
          </w:p>
        </w:tc>
        <w:tc>
          <w:tcPr>
            <w:tcW w:w="153" w:type="dxa"/>
            <w:tcBorders>
              <w:top w:val="nil"/>
              <w:left w:val="nil"/>
              <w:bottom w:val="nil"/>
              <w:right w:val="nil"/>
            </w:tcBorders>
            <w:shd w:val="clear" w:color="auto" w:fill="auto"/>
            <w:vAlign w:val="bottom"/>
            <w:hideMark/>
          </w:tcPr>
          <w:p w14:paraId="707CB844"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7BB5FE30"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(652)</w:t>
            </w:r>
          </w:p>
        </w:tc>
        <w:tc>
          <w:tcPr>
            <w:tcW w:w="149" w:type="dxa"/>
            <w:tcBorders>
              <w:top w:val="nil"/>
              <w:left w:val="nil"/>
              <w:bottom w:val="nil"/>
              <w:right w:val="nil"/>
            </w:tcBorders>
            <w:shd w:val="clear" w:color="auto" w:fill="auto"/>
            <w:vAlign w:val="bottom"/>
            <w:hideMark/>
          </w:tcPr>
          <w:p w14:paraId="0FE57073"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7017ACBD"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(812)</w:t>
            </w:r>
          </w:p>
        </w:tc>
      </w:tr>
      <w:tr w:rsidR="00EF33D2" w:rsidRPr="00334CF9" w14:paraId="75B8AC2B"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2F58D85F"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Contas a receber – clientes</w:t>
            </w:r>
          </w:p>
        </w:tc>
        <w:tc>
          <w:tcPr>
            <w:tcW w:w="153" w:type="dxa"/>
            <w:tcBorders>
              <w:top w:val="nil"/>
              <w:left w:val="nil"/>
              <w:bottom w:val="nil"/>
              <w:right w:val="nil"/>
            </w:tcBorders>
            <w:shd w:val="clear" w:color="auto" w:fill="auto"/>
            <w:vAlign w:val="bottom"/>
            <w:hideMark/>
          </w:tcPr>
          <w:p w14:paraId="7E718E92"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657783FA"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7.518</w:t>
            </w:r>
          </w:p>
        </w:tc>
        <w:tc>
          <w:tcPr>
            <w:tcW w:w="149" w:type="dxa"/>
            <w:tcBorders>
              <w:top w:val="nil"/>
              <w:left w:val="nil"/>
              <w:bottom w:val="nil"/>
              <w:right w:val="nil"/>
            </w:tcBorders>
            <w:shd w:val="clear" w:color="auto" w:fill="auto"/>
            <w:vAlign w:val="bottom"/>
            <w:hideMark/>
          </w:tcPr>
          <w:p w14:paraId="350F0149"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1BB123D7"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(16.433)</w:t>
            </w:r>
          </w:p>
        </w:tc>
      </w:tr>
      <w:tr w:rsidR="00EF33D2" w:rsidRPr="00334CF9" w14:paraId="568B8F16"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48B1EF3F"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Estoques</w:t>
            </w:r>
          </w:p>
        </w:tc>
        <w:tc>
          <w:tcPr>
            <w:tcW w:w="153" w:type="dxa"/>
            <w:tcBorders>
              <w:top w:val="nil"/>
              <w:left w:val="nil"/>
              <w:bottom w:val="nil"/>
              <w:right w:val="nil"/>
            </w:tcBorders>
            <w:shd w:val="clear" w:color="auto" w:fill="auto"/>
            <w:vAlign w:val="bottom"/>
            <w:hideMark/>
          </w:tcPr>
          <w:p w14:paraId="6D342704"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04C9AA36"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(159)</w:t>
            </w:r>
          </w:p>
        </w:tc>
        <w:tc>
          <w:tcPr>
            <w:tcW w:w="149" w:type="dxa"/>
            <w:tcBorders>
              <w:top w:val="nil"/>
              <w:left w:val="nil"/>
              <w:bottom w:val="nil"/>
              <w:right w:val="nil"/>
            </w:tcBorders>
            <w:shd w:val="clear" w:color="auto" w:fill="auto"/>
            <w:vAlign w:val="bottom"/>
            <w:hideMark/>
          </w:tcPr>
          <w:p w14:paraId="47938081"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00B5B91F"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176</w:t>
            </w:r>
          </w:p>
        </w:tc>
      </w:tr>
      <w:tr w:rsidR="00EF33D2" w:rsidRPr="00334CF9" w14:paraId="62DA021B"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42FD1B01"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Impostos a recuperar</w:t>
            </w:r>
          </w:p>
        </w:tc>
        <w:tc>
          <w:tcPr>
            <w:tcW w:w="153" w:type="dxa"/>
            <w:tcBorders>
              <w:top w:val="nil"/>
              <w:left w:val="nil"/>
              <w:bottom w:val="nil"/>
              <w:right w:val="nil"/>
            </w:tcBorders>
            <w:shd w:val="clear" w:color="auto" w:fill="auto"/>
            <w:vAlign w:val="bottom"/>
            <w:hideMark/>
          </w:tcPr>
          <w:p w14:paraId="0301DCC5"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797F1827"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(1.228)</w:t>
            </w:r>
          </w:p>
        </w:tc>
        <w:tc>
          <w:tcPr>
            <w:tcW w:w="149" w:type="dxa"/>
            <w:tcBorders>
              <w:top w:val="nil"/>
              <w:left w:val="nil"/>
              <w:bottom w:val="nil"/>
              <w:right w:val="nil"/>
            </w:tcBorders>
            <w:shd w:val="clear" w:color="auto" w:fill="auto"/>
            <w:vAlign w:val="bottom"/>
            <w:hideMark/>
          </w:tcPr>
          <w:p w14:paraId="1BCE7EEB"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5BE7B365"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(36)</w:t>
            </w:r>
          </w:p>
        </w:tc>
      </w:tr>
      <w:tr w:rsidR="00EF33D2" w:rsidRPr="00334CF9" w14:paraId="0C8C15E5" w14:textId="77777777" w:rsidTr="00E161E6">
        <w:trPr>
          <w:trHeight w:val="265"/>
        </w:trPr>
        <w:tc>
          <w:tcPr>
            <w:tcW w:w="6063" w:type="dxa"/>
            <w:tcBorders>
              <w:top w:val="nil"/>
              <w:left w:val="single" w:sz="4" w:space="0" w:color="auto"/>
              <w:bottom w:val="nil"/>
              <w:right w:val="nil"/>
            </w:tcBorders>
            <w:shd w:val="clear" w:color="auto" w:fill="auto"/>
            <w:noWrap/>
            <w:vAlign w:val="bottom"/>
            <w:hideMark/>
          </w:tcPr>
          <w:p w14:paraId="608FAC89"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Despesas antecipadas</w:t>
            </w:r>
          </w:p>
        </w:tc>
        <w:tc>
          <w:tcPr>
            <w:tcW w:w="153" w:type="dxa"/>
            <w:tcBorders>
              <w:top w:val="nil"/>
              <w:left w:val="nil"/>
              <w:bottom w:val="nil"/>
              <w:right w:val="nil"/>
            </w:tcBorders>
            <w:shd w:val="clear" w:color="auto" w:fill="auto"/>
            <w:vAlign w:val="bottom"/>
            <w:hideMark/>
          </w:tcPr>
          <w:p w14:paraId="02DADEBD"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219F9968" w14:textId="176EB93E"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(1.06</w:t>
            </w:r>
            <w:r w:rsidR="008D51DE">
              <w:rPr>
                <w:rFonts w:eastAsia="Times New Roman" w:cs="Arial"/>
                <w:sz w:val="18"/>
                <w:szCs w:val="18"/>
                <w:lang w:eastAsia="pt-BR"/>
              </w:rPr>
              <w:t>4</w:t>
            </w:r>
            <w:r w:rsidRPr="00334CF9">
              <w:rPr>
                <w:rFonts w:eastAsia="Times New Roman" w:cs="Arial"/>
                <w:sz w:val="18"/>
                <w:szCs w:val="18"/>
                <w:lang w:eastAsia="pt-BR"/>
              </w:rPr>
              <w:t>)</w:t>
            </w:r>
          </w:p>
        </w:tc>
        <w:tc>
          <w:tcPr>
            <w:tcW w:w="149" w:type="dxa"/>
            <w:tcBorders>
              <w:top w:val="nil"/>
              <w:left w:val="nil"/>
              <w:bottom w:val="nil"/>
              <w:right w:val="nil"/>
            </w:tcBorders>
            <w:shd w:val="clear" w:color="auto" w:fill="auto"/>
            <w:vAlign w:val="bottom"/>
            <w:hideMark/>
          </w:tcPr>
          <w:p w14:paraId="02CCECB9"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0AA239B2"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(11.144)</w:t>
            </w:r>
          </w:p>
        </w:tc>
      </w:tr>
      <w:tr w:rsidR="00EF33D2" w:rsidRPr="00334CF9" w14:paraId="2E7D2873"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7530AD73"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Outros créditos</w:t>
            </w:r>
          </w:p>
        </w:tc>
        <w:tc>
          <w:tcPr>
            <w:tcW w:w="153" w:type="dxa"/>
            <w:tcBorders>
              <w:top w:val="nil"/>
              <w:left w:val="nil"/>
              <w:bottom w:val="nil"/>
              <w:right w:val="nil"/>
            </w:tcBorders>
            <w:shd w:val="clear" w:color="auto" w:fill="auto"/>
            <w:vAlign w:val="bottom"/>
            <w:hideMark/>
          </w:tcPr>
          <w:p w14:paraId="677AF95B"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73BD169C"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1.456</w:t>
            </w:r>
          </w:p>
        </w:tc>
        <w:tc>
          <w:tcPr>
            <w:tcW w:w="149" w:type="dxa"/>
            <w:tcBorders>
              <w:top w:val="nil"/>
              <w:left w:val="nil"/>
              <w:bottom w:val="nil"/>
              <w:right w:val="nil"/>
            </w:tcBorders>
            <w:shd w:val="clear" w:color="auto" w:fill="auto"/>
            <w:vAlign w:val="bottom"/>
            <w:hideMark/>
          </w:tcPr>
          <w:p w14:paraId="381956DC"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3F25F6E3"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2.016</w:t>
            </w:r>
          </w:p>
        </w:tc>
      </w:tr>
      <w:tr w:rsidR="00EF33D2" w:rsidRPr="00334CF9" w14:paraId="0B1862EF"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12859048" w14:textId="77777777"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 xml:space="preserve">          Aumento (Redução) dos passivos operacionais</w:t>
            </w:r>
          </w:p>
        </w:tc>
        <w:tc>
          <w:tcPr>
            <w:tcW w:w="153" w:type="dxa"/>
            <w:tcBorders>
              <w:top w:val="nil"/>
              <w:left w:val="nil"/>
              <w:bottom w:val="nil"/>
              <w:right w:val="nil"/>
            </w:tcBorders>
            <w:shd w:val="clear" w:color="auto" w:fill="auto"/>
            <w:vAlign w:val="bottom"/>
            <w:hideMark/>
          </w:tcPr>
          <w:p w14:paraId="28FCDF18"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nil"/>
              <w:right w:val="nil"/>
            </w:tcBorders>
            <w:shd w:val="clear" w:color="auto" w:fill="auto"/>
            <w:vAlign w:val="bottom"/>
            <w:hideMark/>
          </w:tcPr>
          <w:p w14:paraId="08075365" w14:textId="77777777" w:rsidR="00300C58" w:rsidRPr="00334CF9" w:rsidRDefault="00300C58" w:rsidP="00300C58">
            <w:pPr>
              <w:widowControl/>
              <w:suppressAutoHyphens w:val="0"/>
              <w:jc w:val="left"/>
              <w:rPr>
                <w:rFonts w:eastAsia="Times New Roman" w:cs="Arial"/>
                <w:sz w:val="18"/>
                <w:szCs w:val="18"/>
                <w:lang w:eastAsia="pt-BR"/>
              </w:rPr>
            </w:pPr>
          </w:p>
        </w:tc>
        <w:tc>
          <w:tcPr>
            <w:tcW w:w="149" w:type="dxa"/>
            <w:tcBorders>
              <w:top w:val="nil"/>
              <w:left w:val="nil"/>
              <w:bottom w:val="nil"/>
              <w:right w:val="nil"/>
            </w:tcBorders>
            <w:shd w:val="clear" w:color="auto" w:fill="auto"/>
            <w:vAlign w:val="bottom"/>
            <w:hideMark/>
          </w:tcPr>
          <w:p w14:paraId="1C16FB99" w14:textId="77777777" w:rsidR="00300C58" w:rsidRPr="00334CF9" w:rsidRDefault="00300C58" w:rsidP="00300C58">
            <w:pPr>
              <w:widowControl/>
              <w:suppressAutoHyphens w:val="0"/>
              <w:jc w:val="lef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38BECF02" w14:textId="77777777" w:rsidR="00300C58" w:rsidRPr="00334CF9" w:rsidRDefault="00300C58" w:rsidP="00300C58">
            <w:pPr>
              <w:widowControl/>
              <w:suppressAutoHyphens w:val="0"/>
              <w:jc w:val="left"/>
              <w:rPr>
                <w:rFonts w:eastAsia="Times New Roman" w:cs="Arial"/>
                <w:sz w:val="18"/>
                <w:szCs w:val="18"/>
                <w:lang w:eastAsia="pt-BR"/>
              </w:rPr>
            </w:pPr>
          </w:p>
        </w:tc>
      </w:tr>
      <w:tr w:rsidR="00EF33D2" w:rsidRPr="00334CF9" w14:paraId="37706AB7"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4198312F"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Contas correntes credores</w:t>
            </w:r>
          </w:p>
        </w:tc>
        <w:tc>
          <w:tcPr>
            <w:tcW w:w="153" w:type="dxa"/>
            <w:tcBorders>
              <w:top w:val="nil"/>
              <w:left w:val="nil"/>
              <w:bottom w:val="nil"/>
              <w:right w:val="nil"/>
            </w:tcBorders>
            <w:shd w:val="clear" w:color="auto" w:fill="auto"/>
            <w:vAlign w:val="bottom"/>
            <w:hideMark/>
          </w:tcPr>
          <w:p w14:paraId="06A3A10F"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4E666CC7"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78</w:t>
            </w:r>
          </w:p>
        </w:tc>
        <w:tc>
          <w:tcPr>
            <w:tcW w:w="149" w:type="dxa"/>
            <w:tcBorders>
              <w:top w:val="nil"/>
              <w:left w:val="nil"/>
              <w:bottom w:val="nil"/>
              <w:right w:val="nil"/>
            </w:tcBorders>
            <w:shd w:val="clear" w:color="auto" w:fill="auto"/>
            <w:vAlign w:val="bottom"/>
            <w:hideMark/>
          </w:tcPr>
          <w:p w14:paraId="4A67EE33"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102A078D"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21</w:t>
            </w:r>
          </w:p>
        </w:tc>
      </w:tr>
      <w:tr w:rsidR="00EF33D2" w:rsidRPr="00334CF9" w14:paraId="6C772781"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6EBAB4B0"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Fornecedores</w:t>
            </w:r>
          </w:p>
        </w:tc>
        <w:tc>
          <w:tcPr>
            <w:tcW w:w="153" w:type="dxa"/>
            <w:tcBorders>
              <w:top w:val="nil"/>
              <w:left w:val="nil"/>
              <w:bottom w:val="nil"/>
              <w:right w:val="nil"/>
            </w:tcBorders>
            <w:shd w:val="clear" w:color="auto" w:fill="auto"/>
            <w:vAlign w:val="bottom"/>
            <w:hideMark/>
          </w:tcPr>
          <w:p w14:paraId="0BB2A559"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5F7DFFE7"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1.775</w:t>
            </w:r>
          </w:p>
        </w:tc>
        <w:tc>
          <w:tcPr>
            <w:tcW w:w="149" w:type="dxa"/>
            <w:tcBorders>
              <w:top w:val="nil"/>
              <w:left w:val="nil"/>
              <w:bottom w:val="nil"/>
              <w:right w:val="nil"/>
            </w:tcBorders>
            <w:shd w:val="clear" w:color="auto" w:fill="auto"/>
            <w:vAlign w:val="bottom"/>
            <w:hideMark/>
          </w:tcPr>
          <w:p w14:paraId="7FCF2013"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480E6CF7"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(8.675)</w:t>
            </w:r>
          </w:p>
        </w:tc>
      </w:tr>
      <w:tr w:rsidR="00EF33D2" w:rsidRPr="00334CF9" w14:paraId="72B59803"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32336FA8" w14:textId="32B3F240"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Impostos, encargos e contribuições a recolher</w:t>
            </w:r>
          </w:p>
        </w:tc>
        <w:tc>
          <w:tcPr>
            <w:tcW w:w="153" w:type="dxa"/>
            <w:tcBorders>
              <w:top w:val="nil"/>
              <w:left w:val="nil"/>
              <w:bottom w:val="nil"/>
              <w:right w:val="nil"/>
            </w:tcBorders>
            <w:shd w:val="clear" w:color="auto" w:fill="auto"/>
            <w:vAlign w:val="bottom"/>
            <w:hideMark/>
          </w:tcPr>
          <w:p w14:paraId="7A4F5A2B"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5143112A" w14:textId="7043C016" w:rsidR="00300C58" w:rsidRPr="00334CF9" w:rsidRDefault="003174AC" w:rsidP="007D25CD">
            <w:pPr>
              <w:widowControl/>
              <w:suppressAutoHyphens w:val="0"/>
              <w:jc w:val="right"/>
              <w:rPr>
                <w:rFonts w:eastAsia="Times New Roman" w:cs="Arial"/>
                <w:sz w:val="18"/>
                <w:szCs w:val="18"/>
                <w:lang w:eastAsia="pt-BR"/>
              </w:rPr>
            </w:pPr>
            <w:r>
              <w:rPr>
                <w:rFonts w:eastAsia="Times New Roman" w:cs="Arial"/>
                <w:sz w:val="18"/>
                <w:szCs w:val="18"/>
                <w:lang w:eastAsia="pt-BR"/>
              </w:rPr>
              <w:t>1.51</w:t>
            </w:r>
            <w:r w:rsidR="007D25CD">
              <w:rPr>
                <w:rFonts w:eastAsia="Times New Roman" w:cs="Arial"/>
                <w:sz w:val="18"/>
                <w:szCs w:val="18"/>
                <w:lang w:eastAsia="pt-BR"/>
              </w:rPr>
              <w:t>7</w:t>
            </w:r>
          </w:p>
        </w:tc>
        <w:tc>
          <w:tcPr>
            <w:tcW w:w="149" w:type="dxa"/>
            <w:tcBorders>
              <w:top w:val="nil"/>
              <w:left w:val="nil"/>
              <w:bottom w:val="nil"/>
              <w:right w:val="nil"/>
            </w:tcBorders>
            <w:shd w:val="clear" w:color="auto" w:fill="auto"/>
            <w:vAlign w:val="bottom"/>
            <w:hideMark/>
          </w:tcPr>
          <w:p w14:paraId="14F667AE"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4BF43582"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7.429</w:t>
            </w:r>
          </w:p>
        </w:tc>
      </w:tr>
      <w:tr w:rsidR="00EF33D2" w:rsidRPr="00334CF9" w14:paraId="48F9D7B4"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3B95987C"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Obrigações fiscais a recolher</w:t>
            </w:r>
          </w:p>
        </w:tc>
        <w:tc>
          <w:tcPr>
            <w:tcW w:w="153" w:type="dxa"/>
            <w:tcBorders>
              <w:top w:val="nil"/>
              <w:left w:val="nil"/>
              <w:bottom w:val="nil"/>
              <w:right w:val="nil"/>
            </w:tcBorders>
            <w:shd w:val="clear" w:color="auto" w:fill="auto"/>
            <w:vAlign w:val="bottom"/>
            <w:hideMark/>
          </w:tcPr>
          <w:p w14:paraId="7507AE60"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42B99734"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(3.299)</w:t>
            </w:r>
          </w:p>
        </w:tc>
        <w:tc>
          <w:tcPr>
            <w:tcW w:w="149" w:type="dxa"/>
            <w:tcBorders>
              <w:top w:val="nil"/>
              <w:left w:val="nil"/>
              <w:bottom w:val="nil"/>
              <w:right w:val="nil"/>
            </w:tcBorders>
            <w:shd w:val="clear" w:color="auto" w:fill="auto"/>
            <w:vAlign w:val="bottom"/>
            <w:hideMark/>
          </w:tcPr>
          <w:p w14:paraId="64EA8952"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14A2EA0E"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25.588</w:t>
            </w:r>
          </w:p>
        </w:tc>
      </w:tr>
      <w:tr w:rsidR="00EF33D2" w:rsidRPr="00334CF9" w14:paraId="7CC3A718"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33D4EC35"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Contas a pagar</w:t>
            </w:r>
          </w:p>
        </w:tc>
        <w:tc>
          <w:tcPr>
            <w:tcW w:w="153" w:type="dxa"/>
            <w:tcBorders>
              <w:top w:val="nil"/>
              <w:left w:val="nil"/>
              <w:bottom w:val="nil"/>
              <w:right w:val="nil"/>
            </w:tcBorders>
            <w:shd w:val="clear" w:color="auto" w:fill="auto"/>
            <w:vAlign w:val="bottom"/>
            <w:hideMark/>
          </w:tcPr>
          <w:p w14:paraId="0A76829A"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7F7CFD26"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(294)</w:t>
            </w:r>
          </w:p>
        </w:tc>
        <w:tc>
          <w:tcPr>
            <w:tcW w:w="149" w:type="dxa"/>
            <w:tcBorders>
              <w:top w:val="nil"/>
              <w:left w:val="nil"/>
              <w:bottom w:val="nil"/>
              <w:right w:val="nil"/>
            </w:tcBorders>
            <w:shd w:val="clear" w:color="auto" w:fill="auto"/>
            <w:vAlign w:val="bottom"/>
            <w:hideMark/>
          </w:tcPr>
          <w:p w14:paraId="79088546"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56EDD2FA"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41</w:t>
            </w:r>
          </w:p>
        </w:tc>
      </w:tr>
      <w:tr w:rsidR="00EF33D2" w:rsidRPr="00334CF9" w14:paraId="2F509F2A"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0B03DCD3"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Férias e encargos a pagar</w:t>
            </w:r>
          </w:p>
        </w:tc>
        <w:tc>
          <w:tcPr>
            <w:tcW w:w="153" w:type="dxa"/>
            <w:tcBorders>
              <w:top w:val="nil"/>
              <w:left w:val="nil"/>
              <w:bottom w:val="nil"/>
              <w:right w:val="nil"/>
            </w:tcBorders>
            <w:shd w:val="clear" w:color="auto" w:fill="auto"/>
            <w:vAlign w:val="bottom"/>
            <w:hideMark/>
          </w:tcPr>
          <w:p w14:paraId="2E3B2FD1"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single" w:sz="4" w:space="0" w:color="000000"/>
              <w:right w:val="nil"/>
            </w:tcBorders>
            <w:shd w:val="clear" w:color="auto" w:fill="auto"/>
            <w:vAlign w:val="bottom"/>
            <w:hideMark/>
          </w:tcPr>
          <w:p w14:paraId="2FA6425D"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958</w:t>
            </w:r>
          </w:p>
        </w:tc>
        <w:tc>
          <w:tcPr>
            <w:tcW w:w="149" w:type="dxa"/>
            <w:tcBorders>
              <w:top w:val="nil"/>
              <w:left w:val="nil"/>
              <w:bottom w:val="nil"/>
              <w:right w:val="nil"/>
            </w:tcBorders>
            <w:shd w:val="clear" w:color="auto" w:fill="auto"/>
            <w:vAlign w:val="bottom"/>
            <w:hideMark/>
          </w:tcPr>
          <w:p w14:paraId="184CB0AC"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single" w:sz="4" w:space="0" w:color="000000"/>
              <w:right w:val="single" w:sz="4" w:space="0" w:color="auto"/>
            </w:tcBorders>
            <w:shd w:val="clear" w:color="auto" w:fill="auto"/>
            <w:vAlign w:val="bottom"/>
            <w:hideMark/>
          </w:tcPr>
          <w:p w14:paraId="51226384"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2.730</w:t>
            </w:r>
          </w:p>
        </w:tc>
      </w:tr>
      <w:tr w:rsidR="00EF33D2" w:rsidRPr="00334CF9" w14:paraId="4A31B133"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42F6CA6D" w14:textId="77777777"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 xml:space="preserve">      Caixa líquido gerado pelas atividades operacionais</w:t>
            </w:r>
          </w:p>
        </w:tc>
        <w:tc>
          <w:tcPr>
            <w:tcW w:w="153" w:type="dxa"/>
            <w:tcBorders>
              <w:top w:val="nil"/>
              <w:left w:val="nil"/>
              <w:bottom w:val="nil"/>
              <w:right w:val="nil"/>
            </w:tcBorders>
            <w:shd w:val="clear" w:color="auto" w:fill="auto"/>
            <w:vAlign w:val="bottom"/>
            <w:hideMark/>
          </w:tcPr>
          <w:p w14:paraId="10C08BF8"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nil"/>
              <w:right w:val="nil"/>
            </w:tcBorders>
            <w:shd w:val="clear" w:color="auto" w:fill="auto"/>
            <w:vAlign w:val="bottom"/>
            <w:hideMark/>
          </w:tcPr>
          <w:p w14:paraId="45C670CD" w14:textId="77777777"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10.633</w:t>
            </w:r>
          </w:p>
        </w:tc>
        <w:tc>
          <w:tcPr>
            <w:tcW w:w="149" w:type="dxa"/>
            <w:tcBorders>
              <w:top w:val="nil"/>
              <w:left w:val="nil"/>
              <w:bottom w:val="nil"/>
              <w:right w:val="nil"/>
            </w:tcBorders>
            <w:shd w:val="clear" w:color="auto" w:fill="auto"/>
            <w:vAlign w:val="bottom"/>
            <w:hideMark/>
          </w:tcPr>
          <w:p w14:paraId="68E23BCA" w14:textId="77777777" w:rsidR="00300C58" w:rsidRPr="00334CF9" w:rsidRDefault="00300C58" w:rsidP="00300C58">
            <w:pPr>
              <w:widowControl/>
              <w:suppressAutoHyphens w:val="0"/>
              <w:jc w:val="right"/>
              <w:rPr>
                <w:rFonts w:eastAsia="Times New Roman" w:cs="Arial"/>
                <w:b/>
                <w:bCs/>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4A1CB3FC" w14:textId="0DC530FB"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59</w:t>
            </w:r>
            <w:r w:rsidR="00881B44">
              <w:rPr>
                <w:rFonts w:eastAsia="Times New Roman" w:cs="Arial"/>
                <w:b/>
                <w:bCs/>
                <w:sz w:val="18"/>
                <w:szCs w:val="18"/>
                <w:lang w:eastAsia="pt-BR"/>
              </w:rPr>
              <w:t>1</w:t>
            </w:r>
          </w:p>
        </w:tc>
      </w:tr>
      <w:tr w:rsidR="00EF33D2" w:rsidRPr="00334CF9" w14:paraId="7C604143" w14:textId="77777777" w:rsidTr="00E161E6">
        <w:trPr>
          <w:trHeight w:val="265"/>
        </w:trPr>
        <w:tc>
          <w:tcPr>
            <w:tcW w:w="6063" w:type="dxa"/>
            <w:tcBorders>
              <w:top w:val="nil"/>
              <w:left w:val="single" w:sz="4" w:space="0" w:color="auto"/>
              <w:bottom w:val="nil"/>
              <w:right w:val="nil"/>
            </w:tcBorders>
            <w:shd w:val="clear" w:color="auto" w:fill="auto"/>
            <w:noWrap/>
            <w:vAlign w:val="bottom"/>
            <w:hideMark/>
          </w:tcPr>
          <w:p w14:paraId="75020894" w14:textId="77777777"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Atividades de investimentos</w:t>
            </w:r>
          </w:p>
        </w:tc>
        <w:tc>
          <w:tcPr>
            <w:tcW w:w="153" w:type="dxa"/>
            <w:tcBorders>
              <w:top w:val="nil"/>
              <w:left w:val="nil"/>
              <w:bottom w:val="nil"/>
              <w:right w:val="nil"/>
            </w:tcBorders>
            <w:shd w:val="clear" w:color="auto" w:fill="auto"/>
            <w:noWrap/>
            <w:vAlign w:val="bottom"/>
            <w:hideMark/>
          </w:tcPr>
          <w:p w14:paraId="6A10057B"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nil"/>
              <w:right w:val="nil"/>
            </w:tcBorders>
            <w:shd w:val="clear" w:color="auto" w:fill="auto"/>
            <w:noWrap/>
            <w:vAlign w:val="bottom"/>
            <w:hideMark/>
          </w:tcPr>
          <w:p w14:paraId="03AF394C" w14:textId="77777777" w:rsidR="00300C58" w:rsidRPr="00334CF9" w:rsidRDefault="00300C58" w:rsidP="00300C58">
            <w:pPr>
              <w:widowControl/>
              <w:suppressAutoHyphens w:val="0"/>
              <w:jc w:val="left"/>
              <w:rPr>
                <w:rFonts w:eastAsia="Times New Roman" w:cs="Arial"/>
                <w:sz w:val="18"/>
                <w:szCs w:val="18"/>
                <w:lang w:eastAsia="pt-BR"/>
              </w:rPr>
            </w:pPr>
          </w:p>
        </w:tc>
        <w:tc>
          <w:tcPr>
            <w:tcW w:w="149" w:type="dxa"/>
            <w:tcBorders>
              <w:top w:val="nil"/>
              <w:left w:val="nil"/>
              <w:bottom w:val="nil"/>
              <w:right w:val="nil"/>
            </w:tcBorders>
            <w:shd w:val="clear" w:color="auto" w:fill="auto"/>
            <w:noWrap/>
            <w:vAlign w:val="bottom"/>
            <w:hideMark/>
          </w:tcPr>
          <w:p w14:paraId="7435C484" w14:textId="77777777" w:rsidR="00300C58" w:rsidRPr="00334CF9" w:rsidRDefault="00300C58" w:rsidP="00300C58">
            <w:pPr>
              <w:widowControl/>
              <w:suppressAutoHyphens w:val="0"/>
              <w:jc w:val="lef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noWrap/>
            <w:vAlign w:val="bottom"/>
            <w:hideMark/>
          </w:tcPr>
          <w:p w14:paraId="4DC0E6BA" w14:textId="77777777" w:rsidR="00300C58" w:rsidRPr="00334CF9" w:rsidRDefault="00300C58" w:rsidP="00300C58">
            <w:pPr>
              <w:widowControl/>
              <w:suppressAutoHyphens w:val="0"/>
              <w:jc w:val="left"/>
              <w:rPr>
                <w:rFonts w:eastAsia="Times New Roman" w:cs="Arial"/>
                <w:sz w:val="18"/>
                <w:szCs w:val="18"/>
                <w:lang w:eastAsia="pt-BR"/>
              </w:rPr>
            </w:pPr>
          </w:p>
        </w:tc>
      </w:tr>
      <w:tr w:rsidR="00EF33D2" w:rsidRPr="00334CF9" w14:paraId="6426C4D5"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13B4A36D" w14:textId="77777777"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 xml:space="preserve">           Imobilizado</w:t>
            </w:r>
          </w:p>
        </w:tc>
        <w:tc>
          <w:tcPr>
            <w:tcW w:w="153" w:type="dxa"/>
            <w:tcBorders>
              <w:top w:val="nil"/>
              <w:left w:val="nil"/>
              <w:bottom w:val="nil"/>
              <w:right w:val="nil"/>
            </w:tcBorders>
            <w:shd w:val="clear" w:color="auto" w:fill="auto"/>
            <w:vAlign w:val="bottom"/>
            <w:hideMark/>
          </w:tcPr>
          <w:p w14:paraId="13EE3849"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nil"/>
              <w:right w:val="nil"/>
            </w:tcBorders>
            <w:shd w:val="clear" w:color="auto" w:fill="auto"/>
            <w:vAlign w:val="bottom"/>
            <w:hideMark/>
          </w:tcPr>
          <w:p w14:paraId="34F1F806" w14:textId="77777777" w:rsidR="00300C58" w:rsidRPr="00334CF9" w:rsidRDefault="00300C58" w:rsidP="00300C58">
            <w:pPr>
              <w:widowControl/>
              <w:suppressAutoHyphens w:val="0"/>
              <w:jc w:val="left"/>
              <w:rPr>
                <w:rFonts w:eastAsia="Times New Roman" w:cs="Arial"/>
                <w:sz w:val="18"/>
                <w:szCs w:val="18"/>
                <w:lang w:eastAsia="pt-BR"/>
              </w:rPr>
            </w:pPr>
          </w:p>
        </w:tc>
        <w:tc>
          <w:tcPr>
            <w:tcW w:w="149" w:type="dxa"/>
            <w:tcBorders>
              <w:top w:val="nil"/>
              <w:left w:val="nil"/>
              <w:bottom w:val="nil"/>
              <w:right w:val="nil"/>
            </w:tcBorders>
            <w:shd w:val="clear" w:color="auto" w:fill="auto"/>
            <w:vAlign w:val="bottom"/>
            <w:hideMark/>
          </w:tcPr>
          <w:p w14:paraId="41C4DE2A" w14:textId="77777777" w:rsidR="00300C58" w:rsidRPr="00334CF9" w:rsidRDefault="00300C58" w:rsidP="00300C58">
            <w:pPr>
              <w:widowControl/>
              <w:suppressAutoHyphens w:val="0"/>
              <w:jc w:val="lef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388BBEE2" w14:textId="77777777" w:rsidR="00300C58" w:rsidRPr="00334CF9" w:rsidRDefault="00300C58" w:rsidP="00300C58">
            <w:pPr>
              <w:widowControl/>
              <w:suppressAutoHyphens w:val="0"/>
              <w:jc w:val="left"/>
              <w:rPr>
                <w:rFonts w:eastAsia="Times New Roman" w:cs="Arial"/>
                <w:sz w:val="18"/>
                <w:szCs w:val="18"/>
                <w:lang w:eastAsia="pt-BR"/>
              </w:rPr>
            </w:pPr>
          </w:p>
        </w:tc>
      </w:tr>
      <w:tr w:rsidR="00EF33D2" w:rsidRPr="00334CF9" w14:paraId="639972FD" w14:textId="77777777" w:rsidTr="00E161E6">
        <w:trPr>
          <w:trHeight w:val="265"/>
        </w:trPr>
        <w:tc>
          <w:tcPr>
            <w:tcW w:w="6063" w:type="dxa"/>
            <w:tcBorders>
              <w:top w:val="nil"/>
              <w:left w:val="single" w:sz="4" w:space="0" w:color="auto"/>
              <w:bottom w:val="nil"/>
              <w:right w:val="nil"/>
            </w:tcBorders>
            <w:shd w:val="clear" w:color="auto" w:fill="auto"/>
            <w:noWrap/>
            <w:vAlign w:val="bottom"/>
            <w:hideMark/>
          </w:tcPr>
          <w:p w14:paraId="3E5A0C53"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Aquisição de imobilizado</w:t>
            </w:r>
          </w:p>
        </w:tc>
        <w:tc>
          <w:tcPr>
            <w:tcW w:w="153" w:type="dxa"/>
            <w:tcBorders>
              <w:top w:val="nil"/>
              <w:left w:val="nil"/>
              <w:bottom w:val="nil"/>
              <w:right w:val="nil"/>
            </w:tcBorders>
            <w:shd w:val="clear" w:color="auto" w:fill="auto"/>
            <w:noWrap/>
            <w:vAlign w:val="bottom"/>
            <w:hideMark/>
          </w:tcPr>
          <w:p w14:paraId="1F97AA0A"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18630BF7"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(191)</w:t>
            </w:r>
          </w:p>
        </w:tc>
        <w:tc>
          <w:tcPr>
            <w:tcW w:w="149" w:type="dxa"/>
            <w:tcBorders>
              <w:top w:val="nil"/>
              <w:left w:val="nil"/>
              <w:bottom w:val="nil"/>
              <w:right w:val="nil"/>
            </w:tcBorders>
            <w:shd w:val="clear" w:color="auto" w:fill="auto"/>
            <w:vAlign w:val="bottom"/>
            <w:hideMark/>
          </w:tcPr>
          <w:p w14:paraId="2ACEBD67"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5844D482"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(142)</w:t>
            </w:r>
          </w:p>
        </w:tc>
      </w:tr>
      <w:tr w:rsidR="00EF33D2" w:rsidRPr="00334CF9" w14:paraId="2A0B4059" w14:textId="77777777" w:rsidTr="00E161E6">
        <w:trPr>
          <w:trHeight w:val="265"/>
        </w:trPr>
        <w:tc>
          <w:tcPr>
            <w:tcW w:w="6063" w:type="dxa"/>
            <w:tcBorders>
              <w:top w:val="nil"/>
              <w:left w:val="single" w:sz="4" w:space="0" w:color="auto"/>
              <w:bottom w:val="nil"/>
              <w:right w:val="nil"/>
            </w:tcBorders>
            <w:shd w:val="clear" w:color="auto" w:fill="auto"/>
            <w:noWrap/>
            <w:vAlign w:val="bottom"/>
            <w:hideMark/>
          </w:tcPr>
          <w:p w14:paraId="10DD461B" w14:textId="77777777"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 xml:space="preserve">      Caixa líquido consumido pelas atividades de investimentos</w:t>
            </w:r>
          </w:p>
        </w:tc>
        <w:tc>
          <w:tcPr>
            <w:tcW w:w="153" w:type="dxa"/>
            <w:tcBorders>
              <w:top w:val="nil"/>
              <w:left w:val="nil"/>
              <w:bottom w:val="nil"/>
              <w:right w:val="nil"/>
            </w:tcBorders>
            <w:shd w:val="clear" w:color="auto" w:fill="auto"/>
            <w:vAlign w:val="bottom"/>
            <w:hideMark/>
          </w:tcPr>
          <w:p w14:paraId="13D72665"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nil"/>
              <w:right w:val="nil"/>
            </w:tcBorders>
            <w:shd w:val="clear" w:color="auto" w:fill="auto"/>
            <w:vAlign w:val="bottom"/>
            <w:hideMark/>
          </w:tcPr>
          <w:p w14:paraId="3FE8A717" w14:textId="77777777"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(191)</w:t>
            </w:r>
          </w:p>
        </w:tc>
        <w:tc>
          <w:tcPr>
            <w:tcW w:w="149" w:type="dxa"/>
            <w:tcBorders>
              <w:top w:val="nil"/>
              <w:left w:val="nil"/>
              <w:bottom w:val="nil"/>
              <w:right w:val="nil"/>
            </w:tcBorders>
            <w:shd w:val="clear" w:color="auto" w:fill="auto"/>
            <w:vAlign w:val="bottom"/>
            <w:hideMark/>
          </w:tcPr>
          <w:p w14:paraId="5B5EF23F" w14:textId="77777777" w:rsidR="00300C58" w:rsidRPr="00334CF9" w:rsidRDefault="00300C58" w:rsidP="00300C58">
            <w:pPr>
              <w:widowControl/>
              <w:suppressAutoHyphens w:val="0"/>
              <w:jc w:val="right"/>
              <w:rPr>
                <w:rFonts w:eastAsia="Times New Roman" w:cs="Arial"/>
                <w:b/>
                <w:bCs/>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6480535F" w14:textId="77777777"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(142)</w:t>
            </w:r>
          </w:p>
        </w:tc>
      </w:tr>
      <w:tr w:rsidR="00EF33D2" w:rsidRPr="00334CF9" w14:paraId="3BC52C37" w14:textId="77777777" w:rsidTr="00E161E6">
        <w:trPr>
          <w:trHeight w:val="265"/>
        </w:trPr>
        <w:tc>
          <w:tcPr>
            <w:tcW w:w="6063" w:type="dxa"/>
            <w:tcBorders>
              <w:top w:val="nil"/>
              <w:left w:val="single" w:sz="4" w:space="0" w:color="auto"/>
              <w:bottom w:val="nil"/>
              <w:right w:val="nil"/>
            </w:tcBorders>
            <w:shd w:val="clear" w:color="auto" w:fill="auto"/>
            <w:noWrap/>
            <w:vAlign w:val="bottom"/>
            <w:hideMark/>
          </w:tcPr>
          <w:p w14:paraId="0CB07233" w14:textId="77777777"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Atividades de financiamentos</w:t>
            </w:r>
          </w:p>
        </w:tc>
        <w:tc>
          <w:tcPr>
            <w:tcW w:w="153" w:type="dxa"/>
            <w:tcBorders>
              <w:top w:val="nil"/>
              <w:left w:val="nil"/>
              <w:bottom w:val="nil"/>
              <w:right w:val="nil"/>
            </w:tcBorders>
            <w:shd w:val="clear" w:color="auto" w:fill="auto"/>
            <w:vAlign w:val="bottom"/>
            <w:hideMark/>
          </w:tcPr>
          <w:p w14:paraId="6819B62A"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nil"/>
              <w:right w:val="nil"/>
            </w:tcBorders>
            <w:shd w:val="clear" w:color="auto" w:fill="auto"/>
            <w:noWrap/>
            <w:vAlign w:val="bottom"/>
            <w:hideMark/>
          </w:tcPr>
          <w:p w14:paraId="3D6E4678" w14:textId="77777777" w:rsidR="00300C58" w:rsidRPr="00334CF9" w:rsidRDefault="00300C58" w:rsidP="00300C58">
            <w:pPr>
              <w:widowControl/>
              <w:suppressAutoHyphens w:val="0"/>
              <w:jc w:val="left"/>
              <w:rPr>
                <w:rFonts w:eastAsia="Times New Roman" w:cs="Arial"/>
                <w:sz w:val="18"/>
                <w:szCs w:val="18"/>
                <w:lang w:eastAsia="pt-BR"/>
              </w:rPr>
            </w:pPr>
          </w:p>
        </w:tc>
        <w:tc>
          <w:tcPr>
            <w:tcW w:w="149" w:type="dxa"/>
            <w:tcBorders>
              <w:top w:val="nil"/>
              <w:left w:val="nil"/>
              <w:bottom w:val="nil"/>
              <w:right w:val="nil"/>
            </w:tcBorders>
            <w:shd w:val="clear" w:color="auto" w:fill="auto"/>
            <w:vAlign w:val="bottom"/>
            <w:hideMark/>
          </w:tcPr>
          <w:p w14:paraId="4A9241EF" w14:textId="77777777" w:rsidR="00300C58" w:rsidRPr="00334CF9" w:rsidRDefault="00300C58" w:rsidP="00300C58">
            <w:pPr>
              <w:widowControl/>
              <w:suppressAutoHyphens w:val="0"/>
              <w:jc w:val="lef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noWrap/>
            <w:vAlign w:val="bottom"/>
            <w:hideMark/>
          </w:tcPr>
          <w:p w14:paraId="67F84D95" w14:textId="77777777" w:rsidR="00300C58" w:rsidRPr="00334CF9" w:rsidRDefault="00300C58" w:rsidP="00300C58">
            <w:pPr>
              <w:widowControl/>
              <w:suppressAutoHyphens w:val="0"/>
              <w:jc w:val="left"/>
              <w:rPr>
                <w:rFonts w:eastAsia="Times New Roman" w:cs="Arial"/>
                <w:sz w:val="18"/>
                <w:szCs w:val="18"/>
                <w:lang w:eastAsia="pt-BR"/>
              </w:rPr>
            </w:pPr>
          </w:p>
        </w:tc>
      </w:tr>
      <w:tr w:rsidR="00EF33D2" w:rsidRPr="00334CF9" w14:paraId="63FF66CC" w14:textId="77777777" w:rsidTr="00E161E6">
        <w:trPr>
          <w:trHeight w:val="265"/>
        </w:trPr>
        <w:tc>
          <w:tcPr>
            <w:tcW w:w="6063" w:type="dxa"/>
            <w:tcBorders>
              <w:top w:val="nil"/>
              <w:left w:val="single" w:sz="4" w:space="0" w:color="auto"/>
              <w:bottom w:val="nil"/>
              <w:right w:val="nil"/>
            </w:tcBorders>
            <w:shd w:val="clear" w:color="auto" w:fill="auto"/>
            <w:noWrap/>
            <w:vAlign w:val="bottom"/>
            <w:hideMark/>
          </w:tcPr>
          <w:p w14:paraId="526C305E" w14:textId="7BE19F4E" w:rsidR="00300C58" w:rsidRPr="00334CF9" w:rsidRDefault="00300C58" w:rsidP="003C68C6">
            <w:pPr>
              <w:widowControl/>
              <w:suppressAutoHyphens w:val="0"/>
              <w:ind w:left="628" w:hanging="628"/>
              <w:jc w:val="left"/>
              <w:rPr>
                <w:rFonts w:eastAsia="Times New Roman" w:cs="Arial"/>
                <w:sz w:val="18"/>
                <w:szCs w:val="18"/>
                <w:lang w:eastAsia="pt-BR"/>
              </w:rPr>
            </w:pPr>
            <w:r w:rsidRPr="00334CF9">
              <w:rPr>
                <w:rFonts w:eastAsia="Times New Roman" w:cs="Arial"/>
                <w:sz w:val="18"/>
                <w:szCs w:val="18"/>
                <w:lang w:eastAsia="pt-BR"/>
              </w:rPr>
              <w:t xml:space="preserve">           Variação monetária s</w:t>
            </w:r>
            <w:r w:rsidR="00016303" w:rsidRPr="00334CF9">
              <w:rPr>
                <w:rFonts w:eastAsia="Times New Roman" w:cs="Arial"/>
                <w:sz w:val="18"/>
                <w:szCs w:val="18"/>
                <w:lang w:eastAsia="pt-BR"/>
              </w:rPr>
              <w:t xml:space="preserve">obre </w:t>
            </w:r>
            <w:r w:rsidR="00C54A74" w:rsidRPr="00334CF9">
              <w:rPr>
                <w:rFonts w:eastAsia="Times New Roman" w:cs="Arial"/>
                <w:sz w:val="18"/>
                <w:szCs w:val="18"/>
                <w:lang w:eastAsia="pt-BR"/>
              </w:rPr>
              <w:t>adiantamento</w:t>
            </w:r>
            <w:r w:rsidRPr="00334CF9">
              <w:rPr>
                <w:rFonts w:eastAsia="Times New Roman" w:cs="Arial"/>
                <w:sz w:val="18"/>
                <w:szCs w:val="18"/>
                <w:lang w:eastAsia="pt-BR"/>
              </w:rPr>
              <w:t xml:space="preserve"> para </w:t>
            </w:r>
            <w:r w:rsidR="00C54A74" w:rsidRPr="00334CF9">
              <w:rPr>
                <w:rFonts w:eastAsia="Times New Roman" w:cs="Arial"/>
                <w:sz w:val="18"/>
                <w:szCs w:val="18"/>
                <w:lang w:eastAsia="pt-BR"/>
              </w:rPr>
              <w:t xml:space="preserve">futuro </w:t>
            </w:r>
            <w:r w:rsidRPr="00334CF9">
              <w:rPr>
                <w:rFonts w:eastAsia="Times New Roman" w:cs="Arial"/>
                <w:sz w:val="18"/>
                <w:szCs w:val="18"/>
                <w:lang w:eastAsia="pt-BR"/>
              </w:rPr>
              <w:t>aumento de capital</w:t>
            </w:r>
          </w:p>
        </w:tc>
        <w:tc>
          <w:tcPr>
            <w:tcW w:w="153" w:type="dxa"/>
            <w:tcBorders>
              <w:top w:val="nil"/>
              <w:left w:val="nil"/>
              <w:bottom w:val="nil"/>
              <w:right w:val="nil"/>
            </w:tcBorders>
            <w:shd w:val="clear" w:color="auto" w:fill="auto"/>
            <w:vAlign w:val="bottom"/>
            <w:hideMark/>
          </w:tcPr>
          <w:p w14:paraId="1B885C3E"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5947850C"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21</w:t>
            </w:r>
          </w:p>
        </w:tc>
        <w:tc>
          <w:tcPr>
            <w:tcW w:w="149" w:type="dxa"/>
            <w:tcBorders>
              <w:top w:val="nil"/>
              <w:left w:val="nil"/>
              <w:bottom w:val="nil"/>
              <w:right w:val="nil"/>
            </w:tcBorders>
            <w:shd w:val="clear" w:color="auto" w:fill="auto"/>
            <w:vAlign w:val="bottom"/>
            <w:hideMark/>
          </w:tcPr>
          <w:p w14:paraId="27C804FD"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3F741967"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27</w:t>
            </w:r>
          </w:p>
        </w:tc>
      </w:tr>
      <w:tr w:rsidR="00EF33D2" w:rsidRPr="00334CF9" w14:paraId="4BE06E4C"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58178CE7" w14:textId="77777777"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Empréstimos obtidos</w:t>
            </w:r>
          </w:p>
        </w:tc>
        <w:tc>
          <w:tcPr>
            <w:tcW w:w="153" w:type="dxa"/>
            <w:tcBorders>
              <w:top w:val="nil"/>
              <w:left w:val="nil"/>
              <w:bottom w:val="nil"/>
              <w:right w:val="nil"/>
            </w:tcBorders>
            <w:shd w:val="clear" w:color="auto" w:fill="auto"/>
            <w:vAlign w:val="bottom"/>
            <w:hideMark/>
          </w:tcPr>
          <w:p w14:paraId="1A85703B"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0C2F5A02" w14:textId="55D5AA1F" w:rsidR="00300C58" w:rsidRPr="00334CF9" w:rsidRDefault="006122A5" w:rsidP="006122A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49" w:type="dxa"/>
            <w:tcBorders>
              <w:top w:val="nil"/>
              <w:left w:val="nil"/>
              <w:bottom w:val="nil"/>
              <w:right w:val="nil"/>
            </w:tcBorders>
            <w:shd w:val="clear" w:color="auto" w:fill="auto"/>
            <w:vAlign w:val="bottom"/>
            <w:hideMark/>
          </w:tcPr>
          <w:p w14:paraId="0F9CB8A6" w14:textId="77777777" w:rsidR="00300C58" w:rsidRPr="00334CF9" w:rsidRDefault="00300C58" w:rsidP="00300C58">
            <w:pPr>
              <w:widowControl/>
              <w:suppressAutoHyphens w:val="0"/>
              <w:jc w:val="lef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0A647B72"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4.000</w:t>
            </w:r>
          </w:p>
        </w:tc>
      </w:tr>
      <w:tr w:rsidR="00EF33D2" w:rsidRPr="00334CF9" w14:paraId="688839F1" w14:textId="77777777" w:rsidTr="00E161E6">
        <w:trPr>
          <w:trHeight w:val="265"/>
        </w:trPr>
        <w:tc>
          <w:tcPr>
            <w:tcW w:w="6063" w:type="dxa"/>
            <w:tcBorders>
              <w:top w:val="nil"/>
              <w:left w:val="single" w:sz="4" w:space="0" w:color="auto"/>
              <w:bottom w:val="nil"/>
              <w:right w:val="nil"/>
            </w:tcBorders>
            <w:shd w:val="clear" w:color="auto" w:fill="auto"/>
            <w:noWrap/>
            <w:vAlign w:val="bottom"/>
            <w:hideMark/>
          </w:tcPr>
          <w:p w14:paraId="7BF4480D" w14:textId="1CC0DCD9"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Pagamento de empréstimo</w:t>
            </w:r>
            <w:r w:rsidR="00C302A2">
              <w:rPr>
                <w:rFonts w:eastAsia="Times New Roman" w:cs="Arial"/>
                <w:sz w:val="18"/>
                <w:szCs w:val="18"/>
                <w:lang w:eastAsia="pt-BR"/>
              </w:rPr>
              <w:t>s</w:t>
            </w:r>
          </w:p>
        </w:tc>
        <w:tc>
          <w:tcPr>
            <w:tcW w:w="153" w:type="dxa"/>
            <w:tcBorders>
              <w:top w:val="nil"/>
              <w:left w:val="nil"/>
              <w:bottom w:val="nil"/>
              <w:right w:val="nil"/>
            </w:tcBorders>
            <w:shd w:val="clear" w:color="auto" w:fill="auto"/>
            <w:vAlign w:val="bottom"/>
            <w:hideMark/>
          </w:tcPr>
          <w:p w14:paraId="657D10E2"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09FD992D"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(2.050)</w:t>
            </w:r>
          </w:p>
        </w:tc>
        <w:tc>
          <w:tcPr>
            <w:tcW w:w="149" w:type="dxa"/>
            <w:tcBorders>
              <w:top w:val="nil"/>
              <w:left w:val="nil"/>
              <w:bottom w:val="nil"/>
              <w:right w:val="nil"/>
            </w:tcBorders>
            <w:shd w:val="clear" w:color="auto" w:fill="auto"/>
            <w:vAlign w:val="bottom"/>
            <w:hideMark/>
          </w:tcPr>
          <w:p w14:paraId="60EA1C7A"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105358F4"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(2.560)</w:t>
            </w:r>
          </w:p>
        </w:tc>
      </w:tr>
      <w:tr w:rsidR="00EF33D2" w:rsidRPr="00334CF9" w14:paraId="327BEC96" w14:textId="77777777" w:rsidTr="00E161E6">
        <w:trPr>
          <w:trHeight w:val="265"/>
        </w:trPr>
        <w:tc>
          <w:tcPr>
            <w:tcW w:w="6063" w:type="dxa"/>
            <w:tcBorders>
              <w:top w:val="nil"/>
              <w:left w:val="single" w:sz="4" w:space="0" w:color="auto"/>
              <w:bottom w:val="nil"/>
              <w:right w:val="nil"/>
            </w:tcBorders>
            <w:shd w:val="clear" w:color="auto" w:fill="auto"/>
            <w:noWrap/>
            <w:vAlign w:val="bottom"/>
            <w:hideMark/>
          </w:tcPr>
          <w:p w14:paraId="4D23C052" w14:textId="2DE5353F" w:rsidR="00300C58" w:rsidRPr="00334CF9" w:rsidRDefault="00300C58" w:rsidP="00300C58">
            <w:pPr>
              <w:widowControl/>
              <w:suppressAutoHyphens w:val="0"/>
              <w:jc w:val="left"/>
              <w:rPr>
                <w:rFonts w:eastAsia="Times New Roman" w:cs="Arial"/>
                <w:sz w:val="18"/>
                <w:szCs w:val="18"/>
                <w:lang w:eastAsia="pt-BR"/>
              </w:rPr>
            </w:pPr>
            <w:r w:rsidRPr="00334CF9">
              <w:rPr>
                <w:rFonts w:eastAsia="Times New Roman" w:cs="Arial"/>
                <w:sz w:val="18"/>
                <w:szCs w:val="18"/>
                <w:lang w:eastAsia="pt-BR"/>
              </w:rPr>
              <w:t xml:space="preserve">           Juros pagos sobre empréstimo</w:t>
            </w:r>
            <w:r w:rsidR="00C302A2">
              <w:rPr>
                <w:rFonts w:eastAsia="Times New Roman" w:cs="Arial"/>
                <w:sz w:val="18"/>
                <w:szCs w:val="18"/>
                <w:lang w:eastAsia="pt-BR"/>
              </w:rPr>
              <w:t>s</w:t>
            </w:r>
          </w:p>
        </w:tc>
        <w:tc>
          <w:tcPr>
            <w:tcW w:w="153" w:type="dxa"/>
            <w:tcBorders>
              <w:top w:val="nil"/>
              <w:left w:val="nil"/>
              <w:bottom w:val="nil"/>
              <w:right w:val="nil"/>
            </w:tcBorders>
            <w:shd w:val="clear" w:color="auto" w:fill="auto"/>
            <w:vAlign w:val="bottom"/>
            <w:hideMark/>
          </w:tcPr>
          <w:p w14:paraId="6F95E799"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64E2C24E"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25</w:t>
            </w:r>
          </w:p>
        </w:tc>
        <w:tc>
          <w:tcPr>
            <w:tcW w:w="149" w:type="dxa"/>
            <w:tcBorders>
              <w:top w:val="nil"/>
              <w:left w:val="nil"/>
              <w:bottom w:val="nil"/>
              <w:right w:val="nil"/>
            </w:tcBorders>
            <w:shd w:val="clear" w:color="auto" w:fill="auto"/>
            <w:vAlign w:val="bottom"/>
            <w:hideMark/>
          </w:tcPr>
          <w:p w14:paraId="6A450F90" w14:textId="77777777" w:rsidR="00300C58" w:rsidRPr="00334CF9" w:rsidRDefault="00300C58" w:rsidP="00300C58">
            <w:pPr>
              <w:widowControl/>
              <w:suppressAutoHyphens w:val="0"/>
              <w:jc w:val="righ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7672F05C" w14:textId="77777777" w:rsidR="00300C58" w:rsidRPr="00334CF9" w:rsidRDefault="00300C58" w:rsidP="00300C58">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93</w:t>
            </w:r>
          </w:p>
        </w:tc>
      </w:tr>
      <w:tr w:rsidR="008019DF" w:rsidRPr="00334CF9" w14:paraId="4155CBA6" w14:textId="77777777" w:rsidTr="00E161E6">
        <w:trPr>
          <w:trHeight w:val="254"/>
        </w:trPr>
        <w:tc>
          <w:tcPr>
            <w:tcW w:w="6216" w:type="dxa"/>
            <w:gridSpan w:val="2"/>
            <w:tcBorders>
              <w:top w:val="nil"/>
              <w:left w:val="single" w:sz="4" w:space="0" w:color="auto"/>
              <w:bottom w:val="nil"/>
              <w:right w:val="nil"/>
            </w:tcBorders>
            <w:shd w:val="clear" w:color="auto" w:fill="auto"/>
            <w:noWrap/>
            <w:vAlign w:val="bottom"/>
            <w:hideMark/>
          </w:tcPr>
          <w:p w14:paraId="57301760" w14:textId="27E36CD4"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 xml:space="preserve">      Caixa líquido </w:t>
            </w:r>
            <w:r w:rsidR="00C302A2">
              <w:rPr>
                <w:rFonts w:eastAsia="Times New Roman" w:cs="Arial"/>
                <w:b/>
                <w:bCs/>
                <w:sz w:val="18"/>
                <w:szCs w:val="18"/>
                <w:lang w:eastAsia="pt-BR"/>
              </w:rPr>
              <w:t>proveniente d</w:t>
            </w:r>
            <w:r w:rsidRPr="00334CF9">
              <w:rPr>
                <w:rFonts w:eastAsia="Times New Roman" w:cs="Arial"/>
                <w:b/>
                <w:bCs/>
                <w:sz w:val="18"/>
                <w:szCs w:val="18"/>
                <w:lang w:eastAsia="pt-BR"/>
              </w:rPr>
              <w:t>as atividades de financiamentos</w:t>
            </w:r>
          </w:p>
        </w:tc>
        <w:tc>
          <w:tcPr>
            <w:tcW w:w="1569" w:type="dxa"/>
            <w:tcBorders>
              <w:top w:val="single" w:sz="4" w:space="0" w:color="000000"/>
              <w:left w:val="nil"/>
              <w:bottom w:val="nil"/>
              <w:right w:val="nil"/>
            </w:tcBorders>
            <w:shd w:val="clear" w:color="auto" w:fill="auto"/>
            <w:vAlign w:val="bottom"/>
            <w:hideMark/>
          </w:tcPr>
          <w:p w14:paraId="6AFD9264" w14:textId="77777777"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(2.004)</w:t>
            </w:r>
          </w:p>
        </w:tc>
        <w:tc>
          <w:tcPr>
            <w:tcW w:w="149" w:type="dxa"/>
            <w:tcBorders>
              <w:top w:val="nil"/>
              <w:left w:val="nil"/>
              <w:bottom w:val="nil"/>
              <w:right w:val="nil"/>
            </w:tcBorders>
            <w:shd w:val="clear" w:color="auto" w:fill="auto"/>
            <w:vAlign w:val="bottom"/>
            <w:hideMark/>
          </w:tcPr>
          <w:p w14:paraId="1CE60256" w14:textId="77777777" w:rsidR="00300C58" w:rsidRPr="00334CF9" w:rsidRDefault="00300C58" w:rsidP="00300C58">
            <w:pPr>
              <w:widowControl/>
              <w:suppressAutoHyphens w:val="0"/>
              <w:jc w:val="right"/>
              <w:rPr>
                <w:rFonts w:eastAsia="Times New Roman" w:cs="Arial"/>
                <w:b/>
                <w:bCs/>
                <w:sz w:val="18"/>
                <w:szCs w:val="18"/>
                <w:lang w:eastAsia="pt-BR"/>
              </w:rPr>
            </w:pPr>
          </w:p>
        </w:tc>
        <w:tc>
          <w:tcPr>
            <w:tcW w:w="1581" w:type="dxa"/>
            <w:tcBorders>
              <w:top w:val="single" w:sz="4" w:space="0" w:color="000000"/>
              <w:left w:val="nil"/>
              <w:bottom w:val="nil"/>
              <w:right w:val="single" w:sz="4" w:space="0" w:color="auto"/>
            </w:tcBorders>
            <w:shd w:val="clear" w:color="auto" w:fill="auto"/>
            <w:vAlign w:val="bottom"/>
            <w:hideMark/>
          </w:tcPr>
          <w:p w14:paraId="3EF46865" w14:textId="77777777"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1.560</w:t>
            </w:r>
          </w:p>
        </w:tc>
      </w:tr>
      <w:tr w:rsidR="00EF33D2" w:rsidRPr="00334CF9" w14:paraId="643D0833"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13727ACC" w14:textId="77777777" w:rsidR="00300C58" w:rsidRPr="00334CF9" w:rsidRDefault="00300C58" w:rsidP="00300C58">
            <w:pPr>
              <w:widowControl/>
              <w:suppressAutoHyphens w:val="0"/>
              <w:jc w:val="right"/>
              <w:rPr>
                <w:rFonts w:eastAsia="Times New Roman" w:cs="Arial"/>
                <w:b/>
                <w:bCs/>
                <w:sz w:val="18"/>
                <w:szCs w:val="18"/>
                <w:lang w:eastAsia="pt-BR"/>
              </w:rPr>
            </w:pPr>
          </w:p>
        </w:tc>
        <w:tc>
          <w:tcPr>
            <w:tcW w:w="153" w:type="dxa"/>
            <w:tcBorders>
              <w:top w:val="nil"/>
              <w:left w:val="nil"/>
              <w:bottom w:val="nil"/>
              <w:right w:val="nil"/>
            </w:tcBorders>
            <w:shd w:val="clear" w:color="auto" w:fill="auto"/>
            <w:noWrap/>
            <w:vAlign w:val="bottom"/>
            <w:hideMark/>
          </w:tcPr>
          <w:p w14:paraId="29DD8F45" w14:textId="77777777" w:rsidR="00300C58" w:rsidRPr="00334CF9" w:rsidRDefault="00300C58" w:rsidP="00300C58">
            <w:pPr>
              <w:widowControl/>
              <w:suppressAutoHyphens w:val="0"/>
              <w:jc w:val="left"/>
              <w:rPr>
                <w:rFonts w:eastAsia="Times New Roman" w:cs="Arial"/>
                <w:sz w:val="18"/>
                <w:szCs w:val="18"/>
                <w:lang w:eastAsia="pt-BR"/>
              </w:rPr>
            </w:pPr>
          </w:p>
        </w:tc>
        <w:tc>
          <w:tcPr>
            <w:tcW w:w="1569" w:type="dxa"/>
            <w:tcBorders>
              <w:top w:val="nil"/>
              <w:left w:val="nil"/>
              <w:bottom w:val="nil"/>
              <w:right w:val="nil"/>
            </w:tcBorders>
            <w:shd w:val="clear" w:color="auto" w:fill="auto"/>
            <w:vAlign w:val="bottom"/>
            <w:hideMark/>
          </w:tcPr>
          <w:p w14:paraId="33CE1585" w14:textId="77777777" w:rsidR="00300C58" w:rsidRPr="00334CF9" w:rsidRDefault="00300C58" w:rsidP="00300C58">
            <w:pPr>
              <w:widowControl/>
              <w:suppressAutoHyphens w:val="0"/>
              <w:jc w:val="left"/>
              <w:rPr>
                <w:rFonts w:eastAsia="Times New Roman" w:cs="Arial"/>
                <w:sz w:val="18"/>
                <w:szCs w:val="18"/>
                <w:lang w:eastAsia="pt-BR"/>
              </w:rPr>
            </w:pPr>
          </w:p>
        </w:tc>
        <w:tc>
          <w:tcPr>
            <w:tcW w:w="149" w:type="dxa"/>
            <w:tcBorders>
              <w:top w:val="nil"/>
              <w:left w:val="nil"/>
              <w:bottom w:val="nil"/>
              <w:right w:val="nil"/>
            </w:tcBorders>
            <w:shd w:val="clear" w:color="auto" w:fill="auto"/>
            <w:noWrap/>
            <w:vAlign w:val="bottom"/>
            <w:hideMark/>
          </w:tcPr>
          <w:p w14:paraId="041C65CA" w14:textId="77777777" w:rsidR="00300C58" w:rsidRPr="00334CF9" w:rsidRDefault="00300C58" w:rsidP="00300C58">
            <w:pPr>
              <w:widowControl/>
              <w:suppressAutoHyphens w:val="0"/>
              <w:jc w:val="left"/>
              <w:rPr>
                <w:rFonts w:eastAsia="Times New Roman" w:cs="Arial"/>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50799B06" w14:textId="77777777" w:rsidR="00300C58" w:rsidRPr="00334CF9" w:rsidRDefault="00300C58" w:rsidP="00300C58">
            <w:pPr>
              <w:widowControl/>
              <w:suppressAutoHyphens w:val="0"/>
              <w:jc w:val="left"/>
              <w:rPr>
                <w:rFonts w:eastAsia="Times New Roman" w:cs="Arial"/>
                <w:sz w:val="18"/>
                <w:szCs w:val="18"/>
                <w:lang w:eastAsia="pt-BR"/>
              </w:rPr>
            </w:pPr>
          </w:p>
        </w:tc>
      </w:tr>
      <w:tr w:rsidR="00EF33D2" w:rsidRPr="00334CF9" w14:paraId="1B3641AE"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14707043" w14:textId="263933EE"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 xml:space="preserve">       </w:t>
            </w:r>
            <w:r w:rsidR="00D40FDA" w:rsidRPr="00334CF9">
              <w:rPr>
                <w:rFonts w:eastAsia="Times New Roman" w:cs="Arial"/>
                <w:b/>
                <w:bCs/>
                <w:sz w:val="18"/>
                <w:szCs w:val="18"/>
                <w:lang w:eastAsia="pt-BR"/>
              </w:rPr>
              <w:t xml:space="preserve">Aumento </w:t>
            </w:r>
            <w:r w:rsidRPr="00334CF9">
              <w:rPr>
                <w:rFonts w:eastAsia="Times New Roman" w:cs="Arial"/>
                <w:b/>
                <w:bCs/>
                <w:sz w:val="18"/>
                <w:szCs w:val="18"/>
                <w:lang w:eastAsia="pt-BR"/>
              </w:rPr>
              <w:t xml:space="preserve">do saldo de </w:t>
            </w:r>
            <w:r w:rsidR="001D0FD9" w:rsidRPr="00334CF9">
              <w:rPr>
                <w:rFonts w:eastAsia="Times New Roman" w:cs="Arial"/>
                <w:b/>
                <w:bCs/>
                <w:sz w:val="18"/>
                <w:szCs w:val="18"/>
                <w:lang w:eastAsia="pt-BR"/>
              </w:rPr>
              <w:t>caixa e equivalentes de caixa</w:t>
            </w:r>
          </w:p>
        </w:tc>
        <w:tc>
          <w:tcPr>
            <w:tcW w:w="153" w:type="dxa"/>
            <w:tcBorders>
              <w:top w:val="nil"/>
              <w:left w:val="nil"/>
              <w:bottom w:val="nil"/>
              <w:right w:val="nil"/>
            </w:tcBorders>
            <w:shd w:val="clear" w:color="auto" w:fill="auto"/>
            <w:noWrap/>
            <w:vAlign w:val="bottom"/>
            <w:hideMark/>
          </w:tcPr>
          <w:p w14:paraId="388F64C0"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nil"/>
              <w:right w:val="nil"/>
            </w:tcBorders>
            <w:shd w:val="clear" w:color="auto" w:fill="auto"/>
            <w:noWrap/>
            <w:vAlign w:val="bottom"/>
            <w:hideMark/>
          </w:tcPr>
          <w:p w14:paraId="7018EC3E" w14:textId="5AD2C520"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8.43</w:t>
            </w:r>
            <w:r w:rsidR="00D51296">
              <w:rPr>
                <w:rFonts w:eastAsia="Times New Roman" w:cs="Arial"/>
                <w:b/>
                <w:bCs/>
                <w:sz w:val="18"/>
                <w:szCs w:val="18"/>
                <w:lang w:eastAsia="pt-BR"/>
              </w:rPr>
              <w:t>8</w:t>
            </w:r>
          </w:p>
        </w:tc>
        <w:tc>
          <w:tcPr>
            <w:tcW w:w="149" w:type="dxa"/>
            <w:tcBorders>
              <w:top w:val="nil"/>
              <w:left w:val="nil"/>
              <w:bottom w:val="nil"/>
              <w:right w:val="nil"/>
            </w:tcBorders>
            <w:shd w:val="clear" w:color="auto" w:fill="auto"/>
            <w:noWrap/>
            <w:vAlign w:val="bottom"/>
            <w:hideMark/>
          </w:tcPr>
          <w:p w14:paraId="072C0634" w14:textId="77777777" w:rsidR="00300C58" w:rsidRPr="00334CF9" w:rsidRDefault="00300C58" w:rsidP="00300C58">
            <w:pPr>
              <w:widowControl/>
              <w:suppressAutoHyphens w:val="0"/>
              <w:jc w:val="right"/>
              <w:rPr>
                <w:rFonts w:eastAsia="Times New Roman" w:cs="Arial"/>
                <w:b/>
                <w:bCs/>
                <w:sz w:val="18"/>
                <w:szCs w:val="18"/>
                <w:lang w:eastAsia="pt-BR"/>
              </w:rPr>
            </w:pPr>
          </w:p>
        </w:tc>
        <w:tc>
          <w:tcPr>
            <w:tcW w:w="1581" w:type="dxa"/>
            <w:tcBorders>
              <w:top w:val="nil"/>
              <w:left w:val="nil"/>
              <w:bottom w:val="nil"/>
              <w:right w:val="single" w:sz="4" w:space="0" w:color="auto"/>
            </w:tcBorders>
            <w:shd w:val="clear" w:color="auto" w:fill="auto"/>
            <w:noWrap/>
            <w:vAlign w:val="bottom"/>
            <w:hideMark/>
          </w:tcPr>
          <w:p w14:paraId="3EF6C026" w14:textId="77777777"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2.009</w:t>
            </w:r>
          </w:p>
        </w:tc>
      </w:tr>
      <w:tr w:rsidR="00EF33D2" w:rsidRPr="00334CF9" w14:paraId="25857D55" w14:textId="77777777" w:rsidTr="00E161E6">
        <w:trPr>
          <w:trHeight w:val="254"/>
        </w:trPr>
        <w:tc>
          <w:tcPr>
            <w:tcW w:w="6063" w:type="dxa"/>
            <w:tcBorders>
              <w:top w:val="nil"/>
              <w:left w:val="single" w:sz="4" w:space="0" w:color="auto"/>
              <w:bottom w:val="nil"/>
              <w:right w:val="nil"/>
            </w:tcBorders>
            <w:shd w:val="clear" w:color="auto" w:fill="auto"/>
            <w:noWrap/>
            <w:vAlign w:val="bottom"/>
          </w:tcPr>
          <w:p w14:paraId="7FB7174D"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3" w:type="dxa"/>
            <w:tcBorders>
              <w:top w:val="nil"/>
              <w:left w:val="nil"/>
              <w:bottom w:val="nil"/>
              <w:right w:val="nil"/>
            </w:tcBorders>
            <w:shd w:val="clear" w:color="auto" w:fill="auto"/>
            <w:noWrap/>
            <w:vAlign w:val="bottom"/>
          </w:tcPr>
          <w:p w14:paraId="2E05E6E6"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nil"/>
              <w:right w:val="nil"/>
            </w:tcBorders>
            <w:shd w:val="clear" w:color="auto" w:fill="auto"/>
            <w:noWrap/>
            <w:vAlign w:val="bottom"/>
          </w:tcPr>
          <w:p w14:paraId="3377DE32" w14:textId="77777777" w:rsidR="00300C58" w:rsidRPr="00334CF9" w:rsidRDefault="00300C58" w:rsidP="00300C58">
            <w:pPr>
              <w:widowControl/>
              <w:suppressAutoHyphens w:val="0"/>
              <w:jc w:val="right"/>
              <w:rPr>
                <w:rFonts w:eastAsia="Times New Roman" w:cs="Arial"/>
                <w:b/>
                <w:bCs/>
                <w:sz w:val="18"/>
                <w:szCs w:val="18"/>
                <w:lang w:eastAsia="pt-BR"/>
              </w:rPr>
            </w:pPr>
          </w:p>
        </w:tc>
        <w:tc>
          <w:tcPr>
            <w:tcW w:w="149" w:type="dxa"/>
            <w:tcBorders>
              <w:top w:val="nil"/>
              <w:left w:val="nil"/>
              <w:bottom w:val="nil"/>
              <w:right w:val="nil"/>
            </w:tcBorders>
            <w:shd w:val="clear" w:color="auto" w:fill="auto"/>
            <w:noWrap/>
            <w:vAlign w:val="bottom"/>
          </w:tcPr>
          <w:p w14:paraId="1893F96F" w14:textId="77777777" w:rsidR="00300C58" w:rsidRPr="00334CF9" w:rsidRDefault="00300C58" w:rsidP="00300C58">
            <w:pPr>
              <w:widowControl/>
              <w:suppressAutoHyphens w:val="0"/>
              <w:jc w:val="right"/>
              <w:rPr>
                <w:rFonts w:eastAsia="Times New Roman" w:cs="Arial"/>
                <w:b/>
                <w:bCs/>
                <w:sz w:val="18"/>
                <w:szCs w:val="18"/>
                <w:lang w:eastAsia="pt-BR"/>
              </w:rPr>
            </w:pPr>
          </w:p>
        </w:tc>
        <w:tc>
          <w:tcPr>
            <w:tcW w:w="1581" w:type="dxa"/>
            <w:tcBorders>
              <w:top w:val="nil"/>
              <w:left w:val="nil"/>
              <w:bottom w:val="nil"/>
              <w:right w:val="single" w:sz="4" w:space="0" w:color="auto"/>
            </w:tcBorders>
            <w:shd w:val="clear" w:color="auto" w:fill="auto"/>
            <w:noWrap/>
            <w:vAlign w:val="bottom"/>
          </w:tcPr>
          <w:p w14:paraId="7FD4E5EC" w14:textId="77777777" w:rsidR="00300C58" w:rsidRPr="00334CF9" w:rsidRDefault="00300C58" w:rsidP="00300C58">
            <w:pPr>
              <w:widowControl/>
              <w:suppressAutoHyphens w:val="0"/>
              <w:jc w:val="right"/>
              <w:rPr>
                <w:rFonts w:eastAsia="Times New Roman" w:cs="Arial"/>
                <w:b/>
                <w:bCs/>
                <w:sz w:val="18"/>
                <w:szCs w:val="18"/>
                <w:lang w:eastAsia="pt-BR"/>
              </w:rPr>
            </w:pPr>
          </w:p>
        </w:tc>
      </w:tr>
      <w:tr w:rsidR="00EF33D2" w:rsidRPr="00334CF9" w14:paraId="4887A6E4"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0B827BD1" w14:textId="77777777"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Caixa e equivalentes de caixa no início do período</w:t>
            </w:r>
          </w:p>
        </w:tc>
        <w:tc>
          <w:tcPr>
            <w:tcW w:w="153" w:type="dxa"/>
            <w:tcBorders>
              <w:top w:val="nil"/>
              <w:left w:val="nil"/>
              <w:bottom w:val="nil"/>
              <w:right w:val="nil"/>
            </w:tcBorders>
            <w:shd w:val="clear" w:color="auto" w:fill="auto"/>
            <w:noWrap/>
            <w:vAlign w:val="bottom"/>
            <w:hideMark/>
          </w:tcPr>
          <w:p w14:paraId="27D4BEF8"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nil"/>
              <w:right w:val="nil"/>
            </w:tcBorders>
            <w:shd w:val="clear" w:color="auto" w:fill="auto"/>
            <w:vAlign w:val="bottom"/>
            <w:hideMark/>
          </w:tcPr>
          <w:p w14:paraId="27AEF2DB" w14:textId="77777777"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11.437</w:t>
            </w:r>
          </w:p>
        </w:tc>
        <w:tc>
          <w:tcPr>
            <w:tcW w:w="149" w:type="dxa"/>
            <w:tcBorders>
              <w:top w:val="nil"/>
              <w:left w:val="nil"/>
              <w:bottom w:val="nil"/>
              <w:right w:val="nil"/>
            </w:tcBorders>
            <w:shd w:val="clear" w:color="auto" w:fill="auto"/>
            <w:noWrap/>
            <w:vAlign w:val="bottom"/>
            <w:hideMark/>
          </w:tcPr>
          <w:p w14:paraId="7DA78F53" w14:textId="77777777" w:rsidR="00300C58" w:rsidRPr="00334CF9" w:rsidRDefault="00300C58" w:rsidP="00300C58">
            <w:pPr>
              <w:widowControl/>
              <w:suppressAutoHyphens w:val="0"/>
              <w:jc w:val="right"/>
              <w:rPr>
                <w:rFonts w:eastAsia="Times New Roman" w:cs="Arial"/>
                <w:b/>
                <w:bCs/>
                <w:sz w:val="18"/>
                <w:szCs w:val="18"/>
                <w:lang w:eastAsia="pt-BR"/>
              </w:rPr>
            </w:pPr>
          </w:p>
        </w:tc>
        <w:tc>
          <w:tcPr>
            <w:tcW w:w="1581" w:type="dxa"/>
            <w:tcBorders>
              <w:top w:val="nil"/>
              <w:left w:val="nil"/>
              <w:bottom w:val="nil"/>
              <w:right w:val="single" w:sz="4" w:space="0" w:color="auto"/>
            </w:tcBorders>
            <w:shd w:val="clear" w:color="auto" w:fill="auto"/>
            <w:vAlign w:val="bottom"/>
            <w:hideMark/>
          </w:tcPr>
          <w:p w14:paraId="20326634" w14:textId="77777777"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3.703</w:t>
            </w:r>
          </w:p>
        </w:tc>
      </w:tr>
      <w:tr w:rsidR="00EF33D2" w:rsidRPr="00334CF9" w14:paraId="5D7F953F" w14:textId="77777777" w:rsidTr="00E161E6">
        <w:trPr>
          <w:trHeight w:val="254"/>
        </w:trPr>
        <w:tc>
          <w:tcPr>
            <w:tcW w:w="6063" w:type="dxa"/>
            <w:tcBorders>
              <w:top w:val="nil"/>
              <w:left w:val="single" w:sz="4" w:space="0" w:color="auto"/>
              <w:bottom w:val="nil"/>
              <w:right w:val="nil"/>
            </w:tcBorders>
            <w:shd w:val="clear" w:color="auto" w:fill="auto"/>
            <w:noWrap/>
            <w:vAlign w:val="bottom"/>
            <w:hideMark/>
          </w:tcPr>
          <w:p w14:paraId="2A0CD1F9" w14:textId="77777777"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Caixa e equivalentes de caixa no fim do período</w:t>
            </w:r>
          </w:p>
        </w:tc>
        <w:tc>
          <w:tcPr>
            <w:tcW w:w="153" w:type="dxa"/>
            <w:tcBorders>
              <w:top w:val="nil"/>
              <w:left w:val="nil"/>
              <w:bottom w:val="nil"/>
              <w:right w:val="nil"/>
            </w:tcBorders>
            <w:shd w:val="clear" w:color="auto" w:fill="auto"/>
            <w:noWrap/>
            <w:vAlign w:val="bottom"/>
            <w:hideMark/>
          </w:tcPr>
          <w:p w14:paraId="48DFFFD8"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single" w:sz="4" w:space="0" w:color="000000"/>
              <w:right w:val="nil"/>
            </w:tcBorders>
            <w:shd w:val="clear" w:color="auto" w:fill="auto"/>
            <w:vAlign w:val="bottom"/>
            <w:hideMark/>
          </w:tcPr>
          <w:p w14:paraId="5466D8C2" w14:textId="77777777"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19.875</w:t>
            </w:r>
          </w:p>
        </w:tc>
        <w:tc>
          <w:tcPr>
            <w:tcW w:w="149" w:type="dxa"/>
            <w:tcBorders>
              <w:top w:val="nil"/>
              <w:left w:val="nil"/>
              <w:bottom w:val="nil"/>
              <w:right w:val="nil"/>
            </w:tcBorders>
            <w:shd w:val="clear" w:color="auto" w:fill="auto"/>
            <w:noWrap/>
            <w:vAlign w:val="bottom"/>
            <w:hideMark/>
          </w:tcPr>
          <w:p w14:paraId="08967BC6" w14:textId="77777777" w:rsidR="00300C58" w:rsidRPr="00334CF9" w:rsidRDefault="00300C58" w:rsidP="00300C58">
            <w:pPr>
              <w:widowControl/>
              <w:suppressAutoHyphens w:val="0"/>
              <w:jc w:val="right"/>
              <w:rPr>
                <w:rFonts w:eastAsia="Times New Roman" w:cs="Arial"/>
                <w:b/>
                <w:bCs/>
                <w:sz w:val="18"/>
                <w:szCs w:val="18"/>
                <w:lang w:eastAsia="pt-BR"/>
              </w:rPr>
            </w:pPr>
          </w:p>
        </w:tc>
        <w:tc>
          <w:tcPr>
            <w:tcW w:w="1581" w:type="dxa"/>
            <w:tcBorders>
              <w:top w:val="nil"/>
              <w:left w:val="nil"/>
              <w:bottom w:val="single" w:sz="4" w:space="0" w:color="000000"/>
              <w:right w:val="single" w:sz="4" w:space="0" w:color="auto"/>
            </w:tcBorders>
            <w:shd w:val="clear" w:color="auto" w:fill="auto"/>
            <w:vAlign w:val="bottom"/>
            <w:hideMark/>
          </w:tcPr>
          <w:p w14:paraId="1017009F" w14:textId="77777777"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5.712</w:t>
            </w:r>
          </w:p>
        </w:tc>
      </w:tr>
      <w:tr w:rsidR="00EF33D2" w:rsidRPr="00334CF9" w14:paraId="73563F00" w14:textId="77777777" w:rsidTr="00E161E6">
        <w:trPr>
          <w:trHeight w:val="265"/>
        </w:trPr>
        <w:tc>
          <w:tcPr>
            <w:tcW w:w="6063" w:type="dxa"/>
            <w:tcBorders>
              <w:top w:val="nil"/>
              <w:left w:val="single" w:sz="4" w:space="0" w:color="auto"/>
              <w:bottom w:val="single" w:sz="4" w:space="0" w:color="auto"/>
              <w:right w:val="nil"/>
            </w:tcBorders>
            <w:shd w:val="clear" w:color="auto" w:fill="auto"/>
            <w:noWrap/>
            <w:vAlign w:val="bottom"/>
            <w:hideMark/>
          </w:tcPr>
          <w:p w14:paraId="3C30693D" w14:textId="77777777" w:rsidR="00300C58" w:rsidRPr="00334CF9" w:rsidRDefault="00300C58" w:rsidP="00300C58">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Variação de caixa e equivalentes de caixa</w:t>
            </w:r>
          </w:p>
        </w:tc>
        <w:tc>
          <w:tcPr>
            <w:tcW w:w="153" w:type="dxa"/>
            <w:tcBorders>
              <w:top w:val="nil"/>
              <w:left w:val="nil"/>
              <w:bottom w:val="single" w:sz="4" w:space="0" w:color="auto"/>
              <w:right w:val="nil"/>
            </w:tcBorders>
            <w:shd w:val="clear" w:color="auto" w:fill="auto"/>
            <w:noWrap/>
            <w:vAlign w:val="bottom"/>
            <w:hideMark/>
          </w:tcPr>
          <w:p w14:paraId="28421E95" w14:textId="77777777" w:rsidR="00300C58" w:rsidRPr="00334CF9" w:rsidRDefault="00300C58" w:rsidP="00300C58">
            <w:pPr>
              <w:widowControl/>
              <w:suppressAutoHyphens w:val="0"/>
              <w:jc w:val="left"/>
              <w:rPr>
                <w:rFonts w:eastAsia="Times New Roman" w:cs="Arial"/>
                <w:b/>
                <w:bCs/>
                <w:sz w:val="18"/>
                <w:szCs w:val="18"/>
                <w:lang w:eastAsia="pt-BR"/>
              </w:rPr>
            </w:pPr>
          </w:p>
        </w:tc>
        <w:tc>
          <w:tcPr>
            <w:tcW w:w="1569" w:type="dxa"/>
            <w:tcBorders>
              <w:top w:val="nil"/>
              <w:left w:val="nil"/>
              <w:bottom w:val="single" w:sz="4" w:space="0" w:color="auto"/>
              <w:right w:val="nil"/>
            </w:tcBorders>
            <w:shd w:val="clear" w:color="auto" w:fill="auto"/>
            <w:vAlign w:val="bottom"/>
            <w:hideMark/>
          </w:tcPr>
          <w:p w14:paraId="0B9BF04E" w14:textId="62E13ABC"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8.43</w:t>
            </w:r>
            <w:r w:rsidR="00D51296">
              <w:rPr>
                <w:rFonts w:eastAsia="Times New Roman" w:cs="Arial"/>
                <w:b/>
                <w:bCs/>
                <w:sz w:val="18"/>
                <w:szCs w:val="18"/>
                <w:lang w:eastAsia="pt-BR"/>
              </w:rPr>
              <w:t>8</w:t>
            </w:r>
          </w:p>
        </w:tc>
        <w:tc>
          <w:tcPr>
            <w:tcW w:w="149" w:type="dxa"/>
            <w:tcBorders>
              <w:top w:val="nil"/>
              <w:left w:val="nil"/>
              <w:bottom w:val="single" w:sz="4" w:space="0" w:color="auto"/>
              <w:right w:val="nil"/>
            </w:tcBorders>
            <w:shd w:val="clear" w:color="auto" w:fill="auto"/>
            <w:noWrap/>
            <w:vAlign w:val="bottom"/>
            <w:hideMark/>
          </w:tcPr>
          <w:p w14:paraId="785EA052" w14:textId="77777777" w:rsidR="00300C58" w:rsidRPr="00334CF9" w:rsidRDefault="00300C58" w:rsidP="00300C58">
            <w:pPr>
              <w:widowControl/>
              <w:suppressAutoHyphens w:val="0"/>
              <w:jc w:val="right"/>
              <w:rPr>
                <w:rFonts w:eastAsia="Times New Roman" w:cs="Arial"/>
                <w:b/>
                <w:bCs/>
                <w:sz w:val="18"/>
                <w:szCs w:val="18"/>
                <w:lang w:eastAsia="pt-BR"/>
              </w:rPr>
            </w:pPr>
          </w:p>
        </w:tc>
        <w:tc>
          <w:tcPr>
            <w:tcW w:w="1581" w:type="dxa"/>
            <w:tcBorders>
              <w:top w:val="nil"/>
              <w:left w:val="nil"/>
              <w:bottom w:val="single" w:sz="4" w:space="0" w:color="auto"/>
              <w:right w:val="single" w:sz="4" w:space="0" w:color="auto"/>
            </w:tcBorders>
            <w:shd w:val="clear" w:color="auto" w:fill="auto"/>
            <w:vAlign w:val="bottom"/>
            <w:hideMark/>
          </w:tcPr>
          <w:p w14:paraId="61396EA3" w14:textId="77777777" w:rsidR="00300C58" w:rsidRPr="00334CF9" w:rsidRDefault="00300C58" w:rsidP="00300C58">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2.009</w:t>
            </w:r>
          </w:p>
        </w:tc>
      </w:tr>
    </w:tbl>
    <w:p w14:paraId="2D5DAA17" w14:textId="77777777" w:rsidR="00EF33D2" w:rsidRPr="00334CF9" w:rsidRDefault="00EF33D2">
      <w:pPr>
        <w:ind w:left="706" w:hanging="706"/>
        <w:rPr>
          <w:rFonts w:cs="Arial"/>
          <w:sz w:val="20"/>
        </w:rPr>
      </w:pPr>
    </w:p>
    <w:p w14:paraId="383F49AF" w14:textId="77777777" w:rsidR="004E1F1D" w:rsidRPr="00334CF9" w:rsidRDefault="001A25E9">
      <w:pPr>
        <w:ind w:left="706" w:hanging="706"/>
        <w:rPr>
          <w:rFonts w:cs="Arial"/>
          <w:sz w:val="20"/>
        </w:rPr>
      </w:pPr>
      <w:r w:rsidRPr="00334CF9">
        <w:rPr>
          <w:rFonts w:cs="Arial"/>
          <w:sz w:val="20"/>
        </w:rPr>
        <w:t>As notas explicativas integram as demonstrações contábeis intermediárias.</w:t>
      </w:r>
    </w:p>
    <w:p w14:paraId="749C374C" w14:textId="77777777" w:rsidR="00661FF1" w:rsidRPr="00334CF9" w:rsidRDefault="00661FF1">
      <w:pPr>
        <w:ind w:left="706" w:hanging="706"/>
        <w:rPr>
          <w:rFonts w:cs="Arial"/>
          <w:szCs w:val="24"/>
        </w:rPr>
      </w:pPr>
    </w:p>
    <w:tbl>
      <w:tblPr>
        <w:tblW w:w="9501" w:type="dxa"/>
        <w:tblCellMar>
          <w:left w:w="70" w:type="dxa"/>
          <w:right w:w="70" w:type="dxa"/>
        </w:tblCellMar>
        <w:tblLook w:val="04A0" w:firstRow="1" w:lastRow="0" w:firstColumn="1" w:lastColumn="0" w:noHBand="0" w:noVBand="1"/>
      </w:tblPr>
      <w:tblGrid>
        <w:gridCol w:w="521"/>
        <w:gridCol w:w="217"/>
        <w:gridCol w:w="6046"/>
        <w:gridCol w:w="1321"/>
        <w:gridCol w:w="169"/>
        <w:gridCol w:w="1227"/>
      </w:tblGrid>
      <w:tr w:rsidR="00A929C5" w:rsidRPr="00334CF9" w14:paraId="44018FC5" w14:textId="77777777" w:rsidTr="00E161E6">
        <w:trPr>
          <w:trHeight w:val="297"/>
        </w:trPr>
        <w:tc>
          <w:tcPr>
            <w:tcW w:w="9501" w:type="dxa"/>
            <w:gridSpan w:val="6"/>
            <w:tcBorders>
              <w:top w:val="single" w:sz="4" w:space="0" w:color="auto"/>
              <w:left w:val="single" w:sz="4" w:space="0" w:color="auto"/>
              <w:bottom w:val="nil"/>
              <w:right w:val="single" w:sz="4" w:space="0" w:color="auto"/>
            </w:tcBorders>
            <w:shd w:val="clear" w:color="auto" w:fill="auto"/>
            <w:noWrap/>
            <w:vAlign w:val="bottom"/>
            <w:hideMark/>
          </w:tcPr>
          <w:p w14:paraId="08AEBD65" w14:textId="77777777" w:rsidR="00A929C5" w:rsidRPr="00334CF9" w:rsidRDefault="00A929C5" w:rsidP="00A929C5">
            <w:pPr>
              <w:pStyle w:val="Ttulo2"/>
              <w:ind w:left="0"/>
              <w:rPr>
                <w:sz w:val="18"/>
                <w:szCs w:val="18"/>
              </w:rPr>
            </w:pPr>
            <w:bookmarkStart w:id="15" w:name="_NOTAS_EXPLICATIVAS_ÀS"/>
            <w:bookmarkStart w:id="16" w:name="_Toc80374538"/>
            <w:bookmarkEnd w:id="15"/>
            <w:r w:rsidRPr="00334CF9">
              <w:rPr>
                <w:sz w:val="18"/>
                <w:szCs w:val="18"/>
              </w:rPr>
              <w:lastRenderedPageBreak/>
              <w:t>DEMONSTRAÇÃO DO VALOR ADICIONADO</w:t>
            </w:r>
            <w:bookmarkEnd w:id="16"/>
          </w:p>
          <w:p w14:paraId="6B4B54D0" w14:textId="7B89E828" w:rsidR="00A929C5" w:rsidRPr="00334CF9" w:rsidRDefault="00A929C5" w:rsidP="00A929C5">
            <w:pPr>
              <w:widowControl/>
              <w:suppressAutoHyphens w:val="0"/>
              <w:jc w:val="left"/>
              <w:rPr>
                <w:rFonts w:eastAsia="Times New Roman" w:cs="Arial"/>
                <w:sz w:val="18"/>
                <w:szCs w:val="18"/>
                <w:lang w:eastAsia="pt-BR"/>
              </w:rPr>
            </w:pPr>
            <w:r w:rsidRPr="00334CF9">
              <w:rPr>
                <w:rFonts w:cs="Arial"/>
                <w:b/>
                <w:sz w:val="18"/>
                <w:szCs w:val="18"/>
              </w:rPr>
              <w:t>PARA O PERÍODO DE SEIS MESES FINDO EM 30 DE JUNHO DE 2021 E 2020</w:t>
            </w:r>
          </w:p>
        </w:tc>
      </w:tr>
      <w:tr w:rsidR="00A929C5" w:rsidRPr="00334CF9" w14:paraId="67760CDE" w14:textId="77777777" w:rsidTr="00BE2079">
        <w:trPr>
          <w:trHeight w:val="297"/>
        </w:trPr>
        <w:tc>
          <w:tcPr>
            <w:tcW w:w="6784" w:type="dxa"/>
            <w:gridSpan w:val="3"/>
            <w:tcBorders>
              <w:top w:val="nil"/>
              <w:left w:val="single" w:sz="4" w:space="0" w:color="auto"/>
              <w:bottom w:val="nil"/>
              <w:right w:val="nil"/>
            </w:tcBorders>
            <w:shd w:val="clear" w:color="auto" w:fill="auto"/>
            <w:noWrap/>
            <w:vAlign w:val="bottom"/>
            <w:hideMark/>
          </w:tcPr>
          <w:p w14:paraId="01B4A275" w14:textId="74F82E57" w:rsidR="00A929C5" w:rsidRPr="00334CF9" w:rsidRDefault="00A929C5" w:rsidP="00A929C5">
            <w:pPr>
              <w:widowControl/>
              <w:suppressAutoHyphens w:val="0"/>
              <w:jc w:val="left"/>
              <w:rPr>
                <w:rFonts w:eastAsia="Times New Roman" w:cs="Arial"/>
                <w:b/>
                <w:bCs/>
                <w:sz w:val="18"/>
                <w:szCs w:val="18"/>
                <w:lang w:eastAsia="pt-BR"/>
              </w:rPr>
            </w:pPr>
            <w:r w:rsidRPr="00334CF9">
              <w:rPr>
                <w:rFonts w:cs="Arial"/>
                <w:b/>
                <w:bCs/>
                <w:sz w:val="18"/>
                <w:szCs w:val="18"/>
              </w:rPr>
              <w:t>(Em milhares de reais)</w:t>
            </w:r>
          </w:p>
        </w:tc>
        <w:tc>
          <w:tcPr>
            <w:tcW w:w="1321" w:type="dxa"/>
            <w:tcBorders>
              <w:top w:val="nil"/>
              <w:left w:val="nil"/>
              <w:bottom w:val="nil"/>
              <w:right w:val="nil"/>
            </w:tcBorders>
            <w:shd w:val="clear" w:color="auto" w:fill="auto"/>
            <w:noWrap/>
            <w:vAlign w:val="bottom"/>
            <w:hideMark/>
          </w:tcPr>
          <w:p w14:paraId="09C903DA" w14:textId="77777777" w:rsidR="00A929C5" w:rsidRPr="00334CF9" w:rsidRDefault="00A929C5" w:rsidP="00A929C5">
            <w:pPr>
              <w:widowControl/>
              <w:suppressAutoHyphens w:val="0"/>
              <w:jc w:val="left"/>
              <w:rPr>
                <w:rFonts w:eastAsia="Times New Roman" w:cs="Arial"/>
                <w:b/>
                <w:bCs/>
                <w:sz w:val="18"/>
                <w:szCs w:val="18"/>
                <w:lang w:eastAsia="pt-BR"/>
              </w:rPr>
            </w:pPr>
          </w:p>
        </w:tc>
        <w:tc>
          <w:tcPr>
            <w:tcW w:w="169" w:type="dxa"/>
            <w:tcBorders>
              <w:top w:val="nil"/>
              <w:left w:val="nil"/>
              <w:bottom w:val="nil"/>
              <w:right w:val="nil"/>
            </w:tcBorders>
            <w:shd w:val="clear" w:color="auto" w:fill="auto"/>
            <w:noWrap/>
            <w:vAlign w:val="bottom"/>
            <w:hideMark/>
          </w:tcPr>
          <w:p w14:paraId="7FA56F27" w14:textId="77777777" w:rsidR="00A929C5" w:rsidRPr="00334CF9" w:rsidRDefault="00A929C5" w:rsidP="00A929C5">
            <w:pPr>
              <w:widowControl/>
              <w:suppressAutoHyphens w:val="0"/>
              <w:jc w:val="lef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08A61B68" w14:textId="77777777" w:rsidR="00A929C5" w:rsidRPr="00334CF9" w:rsidRDefault="00A929C5" w:rsidP="00A929C5">
            <w:pPr>
              <w:widowControl/>
              <w:suppressAutoHyphens w:val="0"/>
              <w:jc w:val="left"/>
              <w:rPr>
                <w:rFonts w:eastAsia="Times New Roman" w:cs="Arial"/>
                <w:sz w:val="18"/>
                <w:szCs w:val="18"/>
                <w:lang w:eastAsia="pt-BR"/>
              </w:rPr>
            </w:pPr>
          </w:p>
        </w:tc>
      </w:tr>
      <w:tr w:rsidR="00BE2079" w:rsidRPr="00334CF9" w14:paraId="409EA325" w14:textId="77777777" w:rsidTr="00BE2079">
        <w:trPr>
          <w:trHeight w:val="404"/>
        </w:trPr>
        <w:tc>
          <w:tcPr>
            <w:tcW w:w="521" w:type="dxa"/>
            <w:tcBorders>
              <w:top w:val="nil"/>
              <w:left w:val="single" w:sz="4" w:space="0" w:color="auto"/>
              <w:bottom w:val="nil"/>
              <w:right w:val="nil"/>
            </w:tcBorders>
            <w:shd w:val="clear" w:color="auto" w:fill="auto"/>
            <w:noWrap/>
            <w:vAlign w:val="bottom"/>
            <w:hideMark/>
          </w:tcPr>
          <w:p w14:paraId="69CDDC82" w14:textId="77777777" w:rsidR="00BE2079" w:rsidRPr="00334CF9" w:rsidRDefault="00BE2079" w:rsidP="00BE2079">
            <w:pPr>
              <w:widowControl/>
              <w:suppressAutoHyphens w:val="0"/>
              <w:jc w:val="left"/>
              <w:rPr>
                <w:rFonts w:eastAsia="Times New Roman" w:cs="Arial"/>
                <w:sz w:val="18"/>
                <w:szCs w:val="18"/>
                <w:lang w:eastAsia="pt-BR"/>
              </w:rPr>
            </w:pPr>
          </w:p>
        </w:tc>
        <w:tc>
          <w:tcPr>
            <w:tcW w:w="217" w:type="dxa"/>
            <w:tcBorders>
              <w:top w:val="nil"/>
              <w:left w:val="nil"/>
              <w:bottom w:val="nil"/>
              <w:right w:val="nil"/>
            </w:tcBorders>
            <w:shd w:val="clear" w:color="auto" w:fill="auto"/>
            <w:vAlign w:val="bottom"/>
            <w:hideMark/>
          </w:tcPr>
          <w:p w14:paraId="199144AA" w14:textId="77777777" w:rsidR="00BE2079" w:rsidRPr="00334CF9" w:rsidRDefault="00BE2079" w:rsidP="00BE2079">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vAlign w:val="bottom"/>
            <w:hideMark/>
          </w:tcPr>
          <w:p w14:paraId="7503F4A3" w14:textId="77777777" w:rsidR="00BE2079" w:rsidRPr="00334CF9" w:rsidRDefault="00BE2079" w:rsidP="00BE2079">
            <w:pPr>
              <w:widowControl/>
              <w:suppressAutoHyphens w:val="0"/>
              <w:jc w:val="left"/>
              <w:rPr>
                <w:rFonts w:eastAsia="Times New Roman" w:cs="Arial"/>
                <w:sz w:val="18"/>
                <w:szCs w:val="18"/>
                <w:lang w:eastAsia="pt-BR"/>
              </w:rPr>
            </w:pPr>
          </w:p>
        </w:tc>
        <w:tc>
          <w:tcPr>
            <w:tcW w:w="1321" w:type="dxa"/>
            <w:tcBorders>
              <w:top w:val="nil"/>
              <w:left w:val="nil"/>
              <w:bottom w:val="single" w:sz="4" w:space="0" w:color="000000"/>
              <w:right w:val="nil"/>
            </w:tcBorders>
            <w:shd w:val="clear" w:color="auto" w:fill="auto"/>
            <w:vAlign w:val="center"/>
            <w:hideMark/>
          </w:tcPr>
          <w:p w14:paraId="33CD0AF9" w14:textId="63C23F04" w:rsidR="00BE2079" w:rsidRPr="00334CF9" w:rsidRDefault="00BE2079" w:rsidP="00BE2079">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30</w:t>
            </w:r>
            <w:r w:rsidR="00AD1F22">
              <w:rPr>
                <w:rFonts w:eastAsia="Times New Roman" w:cs="Arial"/>
                <w:b/>
                <w:bCs/>
                <w:sz w:val="18"/>
                <w:szCs w:val="18"/>
                <w:lang w:eastAsia="pt-BR"/>
              </w:rPr>
              <w:t>.</w:t>
            </w:r>
            <w:r w:rsidRPr="00334CF9">
              <w:rPr>
                <w:rFonts w:eastAsia="Times New Roman" w:cs="Arial"/>
                <w:b/>
                <w:bCs/>
                <w:sz w:val="18"/>
                <w:szCs w:val="18"/>
                <w:lang w:eastAsia="pt-BR"/>
              </w:rPr>
              <w:t>06</w:t>
            </w:r>
            <w:r w:rsidR="00AD1F22">
              <w:rPr>
                <w:rFonts w:eastAsia="Times New Roman" w:cs="Arial"/>
                <w:b/>
                <w:bCs/>
                <w:sz w:val="18"/>
                <w:szCs w:val="18"/>
                <w:lang w:eastAsia="pt-BR"/>
              </w:rPr>
              <w:t>.</w:t>
            </w:r>
            <w:r w:rsidRPr="00334CF9">
              <w:rPr>
                <w:rFonts w:eastAsia="Times New Roman" w:cs="Arial"/>
                <w:b/>
                <w:bCs/>
                <w:sz w:val="18"/>
                <w:szCs w:val="18"/>
                <w:lang w:eastAsia="pt-BR"/>
              </w:rPr>
              <w:t>2021</w:t>
            </w:r>
          </w:p>
        </w:tc>
        <w:tc>
          <w:tcPr>
            <w:tcW w:w="169" w:type="dxa"/>
            <w:tcBorders>
              <w:top w:val="nil"/>
              <w:left w:val="nil"/>
              <w:bottom w:val="nil"/>
              <w:right w:val="nil"/>
            </w:tcBorders>
            <w:shd w:val="clear" w:color="auto" w:fill="auto"/>
            <w:vAlign w:val="bottom"/>
            <w:hideMark/>
          </w:tcPr>
          <w:p w14:paraId="5C2AD2BD" w14:textId="77777777" w:rsidR="00BE2079" w:rsidRPr="00334CF9" w:rsidRDefault="00BE2079" w:rsidP="00BE2079">
            <w:pPr>
              <w:widowControl/>
              <w:suppressAutoHyphens w:val="0"/>
              <w:jc w:val="center"/>
              <w:rPr>
                <w:rFonts w:eastAsia="Times New Roman" w:cs="Arial"/>
                <w:b/>
                <w:bCs/>
                <w:sz w:val="18"/>
                <w:szCs w:val="18"/>
                <w:lang w:eastAsia="pt-BR"/>
              </w:rPr>
            </w:pPr>
          </w:p>
        </w:tc>
        <w:tc>
          <w:tcPr>
            <w:tcW w:w="1227" w:type="dxa"/>
            <w:tcBorders>
              <w:top w:val="nil"/>
              <w:left w:val="nil"/>
              <w:bottom w:val="single" w:sz="4" w:space="0" w:color="000000"/>
              <w:right w:val="single" w:sz="4" w:space="0" w:color="auto"/>
            </w:tcBorders>
            <w:shd w:val="clear" w:color="auto" w:fill="auto"/>
            <w:vAlign w:val="center"/>
            <w:hideMark/>
          </w:tcPr>
          <w:p w14:paraId="71E38628" w14:textId="2A3A8663" w:rsidR="00BE2079" w:rsidRPr="00334CF9" w:rsidRDefault="00BE2079" w:rsidP="00BE2079">
            <w:pPr>
              <w:widowControl/>
              <w:suppressAutoHyphens w:val="0"/>
              <w:jc w:val="center"/>
              <w:rPr>
                <w:rFonts w:eastAsia="Times New Roman" w:cs="Arial"/>
                <w:b/>
                <w:bCs/>
                <w:sz w:val="18"/>
                <w:szCs w:val="18"/>
                <w:lang w:eastAsia="pt-BR"/>
              </w:rPr>
            </w:pPr>
            <w:r w:rsidRPr="00334CF9">
              <w:rPr>
                <w:rFonts w:eastAsia="Times New Roman" w:cs="Arial"/>
                <w:b/>
                <w:bCs/>
                <w:sz w:val="18"/>
                <w:szCs w:val="18"/>
                <w:lang w:eastAsia="pt-BR"/>
              </w:rPr>
              <w:t>30</w:t>
            </w:r>
            <w:r w:rsidR="00AD1F22">
              <w:rPr>
                <w:rFonts w:eastAsia="Times New Roman" w:cs="Arial"/>
                <w:b/>
                <w:bCs/>
                <w:sz w:val="18"/>
                <w:szCs w:val="18"/>
                <w:lang w:eastAsia="pt-BR"/>
              </w:rPr>
              <w:t>.</w:t>
            </w:r>
            <w:r w:rsidRPr="00334CF9">
              <w:rPr>
                <w:rFonts w:eastAsia="Times New Roman" w:cs="Arial"/>
                <w:b/>
                <w:bCs/>
                <w:sz w:val="18"/>
                <w:szCs w:val="18"/>
                <w:lang w:eastAsia="pt-BR"/>
              </w:rPr>
              <w:t>06</w:t>
            </w:r>
            <w:r w:rsidR="00AD1F22">
              <w:rPr>
                <w:rFonts w:eastAsia="Times New Roman" w:cs="Arial"/>
                <w:b/>
                <w:bCs/>
                <w:sz w:val="18"/>
                <w:szCs w:val="18"/>
                <w:lang w:eastAsia="pt-BR"/>
              </w:rPr>
              <w:t>.</w:t>
            </w:r>
            <w:r w:rsidRPr="00334CF9">
              <w:rPr>
                <w:rFonts w:eastAsia="Times New Roman" w:cs="Arial"/>
                <w:b/>
                <w:bCs/>
                <w:sz w:val="18"/>
                <w:szCs w:val="18"/>
                <w:lang w:eastAsia="pt-BR"/>
              </w:rPr>
              <w:t>2020</w:t>
            </w:r>
          </w:p>
        </w:tc>
      </w:tr>
      <w:tr w:rsidR="00A929C5" w:rsidRPr="00334CF9" w14:paraId="5D20FD5E" w14:textId="77777777" w:rsidTr="00BE2079">
        <w:trPr>
          <w:trHeight w:val="297"/>
        </w:trPr>
        <w:tc>
          <w:tcPr>
            <w:tcW w:w="521" w:type="dxa"/>
            <w:tcBorders>
              <w:top w:val="nil"/>
              <w:left w:val="single" w:sz="4" w:space="0" w:color="auto"/>
              <w:bottom w:val="nil"/>
              <w:right w:val="nil"/>
            </w:tcBorders>
            <w:shd w:val="clear" w:color="auto" w:fill="auto"/>
            <w:noWrap/>
            <w:vAlign w:val="bottom"/>
            <w:hideMark/>
          </w:tcPr>
          <w:p w14:paraId="64FF45C1"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1</w:t>
            </w:r>
          </w:p>
        </w:tc>
        <w:tc>
          <w:tcPr>
            <w:tcW w:w="6263" w:type="dxa"/>
            <w:gridSpan w:val="2"/>
            <w:tcBorders>
              <w:top w:val="nil"/>
              <w:left w:val="nil"/>
              <w:bottom w:val="nil"/>
              <w:right w:val="nil"/>
            </w:tcBorders>
            <w:shd w:val="clear" w:color="auto" w:fill="auto"/>
            <w:noWrap/>
            <w:vAlign w:val="bottom"/>
            <w:hideMark/>
          </w:tcPr>
          <w:p w14:paraId="3023F1DA"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Receitas</w:t>
            </w:r>
          </w:p>
        </w:tc>
        <w:tc>
          <w:tcPr>
            <w:tcW w:w="1321" w:type="dxa"/>
            <w:tcBorders>
              <w:top w:val="nil"/>
              <w:left w:val="nil"/>
              <w:bottom w:val="nil"/>
              <w:right w:val="nil"/>
            </w:tcBorders>
            <w:shd w:val="clear" w:color="auto" w:fill="auto"/>
            <w:noWrap/>
            <w:vAlign w:val="bottom"/>
            <w:hideMark/>
          </w:tcPr>
          <w:p w14:paraId="6E0211E2"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72.310</w:t>
            </w:r>
          </w:p>
        </w:tc>
        <w:tc>
          <w:tcPr>
            <w:tcW w:w="169" w:type="dxa"/>
            <w:tcBorders>
              <w:top w:val="nil"/>
              <w:left w:val="nil"/>
              <w:bottom w:val="nil"/>
              <w:right w:val="nil"/>
            </w:tcBorders>
            <w:shd w:val="clear" w:color="auto" w:fill="auto"/>
            <w:vAlign w:val="bottom"/>
            <w:hideMark/>
          </w:tcPr>
          <w:p w14:paraId="6074F533" w14:textId="77777777" w:rsidR="00A929C5" w:rsidRPr="00334CF9" w:rsidRDefault="00A929C5" w:rsidP="00A929C5">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01EF872A"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65.644</w:t>
            </w:r>
          </w:p>
        </w:tc>
      </w:tr>
      <w:tr w:rsidR="00A929C5" w:rsidRPr="00334CF9" w14:paraId="1B2EC5DF"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55A4F84F"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1.1</w:t>
            </w:r>
          </w:p>
        </w:tc>
        <w:tc>
          <w:tcPr>
            <w:tcW w:w="217" w:type="dxa"/>
            <w:tcBorders>
              <w:top w:val="nil"/>
              <w:left w:val="nil"/>
              <w:bottom w:val="nil"/>
              <w:right w:val="nil"/>
            </w:tcBorders>
            <w:shd w:val="clear" w:color="auto" w:fill="auto"/>
            <w:noWrap/>
            <w:vAlign w:val="bottom"/>
            <w:hideMark/>
          </w:tcPr>
          <w:p w14:paraId="34D6D487"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30A4131D"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Receitas operacionais</w:t>
            </w:r>
          </w:p>
        </w:tc>
        <w:tc>
          <w:tcPr>
            <w:tcW w:w="1321" w:type="dxa"/>
            <w:tcBorders>
              <w:top w:val="nil"/>
              <w:left w:val="nil"/>
              <w:bottom w:val="nil"/>
              <w:right w:val="nil"/>
            </w:tcBorders>
            <w:shd w:val="clear" w:color="auto" w:fill="auto"/>
            <w:vAlign w:val="bottom"/>
            <w:hideMark/>
          </w:tcPr>
          <w:p w14:paraId="217E11BC"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77.880</w:t>
            </w:r>
          </w:p>
        </w:tc>
        <w:tc>
          <w:tcPr>
            <w:tcW w:w="169" w:type="dxa"/>
            <w:tcBorders>
              <w:top w:val="nil"/>
              <w:left w:val="nil"/>
              <w:bottom w:val="nil"/>
              <w:right w:val="nil"/>
            </w:tcBorders>
            <w:shd w:val="clear" w:color="auto" w:fill="auto"/>
            <w:vAlign w:val="bottom"/>
            <w:hideMark/>
          </w:tcPr>
          <w:p w14:paraId="7C7B16BC"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19242867"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65.433</w:t>
            </w:r>
          </w:p>
        </w:tc>
      </w:tr>
      <w:tr w:rsidR="00A929C5" w:rsidRPr="00334CF9" w14:paraId="2FACE0E1"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6C69B64E"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1.2</w:t>
            </w:r>
          </w:p>
        </w:tc>
        <w:tc>
          <w:tcPr>
            <w:tcW w:w="217" w:type="dxa"/>
            <w:tcBorders>
              <w:top w:val="nil"/>
              <w:left w:val="nil"/>
              <w:bottom w:val="nil"/>
              <w:right w:val="nil"/>
            </w:tcBorders>
            <w:shd w:val="clear" w:color="auto" w:fill="auto"/>
            <w:noWrap/>
            <w:vAlign w:val="bottom"/>
            <w:hideMark/>
          </w:tcPr>
          <w:p w14:paraId="2E83B451"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0DA94326"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Perda / reversão de crédito de liquidação duvidosa</w:t>
            </w:r>
          </w:p>
        </w:tc>
        <w:tc>
          <w:tcPr>
            <w:tcW w:w="1321" w:type="dxa"/>
            <w:tcBorders>
              <w:top w:val="nil"/>
              <w:left w:val="nil"/>
              <w:bottom w:val="nil"/>
              <w:right w:val="nil"/>
            </w:tcBorders>
            <w:shd w:val="clear" w:color="auto" w:fill="auto"/>
            <w:vAlign w:val="bottom"/>
            <w:hideMark/>
          </w:tcPr>
          <w:p w14:paraId="3181B35D"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(6.308)</w:t>
            </w:r>
          </w:p>
        </w:tc>
        <w:tc>
          <w:tcPr>
            <w:tcW w:w="169" w:type="dxa"/>
            <w:tcBorders>
              <w:top w:val="nil"/>
              <w:left w:val="nil"/>
              <w:bottom w:val="nil"/>
              <w:right w:val="nil"/>
            </w:tcBorders>
            <w:shd w:val="clear" w:color="auto" w:fill="auto"/>
            <w:vAlign w:val="bottom"/>
            <w:hideMark/>
          </w:tcPr>
          <w:p w14:paraId="57CAD737"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1BAF506B"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(254)</w:t>
            </w:r>
          </w:p>
        </w:tc>
      </w:tr>
      <w:tr w:rsidR="00A929C5" w:rsidRPr="00334CF9" w14:paraId="5A737CA3"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163BE092"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1.3</w:t>
            </w:r>
          </w:p>
        </w:tc>
        <w:tc>
          <w:tcPr>
            <w:tcW w:w="217" w:type="dxa"/>
            <w:tcBorders>
              <w:top w:val="nil"/>
              <w:left w:val="nil"/>
              <w:bottom w:val="nil"/>
              <w:right w:val="nil"/>
            </w:tcBorders>
            <w:shd w:val="clear" w:color="auto" w:fill="auto"/>
            <w:noWrap/>
            <w:vAlign w:val="bottom"/>
            <w:hideMark/>
          </w:tcPr>
          <w:p w14:paraId="122309CC"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653B98E5"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Outras receitas operacionais</w:t>
            </w:r>
          </w:p>
        </w:tc>
        <w:tc>
          <w:tcPr>
            <w:tcW w:w="1321" w:type="dxa"/>
            <w:tcBorders>
              <w:top w:val="nil"/>
              <w:left w:val="nil"/>
              <w:bottom w:val="nil"/>
              <w:right w:val="nil"/>
            </w:tcBorders>
            <w:shd w:val="clear" w:color="auto" w:fill="auto"/>
            <w:vAlign w:val="bottom"/>
            <w:hideMark/>
          </w:tcPr>
          <w:p w14:paraId="3A657577"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738</w:t>
            </w:r>
          </w:p>
        </w:tc>
        <w:tc>
          <w:tcPr>
            <w:tcW w:w="169" w:type="dxa"/>
            <w:tcBorders>
              <w:top w:val="nil"/>
              <w:left w:val="nil"/>
              <w:bottom w:val="nil"/>
              <w:right w:val="nil"/>
            </w:tcBorders>
            <w:shd w:val="clear" w:color="auto" w:fill="auto"/>
            <w:vAlign w:val="bottom"/>
            <w:hideMark/>
          </w:tcPr>
          <w:p w14:paraId="61581BC3"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0C2DF743"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465</w:t>
            </w:r>
          </w:p>
        </w:tc>
      </w:tr>
      <w:tr w:rsidR="00A929C5" w:rsidRPr="00334CF9" w14:paraId="28FAEC89"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1B815501"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2</w:t>
            </w:r>
          </w:p>
        </w:tc>
        <w:tc>
          <w:tcPr>
            <w:tcW w:w="6263" w:type="dxa"/>
            <w:gridSpan w:val="2"/>
            <w:tcBorders>
              <w:top w:val="nil"/>
              <w:left w:val="nil"/>
              <w:bottom w:val="nil"/>
              <w:right w:val="nil"/>
            </w:tcBorders>
            <w:shd w:val="clear" w:color="auto" w:fill="auto"/>
            <w:noWrap/>
            <w:vAlign w:val="bottom"/>
            <w:hideMark/>
          </w:tcPr>
          <w:p w14:paraId="4BA6CE65"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Insumos adquiridos de terceiros</w:t>
            </w:r>
          </w:p>
        </w:tc>
        <w:tc>
          <w:tcPr>
            <w:tcW w:w="1321" w:type="dxa"/>
            <w:tcBorders>
              <w:top w:val="nil"/>
              <w:left w:val="nil"/>
              <w:bottom w:val="nil"/>
              <w:right w:val="nil"/>
            </w:tcBorders>
            <w:shd w:val="clear" w:color="auto" w:fill="auto"/>
            <w:noWrap/>
            <w:vAlign w:val="bottom"/>
            <w:hideMark/>
          </w:tcPr>
          <w:p w14:paraId="5948DA06" w14:textId="75971D8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3.32</w:t>
            </w:r>
            <w:r w:rsidR="00BE038E">
              <w:rPr>
                <w:rFonts w:eastAsia="Times New Roman" w:cs="Arial"/>
                <w:b/>
                <w:bCs/>
                <w:sz w:val="18"/>
                <w:szCs w:val="18"/>
                <w:lang w:eastAsia="pt-BR"/>
              </w:rPr>
              <w:t>3</w:t>
            </w:r>
          </w:p>
        </w:tc>
        <w:tc>
          <w:tcPr>
            <w:tcW w:w="169" w:type="dxa"/>
            <w:tcBorders>
              <w:top w:val="nil"/>
              <w:left w:val="nil"/>
              <w:bottom w:val="nil"/>
              <w:right w:val="nil"/>
            </w:tcBorders>
            <w:shd w:val="clear" w:color="auto" w:fill="auto"/>
            <w:vAlign w:val="bottom"/>
            <w:hideMark/>
          </w:tcPr>
          <w:p w14:paraId="5AE0F025" w14:textId="77777777" w:rsidR="00A929C5" w:rsidRPr="00334CF9" w:rsidRDefault="00A929C5" w:rsidP="00A929C5">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02699EBA"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(18.044)</w:t>
            </w:r>
          </w:p>
        </w:tc>
      </w:tr>
      <w:tr w:rsidR="00A929C5" w:rsidRPr="00334CF9" w14:paraId="76C9BD82"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3D5108A2"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2.1</w:t>
            </w:r>
          </w:p>
        </w:tc>
        <w:tc>
          <w:tcPr>
            <w:tcW w:w="217" w:type="dxa"/>
            <w:tcBorders>
              <w:top w:val="nil"/>
              <w:left w:val="nil"/>
              <w:bottom w:val="nil"/>
              <w:right w:val="nil"/>
            </w:tcBorders>
            <w:shd w:val="clear" w:color="auto" w:fill="auto"/>
            <w:noWrap/>
            <w:vAlign w:val="bottom"/>
            <w:hideMark/>
          </w:tcPr>
          <w:p w14:paraId="68C4F68E"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67339F44"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Energia, serviços adquiridos de terceiros, água e outros</w:t>
            </w:r>
          </w:p>
        </w:tc>
        <w:tc>
          <w:tcPr>
            <w:tcW w:w="1321" w:type="dxa"/>
            <w:tcBorders>
              <w:top w:val="nil"/>
              <w:left w:val="nil"/>
              <w:bottom w:val="nil"/>
              <w:right w:val="nil"/>
            </w:tcBorders>
            <w:shd w:val="clear" w:color="auto" w:fill="auto"/>
            <w:vAlign w:val="bottom"/>
            <w:hideMark/>
          </w:tcPr>
          <w:p w14:paraId="4271F34E"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(10.494)</w:t>
            </w:r>
          </w:p>
        </w:tc>
        <w:tc>
          <w:tcPr>
            <w:tcW w:w="169" w:type="dxa"/>
            <w:tcBorders>
              <w:top w:val="nil"/>
              <w:left w:val="nil"/>
              <w:bottom w:val="nil"/>
              <w:right w:val="nil"/>
            </w:tcBorders>
            <w:shd w:val="clear" w:color="auto" w:fill="auto"/>
            <w:vAlign w:val="bottom"/>
            <w:hideMark/>
          </w:tcPr>
          <w:p w14:paraId="288FDDFD"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324406E8"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(10.826)</w:t>
            </w:r>
          </w:p>
        </w:tc>
      </w:tr>
      <w:tr w:rsidR="00A929C5" w:rsidRPr="00334CF9" w14:paraId="75501225"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34780C27"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2.2</w:t>
            </w:r>
          </w:p>
        </w:tc>
        <w:tc>
          <w:tcPr>
            <w:tcW w:w="217" w:type="dxa"/>
            <w:tcBorders>
              <w:top w:val="nil"/>
              <w:left w:val="nil"/>
              <w:bottom w:val="nil"/>
              <w:right w:val="nil"/>
            </w:tcBorders>
            <w:shd w:val="clear" w:color="auto" w:fill="auto"/>
            <w:noWrap/>
            <w:vAlign w:val="bottom"/>
            <w:hideMark/>
          </w:tcPr>
          <w:p w14:paraId="7C770B9B"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7E053889"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Materiais e manutenções</w:t>
            </w:r>
          </w:p>
        </w:tc>
        <w:tc>
          <w:tcPr>
            <w:tcW w:w="1321" w:type="dxa"/>
            <w:tcBorders>
              <w:top w:val="nil"/>
              <w:left w:val="nil"/>
              <w:bottom w:val="nil"/>
              <w:right w:val="nil"/>
            </w:tcBorders>
            <w:shd w:val="clear" w:color="auto" w:fill="auto"/>
            <w:vAlign w:val="bottom"/>
            <w:hideMark/>
          </w:tcPr>
          <w:p w14:paraId="2956CA18"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(2.854)</w:t>
            </w:r>
          </w:p>
        </w:tc>
        <w:tc>
          <w:tcPr>
            <w:tcW w:w="169" w:type="dxa"/>
            <w:tcBorders>
              <w:top w:val="nil"/>
              <w:left w:val="nil"/>
              <w:bottom w:val="nil"/>
              <w:right w:val="nil"/>
            </w:tcBorders>
            <w:shd w:val="clear" w:color="auto" w:fill="auto"/>
            <w:vAlign w:val="bottom"/>
            <w:hideMark/>
          </w:tcPr>
          <w:p w14:paraId="0193CAF9"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1DDE542D"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(1.791)</w:t>
            </w:r>
          </w:p>
        </w:tc>
      </w:tr>
      <w:tr w:rsidR="00A929C5" w:rsidRPr="00334CF9" w14:paraId="212522E3"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1BD50BF1"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2.3</w:t>
            </w:r>
          </w:p>
        </w:tc>
        <w:tc>
          <w:tcPr>
            <w:tcW w:w="217" w:type="dxa"/>
            <w:tcBorders>
              <w:top w:val="nil"/>
              <w:left w:val="nil"/>
              <w:bottom w:val="nil"/>
              <w:right w:val="nil"/>
            </w:tcBorders>
            <w:shd w:val="clear" w:color="auto" w:fill="auto"/>
            <w:noWrap/>
            <w:vAlign w:val="bottom"/>
            <w:hideMark/>
          </w:tcPr>
          <w:p w14:paraId="5737ED66"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179B3B86"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Propaganda e publicidade</w:t>
            </w:r>
          </w:p>
        </w:tc>
        <w:tc>
          <w:tcPr>
            <w:tcW w:w="1321" w:type="dxa"/>
            <w:tcBorders>
              <w:top w:val="nil"/>
              <w:left w:val="nil"/>
              <w:bottom w:val="nil"/>
              <w:right w:val="nil"/>
            </w:tcBorders>
            <w:shd w:val="clear" w:color="auto" w:fill="auto"/>
            <w:vAlign w:val="bottom"/>
            <w:hideMark/>
          </w:tcPr>
          <w:p w14:paraId="39473283"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(26)</w:t>
            </w:r>
          </w:p>
        </w:tc>
        <w:tc>
          <w:tcPr>
            <w:tcW w:w="169" w:type="dxa"/>
            <w:tcBorders>
              <w:top w:val="nil"/>
              <w:left w:val="nil"/>
              <w:bottom w:val="nil"/>
              <w:right w:val="nil"/>
            </w:tcBorders>
            <w:shd w:val="clear" w:color="auto" w:fill="auto"/>
            <w:vAlign w:val="bottom"/>
            <w:hideMark/>
          </w:tcPr>
          <w:p w14:paraId="7B699338"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1C41BE10"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(10)</w:t>
            </w:r>
          </w:p>
        </w:tc>
      </w:tr>
      <w:tr w:rsidR="00A929C5" w:rsidRPr="00334CF9" w14:paraId="189400DD"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28B82559"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2.4</w:t>
            </w:r>
          </w:p>
        </w:tc>
        <w:tc>
          <w:tcPr>
            <w:tcW w:w="217" w:type="dxa"/>
            <w:tcBorders>
              <w:top w:val="nil"/>
              <w:left w:val="nil"/>
              <w:bottom w:val="nil"/>
              <w:right w:val="nil"/>
            </w:tcBorders>
            <w:shd w:val="clear" w:color="auto" w:fill="auto"/>
            <w:noWrap/>
            <w:vAlign w:val="bottom"/>
            <w:hideMark/>
          </w:tcPr>
          <w:p w14:paraId="3B7D9ABA"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5CA5B1C7"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Utilidades e serviços</w:t>
            </w:r>
          </w:p>
        </w:tc>
        <w:tc>
          <w:tcPr>
            <w:tcW w:w="1321" w:type="dxa"/>
            <w:tcBorders>
              <w:top w:val="nil"/>
              <w:left w:val="nil"/>
              <w:bottom w:val="nil"/>
              <w:right w:val="nil"/>
            </w:tcBorders>
            <w:shd w:val="clear" w:color="auto" w:fill="auto"/>
            <w:vAlign w:val="bottom"/>
            <w:hideMark/>
          </w:tcPr>
          <w:p w14:paraId="5BA201D3"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(1.730)</w:t>
            </w:r>
          </w:p>
        </w:tc>
        <w:tc>
          <w:tcPr>
            <w:tcW w:w="169" w:type="dxa"/>
            <w:tcBorders>
              <w:top w:val="nil"/>
              <w:left w:val="nil"/>
              <w:bottom w:val="nil"/>
              <w:right w:val="nil"/>
            </w:tcBorders>
            <w:shd w:val="clear" w:color="auto" w:fill="auto"/>
            <w:vAlign w:val="bottom"/>
            <w:hideMark/>
          </w:tcPr>
          <w:p w14:paraId="712CD005"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5F353DE2"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(1.088)</w:t>
            </w:r>
          </w:p>
        </w:tc>
      </w:tr>
      <w:tr w:rsidR="00A929C5" w:rsidRPr="00334CF9" w14:paraId="72ADB070"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00F1D822"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2.5</w:t>
            </w:r>
          </w:p>
        </w:tc>
        <w:tc>
          <w:tcPr>
            <w:tcW w:w="217" w:type="dxa"/>
            <w:tcBorders>
              <w:top w:val="nil"/>
              <w:left w:val="nil"/>
              <w:bottom w:val="nil"/>
              <w:right w:val="nil"/>
            </w:tcBorders>
            <w:shd w:val="clear" w:color="auto" w:fill="auto"/>
            <w:noWrap/>
            <w:vAlign w:val="bottom"/>
            <w:hideMark/>
          </w:tcPr>
          <w:p w14:paraId="58FD4C85"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086D5EB1"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Provisões diversas</w:t>
            </w:r>
          </w:p>
        </w:tc>
        <w:tc>
          <w:tcPr>
            <w:tcW w:w="1321" w:type="dxa"/>
            <w:tcBorders>
              <w:top w:val="nil"/>
              <w:left w:val="nil"/>
              <w:bottom w:val="nil"/>
              <w:right w:val="nil"/>
            </w:tcBorders>
            <w:shd w:val="clear" w:color="auto" w:fill="auto"/>
            <w:vAlign w:val="bottom"/>
            <w:hideMark/>
          </w:tcPr>
          <w:p w14:paraId="66D6591B" w14:textId="4154BF13"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18.42</w:t>
            </w:r>
            <w:r w:rsidR="00481F96">
              <w:rPr>
                <w:rFonts w:eastAsia="Times New Roman" w:cs="Arial"/>
                <w:sz w:val="18"/>
                <w:szCs w:val="18"/>
                <w:lang w:eastAsia="pt-BR"/>
              </w:rPr>
              <w:t>7</w:t>
            </w:r>
          </w:p>
        </w:tc>
        <w:tc>
          <w:tcPr>
            <w:tcW w:w="169" w:type="dxa"/>
            <w:tcBorders>
              <w:top w:val="nil"/>
              <w:left w:val="nil"/>
              <w:bottom w:val="nil"/>
              <w:right w:val="nil"/>
            </w:tcBorders>
            <w:shd w:val="clear" w:color="auto" w:fill="auto"/>
            <w:vAlign w:val="bottom"/>
            <w:hideMark/>
          </w:tcPr>
          <w:p w14:paraId="4825527A"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5AD9DAD9"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(4.329)</w:t>
            </w:r>
          </w:p>
        </w:tc>
      </w:tr>
      <w:tr w:rsidR="00A929C5" w:rsidRPr="00334CF9" w14:paraId="61DD8CFF"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0C56B153"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3</w:t>
            </w:r>
          </w:p>
        </w:tc>
        <w:tc>
          <w:tcPr>
            <w:tcW w:w="6263" w:type="dxa"/>
            <w:gridSpan w:val="2"/>
            <w:tcBorders>
              <w:top w:val="nil"/>
              <w:left w:val="nil"/>
              <w:bottom w:val="nil"/>
              <w:right w:val="nil"/>
            </w:tcBorders>
            <w:shd w:val="clear" w:color="auto" w:fill="auto"/>
            <w:noWrap/>
            <w:vAlign w:val="bottom"/>
            <w:hideMark/>
          </w:tcPr>
          <w:p w14:paraId="74DD81B5"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Valor adicionado bruto (1 - 2)</w:t>
            </w:r>
          </w:p>
        </w:tc>
        <w:tc>
          <w:tcPr>
            <w:tcW w:w="1321" w:type="dxa"/>
            <w:tcBorders>
              <w:top w:val="nil"/>
              <w:left w:val="nil"/>
              <w:bottom w:val="nil"/>
              <w:right w:val="nil"/>
            </w:tcBorders>
            <w:shd w:val="clear" w:color="auto" w:fill="auto"/>
            <w:noWrap/>
            <w:vAlign w:val="bottom"/>
            <w:hideMark/>
          </w:tcPr>
          <w:p w14:paraId="70C604AC"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75.633</w:t>
            </w:r>
          </w:p>
        </w:tc>
        <w:tc>
          <w:tcPr>
            <w:tcW w:w="169" w:type="dxa"/>
            <w:tcBorders>
              <w:top w:val="nil"/>
              <w:left w:val="nil"/>
              <w:bottom w:val="nil"/>
              <w:right w:val="nil"/>
            </w:tcBorders>
            <w:shd w:val="clear" w:color="auto" w:fill="auto"/>
            <w:vAlign w:val="bottom"/>
            <w:hideMark/>
          </w:tcPr>
          <w:p w14:paraId="77AE2781" w14:textId="77777777" w:rsidR="00A929C5" w:rsidRPr="00334CF9" w:rsidRDefault="00A929C5" w:rsidP="00A929C5">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6F2E64CA"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47.600</w:t>
            </w:r>
          </w:p>
        </w:tc>
      </w:tr>
      <w:tr w:rsidR="00A929C5" w:rsidRPr="00334CF9" w14:paraId="0B3D7ABF"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0B76F6F8"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4</w:t>
            </w:r>
          </w:p>
        </w:tc>
        <w:tc>
          <w:tcPr>
            <w:tcW w:w="6263" w:type="dxa"/>
            <w:gridSpan w:val="2"/>
            <w:tcBorders>
              <w:top w:val="nil"/>
              <w:left w:val="nil"/>
              <w:bottom w:val="nil"/>
              <w:right w:val="nil"/>
            </w:tcBorders>
            <w:shd w:val="clear" w:color="auto" w:fill="auto"/>
            <w:noWrap/>
            <w:vAlign w:val="bottom"/>
            <w:hideMark/>
          </w:tcPr>
          <w:p w14:paraId="6DED43E2"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Retenções</w:t>
            </w:r>
          </w:p>
        </w:tc>
        <w:tc>
          <w:tcPr>
            <w:tcW w:w="1321" w:type="dxa"/>
            <w:tcBorders>
              <w:top w:val="nil"/>
              <w:left w:val="nil"/>
              <w:bottom w:val="nil"/>
              <w:right w:val="nil"/>
            </w:tcBorders>
            <w:shd w:val="clear" w:color="auto" w:fill="auto"/>
            <w:noWrap/>
            <w:vAlign w:val="bottom"/>
            <w:hideMark/>
          </w:tcPr>
          <w:p w14:paraId="4252335B"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(3.518)</w:t>
            </w:r>
          </w:p>
        </w:tc>
        <w:tc>
          <w:tcPr>
            <w:tcW w:w="169" w:type="dxa"/>
            <w:tcBorders>
              <w:top w:val="nil"/>
              <w:left w:val="nil"/>
              <w:bottom w:val="nil"/>
              <w:right w:val="nil"/>
            </w:tcBorders>
            <w:shd w:val="clear" w:color="auto" w:fill="auto"/>
            <w:vAlign w:val="bottom"/>
            <w:hideMark/>
          </w:tcPr>
          <w:p w14:paraId="66890671" w14:textId="77777777" w:rsidR="00A929C5" w:rsidRPr="00334CF9" w:rsidRDefault="00A929C5" w:rsidP="00A929C5">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31C91BD5"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(3.677)</w:t>
            </w:r>
          </w:p>
        </w:tc>
      </w:tr>
      <w:tr w:rsidR="00A929C5" w:rsidRPr="00334CF9" w14:paraId="29E8F425" w14:textId="77777777" w:rsidTr="00BE2079">
        <w:trPr>
          <w:trHeight w:val="297"/>
        </w:trPr>
        <w:tc>
          <w:tcPr>
            <w:tcW w:w="521" w:type="dxa"/>
            <w:tcBorders>
              <w:top w:val="nil"/>
              <w:left w:val="single" w:sz="4" w:space="0" w:color="auto"/>
              <w:bottom w:val="nil"/>
              <w:right w:val="nil"/>
            </w:tcBorders>
            <w:shd w:val="clear" w:color="auto" w:fill="auto"/>
            <w:noWrap/>
            <w:vAlign w:val="bottom"/>
            <w:hideMark/>
          </w:tcPr>
          <w:p w14:paraId="509AA5FC"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4.1</w:t>
            </w:r>
          </w:p>
        </w:tc>
        <w:tc>
          <w:tcPr>
            <w:tcW w:w="217" w:type="dxa"/>
            <w:tcBorders>
              <w:top w:val="nil"/>
              <w:left w:val="nil"/>
              <w:bottom w:val="nil"/>
              <w:right w:val="nil"/>
            </w:tcBorders>
            <w:shd w:val="clear" w:color="auto" w:fill="auto"/>
            <w:noWrap/>
            <w:vAlign w:val="bottom"/>
            <w:hideMark/>
          </w:tcPr>
          <w:p w14:paraId="57DEA204"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12FA5BC2"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Depreciação e amortização</w:t>
            </w:r>
          </w:p>
        </w:tc>
        <w:tc>
          <w:tcPr>
            <w:tcW w:w="1321" w:type="dxa"/>
            <w:tcBorders>
              <w:top w:val="nil"/>
              <w:left w:val="nil"/>
              <w:bottom w:val="nil"/>
              <w:right w:val="nil"/>
            </w:tcBorders>
            <w:shd w:val="clear" w:color="auto" w:fill="auto"/>
            <w:vAlign w:val="bottom"/>
            <w:hideMark/>
          </w:tcPr>
          <w:p w14:paraId="299ECEF6"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(3.518)</w:t>
            </w:r>
          </w:p>
        </w:tc>
        <w:tc>
          <w:tcPr>
            <w:tcW w:w="169" w:type="dxa"/>
            <w:tcBorders>
              <w:top w:val="nil"/>
              <w:left w:val="nil"/>
              <w:bottom w:val="nil"/>
              <w:right w:val="nil"/>
            </w:tcBorders>
            <w:shd w:val="clear" w:color="auto" w:fill="auto"/>
            <w:vAlign w:val="bottom"/>
            <w:hideMark/>
          </w:tcPr>
          <w:p w14:paraId="4C7670A8"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76CCCD32"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(3.677)</w:t>
            </w:r>
          </w:p>
        </w:tc>
      </w:tr>
      <w:tr w:rsidR="00A929C5" w:rsidRPr="00334CF9" w14:paraId="4BE949C8"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68EB0861"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5</w:t>
            </w:r>
          </w:p>
        </w:tc>
        <w:tc>
          <w:tcPr>
            <w:tcW w:w="6263" w:type="dxa"/>
            <w:gridSpan w:val="2"/>
            <w:tcBorders>
              <w:top w:val="nil"/>
              <w:left w:val="nil"/>
              <w:bottom w:val="nil"/>
              <w:right w:val="nil"/>
            </w:tcBorders>
            <w:shd w:val="clear" w:color="auto" w:fill="auto"/>
            <w:noWrap/>
            <w:vAlign w:val="bottom"/>
            <w:hideMark/>
          </w:tcPr>
          <w:p w14:paraId="1BAD6262"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Valor adicionado líquido produzido pela Companhia (3 - 4)</w:t>
            </w:r>
          </w:p>
        </w:tc>
        <w:tc>
          <w:tcPr>
            <w:tcW w:w="1321" w:type="dxa"/>
            <w:tcBorders>
              <w:top w:val="nil"/>
              <w:left w:val="nil"/>
              <w:bottom w:val="nil"/>
              <w:right w:val="nil"/>
            </w:tcBorders>
            <w:shd w:val="clear" w:color="auto" w:fill="auto"/>
            <w:noWrap/>
            <w:vAlign w:val="bottom"/>
            <w:hideMark/>
          </w:tcPr>
          <w:p w14:paraId="65A407B7"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72.115</w:t>
            </w:r>
          </w:p>
        </w:tc>
        <w:tc>
          <w:tcPr>
            <w:tcW w:w="169" w:type="dxa"/>
            <w:tcBorders>
              <w:top w:val="nil"/>
              <w:left w:val="nil"/>
              <w:bottom w:val="nil"/>
              <w:right w:val="nil"/>
            </w:tcBorders>
            <w:shd w:val="clear" w:color="auto" w:fill="auto"/>
            <w:vAlign w:val="bottom"/>
            <w:hideMark/>
          </w:tcPr>
          <w:p w14:paraId="60C8E792" w14:textId="77777777" w:rsidR="00A929C5" w:rsidRPr="00334CF9" w:rsidRDefault="00A929C5" w:rsidP="00A929C5">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1668C20E" w14:textId="6B331FA1"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43.92</w:t>
            </w:r>
            <w:r w:rsidR="00256566">
              <w:rPr>
                <w:rFonts w:eastAsia="Times New Roman" w:cs="Arial"/>
                <w:b/>
                <w:bCs/>
                <w:sz w:val="18"/>
                <w:szCs w:val="18"/>
                <w:lang w:eastAsia="pt-BR"/>
              </w:rPr>
              <w:t>3</w:t>
            </w:r>
          </w:p>
        </w:tc>
      </w:tr>
      <w:tr w:rsidR="00A929C5" w:rsidRPr="00334CF9" w14:paraId="343C32F3"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4FC06E6C"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6</w:t>
            </w:r>
          </w:p>
        </w:tc>
        <w:tc>
          <w:tcPr>
            <w:tcW w:w="6263" w:type="dxa"/>
            <w:gridSpan w:val="2"/>
            <w:tcBorders>
              <w:top w:val="nil"/>
              <w:left w:val="nil"/>
              <w:bottom w:val="nil"/>
              <w:right w:val="nil"/>
            </w:tcBorders>
            <w:shd w:val="clear" w:color="auto" w:fill="auto"/>
            <w:noWrap/>
            <w:vAlign w:val="bottom"/>
            <w:hideMark/>
          </w:tcPr>
          <w:p w14:paraId="24590D3D"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Valor adicionado recebido em transferência</w:t>
            </w:r>
          </w:p>
        </w:tc>
        <w:tc>
          <w:tcPr>
            <w:tcW w:w="1321" w:type="dxa"/>
            <w:tcBorders>
              <w:top w:val="nil"/>
              <w:left w:val="nil"/>
              <w:bottom w:val="nil"/>
              <w:right w:val="nil"/>
            </w:tcBorders>
            <w:shd w:val="clear" w:color="auto" w:fill="auto"/>
            <w:noWrap/>
            <w:vAlign w:val="bottom"/>
            <w:hideMark/>
          </w:tcPr>
          <w:p w14:paraId="075D9523"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1.639</w:t>
            </w:r>
          </w:p>
        </w:tc>
        <w:tc>
          <w:tcPr>
            <w:tcW w:w="169" w:type="dxa"/>
            <w:tcBorders>
              <w:top w:val="nil"/>
              <w:left w:val="nil"/>
              <w:bottom w:val="nil"/>
              <w:right w:val="nil"/>
            </w:tcBorders>
            <w:shd w:val="clear" w:color="auto" w:fill="auto"/>
            <w:vAlign w:val="bottom"/>
            <w:hideMark/>
          </w:tcPr>
          <w:p w14:paraId="2C2F0721" w14:textId="77777777" w:rsidR="00A929C5" w:rsidRPr="00334CF9" w:rsidRDefault="00A929C5" w:rsidP="00A929C5">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2331454C"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1.732</w:t>
            </w:r>
          </w:p>
        </w:tc>
      </w:tr>
      <w:tr w:rsidR="00A929C5" w:rsidRPr="00334CF9" w14:paraId="481F330F"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047B72EA"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6.1</w:t>
            </w:r>
          </w:p>
        </w:tc>
        <w:tc>
          <w:tcPr>
            <w:tcW w:w="217" w:type="dxa"/>
            <w:tcBorders>
              <w:top w:val="nil"/>
              <w:left w:val="nil"/>
              <w:bottom w:val="nil"/>
              <w:right w:val="nil"/>
            </w:tcBorders>
            <w:shd w:val="clear" w:color="auto" w:fill="auto"/>
            <w:noWrap/>
            <w:vAlign w:val="bottom"/>
            <w:hideMark/>
          </w:tcPr>
          <w:p w14:paraId="0EF43E4C"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4B06A16E"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Receitas financeiras</w:t>
            </w:r>
          </w:p>
        </w:tc>
        <w:tc>
          <w:tcPr>
            <w:tcW w:w="1321" w:type="dxa"/>
            <w:tcBorders>
              <w:top w:val="nil"/>
              <w:left w:val="nil"/>
              <w:bottom w:val="nil"/>
              <w:right w:val="nil"/>
            </w:tcBorders>
            <w:shd w:val="clear" w:color="auto" w:fill="auto"/>
            <w:vAlign w:val="bottom"/>
            <w:hideMark/>
          </w:tcPr>
          <w:p w14:paraId="586BDF29"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1.639</w:t>
            </w:r>
          </w:p>
        </w:tc>
        <w:tc>
          <w:tcPr>
            <w:tcW w:w="169" w:type="dxa"/>
            <w:tcBorders>
              <w:top w:val="nil"/>
              <w:left w:val="nil"/>
              <w:bottom w:val="nil"/>
              <w:right w:val="nil"/>
            </w:tcBorders>
            <w:shd w:val="clear" w:color="auto" w:fill="auto"/>
            <w:vAlign w:val="bottom"/>
            <w:hideMark/>
          </w:tcPr>
          <w:p w14:paraId="3D5D1ECE"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3873A8CB"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1.260</w:t>
            </w:r>
          </w:p>
        </w:tc>
      </w:tr>
      <w:tr w:rsidR="00A929C5" w:rsidRPr="00334CF9" w14:paraId="79696D2B"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6FF6B2F1"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6.2</w:t>
            </w:r>
          </w:p>
        </w:tc>
        <w:tc>
          <w:tcPr>
            <w:tcW w:w="217" w:type="dxa"/>
            <w:tcBorders>
              <w:top w:val="nil"/>
              <w:left w:val="nil"/>
              <w:bottom w:val="nil"/>
              <w:right w:val="nil"/>
            </w:tcBorders>
            <w:shd w:val="clear" w:color="auto" w:fill="auto"/>
            <w:noWrap/>
            <w:vAlign w:val="bottom"/>
            <w:hideMark/>
          </w:tcPr>
          <w:p w14:paraId="663BC85A"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1E8207D4"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Dividendos Recebidos</w:t>
            </w:r>
          </w:p>
        </w:tc>
        <w:tc>
          <w:tcPr>
            <w:tcW w:w="1321" w:type="dxa"/>
            <w:tcBorders>
              <w:top w:val="nil"/>
              <w:left w:val="nil"/>
              <w:bottom w:val="nil"/>
              <w:right w:val="nil"/>
            </w:tcBorders>
            <w:shd w:val="clear" w:color="auto" w:fill="auto"/>
            <w:vAlign w:val="bottom"/>
            <w:hideMark/>
          </w:tcPr>
          <w:p w14:paraId="7D730F67" w14:textId="3D01F63C" w:rsidR="00A929C5" w:rsidRPr="00334CF9" w:rsidRDefault="00191E4E" w:rsidP="00191E4E">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c>
          <w:tcPr>
            <w:tcW w:w="169" w:type="dxa"/>
            <w:tcBorders>
              <w:top w:val="nil"/>
              <w:left w:val="nil"/>
              <w:bottom w:val="nil"/>
              <w:right w:val="nil"/>
            </w:tcBorders>
            <w:shd w:val="clear" w:color="auto" w:fill="auto"/>
            <w:vAlign w:val="bottom"/>
            <w:hideMark/>
          </w:tcPr>
          <w:p w14:paraId="4222D5E2" w14:textId="77777777" w:rsidR="00A929C5" w:rsidRPr="00334CF9" w:rsidRDefault="00A929C5" w:rsidP="00A929C5">
            <w:pPr>
              <w:widowControl/>
              <w:suppressAutoHyphens w:val="0"/>
              <w:jc w:val="lef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4D74157E"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472</w:t>
            </w:r>
          </w:p>
        </w:tc>
      </w:tr>
      <w:tr w:rsidR="00A929C5" w:rsidRPr="00334CF9" w14:paraId="23785D15"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5C8E0820" w14:textId="77777777" w:rsidR="00A929C5" w:rsidRPr="00334CF9" w:rsidRDefault="00A929C5" w:rsidP="00A929C5">
            <w:pPr>
              <w:widowControl/>
              <w:suppressAutoHyphens w:val="0"/>
              <w:jc w:val="right"/>
              <w:rPr>
                <w:rFonts w:eastAsia="Times New Roman" w:cs="Arial"/>
                <w:sz w:val="18"/>
                <w:szCs w:val="18"/>
                <w:lang w:eastAsia="pt-BR"/>
              </w:rPr>
            </w:pPr>
          </w:p>
        </w:tc>
        <w:tc>
          <w:tcPr>
            <w:tcW w:w="6263" w:type="dxa"/>
            <w:gridSpan w:val="2"/>
            <w:tcBorders>
              <w:top w:val="nil"/>
              <w:left w:val="nil"/>
              <w:bottom w:val="nil"/>
              <w:right w:val="nil"/>
            </w:tcBorders>
            <w:shd w:val="clear" w:color="auto" w:fill="auto"/>
            <w:noWrap/>
            <w:vAlign w:val="bottom"/>
            <w:hideMark/>
          </w:tcPr>
          <w:p w14:paraId="4FDA970E"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Valor adicionado total a distribuir (5+6)</w:t>
            </w:r>
          </w:p>
        </w:tc>
        <w:tc>
          <w:tcPr>
            <w:tcW w:w="1321" w:type="dxa"/>
            <w:tcBorders>
              <w:top w:val="nil"/>
              <w:left w:val="nil"/>
              <w:bottom w:val="nil"/>
              <w:right w:val="nil"/>
            </w:tcBorders>
            <w:shd w:val="clear" w:color="auto" w:fill="auto"/>
            <w:noWrap/>
            <w:vAlign w:val="bottom"/>
            <w:hideMark/>
          </w:tcPr>
          <w:p w14:paraId="0FE1CF5A"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73.754</w:t>
            </w:r>
          </w:p>
        </w:tc>
        <w:tc>
          <w:tcPr>
            <w:tcW w:w="169" w:type="dxa"/>
            <w:tcBorders>
              <w:top w:val="nil"/>
              <w:left w:val="nil"/>
              <w:bottom w:val="nil"/>
              <w:right w:val="nil"/>
            </w:tcBorders>
            <w:shd w:val="clear" w:color="auto" w:fill="auto"/>
            <w:vAlign w:val="bottom"/>
            <w:hideMark/>
          </w:tcPr>
          <w:p w14:paraId="64DC6C4F" w14:textId="77777777" w:rsidR="00A929C5" w:rsidRPr="00334CF9" w:rsidRDefault="00A929C5" w:rsidP="00A929C5">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773410E0" w14:textId="23515AA0"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45.65</w:t>
            </w:r>
            <w:r w:rsidR="00256566">
              <w:rPr>
                <w:rFonts w:eastAsia="Times New Roman" w:cs="Arial"/>
                <w:b/>
                <w:bCs/>
                <w:sz w:val="18"/>
                <w:szCs w:val="18"/>
                <w:lang w:eastAsia="pt-BR"/>
              </w:rPr>
              <w:t>5</w:t>
            </w:r>
          </w:p>
        </w:tc>
      </w:tr>
      <w:tr w:rsidR="00A929C5" w:rsidRPr="00334CF9" w14:paraId="034A0957"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5B97C445" w14:textId="77777777" w:rsidR="00A929C5" w:rsidRPr="00334CF9" w:rsidRDefault="00A929C5" w:rsidP="00A929C5">
            <w:pPr>
              <w:widowControl/>
              <w:suppressAutoHyphens w:val="0"/>
              <w:jc w:val="right"/>
              <w:rPr>
                <w:rFonts w:eastAsia="Times New Roman" w:cs="Arial"/>
                <w:b/>
                <w:bCs/>
                <w:sz w:val="18"/>
                <w:szCs w:val="18"/>
                <w:lang w:eastAsia="pt-BR"/>
              </w:rPr>
            </w:pPr>
          </w:p>
        </w:tc>
        <w:tc>
          <w:tcPr>
            <w:tcW w:w="6263" w:type="dxa"/>
            <w:gridSpan w:val="2"/>
            <w:tcBorders>
              <w:top w:val="nil"/>
              <w:left w:val="nil"/>
              <w:bottom w:val="nil"/>
              <w:right w:val="nil"/>
            </w:tcBorders>
            <w:shd w:val="clear" w:color="auto" w:fill="auto"/>
            <w:noWrap/>
            <w:vAlign w:val="bottom"/>
            <w:hideMark/>
          </w:tcPr>
          <w:p w14:paraId="68517C81"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Distribuição do valor adicionado</w:t>
            </w:r>
          </w:p>
        </w:tc>
        <w:tc>
          <w:tcPr>
            <w:tcW w:w="1321" w:type="dxa"/>
            <w:tcBorders>
              <w:top w:val="nil"/>
              <w:left w:val="nil"/>
              <w:bottom w:val="nil"/>
              <w:right w:val="nil"/>
            </w:tcBorders>
            <w:shd w:val="clear" w:color="auto" w:fill="auto"/>
            <w:noWrap/>
            <w:vAlign w:val="bottom"/>
            <w:hideMark/>
          </w:tcPr>
          <w:p w14:paraId="19226138"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73.754</w:t>
            </w:r>
          </w:p>
        </w:tc>
        <w:tc>
          <w:tcPr>
            <w:tcW w:w="169" w:type="dxa"/>
            <w:tcBorders>
              <w:top w:val="nil"/>
              <w:left w:val="nil"/>
              <w:bottom w:val="nil"/>
              <w:right w:val="nil"/>
            </w:tcBorders>
            <w:shd w:val="clear" w:color="auto" w:fill="auto"/>
            <w:vAlign w:val="bottom"/>
            <w:hideMark/>
          </w:tcPr>
          <w:p w14:paraId="56F85A97" w14:textId="77777777" w:rsidR="00A929C5" w:rsidRPr="00334CF9" w:rsidRDefault="00A929C5" w:rsidP="00A929C5">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10B82402" w14:textId="030E7EC6"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45.65</w:t>
            </w:r>
            <w:r w:rsidR="00256566">
              <w:rPr>
                <w:rFonts w:eastAsia="Times New Roman" w:cs="Arial"/>
                <w:b/>
                <w:bCs/>
                <w:sz w:val="18"/>
                <w:szCs w:val="18"/>
                <w:lang w:eastAsia="pt-BR"/>
              </w:rPr>
              <w:t>5</w:t>
            </w:r>
          </w:p>
        </w:tc>
      </w:tr>
      <w:tr w:rsidR="00A929C5" w:rsidRPr="00334CF9" w14:paraId="5B43790C"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4A551350"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7</w:t>
            </w:r>
          </w:p>
        </w:tc>
        <w:tc>
          <w:tcPr>
            <w:tcW w:w="6263" w:type="dxa"/>
            <w:gridSpan w:val="2"/>
            <w:tcBorders>
              <w:top w:val="nil"/>
              <w:left w:val="nil"/>
              <w:bottom w:val="nil"/>
              <w:right w:val="nil"/>
            </w:tcBorders>
            <w:shd w:val="clear" w:color="auto" w:fill="auto"/>
            <w:noWrap/>
            <w:vAlign w:val="bottom"/>
            <w:hideMark/>
          </w:tcPr>
          <w:p w14:paraId="3CD2D38F"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Remuneração do trabalho</w:t>
            </w:r>
          </w:p>
        </w:tc>
        <w:tc>
          <w:tcPr>
            <w:tcW w:w="1321" w:type="dxa"/>
            <w:tcBorders>
              <w:top w:val="nil"/>
              <w:left w:val="nil"/>
              <w:bottom w:val="nil"/>
              <w:right w:val="nil"/>
            </w:tcBorders>
            <w:shd w:val="clear" w:color="auto" w:fill="auto"/>
            <w:noWrap/>
            <w:vAlign w:val="bottom"/>
            <w:hideMark/>
          </w:tcPr>
          <w:p w14:paraId="7F0AEA37" w14:textId="5E2232D1"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22.75</w:t>
            </w:r>
            <w:r w:rsidR="004670CD">
              <w:rPr>
                <w:rFonts w:eastAsia="Times New Roman" w:cs="Arial"/>
                <w:b/>
                <w:bCs/>
                <w:sz w:val="18"/>
                <w:szCs w:val="18"/>
                <w:lang w:eastAsia="pt-BR"/>
              </w:rPr>
              <w:t>3</w:t>
            </w:r>
          </w:p>
        </w:tc>
        <w:tc>
          <w:tcPr>
            <w:tcW w:w="169" w:type="dxa"/>
            <w:tcBorders>
              <w:top w:val="nil"/>
              <w:left w:val="nil"/>
              <w:bottom w:val="nil"/>
              <w:right w:val="nil"/>
            </w:tcBorders>
            <w:shd w:val="clear" w:color="auto" w:fill="auto"/>
            <w:vAlign w:val="bottom"/>
            <w:hideMark/>
          </w:tcPr>
          <w:p w14:paraId="60C834F1" w14:textId="77777777" w:rsidR="00A929C5" w:rsidRPr="00334CF9" w:rsidRDefault="00A929C5" w:rsidP="00A929C5">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7BA3F037"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21.215</w:t>
            </w:r>
          </w:p>
        </w:tc>
      </w:tr>
      <w:tr w:rsidR="00A929C5" w:rsidRPr="00334CF9" w14:paraId="47D9AA1C"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46879FFE"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7.1</w:t>
            </w:r>
          </w:p>
        </w:tc>
        <w:tc>
          <w:tcPr>
            <w:tcW w:w="217" w:type="dxa"/>
            <w:tcBorders>
              <w:top w:val="nil"/>
              <w:left w:val="nil"/>
              <w:bottom w:val="nil"/>
              <w:right w:val="nil"/>
            </w:tcBorders>
            <w:shd w:val="clear" w:color="auto" w:fill="auto"/>
            <w:noWrap/>
            <w:vAlign w:val="bottom"/>
            <w:hideMark/>
          </w:tcPr>
          <w:p w14:paraId="5C11BCEC"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2F8987EC"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Salários, honorários e benefícios</w:t>
            </w:r>
          </w:p>
        </w:tc>
        <w:tc>
          <w:tcPr>
            <w:tcW w:w="1321" w:type="dxa"/>
            <w:tcBorders>
              <w:top w:val="nil"/>
              <w:left w:val="nil"/>
              <w:bottom w:val="nil"/>
              <w:right w:val="nil"/>
            </w:tcBorders>
            <w:shd w:val="clear" w:color="auto" w:fill="auto"/>
            <w:vAlign w:val="bottom"/>
            <w:hideMark/>
          </w:tcPr>
          <w:p w14:paraId="4A302893" w14:textId="6104614E"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18.71</w:t>
            </w:r>
            <w:r w:rsidR="004670CD">
              <w:rPr>
                <w:rFonts w:eastAsia="Times New Roman" w:cs="Arial"/>
                <w:sz w:val="18"/>
                <w:szCs w:val="18"/>
                <w:lang w:eastAsia="pt-BR"/>
              </w:rPr>
              <w:t>9</w:t>
            </w:r>
          </w:p>
        </w:tc>
        <w:tc>
          <w:tcPr>
            <w:tcW w:w="169" w:type="dxa"/>
            <w:tcBorders>
              <w:top w:val="nil"/>
              <w:left w:val="nil"/>
              <w:bottom w:val="nil"/>
              <w:right w:val="nil"/>
            </w:tcBorders>
            <w:shd w:val="clear" w:color="auto" w:fill="auto"/>
            <w:vAlign w:val="bottom"/>
            <w:hideMark/>
          </w:tcPr>
          <w:p w14:paraId="34915FF4"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481AD13B"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18.901</w:t>
            </w:r>
          </w:p>
        </w:tc>
      </w:tr>
      <w:tr w:rsidR="00A929C5" w:rsidRPr="00334CF9" w14:paraId="19E71D68"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045FE0AC"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7.2</w:t>
            </w:r>
          </w:p>
        </w:tc>
        <w:tc>
          <w:tcPr>
            <w:tcW w:w="217" w:type="dxa"/>
            <w:tcBorders>
              <w:top w:val="nil"/>
              <w:left w:val="nil"/>
              <w:bottom w:val="nil"/>
              <w:right w:val="nil"/>
            </w:tcBorders>
            <w:shd w:val="clear" w:color="auto" w:fill="auto"/>
            <w:noWrap/>
            <w:vAlign w:val="bottom"/>
            <w:hideMark/>
          </w:tcPr>
          <w:p w14:paraId="6D3ADA8F"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05DF8302"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FGTS</w:t>
            </w:r>
          </w:p>
        </w:tc>
        <w:tc>
          <w:tcPr>
            <w:tcW w:w="1321" w:type="dxa"/>
            <w:tcBorders>
              <w:top w:val="nil"/>
              <w:left w:val="nil"/>
              <w:bottom w:val="nil"/>
              <w:right w:val="nil"/>
            </w:tcBorders>
            <w:shd w:val="clear" w:color="auto" w:fill="auto"/>
            <w:vAlign w:val="bottom"/>
            <w:hideMark/>
          </w:tcPr>
          <w:p w14:paraId="6AB19C4C"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4.034</w:t>
            </w:r>
          </w:p>
        </w:tc>
        <w:tc>
          <w:tcPr>
            <w:tcW w:w="169" w:type="dxa"/>
            <w:tcBorders>
              <w:top w:val="nil"/>
              <w:left w:val="nil"/>
              <w:bottom w:val="nil"/>
              <w:right w:val="nil"/>
            </w:tcBorders>
            <w:shd w:val="clear" w:color="auto" w:fill="auto"/>
            <w:vAlign w:val="bottom"/>
            <w:hideMark/>
          </w:tcPr>
          <w:p w14:paraId="3AC5EEC5"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5665C944"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2.314</w:t>
            </w:r>
          </w:p>
        </w:tc>
      </w:tr>
      <w:tr w:rsidR="00A929C5" w:rsidRPr="00334CF9" w14:paraId="393A5965"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525FE13E"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8</w:t>
            </w:r>
          </w:p>
        </w:tc>
        <w:tc>
          <w:tcPr>
            <w:tcW w:w="6263" w:type="dxa"/>
            <w:gridSpan w:val="2"/>
            <w:tcBorders>
              <w:top w:val="nil"/>
              <w:left w:val="nil"/>
              <w:bottom w:val="nil"/>
              <w:right w:val="nil"/>
            </w:tcBorders>
            <w:shd w:val="clear" w:color="auto" w:fill="auto"/>
            <w:noWrap/>
            <w:vAlign w:val="bottom"/>
            <w:hideMark/>
          </w:tcPr>
          <w:p w14:paraId="4350E5C9"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Remuneração do governo</w:t>
            </w:r>
          </w:p>
        </w:tc>
        <w:tc>
          <w:tcPr>
            <w:tcW w:w="1321" w:type="dxa"/>
            <w:tcBorders>
              <w:top w:val="nil"/>
              <w:left w:val="nil"/>
              <w:bottom w:val="nil"/>
              <w:right w:val="nil"/>
            </w:tcBorders>
            <w:shd w:val="clear" w:color="auto" w:fill="auto"/>
            <w:noWrap/>
            <w:vAlign w:val="bottom"/>
            <w:hideMark/>
          </w:tcPr>
          <w:p w14:paraId="118C16D4" w14:textId="1CA9ABB4" w:rsidR="00A929C5" w:rsidRPr="00334CF9" w:rsidRDefault="003174AC" w:rsidP="00A929C5">
            <w:pPr>
              <w:widowControl/>
              <w:suppressAutoHyphens w:val="0"/>
              <w:jc w:val="right"/>
              <w:rPr>
                <w:rFonts w:eastAsia="Times New Roman" w:cs="Arial"/>
                <w:b/>
                <w:bCs/>
                <w:sz w:val="18"/>
                <w:szCs w:val="18"/>
                <w:lang w:eastAsia="pt-BR"/>
              </w:rPr>
            </w:pPr>
            <w:r>
              <w:rPr>
                <w:rFonts w:eastAsia="Times New Roman" w:cs="Arial"/>
                <w:b/>
                <w:bCs/>
                <w:sz w:val="18"/>
                <w:szCs w:val="18"/>
                <w:lang w:eastAsia="pt-BR"/>
              </w:rPr>
              <w:t>20.817</w:t>
            </w:r>
          </w:p>
        </w:tc>
        <w:tc>
          <w:tcPr>
            <w:tcW w:w="169" w:type="dxa"/>
            <w:tcBorders>
              <w:top w:val="nil"/>
              <w:left w:val="nil"/>
              <w:bottom w:val="nil"/>
              <w:right w:val="nil"/>
            </w:tcBorders>
            <w:shd w:val="clear" w:color="auto" w:fill="auto"/>
            <w:vAlign w:val="bottom"/>
            <w:hideMark/>
          </w:tcPr>
          <w:p w14:paraId="46548F71" w14:textId="77777777" w:rsidR="00A929C5" w:rsidRPr="00334CF9" w:rsidRDefault="00A929C5" w:rsidP="00A929C5">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350FC661" w14:textId="0015D4F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21.02</w:t>
            </w:r>
            <w:r w:rsidR="004670CD">
              <w:rPr>
                <w:rFonts w:eastAsia="Times New Roman" w:cs="Arial"/>
                <w:b/>
                <w:bCs/>
                <w:sz w:val="18"/>
                <w:szCs w:val="18"/>
                <w:lang w:eastAsia="pt-BR"/>
              </w:rPr>
              <w:t>1</w:t>
            </w:r>
          </w:p>
        </w:tc>
      </w:tr>
      <w:tr w:rsidR="00A929C5" w:rsidRPr="00334CF9" w14:paraId="5489FA83"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0E844F96"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8.1</w:t>
            </w:r>
          </w:p>
        </w:tc>
        <w:tc>
          <w:tcPr>
            <w:tcW w:w="217" w:type="dxa"/>
            <w:tcBorders>
              <w:top w:val="nil"/>
              <w:left w:val="nil"/>
              <w:bottom w:val="nil"/>
              <w:right w:val="nil"/>
            </w:tcBorders>
            <w:shd w:val="clear" w:color="auto" w:fill="auto"/>
            <w:noWrap/>
            <w:vAlign w:val="bottom"/>
            <w:hideMark/>
          </w:tcPr>
          <w:p w14:paraId="04EDE372"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353B3780"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Federais (IRPJ/CSLL)</w:t>
            </w:r>
          </w:p>
        </w:tc>
        <w:tc>
          <w:tcPr>
            <w:tcW w:w="1321" w:type="dxa"/>
            <w:tcBorders>
              <w:top w:val="nil"/>
              <w:left w:val="nil"/>
              <w:bottom w:val="nil"/>
              <w:right w:val="nil"/>
            </w:tcBorders>
            <w:shd w:val="clear" w:color="auto" w:fill="auto"/>
            <w:vAlign w:val="bottom"/>
            <w:hideMark/>
          </w:tcPr>
          <w:p w14:paraId="3BCCEDFC" w14:textId="34F4DC90" w:rsidR="00A929C5" w:rsidRPr="00334CF9" w:rsidRDefault="003174AC" w:rsidP="00A929C5">
            <w:pPr>
              <w:widowControl/>
              <w:suppressAutoHyphens w:val="0"/>
              <w:jc w:val="right"/>
              <w:rPr>
                <w:rFonts w:eastAsia="Times New Roman" w:cs="Arial"/>
                <w:sz w:val="18"/>
                <w:szCs w:val="18"/>
                <w:lang w:eastAsia="pt-BR"/>
              </w:rPr>
            </w:pPr>
            <w:r>
              <w:rPr>
                <w:rFonts w:eastAsia="Times New Roman" w:cs="Arial"/>
                <w:sz w:val="18"/>
                <w:szCs w:val="18"/>
                <w:lang w:eastAsia="pt-BR"/>
              </w:rPr>
              <w:t>2.076</w:t>
            </w:r>
          </w:p>
        </w:tc>
        <w:tc>
          <w:tcPr>
            <w:tcW w:w="169" w:type="dxa"/>
            <w:tcBorders>
              <w:top w:val="nil"/>
              <w:left w:val="nil"/>
              <w:bottom w:val="nil"/>
              <w:right w:val="nil"/>
            </w:tcBorders>
            <w:shd w:val="clear" w:color="auto" w:fill="auto"/>
            <w:vAlign w:val="bottom"/>
            <w:hideMark/>
          </w:tcPr>
          <w:p w14:paraId="3FD2B723"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11C88459" w14:textId="0F5037BD" w:rsidR="00A929C5" w:rsidRPr="00334CF9" w:rsidRDefault="00191E4E" w:rsidP="00191E4E">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w:t>
            </w:r>
          </w:p>
        </w:tc>
      </w:tr>
      <w:tr w:rsidR="00A929C5" w:rsidRPr="00334CF9" w14:paraId="066327C6"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4C5C4590"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8.2</w:t>
            </w:r>
          </w:p>
        </w:tc>
        <w:tc>
          <w:tcPr>
            <w:tcW w:w="217" w:type="dxa"/>
            <w:tcBorders>
              <w:top w:val="nil"/>
              <w:left w:val="nil"/>
              <w:bottom w:val="nil"/>
              <w:right w:val="nil"/>
            </w:tcBorders>
            <w:shd w:val="clear" w:color="auto" w:fill="auto"/>
            <w:noWrap/>
            <w:vAlign w:val="bottom"/>
            <w:hideMark/>
          </w:tcPr>
          <w:p w14:paraId="0AE57437"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1FA81FB9"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INSS</w:t>
            </w:r>
          </w:p>
        </w:tc>
        <w:tc>
          <w:tcPr>
            <w:tcW w:w="1321" w:type="dxa"/>
            <w:tcBorders>
              <w:top w:val="nil"/>
              <w:left w:val="nil"/>
              <w:bottom w:val="nil"/>
              <w:right w:val="nil"/>
            </w:tcBorders>
            <w:shd w:val="clear" w:color="auto" w:fill="auto"/>
            <w:noWrap/>
            <w:vAlign w:val="bottom"/>
            <w:hideMark/>
          </w:tcPr>
          <w:p w14:paraId="0FD5C976"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8.098</w:t>
            </w:r>
          </w:p>
        </w:tc>
        <w:tc>
          <w:tcPr>
            <w:tcW w:w="169" w:type="dxa"/>
            <w:tcBorders>
              <w:top w:val="nil"/>
              <w:left w:val="nil"/>
              <w:bottom w:val="nil"/>
              <w:right w:val="nil"/>
            </w:tcBorders>
            <w:shd w:val="clear" w:color="auto" w:fill="auto"/>
            <w:noWrap/>
            <w:vAlign w:val="bottom"/>
            <w:hideMark/>
          </w:tcPr>
          <w:p w14:paraId="179E71C3"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347EFAAA"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7.663</w:t>
            </w:r>
          </w:p>
        </w:tc>
      </w:tr>
      <w:tr w:rsidR="00A929C5" w:rsidRPr="00334CF9" w14:paraId="46F310BA" w14:textId="77777777" w:rsidTr="00BE2079">
        <w:trPr>
          <w:trHeight w:val="297"/>
        </w:trPr>
        <w:tc>
          <w:tcPr>
            <w:tcW w:w="521" w:type="dxa"/>
            <w:tcBorders>
              <w:top w:val="nil"/>
              <w:left w:val="single" w:sz="4" w:space="0" w:color="auto"/>
              <w:bottom w:val="nil"/>
              <w:right w:val="nil"/>
            </w:tcBorders>
            <w:shd w:val="clear" w:color="auto" w:fill="auto"/>
            <w:noWrap/>
            <w:vAlign w:val="bottom"/>
            <w:hideMark/>
          </w:tcPr>
          <w:p w14:paraId="24F98C81"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8.3</w:t>
            </w:r>
          </w:p>
        </w:tc>
        <w:tc>
          <w:tcPr>
            <w:tcW w:w="217" w:type="dxa"/>
            <w:tcBorders>
              <w:top w:val="nil"/>
              <w:left w:val="nil"/>
              <w:bottom w:val="nil"/>
              <w:right w:val="nil"/>
            </w:tcBorders>
            <w:shd w:val="clear" w:color="auto" w:fill="auto"/>
            <w:noWrap/>
            <w:vAlign w:val="bottom"/>
            <w:hideMark/>
          </w:tcPr>
          <w:p w14:paraId="149005D6"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743C9577"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PIS/COFINS sobre vendas</w:t>
            </w:r>
          </w:p>
        </w:tc>
        <w:tc>
          <w:tcPr>
            <w:tcW w:w="1321" w:type="dxa"/>
            <w:tcBorders>
              <w:top w:val="nil"/>
              <w:left w:val="nil"/>
              <w:bottom w:val="nil"/>
              <w:right w:val="nil"/>
            </w:tcBorders>
            <w:shd w:val="clear" w:color="auto" w:fill="auto"/>
            <w:noWrap/>
            <w:vAlign w:val="bottom"/>
            <w:hideMark/>
          </w:tcPr>
          <w:p w14:paraId="533EF54F"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10.300</w:t>
            </w:r>
          </w:p>
        </w:tc>
        <w:tc>
          <w:tcPr>
            <w:tcW w:w="169" w:type="dxa"/>
            <w:tcBorders>
              <w:top w:val="nil"/>
              <w:left w:val="nil"/>
              <w:bottom w:val="nil"/>
              <w:right w:val="nil"/>
            </w:tcBorders>
            <w:shd w:val="clear" w:color="auto" w:fill="auto"/>
            <w:noWrap/>
            <w:vAlign w:val="bottom"/>
            <w:hideMark/>
          </w:tcPr>
          <w:p w14:paraId="3155B3F0"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3FE4C8AB"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9.800</w:t>
            </w:r>
          </w:p>
        </w:tc>
      </w:tr>
      <w:tr w:rsidR="00A929C5" w:rsidRPr="00334CF9" w14:paraId="2AE85BA4"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75D589C8"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8.4</w:t>
            </w:r>
          </w:p>
        </w:tc>
        <w:tc>
          <w:tcPr>
            <w:tcW w:w="217" w:type="dxa"/>
            <w:tcBorders>
              <w:top w:val="nil"/>
              <w:left w:val="nil"/>
              <w:bottom w:val="nil"/>
              <w:right w:val="nil"/>
            </w:tcBorders>
            <w:shd w:val="clear" w:color="auto" w:fill="auto"/>
            <w:noWrap/>
            <w:vAlign w:val="bottom"/>
            <w:hideMark/>
          </w:tcPr>
          <w:p w14:paraId="1C13B22C"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3AA706D8"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Impostos, taxas e contribuições</w:t>
            </w:r>
          </w:p>
        </w:tc>
        <w:tc>
          <w:tcPr>
            <w:tcW w:w="1321" w:type="dxa"/>
            <w:tcBorders>
              <w:top w:val="nil"/>
              <w:left w:val="nil"/>
              <w:bottom w:val="nil"/>
              <w:right w:val="nil"/>
            </w:tcBorders>
            <w:shd w:val="clear" w:color="auto" w:fill="auto"/>
            <w:vAlign w:val="bottom"/>
            <w:hideMark/>
          </w:tcPr>
          <w:p w14:paraId="34BE6389"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343</w:t>
            </w:r>
          </w:p>
        </w:tc>
        <w:tc>
          <w:tcPr>
            <w:tcW w:w="169" w:type="dxa"/>
            <w:tcBorders>
              <w:top w:val="nil"/>
              <w:left w:val="nil"/>
              <w:bottom w:val="nil"/>
              <w:right w:val="nil"/>
            </w:tcBorders>
            <w:shd w:val="clear" w:color="auto" w:fill="auto"/>
            <w:vAlign w:val="bottom"/>
            <w:hideMark/>
          </w:tcPr>
          <w:p w14:paraId="06FD5B29"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409EE5F2"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3.558</w:t>
            </w:r>
          </w:p>
        </w:tc>
      </w:tr>
      <w:tr w:rsidR="00A929C5" w:rsidRPr="00334CF9" w14:paraId="04B5A3AA" w14:textId="77777777" w:rsidTr="00BE2079">
        <w:trPr>
          <w:trHeight w:val="297"/>
        </w:trPr>
        <w:tc>
          <w:tcPr>
            <w:tcW w:w="521" w:type="dxa"/>
            <w:tcBorders>
              <w:top w:val="nil"/>
              <w:left w:val="single" w:sz="4" w:space="0" w:color="auto"/>
              <w:bottom w:val="nil"/>
              <w:right w:val="nil"/>
            </w:tcBorders>
            <w:shd w:val="clear" w:color="auto" w:fill="auto"/>
            <w:noWrap/>
            <w:vAlign w:val="bottom"/>
            <w:hideMark/>
          </w:tcPr>
          <w:p w14:paraId="2F107D8B"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9</w:t>
            </w:r>
          </w:p>
        </w:tc>
        <w:tc>
          <w:tcPr>
            <w:tcW w:w="6263" w:type="dxa"/>
            <w:gridSpan w:val="2"/>
            <w:tcBorders>
              <w:top w:val="nil"/>
              <w:left w:val="nil"/>
              <w:bottom w:val="nil"/>
              <w:right w:val="nil"/>
            </w:tcBorders>
            <w:shd w:val="clear" w:color="auto" w:fill="auto"/>
            <w:noWrap/>
            <w:vAlign w:val="bottom"/>
            <w:hideMark/>
          </w:tcPr>
          <w:p w14:paraId="26AD049B"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Remuneração de capital de terceiros</w:t>
            </w:r>
          </w:p>
        </w:tc>
        <w:tc>
          <w:tcPr>
            <w:tcW w:w="1321" w:type="dxa"/>
            <w:tcBorders>
              <w:top w:val="nil"/>
              <w:left w:val="nil"/>
              <w:bottom w:val="nil"/>
              <w:right w:val="nil"/>
            </w:tcBorders>
            <w:shd w:val="clear" w:color="auto" w:fill="auto"/>
            <w:noWrap/>
            <w:vAlign w:val="bottom"/>
            <w:hideMark/>
          </w:tcPr>
          <w:p w14:paraId="5696703F"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9.813</w:t>
            </w:r>
          </w:p>
        </w:tc>
        <w:tc>
          <w:tcPr>
            <w:tcW w:w="169" w:type="dxa"/>
            <w:tcBorders>
              <w:top w:val="nil"/>
              <w:left w:val="nil"/>
              <w:bottom w:val="nil"/>
              <w:right w:val="nil"/>
            </w:tcBorders>
            <w:shd w:val="clear" w:color="auto" w:fill="auto"/>
            <w:vAlign w:val="bottom"/>
            <w:hideMark/>
          </w:tcPr>
          <w:p w14:paraId="645CF4BB" w14:textId="77777777" w:rsidR="00A929C5" w:rsidRPr="00334CF9" w:rsidRDefault="00A929C5" w:rsidP="00A929C5">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5D258D96"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10.019</w:t>
            </w:r>
          </w:p>
        </w:tc>
      </w:tr>
      <w:tr w:rsidR="00A929C5" w:rsidRPr="00334CF9" w14:paraId="6B314B89" w14:textId="77777777" w:rsidTr="00BE2079">
        <w:trPr>
          <w:trHeight w:val="297"/>
        </w:trPr>
        <w:tc>
          <w:tcPr>
            <w:tcW w:w="521" w:type="dxa"/>
            <w:tcBorders>
              <w:top w:val="nil"/>
              <w:left w:val="single" w:sz="4" w:space="0" w:color="auto"/>
              <w:bottom w:val="nil"/>
              <w:right w:val="nil"/>
            </w:tcBorders>
            <w:shd w:val="clear" w:color="auto" w:fill="auto"/>
            <w:noWrap/>
            <w:vAlign w:val="bottom"/>
            <w:hideMark/>
          </w:tcPr>
          <w:p w14:paraId="47546103"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9.1</w:t>
            </w:r>
          </w:p>
        </w:tc>
        <w:tc>
          <w:tcPr>
            <w:tcW w:w="217" w:type="dxa"/>
            <w:tcBorders>
              <w:top w:val="nil"/>
              <w:left w:val="nil"/>
              <w:bottom w:val="nil"/>
              <w:right w:val="nil"/>
            </w:tcBorders>
            <w:shd w:val="clear" w:color="auto" w:fill="auto"/>
            <w:noWrap/>
            <w:vAlign w:val="bottom"/>
            <w:hideMark/>
          </w:tcPr>
          <w:p w14:paraId="0B1A8909"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nil"/>
              <w:right w:val="nil"/>
            </w:tcBorders>
            <w:shd w:val="clear" w:color="auto" w:fill="auto"/>
            <w:noWrap/>
            <w:vAlign w:val="bottom"/>
            <w:hideMark/>
          </w:tcPr>
          <w:p w14:paraId="1407C2B0"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Juros, multas e atualizações monetárias</w:t>
            </w:r>
          </w:p>
        </w:tc>
        <w:tc>
          <w:tcPr>
            <w:tcW w:w="1321" w:type="dxa"/>
            <w:tcBorders>
              <w:top w:val="nil"/>
              <w:left w:val="nil"/>
              <w:bottom w:val="nil"/>
              <w:right w:val="nil"/>
            </w:tcBorders>
            <w:shd w:val="clear" w:color="auto" w:fill="auto"/>
            <w:vAlign w:val="bottom"/>
            <w:hideMark/>
          </w:tcPr>
          <w:p w14:paraId="08C4980F"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9.813</w:t>
            </w:r>
          </w:p>
        </w:tc>
        <w:tc>
          <w:tcPr>
            <w:tcW w:w="169" w:type="dxa"/>
            <w:tcBorders>
              <w:top w:val="nil"/>
              <w:left w:val="nil"/>
              <w:bottom w:val="nil"/>
              <w:right w:val="nil"/>
            </w:tcBorders>
            <w:shd w:val="clear" w:color="auto" w:fill="auto"/>
            <w:vAlign w:val="bottom"/>
            <w:hideMark/>
          </w:tcPr>
          <w:p w14:paraId="790A1AD0"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nil"/>
              <w:right w:val="single" w:sz="4" w:space="0" w:color="auto"/>
            </w:tcBorders>
            <w:shd w:val="clear" w:color="auto" w:fill="auto"/>
            <w:vAlign w:val="bottom"/>
            <w:hideMark/>
          </w:tcPr>
          <w:p w14:paraId="13B39394"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10.019</w:t>
            </w:r>
          </w:p>
        </w:tc>
      </w:tr>
      <w:tr w:rsidR="00A929C5" w:rsidRPr="00334CF9" w14:paraId="0839EC31" w14:textId="77777777" w:rsidTr="00BE2079">
        <w:trPr>
          <w:trHeight w:val="283"/>
        </w:trPr>
        <w:tc>
          <w:tcPr>
            <w:tcW w:w="521" w:type="dxa"/>
            <w:tcBorders>
              <w:top w:val="nil"/>
              <w:left w:val="single" w:sz="4" w:space="0" w:color="auto"/>
              <w:bottom w:val="nil"/>
              <w:right w:val="nil"/>
            </w:tcBorders>
            <w:shd w:val="clear" w:color="auto" w:fill="auto"/>
            <w:noWrap/>
            <w:vAlign w:val="bottom"/>
            <w:hideMark/>
          </w:tcPr>
          <w:p w14:paraId="3180EBAA"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10</w:t>
            </w:r>
          </w:p>
        </w:tc>
        <w:tc>
          <w:tcPr>
            <w:tcW w:w="6263" w:type="dxa"/>
            <w:gridSpan w:val="2"/>
            <w:tcBorders>
              <w:top w:val="nil"/>
              <w:left w:val="nil"/>
              <w:bottom w:val="nil"/>
              <w:right w:val="nil"/>
            </w:tcBorders>
            <w:shd w:val="clear" w:color="auto" w:fill="auto"/>
            <w:noWrap/>
            <w:vAlign w:val="bottom"/>
            <w:hideMark/>
          </w:tcPr>
          <w:p w14:paraId="39DD9719" w14:textId="77777777" w:rsidR="00A929C5" w:rsidRPr="00334CF9" w:rsidRDefault="00A929C5" w:rsidP="00A929C5">
            <w:pPr>
              <w:widowControl/>
              <w:suppressAutoHyphens w:val="0"/>
              <w:jc w:val="left"/>
              <w:rPr>
                <w:rFonts w:eastAsia="Times New Roman" w:cs="Arial"/>
                <w:b/>
                <w:bCs/>
                <w:sz w:val="18"/>
                <w:szCs w:val="18"/>
                <w:lang w:eastAsia="pt-BR"/>
              </w:rPr>
            </w:pPr>
            <w:r w:rsidRPr="00334CF9">
              <w:rPr>
                <w:rFonts w:eastAsia="Times New Roman" w:cs="Arial"/>
                <w:b/>
                <w:bCs/>
                <w:sz w:val="18"/>
                <w:szCs w:val="18"/>
                <w:lang w:eastAsia="pt-BR"/>
              </w:rPr>
              <w:t>Remuneração de capitais próprios</w:t>
            </w:r>
          </w:p>
        </w:tc>
        <w:tc>
          <w:tcPr>
            <w:tcW w:w="1321" w:type="dxa"/>
            <w:tcBorders>
              <w:top w:val="nil"/>
              <w:left w:val="nil"/>
              <w:bottom w:val="nil"/>
              <w:right w:val="nil"/>
            </w:tcBorders>
            <w:shd w:val="clear" w:color="auto" w:fill="auto"/>
            <w:noWrap/>
            <w:vAlign w:val="bottom"/>
            <w:hideMark/>
          </w:tcPr>
          <w:p w14:paraId="04FA78B8" w14:textId="119B1B96" w:rsidR="00A929C5" w:rsidRPr="00334CF9" w:rsidRDefault="003174AC" w:rsidP="00A929C5">
            <w:pPr>
              <w:widowControl/>
              <w:suppressAutoHyphens w:val="0"/>
              <w:jc w:val="right"/>
              <w:rPr>
                <w:rFonts w:eastAsia="Times New Roman" w:cs="Arial"/>
                <w:b/>
                <w:bCs/>
                <w:sz w:val="18"/>
                <w:szCs w:val="18"/>
                <w:lang w:eastAsia="pt-BR"/>
              </w:rPr>
            </w:pPr>
            <w:r>
              <w:rPr>
                <w:rFonts w:eastAsia="Times New Roman" w:cs="Arial"/>
                <w:b/>
                <w:bCs/>
                <w:sz w:val="18"/>
                <w:szCs w:val="18"/>
                <w:lang w:eastAsia="pt-BR"/>
              </w:rPr>
              <w:t>20.371</w:t>
            </w:r>
          </w:p>
        </w:tc>
        <w:tc>
          <w:tcPr>
            <w:tcW w:w="169" w:type="dxa"/>
            <w:tcBorders>
              <w:top w:val="nil"/>
              <w:left w:val="nil"/>
              <w:bottom w:val="nil"/>
              <w:right w:val="nil"/>
            </w:tcBorders>
            <w:shd w:val="clear" w:color="auto" w:fill="auto"/>
            <w:vAlign w:val="bottom"/>
            <w:hideMark/>
          </w:tcPr>
          <w:p w14:paraId="17F5EE22" w14:textId="77777777" w:rsidR="00A929C5" w:rsidRPr="00334CF9" w:rsidRDefault="00A929C5" w:rsidP="00A929C5">
            <w:pPr>
              <w:widowControl/>
              <w:suppressAutoHyphens w:val="0"/>
              <w:jc w:val="right"/>
              <w:rPr>
                <w:rFonts w:eastAsia="Times New Roman" w:cs="Arial"/>
                <w:b/>
                <w:bCs/>
                <w:sz w:val="18"/>
                <w:szCs w:val="18"/>
                <w:lang w:eastAsia="pt-BR"/>
              </w:rPr>
            </w:pPr>
          </w:p>
        </w:tc>
        <w:tc>
          <w:tcPr>
            <w:tcW w:w="1227" w:type="dxa"/>
            <w:tcBorders>
              <w:top w:val="nil"/>
              <w:left w:val="nil"/>
              <w:bottom w:val="nil"/>
              <w:right w:val="single" w:sz="4" w:space="0" w:color="auto"/>
            </w:tcBorders>
            <w:shd w:val="clear" w:color="auto" w:fill="auto"/>
            <w:noWrap/>
            <w:vAlign w:val="bottom"/>
            <w:hideMark/>
          </w:tcPr>
          <w:p w14:paraId="50BD462C" w14:textId="77777777" w:rsidR="00A929C5" w:rsidRPr="00334CF9" w:rsidRDefault="00A929C5" w:rsidP="00A929C5">
            <w:pPr>
              <w:widowControl/>
              <w:suppressAutoHyphens w:val="0"/>
              <w:jc w:val="right"/>
              <w:rPr>
                <w:rFonts w:eastAsia="Times New Roman" w:cs="Arial"/>
                <w:b/>
                <w:bCs/>
                <w:sz w:val="18"/>
                <w:szCs w:val="18"/>
                <w:lang w:eastAsia="pt-BR"/>
              </w:rPr>
            </w:pPr>
            <w:r w:rsidRPr="00334CF9">
              <w:rPr>
                <w:rFonts w:eastAsia="Times New Roman" w:cs="Arial"/>
                <w:b/>
                <w:bCs/>
                <w:sz w:val="18"/>
                <w:szCs w:val="18"/>
                <w:lang w:eastAsia="pt-BR"/>
              </w:rPr>
              <w:t>(6.600)</w:t>
            </w:r>
          </w:p>
        </w:tc>
      </w:tr>
      <w:tr w:rsidR="00A929C5" w:rsidRPr="00334CF9" w14:paraId="785C1B06" w14:textId="77777777" w:rsidTr="00BE2079">
        <w:trPr>
          <w:trHeight w:val="283"/>
        </w:trPr>
        <w:tc>
          <w:tcPr>
            <w:tcW w:w="521" w:type="dxa"/>
            <w:tcBorders>
              <w:top w:val="nil"/>
              <w:left w:val="single" w:sz="4" w:space="0" w:color="auto"/>
              <w:bottom w:val="single" w:sz="4" w:space="0" w:color="auto"/>
              <w:right w:val="nil"/>
            </w:tcBorders>
            <w:shd w:val="clear" w:color="auto" w:fill="auto"/>
            <w:noWrap/>
            <w:vAlign w:val="bottom"/>
            <w:hideMark/>
          </w:tcPr>
          <w:p w14:paraId="3126BDFD" w14:textId="77777777" w:rsidR="00A929C5" w:rsidRPr="00334CF9" w:rsidRDefault="00A929C5"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10.1</w:t>
            </w:r>
          </w:p>
        </w:tc>
        <w:tc>
          <w:tcPr>
            <w:tcW w:w="217" w:type="dxa"/>
            <w:tcBorders>
              <w:top w:val="nil"/>
              <w:left w:val="nil"/>
              <w:bottom w:val="single" w:sz="4" w:space="0" w:color="auto"/>
              <w:right w:val="nil"/>
            </w:tcBorders>
            <w:shd w:val="clear" w:color="auto" w:fill="auto"/>
            <w:noWrap/>
            <w:vAlign w:val="bottom"/>
            <w:hideMark/>
          </w:tcPr>
          <w:p w14:paraId="36535081" w14:textId="77777777" w:rsidR="00A929C5" w:rsidRPr="00334CF9" w:rsidRDefault="00A929C5" w:rsidP="00A929C5">
            <w:pPr>
              <w:widowControl/>
              <w:suppressAutoHyphens w:val="0"/>
              <w:jc w:val="left"/>
              <w:rPr>
                <w:rFonts w:eastAsia="Times New Roman" w:cs="Arial"/>
                <w:sz w:val="18"/>
                <w:szCs w:val="18"/>
                <w:lang w:eastAsia="pt-BR"/>
              </w:rPr>
            </w:pPr>
          </w:p>
        </w:tc>
        <w:tc>
          <w:tcPr>
            <w:tcW w:w="6046" w:type="dxa"/>
            <w:tcBorders>
              <w:top w:val="nil"/>
              <w:left w:val="nil"/>
              <w:bottom w:val="single" w:sz="4" w:space="0" w:color="auto"/>
              <w:right w:val="nil"/>
            </w:tcBorders>
            <w:shd w:val="clear" w:color="auto" w:fill="auto"/>
            <w:noWrap/>
            <w:vAlign w:val="bottom"/>
            <w:hideMark/>
          </w:tcPr>
          <w:p w14:paraId="3544242E" w14:textId="3917BEDD" w:rsidR="00A929C5" w:rsidRPr="00334CF9" w:rsidRDefault="00A36AED" w:rsidP="00A929C5">
            <w:pPr>
              <w:widowControl/>
              <w:suppressAutoHyphens w:val="0"/>
              <w:jc w:val="left"/>
              <w:rPr>
                <w:rFonts w:eastAsia="Times New Roman" w:cs="Arial"/>
                <w:sz w:val="18"/>
                <w:szCs w:val="18"/>
                <w:lang w:eastAsia="pt-BR"/>
              </w:rPr>
            </w:pPr>
            <w:r w:rsidRPr="00334CF9">
              <w:rPr>
                <w:rFonts w:eastAsia="Times New Roman" w:cs="Arial"/>
                <w:sz w:val="18"/>
                <w:szCs w:val="18"/>
                <w:lang w:eastAsia="pt-BR"/>
              </w:rPr>
              <w:t>(</w:t>
            </w:r>
            <w:r w:rsidR="00A929C5" w:rsidRPr="00334CF9">
              <w:rPr>
                <w:rFonts w:eastAsia="Times New Roman" w:cs="Arial"/>
                <w:sz w:val="18"/>
                <w:szCs w:val="18"/>
                <w:lang w:eastAsia="pt-BR"/>
              </w:rPr>
              <w:t>Prejuízo</w:t>
            </w:r>
            <w:r w:rsidRPr="00334CF9">
              <w:rPr>
                <w:rFonts w:eastAsia="Times New Roman" w:cs="Arial"/>
                <w:sz w:val="18"/>
                <w:szCs w:val="18"/>
                <w:lang w:eastAsia="pt-BR"/>
              </w:rPr>
              <w:t>)</w:t>
            </w:r>
            <w:r w:rsidR="00A929C5" w:rsidRPr="00334CF9">
              <w:rPr>
                <w:rFonts w:eastAsia="Times New Roman" w:cs="Arial"/>
                <w:sz w:val="18"/>
                <w:szCs w:val="18"/>
                <w:lang w:eastAsia="pt-BR"/>
              </w:rPr>
              <w:t xml:space="preserve"> / lucro</w:t>
            </w:r>
          </w:p>
        </w:tc>
        <w:tc>
          <w:tcPr>
            <w:tcW w:w="1321" w:type="dxa"/>
            <w:tcBorders>
              <w:top w:val="nil"/>
              <w:left w:val="nil"/>
              <w:bottom w:val="single" w:sz="4" w:space="0" w:color="auto"/>
              <w:right w:val="nil"/>
            </w:tcBorders>
            <w:shd w:val="clear" w:color="auto" w:fill="auto"/>
            <w:noWrap/>
            <w:vAlign w:val="bottom"/>
            <w:hideMark/>
          </w:tcPr>
          <w:p w14:paraId="122CBED9" w14:textId="291116C5" w:rsidR="00A929C5" w:rsidRPr="00334CF9" w:rsidRDefault="003174AC" w:rsidP="00A929C5">
            <w:pPr>
              <w:widowControl/>
              <w:suppressAutoHyphens w:val="0"/>
              <w:jc w:val="right"/>
              <w:rPr>
                <w:rFonts w:eastAsia="Times New Roman" w:cs="Arial"/>
                <w:sz w:val="18"/>
                <w:szCs w:val="18"/>
                <w:lang w:eastAsia="pt-BR"/>
              </w:rPr>
            </w:pPr>
            <w:r>
              <w:rPr>
                <w:rFonts w:eastAsia="Times New Roman" w:cs="Arial"/>
                <w:sz w:val="18"/>
                <w:szCs w:val="18"/>
                <w:lang w:eastAsia="pt-BR"/>
              </w:rPr>
              <w:t>20.371</w:t>
            </w:r>
          </w:p>
        </w:tc>
        <w:tc>
          <w:tcPr>
            <w:tcW w:w="169" w:type="dxa"/>
            <w:tcBorders>
              <w:top w:val="nil"/>
              <w:left w:val="nil"/>
              <w:bottom w:val="single" w:sz="4" w:space="0" w:color="auto"/>
              <w:right w:val="nil"/>
            </w:tcBorders>
            <w:shd w:val="clear" w:color="auto" w:fill="auto"/>
            <w:vAlign w:val="bottom"/>
            <w:hideMark/>
          </w:tcPr>
          <w:p w14:paraId="59A23EE8" w14:textId="77777777" w:rsidR="00A929C5" w:rsidRPr="00334CF9" w:rsidRDefault="00A929C5" w:rsidP="00A929C5">
            <w:pPr>
              <w:widowControl/>
              <w:suppressAutoHyphens w:val="0"/>
              <w:jc w:val="right"/>
              <w:rPr>
                <w:rFonts w:eastAsia="Times New Roman" w:cs="Arial"/>
                <w:sz w:val="18"/>
                <w:szCs w:val="18"/>
                <w:lang w:eastAsia="pt-BR"/>
              </w:rPr>
            </w:pPr>
          </w:p>
        </w:tc>
        <w:tc>
          <w:tcPr>
            <w:tcW w:w="1227" w:type="dxa"/>
            <w:tcBorders>
              <w:top w:val="nil"/>
              <w:left w:val="nil"/>
              <w:bottom w:val="single" w:sz="4" w:space="0" w:color="auto"/>
              <w:right w:val="single" w:sz="4" w:space="0" w:color="auto"/>
            </w:tcBorders>
            <w:shd w:val="clear" w:color="auto" w:fill="auto"/>
            <w:vAlign w:val="bottom"/>
            <w:hideMark/>
          </w:tcPr>
          <w:p w14:paraId="40542D56" w14:textId="77777777" w:rsidR="00A929C5" w:rsidRPr="00334CF9" w:rsidRDefault="00A929C5" w:rsidP="00A929C5">
            <w:pPr>
              <w:widowControl/>
              <w:suppressAutoHyphens w:val="0"/>
              <w:jc w:val="right"/>
              <w:rPr>
                <w:rFonts w:eastAsia="Times New Roman" w:cs="Arial"/>
                <w:sz w:val="18"/>
                <w:szCs w:val="18"/>
                <w:lang w:eastAsia="pt-BR"/>
              </w:rPr>
            </w:pPr>
            <w:r w:rsidRPr="00334CF9">
              <w:rPr>
                <w:rFonts w:eastAsia="Times New Roman" w:cs="Arial"/>
                <w:sz w:val="18"/>
                <w:szCs w:val="18"/>
                <w:lang w:eastAsia="pt-BR"/>
              </w:rPr>
              <w:t>(6.600)</w:t>
            </w:r>
          </w:p>
        </w:tc>
      </w:tr>
    </w:tbl>
    <w:p w14:paraId="4F7D9371" w14:textId="77777777" w:rsidR="00564D5D" w:rsidRPr="00334CF9" w:rsidRDefault="00564D5D">
      <w:pPr>
        <w:rPr>
          <w:rFonts w:cs="Arial"/>
        </w:rPr>
      </w:pPr>
    </w:p>
    <w:p w14:paraId="1F8E2E3F" w14:textId="77777777" w:rsidR="00564D5D" w:rsidRPr="00334CF9" w:rsidRDefault="00564D5D" w:rsidP="00564D5D">
      <w:pPr>
        <w:ind w:left="706" w:hanging="706"/>
        <w:rPr>
          <w:rFonts w:cs="Arial"/>
          <w:szCs w:val="24"/>
        </w:rPr>
      </w:pPr>
      <w:r w:rsidRPr="00334CF9">
        <w:rPr>
          <w:rFonts w:cs="Arial"/>
          <w:sz w:val="20"/>
        </w:rPr>
        <w:t>As notas explicativas integram as demonstrações contábeis intermediárias.</w:t>
      </w:r>
    </w:p>
    <w:p w14:paraId="2C90E95A" w14:textId="77777777" w:rsidR="00564D5D" w:rsidRPr="00334CF9" w:rsidRDefault="00564D5D">
      <w:pPr>
        <w:rPr>
          <w:rFonts w:cs="Arial"/>
        </w:rPr>
      </w:pPr>
    </w:p>
    <w:p w14:paraId="4E54D997" w14:textId="77777777" w:rsidR="00564D5D" w:rsidRPr="00334CF9" w:rsidRDefault="00564D5D">
      <w:pPr>
        <w:rPr>
          <w:rFonts w:cs="Arial"/>
        </w:rPr>
      </w:pPr>
    </w:p>
    <w:p w14:paraId="282C6307" w14:textId="77777777" w:rsidR="00564D5D" w:rsidRPr="00334CF9" w:rsidRDefault="00564D5D">
      <w:pPr>
        <w:rPr>
          <w:rFonts w:cs="Arial"/>
        </w:rPr>
      </w:pPr>
    </w:p>
    <w:p w14:paraId="27A9E516" w14:textId="77777777" w:rsidR="00661FF1" w:rsidRPr="00334CF9" w:rsidRDefault="00661FF1">
      <w:pPr>
        <w:rPr>
          <w:rFonts w:cs="Arial"/>
        </w:rPr>
      </w:pPr>
    </w:p>
    <w:p w14:paraId="3B5CA65A" w14:textId="77777777" w:rsidR="00097E1C" w:rsidRPr="00334CF9" w:rsidRDefault="00097E1C">
      <w:pPr>
        <w:rPr>
          <w:rFonts w:cs="Arial"/>
        </w:rPr>
      </w:pPr>
    </w:p>
    <w:p w14:paraId="6DEB0A37" w14:textId="4E76442F" w:rsidR="004E1F1D" w:rsidRPr="00334CF9" w:rsidRDefault="001A25E9">
      <w:pPr>
        <w:pStyle w:val="Ttulo1"/>
        <w:jc w:val="center"/>
        <w:rPr>
          <w:rFonts w:cs="Arial"/>
          <w:szCs w:val="22"/>
        </w:rPr>
      </w:pPr>
      <w:bookmarkStart w:id="17" w:name="_Ref78750571"/>
      <w:bookmarkStart w:id="18" w:name="_Toc80374539"/>
      <w:r w:rsidRPr="00334CF9">
        <w:rPr>
          <w:rFonts w:cs="Arial"/>
          <w:szCs w:val="22"/>
        </w:rPr>
        <w:lastRenderedPageBreak/>
        <w:t>NOTAS EXPLICATIVAS ÀS DEMONSTRAÇÕES CONTÁBEIS INTERMEDIÁRIAS</w:t>
      </w:r>
      <w:bookmarkEnd w:id="17"/>
      <w:bookmarkEnd w:id="18"/>
    </w:p>
    <w:p w14:paraId="6CF3E2A7" w14:textId="0CEEFFD4" w:rsidR="004E1F1D" w:rsidRPr="00334CF9" w:rsidRDefault="001A25E9">
      <w:pPr>
        <w:pStyle w:val="WW-Recuodecorpodetexto2"/>
        <w:jc w:val="center"/>
        <w:rPr>
          <w:b/>
          <w:bCs/>
          <w:szCs w:val="22"/>
        </w:rPr>
      </w:pPr>
      <w:r w:rsidRPr="00334CF9">
        <w:rPr>
          <w:b/>
          <w:bCs/>
          <w:szCs w:val="22"/>
        </w:rPr>
        <w:t>EM 3</w:t>
      </w:r>
      <w:r w:rsidR="005D4A31" w:rsidRPr="00334CF9">
        <w:rPr>
          <w:b/>
          <w:bCs/>
          <w:szCs w:val="22"/>
        </w:rPr>
        <w:t>0</w:t>
      </w:r>
      <w:r w:rsidRPr="00334CF9">
        <w:rPr>
          <w:b/>
          <w:bCs/>
          <w:szCs w:val="22"/>
        </w:rPr>
        <w:t xml:space="preserve"> DE </w:t>
      </w:r>
      <w:r w:rsidR="005D4A31" w:rsidRPr="00334CF9">
        <w:rPr>
          <w:b/>
          <w:bCs/>
          <w:szCs w:val="22"/>
        </w:rPr>
        <w:t>JUNHO</w:t>
      </w:r>
      <w:r w:rsidRPr="00334CF9">
        <w:rPr>
          <w:b/>
          <w:bCs/>
          <w:szCs w:val="22"/>
        </w:rPr>
        <w:t xml:space="preserve"> DE</w:t>
      </w:r>
      <w:r w:rsidR="005D4A31" w:rsidRPr="00334CF9">
        <w:rPr>
          <w:b/>
          <w:bCs/>
          <w:szCs w:val="22"/>
        </w:rPr>
        <w:t xml:space="preserve"> </w:t>
      </w:r>
      <w:r w:rsidR="002059F1" w:rsidRPr="00334CF9">
        <w:rPr>
          <w:b/>
          <w:bCs/>
          <w:szCs w:val="22"/>
        </w:rPr>
        <w:t>2021 E 2020</w:t>
      </w:r>
    </w:p>
    <w:p w14:paraId="634B187A" w14:textId="77777777" w:rsidR="004E1F1D" w:rsidRPr="00334CF9" w:rsidRDefault="001A25E9">
      <w:pPr>
        <w:pStyle w:val="WW-Recuodecorpodetexto2"/>
        <w:jc w:val="center"/>
        <w:rPr>
          <w:b/>
          <w:bCs/>
          <w:szCs w:val="22"/>
        </w:rPr>
      </w:pPr>
      <w:r w:rsidRPr="00334CF9">
        <w:rPr>
          <w:b/>
          <w:bCs/>
          <w:szCs w:val="22"/>
        </w:rPr>
        <w:t>(Em milhares de reais)</w:t>
      </w:r>
    </w:p>
    <w:p w14:paraId="52F6EB3E" w14:textId="77777777" w:rsidR="004E1F1D" w:rsidRPr="00334CF9" w:rsidRDefault="004E1F1D">
      <w:pPr>
        <w:pStyle w:val="WW-Recuodecorpodetexto2"/>
        <w:rPr>
          <w:b/>
          <w:bCs/>
        </w:rPr>
      </w:pPr>
    </w:p>
    <w:p w14:paraId="65AB8B14" w14:textId="10408548" w:rsidR="004E1F1D" w:rsidRPr="00334CF9" w:rsidRDefault="001A25E9">
      <w:pPr>
        <w:pStyle w:val="Ttulo1"/>
        <w:rPr>
          <w:rFonts w:cs="Arial"/>
          <w:szCs w:val="22"/>
        </w:rPr>
      </w:pPr>
      <w:bookmarkStart w:id="19" w:name="_1._OBJETO"/>
      <w:bookmarkStart w:id="20" w:name="_Toc80374540"/>
      <w:bookmarkEnd w:id="19"/>
      <w:r w:rsidRPr="00334CF9">
        <w:rPr>
          <w:rFonts w:cs="Arial"/>
          <w:szCs w:val="22"/>
        </w:rPr>
        <w:t>1.</w:t>
      </w:r>
      <w:r w:rsidRPr="00334CF9">
        <w:rPr>
          <w:rFonts w:cs="Arial"/>
          <w:szCs w:val="22"/>
        </w:rPr>
        <w:tab/>
        <w:t>OBJETO</w:t>
      </w:r>
      <w:bookmarkEnd w:id="20"/>
    </w:p>
    <w:p w14:paraId="01036B24" w14:textId="77777777" w:rsidR="004E1F1D" w:rsidRPr="00334CF9" w:rsidRDefault="004E1F1D">
      <w:pPr>
        <w:pStyle w:val="WW-Recuodecorpodetexto2"/>
        <w:tabs>
          <w:tab w:val="clear" w:pos="8647"/>
          <w:tab w:val="clear" w:pos="10773"/>
        </w:tabs>
        <w:rPr>
          <w:szCs w:val="22"/>
        </w:rPr>
      </w:pPr>
    </w:p>
    <w:p w14:paraId="7B31F4A1" w14:textId="26C16363" w:rsidR="00291322" w:rsidRPr="00334CF9" w:rsidRDefault="00291322" w:rsidP="00291322">
      <w:pPr>
        <w:ind w:firstLine="426"/>
        <w:rPr>
          <w:rFonts w:cs="Arial"/>
        </w:rPr>
      </w:pPr>
      <w:r w:rsidRPr="00334CF9">
        <w:rPr>
          <w:rFonts w:cs="Arial"/>
        </w:rPr>
        <w:t>A Companhia é uma empresa pública federal, sob a forma de sociedade anônima, com sede, administração e foro localizados na Avenida Doutor Gastão Vidigal nº 1</w:t>
      </w:r>
      <w:r w:rsidR="006A43D4" w:rsidRPr="00334CF9">
        <w:rPr>
          <w:rFonts w:cs="Arial"/>
        </w:rPr>
        <w:t>.</w:t>
      </w:r>
      <w:r w:rsidRPr="00334CF9">
        <w:rPr>
          <w:rFonts w:cs="Arial"/>
        </w:rPr>
        <w:t>946, na cidade de São Paulo,</w:t>
      </w:r>
      <w:r w:rsidR="006A43D4" w:rsidRPr="00334CF9">
        <w:rPr>
          <w:rFonts w:cs="Arial"/>
        </w:rPr>
        <w:t xml:space="preserve"> </w:t>
      </w:r>
      <w:r w:rsidR="007D32E1" w:rsidRPr="00334CF9">
        <w:rPr>
          <w:rFonts w:cs="Arial"/>
        </w:rPr>
        <w:t>Estado de São Paulo, e</w:t>
      </w:r>
      <w:r w:rsidRPr="00334CF9">
        <w:rPr>
          <w:rFonts w:cs="Arial"/>
        </w:rPr>
        <w:t xml:space="preserve"> vinculada ao Ministério da Economia, regida pela legislação a ela aplicável e pelo seu Estatuto Social. O Decreto nº 10.041</w:t>
      </w:r>
      <w:r w:rsidR="00FE2613" w:rsidRPr="00334CF9">
        <w:rPr>
          <w:rFonts w:cs="Arial"/>
        </w:rPr>
        <w:t>,</w:t>
      </w:r>
      <w:r w:rsidRPr="00334CF9">
        <w:rPr>
          <w:rFonts w:cs="Arial"/>
        </w:rPr>
        <w:t xml:space="preserve"> de 3 de outubro de 2019, publicado no dia 4 de outubro de 2019, transferiu a vinculação da CEAGESP, do Ministério da Agricultura, Pecuária e Abastecimento, para o Ministério da Economia.</w:t>
      </w:r>
    </w:p>
    <w:p w14:paraId="4682B94D" w14:textId="77777777" w:rsidR="00291322" w:rsidRPr="00334CF9" w:rsidRDefault="00291322" w:rsidP="00291322">
      <w:pPr>
        <w:tabs>
          <w:tab w:val="left" w:pos="6045"/>
        </w:tabs>
        <w:rPr>
          <w:rFonts w:cs="Arial"/>
        </w:rPr>
      </w:pPr>
      <w:r w:rsidRPr="00334CF9">
        <w:rPr>
          <w:rFonts w:cs="Arial"/>
        </w:rPr>
        <w:tab/>
      </w:r>
    </w:p>
    <w:p w14:paraId="200BAB3F" w14:textId="77777777" w:rsidR="00291322" w:rsidRPr="00334CF9" w:rsidRDefault="00291322" w:rsidP="00291322">
      <w:pPr>
        <w:ind w:firstLine="426"/>
        <w:rPr>
          <w:rFonts w:cs="Arial"/>
        </w:rPr>
      </w:pPr>
      <w:r w:rsidRPr="00334CF9">
        <w:rPr>
          <w:rFonts w:cs="Arial"/>
        </w:rPr>
        <w:t>Opera no âmbito do sistema estadual de abastecimento de produtos do agronegócio, atuando na guarda e conservação de mercadorias de terceiros em armazéns, silos e frigoríficos e na instalação de entrepostos para, sob sua administração, permitir o uso remunerado de seus espaços para a comercialização destes produtos por terceiros. Presta serviços de pulverização e controle de pragas agrícolas. Permite também o uso remunerado de áreas sem exploração comercial nas unidades operacionais a terceiros, para finalidades diversas.</w:t>
      </w:r>
    </w:p>
    <w:p w14:paraId="7AB5556B" w14:textId="77777777" w:rsidR="00291322" w:rsidRPr="00334CF9" w:rsidRDefault="00291322" w:rsidP="00291322">
      <w:pPr>
        <w:rPr>
          <w:rFonts w:cs="Arial"/>
        </w:rPr>
      </w:pPr>
    </w:p>
    <w:p w14:paraId="199AD94B" w14:textId="77777777" w:rsidR="00291322" w:rsidRPr="00334CF9" w:rsidRDefault="00291322" w:rsidP="00291322">
      <w:pPr>
        <w:ind w:firstLine="426"/>
        <w:rPr>
          <w:rFonts w:cs="Arial"/>
        </w:rPr>
      </w:pPr>
      <w:r w:rsidRPr="00334CF9">
        <w:rPr>
          <w:rFonts w:cs="Arial"/>
        </w:rPr>
        <w:t>Executa, ainda, serviços complementares de estudos e pesquisas para subsidiar o estabelecimento de padrões oficiais de classificação, rotulagem e embalagens de produtos agropecuários do agronegócio, mantendo serviços de informação de mercado, de classificação e certificação de produtos vegetais, seus subprodutos e resíduos de valor econômico. Para tanto, qualifica pessoal para atuar na área do abastecimento alimentar e agronegócio.</w:t>
      </w:r>
    </w:p>
    <w:p w14:paraId="648EC99E" w14:textId="77777777" w:rsidR="00291322" w:rsidRPr="00334CF9" w:rsidRDefault="00291322" w:rsidP="00291322">
      <w:pPr>
        <w:rPr>
          <w:rFonts w:cs="Arial"/>
        </w:rPr>
      </w:pPr>
    </w:p>
    <w:p w14:paraId="54D99527" w14:textId="77777777" w:rsidR="00291322" w:rsidRPr="00334CF9" w:rsidRDefault="00291322" w:rsidP="00291322">
      <w:pPr>
        <w:ind w:firstLine="426"/>
        <w:rPr>
          <w:rFonts w:cs="Arial"/>
        </w:rPr>
      </w:pPr>
      <w:r w:rsidRPr="00334CF9">
        <w:rPr>
          <w:rFonts w:cs="Arial"/>
        </w:rPr>
        <w:t>Opera a sala de vendas públicas, na forma prevista no artigo 28 do Decreto nº 1.102, de 21 de novembro de 1903.</w:t>
      </w:r>
    </w:p>
    <w:p w14:paraId="3A3BE271" w14:textId="77777777" w:rsidR="00291322" w:rsidRPr="00334CF9" w:rsidRDefault="00291322" w:rsidP="00291322">
      <w:pPr>
        <w:rPr>
          <w:rFonts w:cs="Arial"/>
        </w:rPr>
      </w:pPr>
    </w:p>
    <w:p w14:paraId="266AEAC2" w14:textId="77777777" w:rsidR="00291322" w:rsidRPr="00334CF9" w:rsidRDefault="00291322" w:rsidP="00291322">
      <w:pPr>
        <w:ind w:firstLine="426"/>
        <w:rPr>
          <w:rFonts w:cs="Arial"/>
        </w:rPr>
      </w:pPr>
      <w:r w:rsidRPr="00334CF9">
        <w:rPr>
          <w:rFonts w:cs="Arial"/>
        </w:rPr>
        <w:t>Comercializa produtos e subprodutos, observando a legislação vigente.</w:t>
      </w:r>
    </w:p>
    <w:p w14:paraId="6EBCE8EB" w14:textId="77777777" w:rsidR="00291322" w:rsidRPr="00334CF9" w:rsidRDefault="00291322" w:rsidP="00291322">
      <w:pPr>
        <w:rPr>
          <w:rFonts w:cs="Arial"/>
        </w:rPr>
      </w:pPr>
    </w:p>
    <w:p w14:paraId="60407468" w14:textId="77777777" w:rsidR="00291322" w:rsidRPr="00334CF9" w:rsidRDefault="00291322" w:rsidP="00291322">
      <w:pPr>
        <w:ind w:firstLine="426"/>
        <w:rPr>
          <w:rFonts w:cs="Arial"/>
        </w:rPr>
      </w:pPr>
      <w:r w:rsidRPr="00334CF9">
        <w:rPr>
          <w:rFonts w:cs="Arial"/>
        </w:rPr>
        <w:t>Em 2 de janeiro de 1998 ocorreu a transferência das ações da Companhia para a União, até então de propriedade do Estado de São Paulo, através do contrato de Assunção da Dívida firmado ao amparo da Lei Federal nº 9.496, de 11 de setembro de 1997.</w:t>
      </w:r>
    </w:p>
    <w:p w14:paraId="23BEAF7F" w14:textId="77777777" w:rsidR="004E1F1D" w:rsidRPr="00334CF9" w:rsidRDefault="004E1F1D">
      <w:pPr>
        <w:rPr>
          <w:rFonts w:cs="Arial"/>
          <w:szCs w:val="22"/>
        </w:rPr>
      </w:pPr>
    </w:p>
    <w:p w14:paraId="655F5C53" w14:textId="5CA2077E" w:rsidR="004E1F1D" w:rsidRPr="00334CF9" w:rsidRDefault="001A25E9">
      <w:pPr>
        <w:pStyle w:val="Ttulo1"/>
        <w:rPr>
          <w:rFonts w:cs="Arial"/>
          <w:szCs w:val="22"/>
        </w:rPr>
      </w:pPr>
      <w:bookmarkStart w:id="21" w:name="_2._BASE_DE"/>
      <w:bookmarkStart w:id="22" w:name="_Toc80374541"/>
      <w:bookmarkEnd w:id="21"/>
      <w:r w:rsidRPr="00334CF9">
        <w:rPr>
          <w:rFonts w:cs="Arial"/>
          <w:szCs w:val="22"/>
        </w:rPr>
        <w:t>2.</w:t>
      </w:r>
      <w:r w:rsidRPr="00334CF9">
        <w:rPr>
          <w:rFonts w:cs="Arial"/>
          <w:szCs w:val="22"/>
        </w:rPr>
        <w:tab/>
        <w:t>BASE DE PREPARAÇÃO E APRESENTAÇÃO DAS DEMONSTRAÇÕES CONTÁBEIS</w:t>
      </w:r>
      <w:bookmarkEnd w:id="22"/>
    </w:p>
    <w:p w14:paraId="1665B70B" w14:textId="77777777" w:rsidR="004E1F1D" w:rsidRPr="00334CF9" w:rsidRDefault="004E1F1D">
      <w:pPr>
        <w:rPr>
          <w:rFonts w:cs="Arial"/>
          <w:szCs w:val="22"/>
        </w:rPr>
      </w:pPr>
    </w:p>
    <w:p w14:paraId="572BE122" w14:textId="58BA2A74" w:rsidR="004E1F1D" w:rsidRPr="00334CF9" w:rsidRDefault="001A25E9">
      <w:pPr>
        <w:ind w:firstLine="435"/>
        <w:rPr>
          <w:rFonts w:cs="Arial"/>
        </w:rPr>
      </w:pPr>
      <w:r w:rsidRPr="00334CF9">
        <w:rPr>
          <w:rFonts w:cs="Arial"/>
        </w:rPr>
        <w:t xml:space="preserve">As demonstrações contábeis intermediárias foram aprovadas pela Diretoria Executiva da Companhia em </w:t>
      </w:r>
      <w:r w:rsidR="00506047" w:rsidRPr="00334CF9">
        <w:rPr>
          <w:rFonts w:cs="Arial"/>
        </w:rPr>
        <w:t>1</w:t>
      </w:r>
      <w:r w:rsidR="00542C9B">
        <w:rPr>
          <w:rFonts w:cs="Arial"/>
        </w:rPr>
        <w:t>8</w:t>
      </w:r>
      <w:r w:rsidR="00291322" w:rsidRPr="00334CF9">
        <w:rPr>
          <w:rFonts w:cs="Arial"/>
        </w:rPr>
        <w:t xml:space="preserve"> de </w:t>
      </w:r>
      <w:r w:rsidR="00423690" w:rsidRPr="00334CF9">
        <w:rPr>
          <w:rFonts w:cs="Arial"/>
        </w:rPr>
        <w:t>agosto</w:t>
      </w:r>
      <w:r w:rsidR="00291322" w:rsidRPr="00334CF9">
        <w:rPr>
          <w:rFonts w:cs="Arial"/>
        </w:rPr>
        <w:t xml:space="preserve"> de 2021</w:t>
      </w:r>
      <w:r w:rsidRPr="00334CF9">
        <w:rPr>
          <w:rFonts w:cs="Arial"/>
        </w:rPr>
        <w:t>.</w:t>
      </w:r>
    </w:p>
    <w:p w14:paraId="31F5FA35" w14:textId="77777777" w:rsidR="009D79FD" w:rsidRPr="00334CF9" w:rsidRDefault="009D79FD" w:rsidP="009D79FD">
      <w:pPr>
        <w:rPr>
          <w:rFonts w:cs="Arial"/>
        </w:rPr>
      </w:pPr>
    </w:p>
    <w:p w14:paraId="448C9A3F" w14:textId="6F04F9CB" w:rsidR="009D79FD" w:rsidRPr="00334CF9" w:rsidRDefault="009D79FD" w:rsidP="009D79FD">
      <w:pPr>
        <w:pStyle w:val="Ttulo2"/>
      </w:pPr>
      <w:bookmarkStart w:id="23" w:name="_Toc57377873"/>
      <w:bookmarkStart w:id="24" w:name="_Toc80374542"/>
      <w:r w:rsidRPr="00334CF9">
        <w:t>2.</w:t>
      </w:r>
      <w:r w:rsidR="00B06F13" w:rsidRPr="00334CF9">
        <w:t>1</w:t>
      </w:r>
      <w:r w:rsidRPr="00334CF9">
        <w:t xml:space="preserve">. </w:t>
      </w:r>
      <w:bookmarkEnd w:id="23"/>
      <w:r w:rsidR="00B06F13" w:rsidRPr="00334CF9">
        <w:t>Declaração de conformidade e base de apresentação</w:t>
      </w:r>
      <w:bookmarkEnd w:id="24"/>
    </w:p>
    <w:p w14:paraId="6106384E" w14:textId="77777777" w:rsidR="009D79FD" w:rsidRPr="00334CF9" w:rsidRDefault="009D79FD" w:rsidP="009D79FD">
      <w:pPr>
        <w:rPr>
          <w:rFonts w:cs="Arial"/>
          <w:b/>
          <w:bCs/>
        </w:rPr>
      </w:pPr>
      <w:r w:rsidRPr="00334CF9">
        <w:rPr>
          <w:rFonts w:cs="Arial"/>
          <w:b/>
          <w:bCs/>
        </w:rPr>
        <w:t xml:space="preserve"> </w:t>
      </w:r>
    </w:p>
    <w:p w14:paraId="318963A9" w14:textId="319B87B4" w:rsidR="00B06F13" w:rsidRPr="00334CF9" w:rsidRDefault="00B06F13" w:rsidP="00B06F13">
      <w:pPr>
        <w:ind w:firstLine="435"/>
        <w:rPr>
          <w:rFonts w:cs="Arial"/>
        </w:rPr>
      </w:pPr>
      <w:r w:rsidRPr="00334CF9">
        <w:rPr>
          <w:rFonts w:cs="Arial"/>
        </w:rPr>
        <w:t xml:space="preserve">As informações </w:t>
      </w:r>
      <w:r w:rsidR="00460B75" w:rsidRPr="00334CF9">
        <w:rPr>
          <w:rFonts w:cs="Arial"/>
        </w:rPr>
        <w:t>trimestrais</w:t>
      </w:r>
      <w:r w:rsidR="00D77B16" w:rsidRPr="00334CF9">
        <w:rPr>
          <w:rFonts w:cs="Arial"/>
        </w:rPr>
        <w:t xml:space="preserve"> </w:t>
      </w:r>
      <w:r w:rsidRPr="00334CF9">
        <w:rPr>
          <w:rFonts w:cs="Arial"/>
        </w:rPr>
        <w:t xml:space="preserve">da Companhia foram preparadas tomando-se por base as disposições da Norma Brasileira de Contabilidade – NBC TG 21 (R4) – Demonstrações Intermediárias e estão em conformidade com a norma internacional de contabilidade – IAS 34 – Interim Financial </w:t>
      </w:r>
      <w:proofErr w:type="spellStart"/>
      <w:r w:rsidRPr="00334CF9">
        <w:rPr>
          <w:rFonts w:cs="Arial"/>
        </w:rPr>
        <w:t>Reporting</w:t>
      </w:r>
      <w:proofErr w:type="spellEnd"/>
      <w:r w:rsidRPr="00334CF9">
        <w:rPr>
          <w:rFonts w:cs="Arial"/>
        </w:rPr>
        <w:t xml:space="preserve"> emitida pelo </w:t>
      </w:r>
      <w:proofErr w:type="spellStart"/>
      <w:r w:rsidRPr="00334CF9">
        <w:rPr>
          <w:rFonts w:cs="Arial"/>
        </w:rPr>
        <w:t>International</w:t>
      </w:r>
      <w:proofErr w:type="spellEnd"/>
      <w:r w:rsidRPr="00334CF9">
        <w:rPr>
          <w:rFonts w:cs="Arial"/>
        </w:rPr>
        <w:t xml:space="preserve"> </w:t>
      </w:r>
      <w:proofErr w:type="spellStart"/>
      <w:r w:rsidRPr="00334CF9">
        <w:rPr>
          <w:rFonts w:cs="Arial"/>
        </w:rPr>
        <w:t>Accounting</w:t>
      </w:r>
      <w:proofErr w:type="spellEnd"/>
      <w:r w:rsidRPr="00334CF9">
        <w:rPr>
          <w:rFonts w:cs="Arial"/>
        </w:rPr>
        <w:t xml:space="preserve"> Standards </w:t>
      </w:r>
      <w:proofErr w:type="spellStart"/>
      <w:r w:rsidRPr="00334CF9">
        <w:rPr>
          <w:rFonts w:cs="Arial"/>
        </w:rPr>
        <w:t>Board</w:t>
      </w:r>
      <w:proofErr w:type="spellEnd"/>
      <w:r w:rsidRPr="00334CF9">
        <w:rPr>
          <w:rFonts w:cs="Arial"/>
        </w:rPr>
        <w:t xml:space="preserve"> </w:t>
      </w:r>
      <w:r w:rsidR="00B25A87" w:rsidRPr="00334CF9">
        <w:rPr>
          <w:rFonts w:cs="Arial"/>
        </w:rPr>
        <w:t>- IASB</w:t>
      </w:r>
      <w:r w:rsidRPr="00334CF9">
        <w:rPr>
          <w:rFonts w:cs="Arial"/>
        </w:rPr>
        <w:t>.</w:t>
      </w:r>
    </w:p>
    <w:p w14:paraId="7EC1201C" w14:textId="77777777" w:rsidR="00B06F13" w:rsidRPr="00334CF9" w:rsidRDefault="00B06F13" w:rsidP="00B06F13">
      <w:pPr>
        <w:ind w:firstLine="435"/>
        <w:rPr>
          <w:rFonts w:cs="Arial"/>
        </w:rPr>
      </w:pPr>
      <w:r w:rsidRPr="00334CF9">
        <w:rPr>
          <w:rFonts w:cs="Arial"/>
        </w:rPr>
        <w:t xml:space="preserve"> </w:t>
      </w:r>
    </w:p>
    <w:p w14:paraId="1D753F46" w14:textId="5D519584" w:rsidR="009D79FD" w:rsidRPr="00334CF9" w:rsidRDefault="00271400" w:rsidP="00B06F13">
      <w:pPr>
        <w:ind w:firstLine="435"/>
        <w:rPr>
          <w:rFonts w:cs="Arial"/>
        </w:rPr>
      </w:pPr>
      <w:r w:rsidRPr="00334CF9">
        <w:rPr>
          <w:rFonts w:cs="Arial"/>
        </w:rPr>
        <w:t xml:space="preserve">As Informações </w:t>
      </w:r>
      <w:r w:rsidR="00460B75" w:rsidRPr="00334CF9">
        <w:rPr>
          <w:rFonts w:cs="Arial"/>
        </w:rPr>
        <w:t>trimestrais</w:t>
      </w:r>
      <w:r w:rsidR="00B06F13" w:rsidRPr="00334CF9">
        <w:rPr>
          <w:rFonts w:cs="Arial"/>
        </w:rPr>
        <w:t xml:space="preserve"> contemplam os requisitos mínimos de divulgação, bem como outras </w:t>
      </w:r>
      <w:r w:rsidR="00B06F13" w:rsidRPr="00334CF9">
        <w:rPr>
          <w:rFonts w:cs="Arial"/>
        </w:rPr>
        <w:lastRenderedPageBreak/>
        <w:t>informações consideradas relevantes, portanto, não incorporam todas as notas e divulgações exigidas pelas normas das demonstrações contábeis anuais por razão de redundância e, consequentemente, devem ser lidas em conjunto com as Demonstrações Contábeis anuais de 31 de dezembro de 2020.</w:t>
      </w:r>
    </w:p>
    <w:p w14:paraId="360915C8" w14:textId="77777777" w:rsidR="009D79FD" w:rsidRPr="00334CF9" w:rsidRDefault="009D79FD" w:rsidP="009D79FD">
      <w:pPr>
        <w:rPr>
          <w:rFonts w:cs="Arial"/>
        </w:rPr>
      </w:pPr>
    </w:p>
    <w:p w14:paraId="1693B434" w14:textId="640E8755" w:rsidR="009D79FD" w:rsidRPr="00334CF9" w:rsidRDefault="009D79FD" w:rsidP="009D79FD">
      <w:pPr>
        <w:ind w:firstLine="435"/>
        <w:rPr>
          <w:rFonts w:cs="Arial"/>
        </w:rPr>
      </w:pPr>
      <w:r w:rsidRPr="00334CF9">
        <w:rPr>
          <w:rFonts w:cs="Arial"/>
        </w:rPr>
        <w:t xml:space="preserve">As informações de notas explicativas que não </w:t>
      </w:r>
      <w:r w:rsidR="00FE4FFF" w:rsidRPr="00334CF9">
        <w:rPr>
          <w:rFonts w:cs="Arial"/>
        </w:rPr>
        <w:t xml:space="preserve">tiveram </w:t>
      </w:r>
      <w:r w:rsidRPr="00334CF9">
        <w:rPr>
          <w:rFonts w:cs="Arial"/>
        </w:rPr>
        <w:t>alterações significativas em comparação a 31 de dezembro de 20</w:t>
      </w:r>
      <w:r w:rsidR="00801A21" w:rsidRPr="00334CF9">
        <w:rPr>
          <w:rFonts w:cs="Arial"/>
        </w:rPr>
        <w:t>20</w:t>
      </w:r>
      <w:r w:rsidRPr="00334CF9">
        <w:rPr>
          <w:rFonts w:cs="Arial"/>
        </w:rPr>
        <w:t xml:space="preserve"> não foram apresentadas integralmente nestas informações trimestrais.</w:t>
      </w:r>
    </w:p>
    <w:p w14:paraId="3B74EF54" w14:textId="77777777" w:rsidR="009D79FD" w:rsidRPr="00334CF9" w:rsidRDefault="009D79FD" w:rsidP="009D79FD">
      <w:pPr>
        <w:rPr>
          <w:rFonts w:cs="Arial"/>
        </w:rPr>
      </w:pPr>
    </w:p>
    <w:p w14:paraId="100E4B73" w14:textId="77777777" w:rsidR="009D79FD" w:rsidRPr="00334CF9" w:rsidRDefault="009D79FD" w:rsidP="009D79FD">
      <w:pPr>
        <w:ind w:firstLine="435"/>
        <w:rPr>
          <w:rFonts w:cs="Arial"/>
        </w:rPr>
      </w:pPr>
      <w:r w:rsidRPr="00334CF9">
        <w:rPr>
          <w:rFonts w:cs="Arial"/>
        </w:rPr>
        <w:t>As informações relevantes próprias das demonstrações contábeis intermediárias, e somente elas, estão sendo evidenciadas e correspondem às utilizadas pela administração na sua gestão.</w:t>
      </w:r>
    </w:p>
    <w:p w14:paraId="0F713DC4" w14:textId="77777777" w:rsidR="009D79FD" w:rsidRPr="00334CF9" w:rsidRDefault="009D79FD" w:rsidP="009D79FD">
      <w:pPr>
        <w:rPr>
          <w:rFonts w:cs="Arial"/>
          <w:strike/>
        </w:rPr>
      </w:pPr>
    </w:p>
    <w:p w14:paraId="065B4A85" w14:textId="28847FCA" w:rsidR="009D79FD" w:rsidRPr="00334CF9" w:rsidRDefault="00AE39EC" w:rsidP="009D79FD">
      <w:pPr>
        <w:pStyle w:val="Ttulo2"/>
      </w:pPr>
      <w:bookmarkStart w:id="25" w:name="_Toc57377874"/>
      <w:bookmarkStart w:id="26" w:name="_Toc80374543"/>
      <w:r w:rsidRPr="00334CF9">
        <w:t>2.2</w:t>
      </w:r>
      <w:r w:rsidR="009D79FD" w:rsidRPr="00334CF9">
        <w:t>. Moeda funcional e de apresentação</w:t>
      </w:r>
      <w:bookmarkEnd w:id="25"/>
      <w:bookmarkEnd w:id="26"/>
    </w:p>
    <w:p w14:paraId="77467A46" w14:textId="77777777" w:rsidR="009D79FD" w:rsidRPr="00334CF9" w:rsidRDefault="009D79FD" w:rsidP="009D79FD">
      <w:pPr>
        <w:rPr>
          <w:rFonts w:cs="Arial"/>
        </w:rPr>
      </w:pPr>
    </w:p>
    <w:p w14:paraId="22055E39" w14:textId="133B1791" w:rsidR="004E1F1D" w:rsidRPr="00334CF9" w:rsidRDefault="006F5446" w:rsidP="00CB74C9">
      <w:pPr>
        <w:ind w:firstLine="435"/>
        <w:rPr>
          <w:rFonts w:cs="Arial"/>
        </w:rPr>
      </w:pPr>
      <w:r w:rsidRPr="00334CF9">
        <w:rPr>
          <w:rFonts w:cs="Arial"/>
        </w:rPr>
        <w:t>A moeda funcional e de apresentação utilizada</w:t>
      </w:r>
      <w:r w:rsidR="00271400" w:rsidRPr="00334CF9">
        <w:rPr>
          <w:rFonts w:cs="Arial"/>
        </w:rPr>
        <w:t xml:space="preserve"> nas demonstrações contábeis </w:t>
      </w:r>
      <w:r w:rsidR="00864EE0" w:rsidRPr="00334CF9">
        <w:rPr>
          <w:rFonts w:cs="Arial"/>
        </w:rPr>
        <w:t xml:space="preserve">semestrais </w:t>
      </w:r>
      <w:r w:rsidRPr="00334CF9">
        <w:rPr>
          <w:rFonts w:cs="Arial"/>
        </w:rPr>
        <w:t>da Companhia é o Real (R$) e estão expressas em milhares de Reais, exceto quando indicado de outra forma.</w:t>
      </w:r>
    </w:p>
    <w:p w14:paraId="42FC7CAF" w14:textId="77777777" w:rsidR="004E1F1D" w:rsidRPr="00334CF9" w:rsidRDefault="004E1F1D">
      <w:pPr>
        <w:rPr>
          <w:rFonts w:cs="Arial"/>
        </w:rPr>
      </w:pPr>
    </w:p>
    <w:p w14:paraId="6B482674" w14:textId="44A7E08A" w:rsidR="004E1F1D" w:rsidRPr="00334CF9" w:rsidRDefault="001A25E9" w:rsidP="00D82F2B">
      <w:pPr>
        <w:pStyle w:val="Ttulo1"/>
        <w:rPr>
          <w:rFonts w:cs="Arial"/>
        </w:rPr>
      </w:pPr>
      <w:bookmarkStart w:id="27" w:name="_3._RESUMO_DAS"/>
      <w:bookmarkStart w:id="28" w:name="_Toc80374544"/>
      <w:bookmarkEnd w:id="27"/>
      <w:r w:rsidRPr="00334CF9">
        <w:rPr>
          <w:rFonts w:cs="Arial"/>
        </w:rPr>
        <w:t>3.</w:t>
      </w:r>
      <w:r w:rsidRPr="00334CF9">
        <w:rPr>
          <w:rFonts w:cs="Arial"/>
        </w:rPr>
        <w:tab/>
      </w:r>
      <w:r w:rsidR="00D82F2B" w:rsidRPr="00334CF9">
        <w:rPr>
          <w:rFonts w:cs="Arial"/>
        </w:rPr>
        <w:t>PRINCIPAIS POLÍTICAS E PRÁTICAS CONT</w:t>
      </w:r>
      <w:r w:rsidR="00661FF1" w:rsidRPr="00334CF9">
        <w:rPr>
          <w:rFonts w:cs="Arial"/>
        </w:rPr>
        <w:t>Á</w:t>
      </w:r>
      <w:r w:rsidR="00D82F2B" w:rsidRPr="00334CF9">
        <w:rPr>
          <w:rFonts w:cs="Arial"/>
        </w:rPr>
        <w:t>BEIS</w:t>
      </w:r>
      <w:bookmarkEnd w:id="28"/>
    </w:p>
    <w:p w14:paraId="49F82B06" w14:textId="14EE6673" w:rsidR="004E1F1D" w:rsidRPr="00334CF9" w:rsidRDefault="004E1F1D">
      <w:pPr>
        <w:pStyle w:val="WW-Recuodecorpodetexto2"/>
        <w:tabs>
          <w:tab w:val="left" w:pos="567"/>
        </w:tabs>
        <w:rPr>
          <w:b/>
          <w:bCs/>
          <w:szCs w:val="22"/>
        </w:rPr>
      </w:pPr>
    </w:p>
    <w:p w14:paraId="50975AD2" w14:textId="74686574" w:rsidR="009D79FD" w:rsidRPr="00334CF9" w:rsidRDefault="00E752A9" w:rsidP="009D79FD">
      <w:pPr>
        <w:ind w:firstLine="426"/>
        <w:rPr>
          <w:rFonts w:cs="Arial"/>
          <w:bCs/>
        </w:rPr>
      </w:pPr>
      <w:bookmarkStart w:id="29" w:name="_4.__CAIXA_1"/>
      <w:bookmarkEnd w:id="29"/>
      <w:r w:rsidRPr="00334CF9">
        <w:rPr>
          <w:rFonts w:cs="Arial"/>
          <w:bCs/>
        </w:rPr>
        <w:t xml:space="preserve">As informações </w:t>
      </w:r>
      <w:r w:rsidR="00864EE0" w:rsidRPr="00334CF9">
        <w:rPr>
          <w:rFonts w:cs="Arial"/>
          <w:bCs/>
        </w:rPr>
        <w:t xml:space="preserve">semestrais </w:t>
      </w:r>
      <w:r w:rsidR="00D82F2B" w:rsidRPr="00334CF9">
        <w:rPr>
          <w:rFonts w:cs="Arial"/>
          <w:bCs/>
        </w:rPr>
        <w:t xml:space="preserve">foram preparadas com a adoção de práticas contábeis consistentes com aquelas utilizadas na elaboração das demonstrações contábeis encerradas para 31 de dezembro de 2020, publicadas em </w:t>
      </w:r>
      <w:r w:rsidR="00460B75" w:rsidRPr="00334CF9">
        <w:rPr>
          <w:rFonts w:cs="Arial"/>
          <w:bCs/>
        </w:rPr>
        <w:t xml:space="preserve">março de </w:t>
      </w:r>
      <w:r w:rsidR="00D82F2B" w:rsidRPr="00334CF9">
        <w:rPr>
          <w:rFonts w:cs="Arial"/>
          <w:bCs/>
        </w:rPr>
        <w:t>2021,</w:t>
      </w:r>
      <w:r w:rsidR="00191F8B" w:rsidRPr="00334CF9">
        <w:rPr>
          <w:rFonts w:cs="Arial"/>
          <w:bCs/>
        </w:rPr>
        <w:t xml:space="preserve"> portanto, estas informações </w:t>
      </w:r>
      <w:r w:rsidR="00B22463" w:rsidRPr="00334CF9">
        <w:rPr>
          <w:rFonts w:cs="Arial"/>
          <w:bCs/>
        </w:rPr>
        <w:t xml:space="preserve">semestrais </w:t>
      </w:r>
      <w:r w:rsidR="00D82F2B" w:rsidRPr="00334CF9">
        <w:rPr>
          <w:rFonts w:cs="Arial"/>
          <w:bCs/>
        </w:rPr>
        <w:t>devem ser lidas em conjunto com as demonstrações contábeis anuais.</w:t>
      </w:r>
    </w:p>
    <w:p w14:paraId="78DBE0C7" w14:textId="77777777" w:rsidR="00D82F2B" w:rsidRPr="00334CF9" w:rsidRDefault="00D82F2B" w:rsidP="009D79FD">
      <w:pPr>
        <w:ind w:firstLine="426"/>
        <w:rPr>
          <w:rFonts w:cs="Arial"/>
          <w:bCs/>
        </w:rPr>
      </w:pPr>
    </w:p>
    <w:p w14:paraId="59841BBB" w14:textId="15DF46BB" w:rsidR="004E1F1D" w:rsidRPr="00334CF9" w:rsidRDefault="001A25E9" w:rsidP="00D82F2B">
      <w:pPr>
        <w:pStyle w:val="Ttulo1"/>
        <w:rPr>
          <w:rFonts w:cs="Arial"/>
          <w:bCs/>
        </w:rPr>
      </w:pPr>
      <w:bookmarkStart w:id="30" w:name="_Toc80374545"/>
      <w:r w:rsidRPr="00334CF9">
        <w:rPr>
          <w:rFonts w:cs="Arial"/>
        </w:rPr>
        <w:t xml:space="preserve">4. </w:t>
      </w:r>
      <w:r w:rsidRPr="00334CF9">
        <w:rPr>
          <w:rFonts w:cs="Arial"/>
        </w:rPr>
        <w:tab/>
        <w:t>CAIXA E EQUIVALENTES DE CAIXA</w:t>
      </w:r>
      <w:bookmarkEnd w:id="30"/>
      <w:r w:rsidRPr="00334CF9">
        <w:rPr>
          <w:rFonts w:cs="Arial"/>
        </w:rPr>
        <w:t xml:space="preserve">        </w:t>
      </w:r>
      <w:r w:rsidRPr="00334CF9">
        <w:rPr>
          <w:rFonts w:cs="Arial"/>
          <w:bCs/>
        </w:rPr>
        <w:t xml:space="preserve"> </w:t>
      </w:r>
    </w:p>
    <w:p w14:paraId="1D5EA92B" w14:textId="77777777" w:rsidR="00973B1E" w:rsidRPr="00334CF9" w:rsidRDefault="00973B1E" w:rsidP="00973B1E">
      <w:pPr>
        <w:rPr>
          <w:rFonts w:cs="Arial"/>
        </w:rPr>
      </w:pPr>
    </w:p>
    <w:tbl>
      <w:tblPr>
        <w:tblW w:w="9639" w:type="dxa"/>
        <w:tblLayout w:type="fixed"/>
        <w:tblCellMar>
          <w:left w:w="54" w:type="dxa"/>
          <w:right w:w="54" w:type="dxa"/>
        </w:tblCellMar>
        <w:tblLook w:val="0000" w:firstRow="0" w:lastRow="0" w:firstColumn="0" w:lastColumn="0" w:noHBand="0" w:noVBand="0"/>
      </w:tblPr>
      <w:tblGrid>
        <w:gridCol w:w="6663"/>
        <w:gridCol w:w="1488"/>
        <w:gridCol w:w="1488"/>
      </w:tblGrid>
      <w:tr w:rsidR="005123AF" w:rsidRPr="00334CF9" w14:paraId="274DF5F3" w14:textId="77777777" w:rsidTr="00C4459E">
        <w:trPr>
          <w:trHeight w:val="254"/>
        </w:trPr>
        <w:tc>
          <w:tcPr>
            <w:tcW w:w="6663" w:type="dxa"/>
          </w:tcPr>
          <w:p w14:paraId="3C28AEEC" w14:textId="77777777" w:rsidR="004E1F1D" w:rsidRPr="00334CF9" w:rsidRDefault="004E1F1D">
            <w:pPr>
              <w:rPr>
                <w:rFonts w:cs="Arial"/>
              </w:rPr>
            </w:pPr>
            <w:bookmarkStart w:id="31" w:name="_4.__CAIXA"/>
            <w:bookmarkEnd w:id="31"/>
          </w:p>
        </w:tc>
        <w:tc>
          <w:tcPr>
            <w:tcW w:w="1488" w:type="dxa"/>
            <w:shd w:val="clear" w:color="auto" w:fill="auto"/>
          </w:tcPr>
          <w:p w14:paraId="7FCB7357" w14:textId="101F3DA4" w:rsidR="004E1F1D" w:rsidRPr="00334CF9" w:rsidRDefault="002059F1" w:rsidP="00603CC6">
            <w:pPr>
              <w:pBdr>
                <w:bottom w:val="single" w:sz="4" w:space="1" w:color="000000"/>
              </w:pBdr>
              <w:autoSpaceDE w:val="0"/>
              <w:snapToGrid w:val="0"/>
              <w:jc w:val="right"/>
              <w:rPr>
                <w:rFonts w:cs="Arial"/>
                <w:b/>
                <w:bCs/>
                <w:szCs w:val="22"/>
              </w:rPr>
            </w:pPr>
            <w:r w:rsidRPr="00334CF9">
              <w:rPr>
                <w:rFonts w:cs="Arial"/>
                <w:b/>
                <w:bCs/>
                <w:szCs w:val="22"/>
              </w:rPr>
              <w:t>3</w:t>
            </w:r>
            <w:r w:rsidR="00603CC6" w:rsidRPr="00334CF9">
              <w:rPr>
                <w:rFonts w:cs="Arial"/>
                <w:b/>
                <w:bCs/>
                <w:szCs w:val="22"/>
              </w:rPr>
              <w:t>0</w:t>
            </w:r>
            <w:r w:rsidRPr="00334CF9">
              <w:rPr>
                <w:rFonts w:cs="Arial"/>
                <w:b/>
                <w:bCs/>
                <w:szCs w:val="22"/>
              </w:rPr>
              <w:t>.0</w:t>
            </w:r>
            <w:r w:rsidR="00603CC6" w:rsidRPr="00334CF9">
              <w:rPr>
                <w:rFonts w:cs="Arial"/>
                <w:b/>
                <w:bCs/>
                <w:szCs w:val="22"/>
              </w:rPr>
              <w:t>6</w:t>
            </w:r>
            <w:r w:rsidRPr="00334CF9">
              <w:rPr>
                <w:rFonts w:cs="Arial"/>
                <w:b/>
                <w:bCs/>
                <w:szCs w:val="22"/>
              </w:rPr>
              <w:t>.2021</w:t>
            </w:r>
          </w:p>
        </w:tc>
        <w:tc>
          <w:tcPr>
            <w:tcW w:w="1488" w:type="dxa"/>
            <w:shd w:val="clear" w:color="auto" w:fill="auto"/>
          </w:tcPr>
          <w:p w14:paraId="3B14C81E" w14:textId="6C5F7C7A" w:rsidR="004E1F1D" w:rsidRPr="00334CF9" w:rsidRDefault="002059F1" w:rsidP="00E63684">
            <w:pPr>
              <w:pBdr>
                <w:bottom w:val="single" w:sz="4" w:space="1" w:color="000000"/>
              </w:pBdr>
              <w:autoSpaceDE w:val="0"/>
              <w:snapToGrid w:val="0"/>
              <w:ind w:left="88" w:right="-54"/>
              <w:jc w:val="right"/>
              <w:rPr>
                <w:rFonts w:cs="Arial"/>
                <w:b/>
                <w:bCs/>
                <w:szCs w:val="22"/>
              </w:rPr>
            </w:pPr>
            <w:r w:rsidRPr="00334CF9">
              <w:rPr>
                <w:rFonts w:cs="Arial"/>
                <w:b/>
                <w:bCs/>
                <w:szCs w:val="22"/>
              </w:rPr>
              <w:t>31.</w:t>
            </w:r>
            <w:r w:rsidR="00E63684" w:rsidRPr="00334CF9">
              <w:rPr>
                <w:rFonts w:cs="Arial"/>
                <w:b/>
                <w:bCs/>
                <w:szCs w:val="22"/>
              </w:rPr>
              <w:t>12</w:t>
            </w:r>
            <w:r w:rsidRPr="00334CF9">
              <w:rPr>
                <w:rFonts w:cs="Arial"/>
                <w:b/>
                <w:bCs/>
                <w:szCs w:val="22"/>
              </w:rPr>
              <w:t>.202</w:t>
            </w:r>
            <w:r w:rsidR="00E63684" w:rsidRPr="00334CF9">
              <w:rPr>
                <w:rFonts w:cs="Arial"/>
                <w:b/>
                <w:bCs/>
                <w:szCs w:val="22"/>
              </w:rPr>
              <w:t>0</w:t>
            </w:r>
          </w:p>
        </w:tc>
      </w:tr>
      <w:tr w:rsidR="005123AF" w:rsidRPr="00334CF9" w14:paraId="60564554" w14:textId="77777777" w:rsidTr="00C4459E">
        <w:trPr>
          <w:cantSplit/>
          <w:trHeight w:val="284"/>
        </w:trPr>
        <w:tc>
          <w:tcPr>
            <w:tcW w:w="6663" w:type="dxa"/>
            <w:vAlign w:val="center"/>
          </w:tcPr>
          <w:p w14:paraId="7C4B0008" w14:textId="77777777" w:rsidR="00E63684" w:rsidRPr="00334CF9" w:rsidRDefault="00E63684" w:rsidP="00E63684">
            <w:pPr>
              <w:autoSpaceDE w:val="0"/>
              <w:snapToGrid w:val="0"/>
              <w:rPr>
                <w:rFonts w:cs="Arial"/>
                <w:szCs w:val="22"/>
              </w:rPr>
            </w:pPr>
            <w:r w:rsidRPr="00334CF9">
              <w:rPr>
                <w:rFonts w:cs="Arial"/>
                <w:szCs w:val="22"/>
              </w:rPr>
              <w:t>Caixa</w:t>
            </w:r>
          </w:p>
        </w:tc>
        <w:tc>
          <w:tcPr>
            <w:tcW w:w="1488" w:type="dxa"/>
            <w:vAlign w:val="center"/>
          </w:tcPr>
          <w:p w14:paraId="644D3E59" w14:textId="77777777" w:rsidR="00E63684" w:rsidRPr="00334CF9" w:rsidRDefault="00E63684" w:rsidP="00E63684">
            <w:pPr>
              <w:autoSpaceDE w:val="0"/>
              <w:snapToGrid w:val="0"/>
              <w:ind w:right="87"/>
              <w:jc w:val="right"/>
              <w:rPr>
                <w:rFonts w:cs="Arial"/>
                <w:szCs w:val="22"/>
              </w:rPr>
            </w:pPr>
            <w:r w:rsidRPr="00334CF9">
              <w:rPr>
                <w:rFonts w:cs="Arial"/>
                <w:szCs w:val="22"/>
              </w:rPr>
              <w:t>24</w:t>
            </w:r>
          </w:p>
        </w:tc>
        <w:tc>
          <w:tcPr>
            <w:tcW w:w="1488" w:type="dxa"/>
            <w:vAlign w:val="center"/>
          </w:tcPr>
          <w:p w14:paraId="025DB786" w14:textId="11EA8834" w:rsidR="00E63684" w:rsidRPr="00334CF9" w:rsidRDefault="00E63684" w:rsidP="00E63684">
            <w:pPr>
              <w:autoSpaceDE w:val="0"/>
              <w:snapToGrid w:val="0"/>
              <w:jc w:val="right"/>
              <w:rPr>
                <w:rFonts w:cs="Arial"/>
                <w:szCs w:val="22"/>
              </w:rPr>
            </w:pPr>
            <w:r w:rsidRPr="00334CF9">
              <w:rPr>
                <w:rFonts w:cs="Arial"/>
                <w:szCs w:val="22"/>
              </w:rPr>
              <w:t>27</w:t>
            </w:r>
          </w:p>
        </w:tc>
      </w:tr>
      <w:tr w:rsidR="005123AF" w:rsidRPr="00334CF9" w14:paraId="5A453822" w14:textId="77777777" w:rsidTr="00C4459E">
        <w:trPr>
          <w:cantSplit/>
          <w:trHeight w:val="284"/>
        </w:trPr>
        <w:tc>
          <w:tcPr>
            <w:tcW w:w="6663" w:type="dxa"/>
            <w:vAlign w:val="center"/>
          </w:tcPr>
          <w:p w14:paraId="5BD34392" w14:textId="77777777" w:rsidR="00E63684" w:rsidRPr="00334CF9" w:rsidRDefault="00E63684" w:rsidP="00E63684">
            <w:pPr>
              <w:autoSpaceDE w:val="0"/>
              <w:snapToGrid w:val="0"/>
              <w:rPr>
                <w:rFonts w:cs="Arial"/>
                <w:szCs w:val="22"/>
              </w:rPr>
            </w:pPr>
            <w:r w:rsidRPr="00334CF9">
              <w:rPr>
                <w:rFonts w:cs="Arial"/>
                <w:szCs w:val="22"/>
              </w:rPr>
              <w:t>Bancos Conta Movimento</w:t>
            </w:r>
          </w:p>
        </w:tc>
        <w:tc>
          <w:tcPr>
            <w:tcW w:w="1488" w:type="dxa"/>
            <w:vAlign w:val="center"/>
          </w:tcPr>
          <w:p w14:paraId="52D421E9" w14:textId="4015AF7C" w:rsidR="00E63684" w:rsidRPr="00334CF9" w:rsidRDefault="00BB607C" w:rsidP="00E63684">
            <w:pPr>
              <w:autoSpaceDE w:val="0"/>
              <w:snapToGrid w:val="0"/>
              <w:ind w:right="87"/>
              <w:jc w:val="right"/>
              <w:rPr>
                <w:rFonts w:cs="Arial"/>
                <w:szCs w:val="22"/>
              </w:rPr>
            </w:pPr>
            <w:r w:rsidRPr="00334CF9">
              <w:rPr>
                <w:rFonts w:cs="Arial"/>
                <w:szCs w:val="22"/>
              </w:rPr>
              <w:t>1.498</w:t>
            </w:r>
          </w:p>
        </w:tc>
        <w:tc>
          <w:tcPr>
            <w:tcW w:w="1488" w:type="dxa"/>
            <w:vAlign w:val="center"/>
          </w:tcPr>
          <w:p w14:paraId="2F25DABC" w14:textId="2EE11263" w:rsidR="00E63684" w:rsidRPr="00334CF9" w:rsidRDefault="00E63684" w:rsidP="00E63684">
            <w:pPr>
              <w:autoSpaceDE w:val="0"/>
              <w:snapToGrid w:val="0"/>
              <w:jc w:val="right"/>
              <w:rPr>
                <w:rFonts w:cs="Arial"/>
                <w:szCs w:val="22"/>
              </w:rPr>
            </w:pPr>
            <w:r w:rsidRPr="00334CF9">
              <w:rPr>
                <w:rFonts w:cs="Arial"/>
                <w:szCs w:val="22"/>
              </w:rPr>
              <w:t>6.405</w:t>
            </w:r>
          </w:p>
        </w:tc>
      </w:tr>
      <w:tr w:rsidR="005123AF" w:rsidRPr="00334CF9" w14:paraId="0CF8AED0" w14:textId="77777777" w:rsidTr="00C4459E">
        <w:trPr>
          <w:cantSplit/>
          <w:trHeight w:val="284"/>
        </w:trPr>
        <w:tc>
          <w:tcPr>
            <w:tcW w:w="6663" w:type="dxa"/>
            <w:vAlign w:val="center"/>
          </w:tcPr>
          <w:p w14:paraId="74E136F4" w14:textId="77777777" w:rsidR="00E63684" w:rsidRPr="00334CF9" w:rsidRDefault="00E63684" w:rsidP="00E63684">
            <w:pPr>
              <w:autoSpaceDE w:val="0"/>
              <w:snapToGrid w:val="0"/>
              <w:rPr>
                <w:rFonts w:cs="Arial"/>
                <w:szCs w:val="22"/>
              </w:rPr>
            </w:pPr>
            <w:r w:rsidRPr="00334CF9">
              <w:rPr>
                <w:rFonts w:cs="Arial"/>
                <w:szCs w:val="22"/>
              </w:rPr>
              <w:t>Aplicações Financeiras</w:t>
            </w:r>
          </w:p>
        </w:tc>
        <w:tc>
          <w:tcPr>
            <w:tcW w:w="1488" w:type="dxa"/>
            <w:vAlign w:val="center"/>
          </w:tcPr>
          <w:p w14:paraId="7F061A02" w14:textId="01F98C3B" w:rsidR="00E63684" w:rsidRPr="00334CF9" w:rsidRDefault="00BB607C" w:rsidP="00E63684">
            <w:pPr>
              <w:autoSpaceDE w:val="0"/>
              <w:snapToGrid w:val="0"/>
              <w:ind w:right="87"/>
              <w:jc w:val="right"/>
              <w:rPr>
                <w:rFonts w:cs="Arial"/>
                <w:szCs w:val="22"/>
              </w:rPr>
            </w:pPr>
            <w:r w:rsidRPr="00334CF9">
              <w:rPr>
                <w:rFonts w:cs="Arial"/>
                <w:szCs w:val="22"/>
              </w:rPr>
              <w:t>18.353</w:t>
            </w:r>
          </w:p>
        </w:tc>
        <w:tc>
          <w:tcPr>
            <w:tcW w:w="1488" w:type="dxa"/>
            <w:vAlign w:val="center"/>
          </w:tcPr>
          <w:p w14:paraId="2820CA2B" w14:textId="74A602FE" w:rsidR="00E63684" w:rsidRPr="00334CF9" w:rsidRDefault="00E63684" w:rsidP="00E63684">
            <w:pPr>
              <w:autoSpaceDE w:val="0"/>
              <w:snapToGrid w:val="0"/>
              <w:jc w:val="right"/>
              <w:rPr>
                <w:rFonts w:cs="Arial"/>
                <w:szCs w:val="22"/>
              </w:rPr>
            </w:pPr>
            <w:r w:rsidRPr="00334CF9">
              <w:rPr>
                <w:rFonts w:cs="Arial"/>
                <w:szCs w:val="22"/>
              </w:rPr>
              <w:t>5.005</w:t>
            </w:r>
          </w:p>
        </w:tc>
      </w:tr>
      <w:tr w:rsidR="005123AF" w:rsidRPr="00334CF9" w14:paraId="28FFE473" w14:textId="77777777" w:rsidTr="00C4459E">
        <w:trPr>
          <w:trHeight w:val="316"/>
        </w:trPr>
        <w:tc>
          <w:tcPr>
            <w:tcW w:w="6663" w:type="dxa"/>
            <w:vAlign w:val="center"/>
          </w:tcPr>
          <w:p w14:paraId="70D5E1BD" w14:textId="77777777" w:rsidR="00E63684" w:rsidRPr="00334CF9" w:rsidRDefault="00E63684" w:rsidP="00E63684">
            <w:pPr>
              <w:tabs>
                <w:tab w:val="left" w:pos="7938"/>
              </w:tabs>
              <w:autoSpaceDE w:val="0"/>
              <w:snapToGrid w:val="0"/>
              <w:rPr>
                <w:rFonts w:cs="Arial"/>
                <w:szCs w:val="22"/>
              </w:rPr>
            </w:pPr>
          </w:p>
          <w:p w14:paraId="5842048C" w14:textId="77777777" w:rsidR="00E63684" w:rsidRPr="00334CF9" w:rsidRDefault="00E63684" w:rsidP="00E63684">
            <w:pPr>
              <w:tabs>
                <w:tab w:val="left" w:pos="7938"/>
              </w:tabs>
              <w:autoSpaceDE w:val="0"/>
              <w:snapToGrid w:val="0"/>
              <w:rPr>
                <w:rFonts w:cs="Arial"/>
                <w:szCs w:val="22"/>
              </w:rPr>
            </w:pPr>
          </w:p>
        </w:tc>
        <w:tc>
          <w:tcPr>
            <w:tcW w:w="1488" w:type="dxa"/>
            <w:shd w:val="clear" w:color="auto" w:fill="auto"/>
            <w:vAlign w:val="center"/>
          </w:tcPr>
          <w:p w14:paraId="77B5567B" w14:textId="555E9EB8" w:rsidR="00E63684" w:rsidRPr="00334CF9" w:rsidRDefault="00E63684" w:rsidP="00BB607C">
            <w:pPr>
              <w:pBdr>
                <w:top w:val="single" w:sz="4" w:space="1" w:color="000000"/>
                <w:bottom w:val="double" w:sz="1" w:space="1" w:color="000000"/>
              </w:pBdr>
              <w:autoSpaceDE w:val="0"/>
              <w:snapToGrid w:val="0"/>
              <w:ind w:left="337" w:hanging="337"/>
              <w:jc w:val="right"/>
              <w:rPr>
                <w:rFonts w:cs="Arial"/>
                <w:b/>
              </w:rPr>
            </w:pPr>
            <w:r w:rsidRPr="00334CF9">
              <w:rPr>
                <w:rFonts w:cs="Arial"/>
                <w:b/>
              </w:rPr>
              <w:t>1</w:t>
            </w:r>
            <w:r w:rsidR="00BB607C" w:rsidRPr="00334CF9">
              <w:rPr>
                <w:rFonts w:cs="Arial"/>
                <w:b/>
              </w:rPr>
              <w:t>9.875</w:t>
            </w:r>
          </w:p>
        </w:tc>
        <w:tc>
          <w:tcPr>
            <w:tcW w:w="1488" w:type="dxa"/>
            <w:shd w:val="clear" w:color="auto" w:fill="auto"/>
            <w:vAlign w:val="center"/>
          </w:tcPr>
          <w:p w14:paraId="02C3B4E8" w14:textId="31E0DE78" w:rsidR="00E63684" w:rsidRPr="00334CF9" w:rsidRDefault="00E63684" w:rsidP="00E63684">
            <w:pPr>
              <w:pBdr>
                <w:top w:val="single" w:sz="4" w:space="1" w:color="000000"/>
                <w:bottom w:val="double" w:sz="1" w:space="1" w:color="000000"/>
              </w:pBdr>
              <w:autoSpaceDE w:val="0"/>
              <w:snapToGrid w:val="0"/>
              <w:ind w:left="337" w:hanging="337"/>
              <w:jc w:val="right"/>
              <w:rPr>
                <w:rFonts w:cs="Arial"/>
                <w:b/>
              </w:rPr>
            </w:pPr>
            <w:r w:rsidRPr="00334CF9">
              <w:rPr>
                <w:rFonts w:cs="Arial"/>
                <w:b/>
              </w:rPr>
              <w:t>11.437</w:t>
            </w:r>
          </w:p>
        </w:tc>
      </w:tr>
    </w:tbl>
    <w:p w14:paraId="7822B002" w14:textId="77777777" w:rsidR="00FD05CB" w:rsidRDefault="00FD05CB" w:rsidP="00FD05CB">
      <w:pPr>
        <w:rPr>
          <w:rStyle w:val="Ttulo2Char"/>
          <w:b w:val="0"/>
        </w:rPr>
      </w:pPr>
      <w:bookmarkStart w:id="32" w:name="_4.1._Aplicações_Financeiras"/>
      <w:bookmarkStart w:id="33" w:name="_Toc63946440"/>
      <w:bookmarkEnd w:id="32"/>
    </w:p>
    <w:p w14:paraId="4F8B85DA" w14:textId="77777777" w:rsidR="007B582C" w:rsidRPr="00334CF9" w:rsidRDefault="007B582C" w:rsidP="007B582C">
      <w:pPr>
        <w:pStyle w:val="Ttulo2"/>
        <w:rPr>
          <w:rStyle w:val="Ttulo2Char"/>
          <w:b/>
        </w:rPr>
      </w:pPr>
      <w:bookmarkStart w:id="34" w:name="_Toc80374546"/>
      <w:r w:rsidRPr="00334CF9">
        <w:rPr>
          <w:rStyle w:val="Ttulo2Char"/>
          <w:b/>
        </w:rPr>
        <w:t>4.1. Caixa</w:t>
      </w:r>
      <w:bookmarkEnd w:id="34"/>
    </w:p>
    <w:p w14:paraId="369AE65F" w14:textId="77777777" w:rsidR="007B582C" w:rsidRPr="00334CF9" w:rsidRDefault="007B582C" w:rsidP="007B582C">
      <w:pPr>
        <w:ind w:firstLine="435"/>
        <w:rPr>
          <w:rFonts w:cs="Arial"/>
        </w:rPr>
      </w:pPr>
      <w:r w:rsidRPr="00334CF9">
        <w:rPr>
          <w:rFonts w:cs="Arial"/>
        </w:rPr>
        <w:t>Refere-se ao fundo fixo, recurso disponibilizado através de cartão de débito para pagamento de pequenas despesas da Matriz e Unidades.</w:t>
      </w:r>
    </w:p>
    <w:p w14:paraId="6F848CBF" w14:textId="77777777" w:rsidR="007B582C" w:rsidRPr="00334CF9" w:rsidRDefault="007B582C" w:rsidP="007B582C">
      <w:pPr>
        <w:ind w:firstLine="435"/>
        <w:rPr>
          <w:rFonts w:cs="Arial"/>
        </w:rPr>
      </w:pPr>
    </w:p>
    <w:p w14:paraId="4B186B1B" w14:textId="77777777" w:rsidR="007B582C" w:rsidRPr="00334CF9" w:rsidRDefault="007B582C" w:rsidP="007B582C">
      <w:pPr>
        <w:pStyle w:val="Ttulo2"/>
        <w:rPr>
          <w:rStyle w:val="Ttulo2Char"/>
          <w:b/>
        </w:rPr>
      </w:pPr>
      <w:bookmarkStart w:id="35" w:name="_Toc80374547"/>
      <w:r w:rsidRPr="00334CF9">
        <w:rPr>
          <w:rStyle w:val="Ttulo2Char"/>
          <w:b/>
        </w:rPr>
        <w:t>4.2. Bancos Conta Movimento</w:t>
      </w:r>
      <w:bookmarkEnd w:id="35"/>
    </w:p>
    <w:p w14:paraId="02D1BE0F" w14:textId="77777777" w:rsidR="007B582C" w:rsidRPr="00334CF9" w:rsidRDefault="007B582C" w:rsidP="007B582C">
      <w:pPr>
        <w:ind w:firstLine="435"/>
        <w:rPr>
          <w:rFonts w:cs="Arial"/>
        </w:rPr>
      </w:pPr>
      <w:r w:rsidRPr="00334CF9">
        <w:rPr>
          <w:rFonts w:cs="Arial"/>
        </w:rPr>
        <w:t>Correspondem aos saldos em contas correntes mantidas com as instituições financeiras: Banco do Brasil, Caixa Econômica Federal e Santander.</w:t>
      </w:r>
    </w:p>
    <w:p w14:paraId="4374F15B" w14:textId="77777777" w:rsidR="007B582C" w:rsidRPr="00334CF9" w:rsidRDefault="007B582C" w:rsidP="007B582C">
      <w:pPr>
        <w:rPr>
          <w:rFonts w:cs="Arial"/>
        </w:rPr>
      </w:pPr>
    </w:p>
    <w:p w14:paraId="785C1AD5" w14:textId="75A0C044" w:rsidR="007B582C" w:rsidRPr="00334CF9" w:rsidRDefault="007B582C" w:rsidP="007B582C">
      <w:pPr>
        <w:pStyle w:val="Ttulo2"/>
        <w:rPr>
          <w:rStyle w:val="Ttulo2Char"/>
          <w:b/>
        </w:rPr>
      </w:pPr>
      <w:bookmarkStart w:id="36" w:name="_Toc80374548"/>
      <w:r w:rsidRPr="00334CF9">
        <w:rPr>
          <w:rStyle w:val="Ttulo2Char"/>
          <w:b/>
        </w:rPr>
        <w:t>4.3. Aplicações Financeiras</w:t>
      </w:r>
      <w:bookmarkEnd w:id="33"/>
      <w:bookmarkEnd w:id="36"/>
    </w:p>
    <w:p w14:paraId="007E4802" w14:textId="77777777" w:rsidR="007B582C" w:rsidRPr="00334CF9" w:rsidRDefault="007B582C" w:rsidP="007B582C">
      <w:pPr>
        <w:ind w:firstLine="435"/>
        <w:rPr>
          <w:rFonts w:cs="Arial"/>
        </w:rPr>
      </w:pPr>
      <w:r w:rsidRPr="00334CF9">
        <w:rPr>
          <w:rFonts w:cs="Arial"/>
        </w:rPr>
        <w:t xml:space="preserve">Os saldos das aplicações financeiras contemplam os rendimentos financeiros em Fundos de Investimento de curto prazo de liquidez imediata e de baixo risco, auferidos e reconhecidos </w:t>
      </w:r>
      <w:r w:rsidRPr="00334CF9">
        <w:rPr>
          <w:rFonts w:cs="Arial"/>
          <w:i/>
          <w:iCs/>
        </w:rPr>
        <w:t>pro rata</w:t>
      </w:r>
      <w:r w:rsidRPr="00334CF9">
        <w:rPr>
          <w:rFonts w:cs="Arial"/>
        </w:rPr>
        <w:t xml:space="preserve"> até a data do balanço, que não excedem o seu valor de mercado ou de realização.</w:t>
      </w:r>
    </w:p>
    <w:p w14:paraId="741F6433" w14:textId="77777777" w:rsidR="003D24A5" w:rsidRPr="00334CF9" w:rsidRDefault="003D24A5" w:rsidP="007B582C">
      <w:pPr>
        <w:ind w:firstLine="435"/>
        <w:rPr>
          <w:rFonts w:cs="Arial"/>
        </w:rPr>
      </w:pPr>
    </w:p>
    <w:p w14:paraId="079D1420" w14:textId="77777777" w:rsidR="007B582C" w:rsidRPr="00334CF9" w:rsidRDefault="007B582C" w:rsidP="007B582C">
      <w:pPr>
        <w:ind w:firstLine="435"/>
        <w:rPr>
          <w:rFonts w:cs="Arial"/>
        </w:rPr>
      </w:pPr>
      <w:r w:rsidRPr="00334CF9">
        <w:rPr>
          <w:rFonts w:cs="Arial"/>
        </w:rPr>
        <w:t xml:space="preserve">No mês de dezembro de 2020 foi aplicado o valor de R$ 5 milhões em renda fixa no Banco do </w:t>
      </w:r>
      <w:r w:rsidRPr="00334CF9">
        <w:rPr>
          <w:rFonts w:cs="Arial"/>
        </w:rPr>
        <w:lastRenderedPageBreak/>
        <w:t>Brasil, em cotas do fundo de investimento que atende entes da Administração direta e indireta das esferas federal, estadual e municipal, proporciona a valorização das cotas mediante aplicação de seus recursos em ativos financeiros e/ou modalidades operacionais disponíveis no âmbito do mercado financeiro.</w:t>
      </w:r>
    </w:p>
    <w:p w14:paraId="55C2D917" w14:textId="77777777" w:rsidR="004E1F1D" w:rsidRPr="00334CF9" w:rsidRDefault="001A25E9">
      <w:pPr>
        <w:tabs>
          <w:tab w:val="left" w:pos="1868"/>
        </w:tabs>
        <w:rPr>
          <w:rFonts w:cs="Arial"/>
        </w:rPr>
      </w:pPr>
      <w:r w:rsidRPr="00334CF9">
        <w:rPr>
          <w:rFonts w:cs="Arial"/>
        </w:rPr>
        <w:tab/>
      </w:r>
    </w:p>
    <w:p w14:paraId="2F0F3BCC" w14:textId="77777777" w:rsidR="004E1F1D" w:rsidRPr="00334CF9" w:rsidRDefault="001A25E9">
      <w:pPr>
        <w:pStyle w:val="Ttulo1"/>
        <w:rPr>
          <w:rStyle w:val="Hyperlink"/>
          <w:rFonts w:cs="Arial"/>
          <w:color w:val="auto"/>
        </w:rPr>
      </w:pPr>
      <w:bookmarkStart w:id="37" w:name="_5.__CLIENTES_1"/>
      <w:bookmarkStart w:id="38" w:name="_Toc80374549"/>
      <w:bookmarkEnd w:id="37"/>
      <w:r w:rsidRPr="00334CF9">
        <w:rPr>
          <w:rFonts w:cs="Arial"/>
        </w:rPr>
        <w:t xml:space="preserve">5. </w:t>
      </w:r>
      <w:r w:rsidRPr="00334CF9">
        <w:rPr>
          <w:rFonts w:cs="Arial"/>
        </w:rPr>
        <w:tab/>
      </w:r>
      <w:hyperlink w:anchor="_BALANÇO_PATRIMONIAL_1" w:history="1">
        <w:r w:rsidRPr="00334CF9">
          <w:rPr>
            <w:rStyle w:val="Hyperlink"/>
            <w:rFonts w:cs="Arial"/>
            <w:color w:val="auto"/>
          </w:rPr>
          <w:t>CLIENTES</w:t>
        </w:r>
        <w:bookmarkEnd w:id="38"/>
      </w:hyperlink>
    </w:p>
    <w:p w14:paraId="538C91E3" w14:textId="77777777" w:rsidR="00973B1E" w:rsidRPr="00334CF9" w:rsidRDefault="00973B1E" w:rsidP="00973B1E">
      <w:pPr>
        <w:rPr>
          <w:rFonts w:cs="Arial"/>
        </w:rPr>
      </w:pPr>
    </w:p>
    <w:tbl>
      <w:tblPr>
        <w:tblW w:w="9639" w:type="dxa"/>
        <w:tblLayout w:type="fixed"/>
        <w:tblCellMar>
          <w:left w:w="54" w:type="dxa"/>
          <w:right w:w="54" w:type="dxa"/>
        </w:tblCellMar>
        <w:tblLook w:val="0000" w:firstRow="0" w:lastRow="0" w:firstColumn="0" w:lastColumn="0" w:noHBand="0" w:noVBand="0"/>
      </w:tblPr>
      <w:tblGrid>
        <w:gridCol w:w="6804"/>
        <w:gridCol w:w="1417"/>
        <w:gridCol w:w="1418"/>
      </w:tblGrid>
      <w:tr w:rsidR="005123AF" w:rsidRPr="00334CF9" w14:paraId="42542E83" w14:textId="77777777" w:rsidTr="003C68C6">
        <w:trPr>
          <w:trHeight w:val="256"/>
        </w:trPr>
        <w:tc>
          <w:tcPr>
            <w:tcW w:w="6804" w:type="dxa"/>
          </w:tcPr>
          <w:p w14:paraId="7675BEEC" w14:textId="77777777" w:rsidR="004E1F1D" w:rsidRPr="00334CF9" w:rsidRDefault="004E1F1D">
            <w:pPr>
              <w:rPr>
                <w:rFonts w:cs="Arial"/>
              </w:rPr>
            </w:pPr>
            <w:bookmarkStart w:id="39" w:name="_5.__CLIENTES"/>
            <w:bookmarkEnd w:id="39"/>
          </w:p>
        </w:tc>
        <w:tc>
          <w:tcPr>
            <w:tcW w:w="1417" w:type="dxa"/>
            <w:shd w:val="clear" w:color="auto" w:fill="auto"/>
          </w:tcPr>
          <w:p w14:paraId="1E2A5E52" w14:textId="3D30CAE4" w:rsidR="004E1F1D" w:rsidRPr="00334CF9" w:rsidRDefault="001A25E9" w:rsidP="00D520E0">
            <w:pPr>
              <w:pBdr>
                <w:bottom w:val="single" w:sz="4" w:space="1" w:color="000000"/>
              </w:pBdr>
              <w:autoSpaceDE w:val="0"/>
              <w:snapToGrid w:val="0"/>
              <w:jc w:val="right"/>
              <w:rPr>
                <w:rFonts w:cs="Arial"/>
                <w:b/>
                <w:bCs/>
                <w:szCs w:val="22"/>
              </w:rPr>
            </w:pPr>
            <w:r w:rsidRPr="00334CF9">
              <w:rPr>
                <w:rFonts w:cs="Arial"/>
                <w:b/>
                <w:bCs/>
                <w:szCs w:val="22"/>
              </w:rPr>
              <w:t>3</w:t>
            </w:r>
            <w:r w:rsidR="00D520E0" w:rsidRPr="00334CF9">
              <w:rPr>
                <w:rFonts w:cs="Arial"/>
                <w:b/>
                <w:bCs/>
                <w:szCs w:val="22"/>
              </w:rPr>
              <w:t>0</w:t>
            </w:r>
            <w:r w:rsidRPr="00334CF9">
              <w:rPr>
                <w:rFonts w:cs="Arial"/>
                <w:b/>
                <w:bCs/>
                <w:szCs w:val="22"/>
              </w:rPr>
              <w:t>.0</w:t>
            </w:r>
            <w:r w:rsidR="00D520E0" w:rsidRPr="00334CF9">
              <w:rPr>
                <w:rFonts w:cs="Arial"/>
                <w:b/>
                <w:bCs/>
                <w:szCs w:val="22"/>
              </w:rPr>
              <w:t>6</w:t>
            </w:r>
            <w:r w:rsidRPr="00334CF9">
              <w:rPr>
                <w:rFonts w:cs="Arial"/>
                <w:b/>
                <w:bCs/>
                <w:szCs w:val="22"/>
              </w:rPr>
              <w:t>.202</w:t>
            </w:r>
            <w:r w:rsidR="002059F1" w:rsidRPr="00334CF9">
              <w:rPr>
                <w:rFonts w:cs="Arial"/>
                <w:b/>
                <w:bCs/>
                <w:szCs w:val="22"/>
              </w:rPr>
              <w:t>1</w:t>
            </w:r>
          </w:p>
        </w:tc>
        <w:tc>
          <w:tcPr>
            <w:tcW w:w="1418" w:type="dxa"/>
            <w:shd w:val="clear" w:color="auto" w:fill="auto"/>
          </w:tcPr>
          <w:p w14:paraId="5A71298F" w14:textId="13B4775B" w:rsidR="004E1F1D" w:rsidRPr="00334CF9" w:rsidRDefault="001A25E9" w:rsidP="00A63B18">
            <w:pPr>
              <w:pBdr>
                <w:bottom w:val="single" w:sz="4" w:space="1" w:color="000000"/>
              </w:pBdr>
              <w:autoSpaceDE w:val="0"/>
              <w:snapToGrid w:val="0"/>
              <w:ind w:left="88" w:right="-54"/>
              <w:jc w:val="right"/>
              <w:rPr>
                <w:rFonts w:cs="Arial"/>
                <w:b/>
                <w:bCs/>
                <w:szCs w:val="22"/>
              </w:rPr>
            </w:pPr>
            <w:r w:rsidRPr="00334CF9">
              <w:rPr>
                <w:rFonts w:cs="Arial"/>
                <w:b/>
                <w:bCs/>
                <w:szCs w:val="22"/>
              </w:rPr>
              <w:t>31.</w:t>
            </w:r>
            <w:r w:rsidR="00A63B18" w:rsidRPr="00334CF9">
              <w:rPr>
                <w:rFonts w:cs="Arial"/>
                <w:b/>
                <w:bCs/>
                <w:szCs w:val="22"/>
              </w:rPr>
              <w:t>12</w:t>
            </w:r>
            <w:r w:rsidRPr="00334CF9">
              <w:rPr>
                <w:rFonts w:cs="Arial"/>
                <w:b/>
                <w:bCs/>
                <w:szCs w:val="22"/>
              </w:rPr>
              <w:t>.20</w:t>
            </w:r>
            <w:r w:rsidR="002059F1" w:rsidRPr="00334CF9">
              <w:rPr>
                <w:rFonts w:cs="Arial"/>
                <w:b/>
                <w:bCs/>
                <w:szCs w:val="22"/>
              </w:rPr>
              <w:t>2</w:t>
            </w:r>
            <w:r w:rsidR="00A63B18" w:rsidRPr="00334CF9">
              <w:rPr>
                <w:rFonts w:cs="Arial"/>
                <w:b/>
                <w:bCs/>
                <w:szCs w:val="22"/>
              </w:rPr>
              <w:t>0</w:t>
            </w:r>
          </w:p>
        </w:tc>
      </w:tr>
      <w:tr w:rsidR="005123AF" w:rsidRPr="00334CF9" w14:paraId="2BC57F1A" w14:textId="77777777" w:rsidTr="003C68C6">
        <w:trPr>
          <w:trHeight w:val="286"/>
        </w:trPr>
        <w:tc>
          <w:tcPr>
            <w:tcW w:w="6804" w:type="dxa"/>
            <w:vAlign w:val="center"/>
          </w:tcPr>
          <w:p w14:paraId="32893015" w14:textId="77777777" w:rsidR="00A63B18" w:rsidRPr="00334CF9" w:rsidRDefault="00A63B18" w:rsidP="00A63B18">
            <w:pPr>
              <w:autoSpaceDE w:val="0"/>
              <w:snapToGrid w:val="0"/>
              <w:rPr>
                <w:rFonts w:cs="Arial"/>
                <w:szCs w:val="22"/>
              </w:rPr>
            </w:pPr>
            <w:r w:rsidRPr="00334CF9">
              <w:rPr>
                <w:rFonts w:cs="Arial"/>
                <w:szCs w:val="22"/>
              </w:rPr>
              <w:t>Contas a Receber – Entrepostagem</w:t>
            </w:r>
          </w:p>
        </w:tc>
        <w:tc>
          <w:tcPr>
            <w:tcW w:w="1417" w:type="dxa"/>
            <w:shd w:val="clear" w:color="auto" w:fill="auto"/>
            <w:vAlign w:val="center"/>
          </w:tcPr>
          <w:p w14:paraId="54065CF6" w14:textId="49C97DB6" w:rsidR="00A63B18" w:rsidRPr="00334CF9" w:rsidRDefault="00A63B18" w:rsidP="00453FCC">
            <w:pPr>
              <w:autoSpaceDE w:val="0"/>
              <w:snapToGrid w:val="0"/>
              <w:ind w:right="24"/>
              <w:jc w:val="right"/>
              <w:rPr>
                <w:rFonts w:cs="Arial"/>
                <w:szCs w:val="22"/>
              </w:rPr>
            </w:pPr>
            <w:r w:rsidRPr="00334CF9">
              <w:rPr>
                <w:rFonts w:cs="Arial"/>
                <w:szCs w:val="22"/>
              </w:rPr>
              <w:t>2</w:t>
            </w:r>
            <w:r w:rsidR="00453FCC" w:rsidRPr="00334CF9">
              <w:rPr>
                <w:rFonts w:cs="Arial"/>
                <w:szCs w:val="22"/>
              </w:rPr>
              <w:t>4.747</w:t>
            </w:r>
          </w:p>
        </w:tc>
        <w:tc>
          <w:tcPr>
            <w:tcW w:w="1418" w:type="dxa"/>
            <w:shd w:val="clear" w:color="auto" w:fill="auto"/>
            <w:vAlign w:val="center"/>
          </w:tcPr>
          <w:p w14:paraId="13292036" w14:textId="7CBAD35F" w:rsidR="00A63B18" w:rsidRPr="00334CF9" w:rsidRDefault="00A63B18" w:rsidP="00A63B18">
            <w:pPr>
              <w:autoSpaceDE w:val="0"/>
              <w:snapToGrid w:val="0"/>
              <w:jc w:val="right"/>
              <w:rPr>
                <w:rFonts w:cs="Arial"/>
                <w:szCs w:val="22"/>
              </w:rPr>
            </w:pPr>
            <w:r w:rsidRPr="00334CF9">
              <w:rPr>
                <w:rFonts w:cs="Arial"/>
                <w:szCs w:val="22"/>
              </w:rPr>
              <w:t>32.830</w:t>
            </w:r>
          </w:p>
        </w:tc>
      </w:tr>
      <w:tr w:rsidR="00CB3CEC" w:rsidRPr="00334CF9" w14:paraId="265C2F34" w14:textId="77777777" w:rsidTr="003C68C6">
        <w:trPr>
          <w:trHeight w:val="286"/>
        </w:trPr>
        <w:tc>
          <w:tcPr>
            <w:tcW w:w="6804" w:type="dxa"/>
            <w:vAlign w:val="center"/>
          </w:tcPr>
          <w:p w14:paraId="33C73AFA" w14:textId="77777777" w:rsidR="00CB3CEC" w:rsidRPr="00334CF9" w:rsidRDefault="00CB3CEC" w:rsidP="000B7FB6">
            <w:pPr>
              <w:autoSpaceDE w:val="0"/>
              <w:snapToGrid w:val="0"/>
              <w:rPr>
                <w:rFonts w:cs="Arial"/>
                <w:szCs w:val="22"/>
              </w:rPr>
            </w:pPr>
            <w:r w:rsidRPr="00334CF9">
              <w:rPr>
                <w:rFonts w:cs="Arial"/>
                <w:szCs w:val="22"/>
              </w:rPr>
              <w:t>Valores em Cobrança</w:t>
            </w:r>
          </w:p>
        </w:tc>
        <w:tc>
          <w:tcPr>
            <w:tcW w:w="1417" w:type="dxa"/>
            <w:shd w:val="clear" w:color="auto" w:fill="auto"/>
            <w:vAlign w:val="center"/>
          </w:tcPr>
          <w:p w14:paraId="7D2E4848" w14:textId="77777777" w:rsidR="00CB3CEC" w:rsidRPr="00334CF9" w:rsidRDefault="00CB3CEC" w:rsidP="000B7FB6">
            <w:pPr>
              <w:autoSpaceDE w:val="0"/>
              <w:snapToGrid w:val="0"/>
              <w:ind w:right="24"/>
              <w:jc w:val="right"/>
              <w:rPr>
                <w:rFonts w:cs="Arial"/>
                <w:szCs w:val="22"/>
              </w:rPr>
            </w:pPr>
            <w:r w:rsidRPr="00334CF9">
              <w:rPr>
                <w:rFonts w:cs="Arial"/>
                <w:szCs w:val="22"/>
              </w:rPr>
              <w:t>5.852</w:t>
            </w:r>
          </w:p>
        </w:tc>
        <w:tc>
          <w:tcPr>
            <w:tcW w:w="1418" w:type="dxa"/>
            <w:shd w:val="clear" w:color="auto" w:fill="auto"/>
            <w:vAlign w:val="center"/>
          </w:tcPr>
          <w:p w14:paraId="7397EC96" w14:textId="77777777" w:rsidR="00CB3CEC" w:rsidRPr="00334CF9" w:rsidRDefault="00CB3CEC" w:rsidP="000B7FB6">
            <w:pPr>
              <w:autoSpaceDE w:val="0"/>
              <w:snapToGrid w:val="0"/>
              <w:jc w:val="right"/>
              <w:rPr>
                <w:rFonts w:cs="Arial"/>
                <w:szCs w:val="22"/>
              </w:rPr>
            </w:pPr>
            <w:r w:rsidRPr="00334CF9">
              <w:rPr>
                <w:rFonts w:cs="Arial"/>
                <w:szCs w:val="22"/>
              </w:rPr>
              <w:t>3.572</w:t>
            </w:r>
          </w:p>
        </w:tc>
      </w:tr>
      <w:tr w:rsidR="005123AF" w:rsidRPr="00334CF9" w14:paraId="635804D0" w14:textId="77777777" w:rsidTr="003C68C6">
        <w:trPr>
          <w:trHeight w:val="286"/>
        </w:trPr>
        <w:tc>
          <w:tcPr>
            <w:tcW w:w="6804" w:type="dxa"/>
            <w:vAlign w:val="center"/>
          </w:tcPr>
          <w:p w14:paraId="52A9C6DC" w14:textId="77777777" w:rsidR="00A63B18" w:rsidRPr="00334CF9" w:rsidRDefault="00A63B18" w:rsidP="00A63B18">
            <w:pPr>
              <w:autoSpaceDE w:val="0"/>
              <w:snapToGrid w:val="0"/>
              <w:rPr>
                <w:rFonts w:cs="Arial"/>
                <w:szCs w:val="22"/>
              </w:rPr>
            </w:pPr>
            <w:r w:rsidRPr="00334CF9">
              <w:rPr>
                <w:rFonts w:cs="Arial"/>
                <w:szCs w:val="22"/>
              </w:rPr>
              <w:t>Contas a Receber – Armazenagem</w:t>
            </w:r>
          </w:p>
        </w:tc>
        <w:tc>
          <w:tcPr>
            <w:tcW w:w="1417" w:type="dxa"/>
            <w:shd w:val="clear" w:color="auto" w:fill="auto"/>
            <w:vAlign w:val="center"/>
          </w:tcPr>
          <w:p w14:paraId="563ECB86" w14:textId="0F8A0F04" w:rsidR="00A63B18" w:rsidRPr="00334CF9" w:rsidRDefault="00453FCC" w:rsidP="00A63B18">
            <w:pPr>
              <w:autoSpaceDE w:val="0"/>
              <w:snapToGrid w:val="0"/>
              <w:ind w:right="24"/>
              <w:jc w:val="right"/>
              <w:rPr>
                <w:rFonts w:cs="Arial"/>
                <w:szCs w:val="22"/>
              </w:rPr>
            </w:pPr>
            <w:r w:rsidRPr="00334CF9">
              <w:rPr>
                <w:rFonts w:cs="Arial"/>
                <w:szCs w:val="22"/>
              </w:rPr>
              <w:t>4.239</w:t>
            </w:r>
          </w:p>
        </w:tc>
        <w:tc>
          <w:tcPr>
            <w:tcW w:w="1418" w:type="dxa"/>
            <w:shd w:val="clear" w:color="auto" w:fill="auto"/>
            <w:vAlign w:val="center"/>
          </w:tcPr>
          <w:p w14:paraId="4212B935" w14:textId="46270F5A" w:rsidR="00A63B18" w:rsidRPr="00334CF9" w:rsidRDefault="00A63B18" w:rsidP="00A63B18">
            <w:pPr>
              <w:autoSpaceDE w:val="0"/>
              <w:snapToGrid w:val="0"/>
              <w:jc w:val="right"/>
              <w:rPr>
                <w:rFonts w:cs="Arial"/>
                <w:szCs w:val="22"/>
              </w:rPr>
            </w:pPr>
            <w:r w:rsidRPr="00334CF9">
              <w:rPr>
                <w:rFonts w:cs="Arial"/>
                <w:szCs w:val="22"/>
              </w:rPr>
              <w:t>3.888</w:t>
            </w:r>
          </w:p>
        </w:tc>
      </w:tr>
      <w:tr w:rsidR="005123AF" w:rsidRPr="00334CF9" w14:paraId="1E4F5806" w14:textId="77777777" w:rsidTr="003C68C6">
        <w:trPr>
          <w:trHeight w:val="286"/>
        </w:trPr>
        <w:tc>
          <w:tcPr>
            <w:tcW w:w="6804" w:type="dxa"/>
            <w:vAlign w:val="center"/>
          </w:tcPr>
          <w:p w14:paraId="6F630232" w14:textId="2CEFC4A1" w:rsidR="00A63B18" w:rsidRPr="00334CF9" w:rsidRDefault="00A63B18" w:rsidP="00A63B18">
            <w:pPr>
              <w:autoSpaceDE w:val="0"/>
              <w:snapToGrid w:val="0"/>
              <w:rPr>
                <w:rFonts w:cs="Arial"/>
                <w:szCs w:val="22"/>
              </w:rPr>
            </w:pPr>
            <w:r w:rsidRPr="00334CF9">
              <w:rPr>
                <w:rFonts w:cs="Arial"/>
                <w:szCs w:val="22"/>
              </w:rPr>
              <w:t xml:space="preserve">(-) Perdas Estimadas em Créditos de Liquidação Duvidosa </w:t>
            </w:r>
            <w:r w:rsidR="001E4C98">
              <w:rPr>
                <w:rFonts w:cs="Arial"/>
                <w:szCs w:val="22"/>
              </w:rPr>
              <w:t>–</w:t>
            </w:r>
            <w:r w:rsidRPr="00334CF9">
              <w:rPr>
                <w:rFonts w:cs="Arial"/>
                <w:szCs w:val="22"/>
              </w:rPr>
              <w:t xml:space="preserve"> PECLD</w:t>
            </w:r>
          </w:p>
        </w:tc>
        <w:tc>
          <w:tcPr>
            <w:tcW w:w="1417" w:type="dxa"/>
            <w:shd w:val="clear" w:color="auto" w:fill="auto"/>
            <w:vAlign w:val="center"/>
          </w:tcPr>
          <w:p w14:paraId="44583E36" w14:textId="394C8D19" w:rsidR="00A63B18" w:rsidRPr="00334CF9" w:rsidRDefault="00453FCC" w:rsidP="00E75A3C">
            <w:pPr>
              <w:autoSpaceDE w:val="0"/>
              <w:snapToGrid w:val="0"/>
              <w:ind w:right="24"/>
              <w:jc w:val="right"/>
              <w:rPr>
                <w:rFonts w:cs="Arial"/>
                <w:szCs w:val="22"/>
              </w:rPr>
            </w:pPr>
            <w:r w:rsidRPr="00334CF9">
              <w:rPr>
                <w:rFonts w:cs="Arial"/>
                <w:szCs w:val="22"/>
              </w:rPr>
              <w:t>(6.69</w:t>
            </w:r>
            <w:r w:rsidR="00E75A3C" w:rsidRPr="00334CF9">
              <w:rPr>
                <w:rFonts w:cs="Arial"/>
                <w:szCs w:val="22"/>
              </w:rPr>
              <w:t>4</w:t>
            </w:r>
            <w:r w:rsidR="00A63B18" w:rsidRPr="00334CF9">
              <w:rPr>
                <w:rFonts w:cs="Arial"/>
                <w:szCs w:val="22"/>
              </w:rPr>
              <w:t>)</w:t>
            </w:r>
          </w:p>
        </w:tc>
        <w:tc>
          <w:tcPr>
            <w:tcW w:w="1418" w:type="dxa"/>
            <w:shd w:val="clear" w:color="auto" w:fill="auto"/>
            <w:vAlign w:val="center"/>
          </w:tcPr>
          <w:p w14:paraId="085775D0" w14:textId="302A35D7" w:rsidR="00A63B18" w:rsidRPr="00334CF9" w:rsidRDefault="00A63B18" w:rsidP="00A63B18">
            <w:pPr>
              <w:autoSpaceDE w:val="0"/>
              <w:snapToGrid w:val="0"/>
              <w:jc w:val="right"/>
              <w:rPr>
                <w:rFonts w:cs="Arial"/>
                <w:szCs w:val="22"/>
              </w:rPr>
            </w:pPr>
            <w:r w:rsidRPr="00334CF9">
              <w:rPr>
                <w:rFonts w:cs="Arial"/>
                <w:szCs w:val="22"/>
              </w:rPr>
              <w:t>(4.628)</w:t>
            </w:r>
          </w:p>
        </w:tc>
      </w:tr>
      <w:tr w:rsidR="005123AF" w:rsidRPr="00334CF9" w14:paraId="45701F25" w14:textId="77777777" w:rsidTr="003C68C6">
        <w:trPr>
          <w:trHeight w:val="318"/>
        </w:trPr>
        <w:tc>
          <w:tcPr>
            <w:tcW w:w="6804" w:type="dxa"/>
            <w:vAlign w:val="center"/>
          </w:tcPr>
          <w:p w14:paraId="64F09F24" w14:textId="77777777" w:rsidR="00A63B18" w:rsidRPr="00334CF9" w:rsidRDefault="00A63B18" w:rsidP="00A63B18">
            <w:pPr>
              <w:tabs>
                <w:tab w:val="left" w:pos="7938"/>
              </w:tabs>
              <w:autoSpaceDE w:val="0"/>
              <w:snapToGrid w:val="0"/>
              <w:rPr>
                <w:rFonts w:cs="Arial"/>
                <w:szCs w:val="22"/>
              </w:rPr>
            </w:pPr>
          </w:p>
          <w:p w14:paraId="7E16146C" w14:textId="77777777" w:rsidR="00A63B18" w:rsidRPr="00334CF9" w:rsidRDefault="00A63B18" w:rsidP="00A63B18">
            <w:pPr>
              <w:tabs>
                <w:tab w:val="left" w:pos="7938"/>
              </w:tabs>
              <w:autoSpaceDE w:val="0"/>
              <w:snapToGrid w:val="0"/>
              <w:rPr>
                <w:rFonts w:cs="Arial"/>
                <w:szCs w:val="22"/>
              </w:rPr>
            </w:pPr>
          </w:p>
        </w:tc>
        <w:tc>
          <w:tcPr>
            <w:tcW w:w="1417" w:type="dxa"/>
            <w:shd w:val="clear" w:color="auto" w:fill="auto"/>
            <w:vAlign w:val="center"/>
          </w:tcPr>
          <w:p w14:paraId="301A661A" w14:textId="58C97437" w:rsidR="00A63B18" w:rsidRPr="00334CF9" w:rsidRDefault="00453FCC" w:rsidP="00453FCC">
            <w:pPr>
              <w:pBdr>
                <w:top w:val="single" w:sz="4" w:space="1" w:color="000000"/>
                <w:bottom w:val="double" w:sz="1" w:space="1" w:color="000000"/>
              </w:pBdr>
              <w:autoSpaceDE w:val="0"/>
              <w:snapToGrid w:val="0"/>
              <w:ind w:left="337" w:hanging="337"/>
              <w:jc w:val="right"/>
              <w:rPr>
                <w:rFonts w:cs="Arial"/>
                <w:b/>
              </w:rPr>
            </w:pPr>
            <w:r w:rsidRPr="00334CF9">
              <w:rPr>
                <w:rFonts w:cs="Arial"/>
                <w:b/>
              </w:rPr>
              <w:t>28.144</w:t>
            </w:r>
          </w:p>
        </w:tc>
        <w:tc>
          <w:tcPr>
            <w:tcW w:w="1418" w:type="dxa"/>
            <w:shd w:val="clear" w:color="auto" w:fill="auto"/>
            <w:vAlign w:val="center"/>
          </w:tcPr>
          <w:p w14:paraId="7FCBB873" w14:textId="313275E3" w:rsidR="00A63B18" w:rsidRPr="00334CF9" w:rsidRDefault="00A63B18" w:rsidP="00A63B18">
            <w:pPr>
              <w:pBdr>
                <w:top w:val="single" w:sz="4" w:space="1" w:color="000000"/>
                <w:bottom w:val="double" w:sz="1" w:space="1" w:color="000000"/>
              </w:pBdr>
              <w:autoSpaceDE w:val="0"/>
              <w:snapToGrid w:val="0"/>
              <w:ind w:left="337" w:hanging="337"/>
              <w:jc w:val="right"/>
              <w:rPr>
                <w:rFonts w:cs="Arial"/>
                <w:b/>
              </w:rPr>
            </w:pPr>
            <w:r w:rsidRPr="00334CF9">
              <w:rPr>
                <w:rFonts w:cs="Arial"/>
                <w:b/>
              </w:rPr>
              <w:t>35.662</w:t>
            </w:r>
          </w:p>
        </w:tc>
      </w:tr>
    </w:tbl>
    <w:p w14:paraId="3A6291A1" w14:textId="77777777" w:rsidR="006A4567" w:rsidRPr="00334CF9" w:rsidRDefault="006A4567" w:rsidP="00604B5F">
      <w:pPr>
        <w:pStyle w:val="WW-Recuodecorpodetexto2"/>
        <w:tabs>
          <w:tab w:val="left" w:pos="567"/>
        </w:tabs>
        <w:ind w:firstLine="426"/>
        <w:rPr>
          <w:bCs/>
          <w:szCs w:val="22"/>
        </w:rPr>
      </w:pPr>
    </w:p>
    <w:p w14:paraId="7967A295" w14:textId="7F0846D4" w:rsidR="005B5475" w:rsidRPr="00334CF9" w:rsidRDefault="005B5475" w:rsidP="00604B5F">
      <w:pPr>
        <w:pStyle w:val="WW-Recuodecorpodetexto2"/>
        <w:tabs>
          <w:tab w:val="left" w:pos="567"/>
        </w:tabs>
        <w:ind w:firstLine="426"/>
        <w:rPr>
          <w:bCs/>
          <w:szCs w:val="22"/>
        </w:rPr>
      </w:pPr>
      <w:r w:rsidRPr="00334CF9">
        <w:rPr>
          <w:bCs/>
          <w:szCs w:val="22"/>
        </w:rPr>
        <w:t>Os créditos a receber são decorrentes da prestação de serviços e estão registrados pelo valor original, deduzidos da PECLD.</w:t>
      </w:r>
    </w:p>
    <w:p w14:paraId="17D52DA9" w14:textId="77777777" w:rsidR="004E1F1D" w:rsidRPr="00334CF9" w:rsidRDefault="004E1F1D">
      <w:pPr>
        <w:pStyle w:val="WW-Recuodecorpodetexto2"/>
        <w:tabs>
          <w:tab w:val="left" w:pos="567"/>
        </w:tabs>
        <w:rPr>
          <w:bCs/>
          <w:szCs w:val="22"/>
        </w:rPr>
      </w:pPr>
    </w:p>
    <w:p w14:paraId="684565DD" w14:textId="0462B968" w:rsidR="004E1F1D" w:rsidRPr="00334CF9" w:rsidRDefault="001A25E9">
      <w:pPr>
        <w:pStyle w:val="Ttulo2"/>
        <w:rPr>
          <w:rStyle w:val="Ttulo2Char"/>
          <w:b/>
        </w:rPr>
      </w:pPr>
      <w:bookmarkStart w:id="40" w:name="_Toc80374550"/>
      <w:r w:rsidRPr="00334CF9">
        <w:rPr>
          <w:rStyle w:val="Ttulo2Char"/>
          <w:b/>
        </w:rPr>
        <w:t>5.1. Contas a Receber – Entrepostagem</w:t>
      </w:r>
      <w:bookmarkEnd w:id="40"/>
    </w:p>
    <w:p w14:paraId="4961B556" w14:textId="10424DC8" w:rsidR="008B77A3" w:rsidRPr="00334CF9" w:rsidRDefault="007364D9" w:rsidP="008B77A3">
      <w:pPr>
        <w:pStyle w:val="WW-Recuodecorpodetexto2"/>
        <w:tabs>
          <w:tab w:val="left" w:pos="567"/>
        </w:tabs>
        <w:ind w:firstLine="426"/>
        <w:rPr>
          <w:bCs/>
          <w:szCs w:val="22"/>
        </w:rPr>
      </w:pPr>
      <w:r w:rsidRPr="00334CF9">
        <w:rPr>
          <w:bCs/>
          <w:szCs w:val="22"/>
        </w:rPr>
        <w:t xml:space="preserve">Nesta conta são registrados os valores a receber da principal fonte de receita da Companhia. A rede de entrepostos é composta por 12 Unidades no interior, 1 na Capital, 4 Unidades frigoríficas e </w:t>
      </w:r>
      <w:r w:rsidR="007D1F8E" w:rsidRPr="00334CF9">
        <w:rPr>
          <w:bCs/>
          <w:szCs w:val="22"/>
        </w:rPr>
        <w:t xml:space="preserve">1 </w:t>
      </w:r>
      <w:r w:rsidRPr="00334CF9">
        <w:rPr>
          <w:bCs/>
          <w:szCs w:val="22"/>
        </w:rPr>
        <w:t>fábrica de gelo</w:t>
      </w:r>
      <w:r w:rsidR="009D7739" w:rsidRPr="00334CF9">
        <w:rPr>
          <w:bCs/>
          <w:szCs w:val="22"/>
        </w:rPr>
        <w:t xml:space="preserve"> que se encontra em inatividade desde janeiro de 2017</w:t>
      </w:r>
      <w:r w:rsidRPr="00334CF9">
        <w:rPr>
          <w:bCs/>
          <w:szCs w:val="22"/>
        </w:rPr>
        <w:t>. A redução</w:t>
      </w:r>
      <w:r w:rsidR="00FD48B9" w:rsidRPr="00334CF9">
        <w:rPr>
          <w:bCs/>
          <w:szCs w:val="22"/>
        </w:rPr>
        <w:t xml:space="preserve"> de R$</w:t>
      </w:r>
      <w:r w:rsidRPr="00334CF9">
        <w:rPr>
          <w:bCs/>
          <w:szCs w:val="22"/>
        </w:rPr>
        <w:t xml:space="preserve"> </w:t>
      </w:r>
      <w:r w:rsidR="00FD48B9" w:rsidRPr="00334CF9">
        <w:rPr>
          <w:bCs/>
          <w:szCs w:val="22"/>
        </w:rPr>
        <w:t xml:space="preserve">8,083 milhões </w:t>
      </w:r>
      <w:r w:rsidRPr="00334CF9">
        <w:rPr>
          <w:bCs/>
          <w:szCs w:val="22"/>
        </w:rPr>
        <w:t xml:space="preserve">registrada </w:t>
      </w:r>
      <w:r w:rsidR="008B77A3" w:rsidRPr="00334CF9">
        <w:rPr>
          <w:bCs/>
          <w:szCs w:val="22"/>
        </w:rPr>
        <w:t>nesta nomenclatura está relacionad</w:t>
      </w:r>
      <w:r w:rsidR="009F23FB" w:rsidRPr="00334CF9">
        <w:rPr>
          <w:bCs/>
          <w:szCs w:val="22"/>
        </w:rPr>
        <w:t>a</w:t>
      </w:r>
      <w:r w:rsidR="008B77A3" w:rsidRPr="00334CF9">
        <w:rPr>
          <w:bCs/>
          <w:szCs w:val="22"/>
        </w:rPr>
        <w:t xml:space="preserve"> à diminuição do índice de inadimplência e na quitação</w:t>
      </w:r>
      <w:r w:rsidR="00FD48B9" w:rsidRPr="00334CF9">
        <w:rPr>
          <w:bCs/>
          <w:szCs w:val="22"/>
        </w:rPr>
        <w:t xml:space="preserve"> </w:t>
      </w:r>
      <w:r w:rsidR="008B77A3" w:rsidRPr="00334CF9">
        <w:rPr>
          <w:bCs/>
          <w:szCs w:val="22"/>
        </w:rPr>
        <w:t>dos parcelamentos formalizados, consequência da pandemia do Coronavírus e da enchente que ocorreu no mês de fevereiro de 2020 no Entreposto Terminal de São Paulo – ETSP.</w:t>
      </w:r>
    </w:p>
    <w:p w14:paraId="44768D37" w14:textId="77777777" w:rsidR="008B77A3" w:rsidRPr="00334CF9" w:rsidRDefault="008B77A3" w:rsidP="008B77A3">
      <w:pPr>
        <w:pStyle w:val="WW-Recuodecorpodetexto2"/>
        <w:tabs>
          <w:tab w:val="left" w:pos="567"/>
        </w:tabs>
        <w:rPr>
          <w:bCs/>
          <w:szCs w:val="22"/>
        </w:rPr>
      </w:pPr>
    </w:p>
    <w:p w14:paraId="1314632E" w14:textId="4B36156D" w:rsidR="004E1F1D" w:rsidRPr="00334CF9" w:rsidRDefault="001A25E9">
      <w:pPr>
        <w:pStyle w:val="Ttulo2"/>
        <w:rPr>
          <w:rStyle w:val="Ttulo2Char"/>
          <w:b/>
        </w:rPr>
      </w:pPr>
      <w:bookmarkStart w:id="41" w:name="_Toc80374551"/>
      <w:r w:rsidRPr="00334CF9">
        <w:rPr>
          <w:rStyle w:val="Ttulo2Char"/>
          <w:b/>
        </w:rPr>
        <w:t xml:space="preserve">5.2. </w:t>
      </w:r>
      <w:r w:rsidR="00D87EAC" w:rsidRPr="00334CF9">
        <w:rPr>
          <w:rStyle w:val="Ttulo2Char"/>
          <w:b/>
        </w:rPr>
        <w:t>Valores em Cobrança</w:t>
      </w:r>
      <w:bookmarkEnd w:id="41"/>
      <w:r w:rsidR="00D87EAC" w:rsidRPr="00334CF9">
        <w:rPr>
          <w:rStyle w:val="Ttulo2Char"/>
          <w:b/>
        </w:rPr>
        <w:t xml:space="preserve"> </w:t>
      </w:r>
    </w:p>
    <w:p w14:paraId="145E4914" w14:textId="77777777" w:rsidR="00D87EAC" w:rsidRPr="00334CF9" w:rsidRDefault="00D87EAC" w:rsidP="00D87EAC">
      <w:pPr>
        <w:pStyle w:val="WW-Recuodecorpodetexto2"/>
        <w:tabs>
          <w:tab w:val="left" w:pos="567"/>
        </w:tabs>
        <w:ind w:firstLine="426"/>
        <w:rPr>
          <w:bCs/>
          <w:szCs w:val="22"/>
        </w:rPr>
      </w:pPr>
      <w:r w:rsidRPr="00334CF9">
        <w:rPr>
          <w:bCs/>
          <w:szCs w:val="22"/>
        </w:rPr>
        <w:t>São débitos vencidos relativos a permissões, autorizações ou concessões canceladas ou de clientes/depositantes da rede armazenadora, que se encontram em análise de abertura de processo judicial. Houve um aumento de R$ 2,280 milhões.</w:t>
      </w:r>
    </w:p>
    <w:p w14:paraId="57BD4DCB" w14:textId="77777777" w:rsidR="00D87EAC" w:rsidRPr="00334CF9" w:rsidRDefault="00D87EAC" w:rsidP="002601FA">
      <w:pPr>
        <w:pStyle w:val="WW-Recuodecorpodetexto2"/>
        <w:tabs>
          <w:tab w:val="left" w:pos="567"/>
        </w:tabs>
        <w:ind w:firstLine="426"/>
        <w:rPr>
          <w:bCs/>
          <w:szCs w:val="22"/>
        </w:rPr>
      </w:pPr>
    </w:p>
    <w:p w14:paraId="6B9CE58B" w14:textId="6F9DAAE0" w:rsidR="004E1F1D" w:rsidRPr="00334CF9" w:rsidRDefault="001A25E9" w:rsidP="00D87EAC">
      <w:pPr>
        <w:pStyle w:val="Ttulo2"/>
        <w:rPr>
          <w:rStyle w:val="Ttulo2Char"/>
          <w:b/>
        </w:rPr>
      </w:pPr>
      <w:bookmarkStart w:id="42" w:name="_Toc80374552"/>
      <w:r w:rsidRPr="00334CF9">
        <w:rPr>
          <w:rStyle w:val="Ttulo2Char"/>
          <w:b/>
        </w:rPr>
        <w:t xml:space="preserve">5.3. </w:t>
      </w:r>
      <w:r w:rsidR="00D87EAC" w:rsidRPr="00334CF9">
        <w:rPr>
          <w:rStyle w:val="Ttulo2Char"/>
          <w:b/>
        </w:rPr>
        <w:t>Contas a Receber – Armazenagem</w:t>
      </w:r>
      <w:bookmarkEnd w:id="42"/>
    </w:p>
    <w:p w14:paraId="484780EB" w14:textId="77777777" w:rsidR="00D87EAC" w:rsidRPr="00334CF9" w:rsidRDefault="00D87EAC" w:rsidP="00D87EAC">
      <w:pPr>
        <w:pStyle w:val="WW-Recuodecorpodetexto2"/>
        <w:tabs>
          <w:tab w:val="left" w:pos="567"/>
        </w:tabs>
        <w:ind w:firstLine="426"/>
        <w:rPr>
          <w:bCs/>
          <w:szCs w:val="22"/>
        </w:rPr>
      </w:pPr>
      <w:r w:rsidRPr="00334CF9">
        <w:rPr>
          <w:bCs/>
          <w:szCs w:val="22"/>
        </w:rPr>
        <w:t>Consiste em valores a receber de clientes da rede armazenadora, composta por 33 Unidades, 14 ativas, 14 cedidas e 5 inativas em 30 de junho de 2021. Houve aumento de R$ 351 mil em relação a 31 de dezembro de 2020 e está relacionado ao aumento do faturamento decorrente da captação de novos clientes, bom índice de ocupação e aumento dos serviços de processamento.</w:t>
      </w:r>
    </w:p>
    <w:p w14:paraId="2A6F72AC" w14:textId="2237F4F6" w:rsidR="004E1F1D" w:rsidRPr="00334CF9" w:rsidRDefault="004E1F1D">
      <w:pPr>
        <w:pStyle w:val="WW-Recuodecorpodetexto2"/>
        <w:tabs>
          <w:tab w:val="left" w:pos="567"/>
        </w:tabs>
        <w:rPr>
          <w:b/>
          <w:bCs/>
          <w:szCs w:val="22"/>
        </w:rPr>
      </w:pPr>
    </w:p>
    <w:p w14:paraId="108EFABE" w14:textId="77777777" w:rsidR="004E1F1D" w:rsidRPr="00334CF9" w:rsidRDefault="001A25E9">
      <w:pPr>
        <w:pStyle w:val="Ttulo2"/>
        <w:rPr>
          <w:rStyle w:val="Ttulo2Char"/>
          <w:b/>
        </w:rPr>
      </w:pPr>
      <w:bookmarkStart w:id="43" w:name="_5.4_–_Provisão"/>
      <w:bookmarkStart w:id="44" w:name="_Toc80374553"/>
      <w:bookmarkEnd w:id="43"/>
      <w:r w:rsidRPr="00334CF9">
        <w:rPr>
          <w:rStyle w:val="Ttulo2Char"/>
          <w:b/>
        </w:rPr>
        <w:t xml:space="preserve">5.4. </w:t>
      </w:r>
      <w:hyperlink w:anchor="_12.3._PECLD" w:history="1">
        <w:r w:rsidRPr="00334CF9">
          <w:rPr>
            <w:rStyle w:val="Hyperlink"/>
            <w:color w:val="auto"/>
          </w:rPr>
          <w:t>Perdas Estimadas em Créditos de Liquidação Duvidosa</w:t>
        </w:r>
        <w:bookmarkEnd w:id="44"/>
      </w:hyperlink>
    </w:p>
    <w:p w14:paraId="5835FEB9" w14:textId="05570CEA" w:rsidR="00F167E9" w:rsidRPr="00334CF9" w:rsidRDefault="00F167E9" w:rsidP="00F167E9">
      <w:pPr>
        <w:ind w:firstLine="435"/>
        <w:rPr>
          <w:rFonts w:cs="Arial"/>
          <w:bCs/>
          <w:szCs w:val="22"/>
        </w:rPr>
      </w:pPr>
      <w:r w:rsidRPr="00334CF9">
        <w:rPr>
          <w:rFonts w:cs="Arial"/>
          <w:szCs w:val="22"/>
        </w:rPr>
        <w:t>A Companhia adota como política as perdas estimadas das parcelas com vencimentos superiores a 180 dias. Na atividade de entrepostagem é considerado o total dos valores vencidos, enquanto na armazenagem é considerado o montante do valor complementar, no caso da mercadoria estocada ser insuficiente para a garantia do débito.</w:t>
      </w:r>
      <w:r w:rsidR="00EF3227" w:rsidRPr="00334CF9">
        <w:rPr>
          <w:rFonts w:cs="Arial"/>
          <w:bCs/>
          <w:szCs w:val="22"/>
        </w:rPr>
        <w:t xml:space="preserve"> Houve um aumento de </w:t>
      </w:r>
      <w:r w:rsidR="0071058C" w:rsidRPr="00334CF9">
        <w:rPr>
          <w:rFonts w:cs="Arial"/>
          <w:bCs/>
          <w:szCs w:val="22"/>
        </w:rPr>
        <w:t>R$ 2,</w:t>
      </w:r>
      <w:r w:rsidR="001B48A0" w:rsidRPr="00334CF9">
        <w:rPr>
          <w:rFonts w:cs="Arial"/>
          <w:bCs/>
          <w:szCs w:val="22"/>
        </w:rPr>
        <w:t xml:space="preserve">066 </w:t>
      </w:r>
      <w:r w:rsidR="0071058C" w:rsidRPr="00334CF9">
        <w:rPr>
          <w:rFonts w:cs="Arial"/>
          <w:bCs/>
          <w:szCs w:val="22"/>
        </w:rPr>
        <w:t>milhões</w:t>
      </w:r>
      <w:r w:rsidR="00EF3227" w:rsidRPr="00334CF9">
        <w:rPr>
          <w:rFonts w:cs="Arial"/>
          <w:bCs/>
          <w:szCs w:val="22"/>
        </w:rPr>
        <w:t>.</w:t>
      </w:r>
    </w:p>
    <w:p w14:paraId="75A55863" w14:textId="3BC6515D" w:rsidR="006A4567" w:rsidRPr="00334CF9" w:rsidRDefault="006A4567" w:rsidP="00F167E9">
      <w:pPr>
        <w:ind w:firstLine="435"/>
        <w:rPr>
          <w:rFonts w:cs="Arial"/>
          <w:bCs/>
          <w:szCs w:val="22"/>
        </w:rPr>
      </w:pPr>
    </w:p>
    <w:p w14:paraId="664607E6" w14:textId="422C247E" w:rsidR="00661FF1" w:rsidRPr="00334CF9" w:rsidRDefault="00661FF1" w:rsidP="00F167E9">
      <w:pPr>
        <w:ind w:firstLine="435"/>
        <w:rPr>
          <w:rFonts w:cs="Arial"/>
          <w:bCs/>
          <w:szCs w:val="22"/>
        </w:rPr>
      </w:pPr>
    </w:p>
    <w:p w14:paraId="7856CBD9" w14:textId="0EA7432C" w:rsidR="008F4E09" w:rsidRPr="00334CF9" w:rsidRDefault="008F4E09" w:rsidP="00F167E9">
      <w:pPr>
        <w:ind w:firstLine="435"/>
        <w:rPr>
          <w:rFonts w:cs="Arial"/>
          <w:bCs/>
          <w:szCs w:val="22"/>
        </w:rPr>
      </w:pPr>
    </w:p>
    <w:p w14:paraId="41C8AB8E" w14:textId="77777777" w:rsidR="001B48A0" w:rsidRPr="00334CF9" w:rsidRDefault="001B48A0" w:rsidP="00F167E9">
      <w:pPr>
        <w:ind w:firstLine="435"/>
        <w:rPr>
          <w:rFonts w:cs="Arial"/>
          <w:bCs/>
          <w:szCs w:val="22"/>
        </w:rPr>
      </w:pPr>
    </w:p>
    <w:tbl>
      <w:tblPr>
        <w:tblW w:w="9498" w:type="dxa"/>
        <w:tblLayout w:type="fixed"/>
        <w:tblCellMar>
          <w:left w:w="54" w:type="dxa"/>
          <w:right w:w="54" w:type="dxa"/>
        </w:tblCellMar>
        <w:tblLook w:val="0000" w:firstRow="0" w:lastRow="0" w:firstColumn="0" w:lastColumn="0" w:noHBand="0" w:noVBand="0"/>
      </w:tblPr>
      <w:tblGrid>
        <w:gridCol w:w="7938"/>
        <w:gridCol w:w="1560"/>
      </w:tblGrid>
      <w:tr w:rsidR="00AF0E45" w:rsidRPr="00334CF9" w14:paraId="02715A3A" w14:textId="77777777" w:rsidTr="00CB4128">
        <w:trPr>
          <w:trHeight w:val="254"/>
        </w:trPr>
        <w:tc>
          <w:tcPr>
            <w:tcW w:w="7938" w:type="dxa"/>
          </w:tcPr>
          <w:p w14:paraId="0B7424B6" w14:textId="03F2CA4B" w:rsidR="00AF0E45" w:rsidRPr="00334CF9" w:rsidRDefault="00AF0E45" w:rsidP="00AF0E45">
            <w:pPr>
              <w:autoSpaceDE w:val="0"/>
              <w:snapToGrid w:val="0"/>
              <w:rPr>
                <w:rFonts w:cs="Arial"/>
                <w:szCs w:val="22"/>
              </w:rPr>
            </w:pPr>
            <w:r w:rsidRPr="00334CF9">
              <w:rPr>
                <w:rFonts w:cs="Arial"/>
                <w:b/>
                <w:bCs/>
              </w:rPr>
              <w:lastRenderedPageBreak/>
              <w:t>MOVIMENTAÇÃO DA CONTA</w:t>
            </w:r>
          </w:p>
        </w:tc>
        <w:tc>
          <w:tcPr>
            <w:tcW w:w="1560" w:type="dxa"/>
            <w:shd w:val="clear" w:color="auto" w:fill="auto"/>
          </w:tcPr>
          <w:p w14:paraId="01B11B4F" w14:textId="4B810E41" w:rsidR="00AF0E45" w:rsidRPr="00334CF9" w:rsidRDefault="001C5965" w:rsidP="00AF0E45">
            <w:pPr>
              <w:pBdr>
                <w:bottom w:val="single" w:sz="4" w:space="1" w:color="000000"/>
              </w:pBdr>
              <w:autoSpaceDE w:val="0"/>
              <w:snapToGrid w:val="0"/>
              <w:ind w:left="88" w:right="-54"/>
              <w:jc w:val="right"/>
              <w:rPr>
                <w:rFonts w:cs="Arial"/>
                <w:b/>
                <w:bCs/>
                <w:szCs w:val="22"/>
              </w:rPr>
            </w:pPr>
            <w:r w:rsidRPr="00334CF9">
              <w:rPr>
                <w:rFonts w:cs="Arial"/>
                <w:b/>
                <w:bCs/>
                <w:szCs w:val="22"/>
              </w:rPr>
              <w:t>30.06</w:t>
            </w:r>
            <w:r w:rsidR="00AF0E45" w:rsidRPr="00334CF9">
              <w:rPr>
                <w:rFonts w:cs="Arial"/>
                <w:b/>
                <w:bCs/>
                <w:szCs w:val="22"/>
              </w:rPr>
              <w:t>.2021</w:t>
            </w:r>
          </w:p>
        </w:tc>
      </w:tr>
      <w:tr w:rsidR="004E1F1D" w:rsidRPr="00334CF9" w14:paraId="3DC4CE9C" w14:textId="77777777" w:rsidTr="00CB4128">
        <w:trPr>
          <w:trHeight w:val="284"/>
        </w:trPr>
        <w:tc>
          <w:tcPr>
            <w:tcW w:w="7938" w:type="dxa"/>
            <w:vAlign w:val="center"/>
          </w:tcPr>
          <w:p w14:paraId="519F2336" w14:textId="4A80BF86" w:rsidR="004E1F1D" w:rsidRPr="00334CF9" w:rsidRDefault="007075BA" w:rsidP="001C5965">
            <w:pPr>
              <w:autoSpaceDE w:val="0"/>
              <w:snapToGrid w:val="0"/>
              <w:rPr>
                <w:rFonts w:cs="Arial"/>
                <w:szCs w:val="22"/>
              </w:rPr>
            </w:pPr>
            <w:r w:rsidRPr="00334CF9">
              <w:rPr>
                <w:rFonts w:cs="Arial"/>
                <w:szCs w:val="22"/>
              </w:rPr>
              <w:t xml:space="preserve"> Saldo em 31.</w:t>
            </w:r>
            <w:r w:rsidR="001C5965" w:rsidRPr="00334CF9">
              <w:rPr>
                <w:rFonts w:cs="Arial"/>
                <w:szCs w:val="22"/>
              </w:rPr>
              <w:t>12</w:t>
            </w:r>
            <w:r w:rsidR="00A4453F" w:rsidRPr="00334CF9">
              <w:rPr>
                <w:rFonts w:cs="Arial"/>
                <w:szCs w:val="22"/>
              </w:rPr>
              <w:t>.202</w:t>
            </w:r>
            <w:r w:rsidR="001C5965" w:rsidRPr="00334CF9">
              <w:rPr>
                <w:rFonts w:cs="Arial"/>
                <w:szCs w:val="22"/>
              </w:rPr>
              <w:t>0</w:t>
            </w:r>
          </w:p>
        </w:tc>
        <w:tc>
          <w:tcPr>
            <w:tcW w:w="1560" w:type="dxa"/>
            <w:shd w:val="clear" w:color="auto" w:fill="auto"/>
            <w:vAlign w:val="center"/>
          </w:tcPr>
          <w:p w14:paraId="6116ABAC" w14:textId="106E0130" w:rsidR="004E1F1D" w:rsidRPr="00334CF9" w:rsidRDefault="007075BA" w:rsidP="001C5965">
            <w:pPr>
              <w:tabs>
                <w:tab w:val="left" w:pos="1930"/>
              </w:tabs>
              <w:autoSpaceDE w:val="0"/>
              <w:snapToGrid w:val="0"/>
              <w:ind w:right="-54"/>
              <w:jc w:val="right"/>
              <w:rPr>
                <w:rFonts w:cs="Arial"/>
                <w:szCs w:val="22"/>
              </w:rPr>
            </w:pPr>
            <w:r w:rsidRPr="00334CF9">
              <w:rPr>
                <w:rFonts w:cs="Arial"/>
                <w:szCs w:val="22"/>
              </w:rPr>
              <w:t>(</w:t>
            </w:r>
            <w:r w:rsidR="001C5965" w:rsidRPr="00334CF9">
              <w:rPr>
                <w:rFonts w:cs="Arial"/>
                <w:szCs w:val="22"/>
              </w:rPr>
              <w:t>4</w:t>
            </w:r>
            <w:r w:rsidRPr="00334CF9">
              <w:rPr>
                <w:rFonts w:cs="Arial"/>
                <w:szCs w:val="22"/>
              </w:rPr>
              <w:t>.</w:t>
            </w:r>
            <w:r w:rsidR="001C5965" w:rsidRPr="00334CF9">
              <w:rPr>
                <w:rFonts w:cs="Arial"/>
                <w:szCs w:val="22"/>
              </w:rPr>
              <w:t>628</w:t>
            </w:r>
            <w:r w:rsidRPr="00334CF9">
              <w:rPr>
                <w:rFonts w:cs="Arial"/>
                <w:szCs w:val="22"/>
              </w:rPr>
              <w:t>)</w:t>
            </w:r>
          </w:p>
        </w:tc>
      </w:tr>
      <w:tr w:rsidR="004E1F1D" w:rsidRPr="00334CF9" w14:paraId="76B6B995" w14:textId="77777777" w:rsidTr="00CB4128">
        <w:trPr>
          <w:trHeight w:val="284"/>
        </w:trPr>
        <w:tc>
          <w:tcPr>
            <w:tcW w:w="7938" w:type="dxa"/>
            <w:vAlign w:val="center"/>
          </w:tcPr>
          <w:p w14:paraId="42370A71" w14:textId="77777777" w:rsidR="004E1F1D" w:rsidRPr="00334CF9" w:rsidRDefault="001A25E9">
            <w:pPr>
              <w:autoSpaceDE w:val="0"/>
              <w:snapToGrid w:val="0"/>
              <w:rPr>
                <w:rFonts w:cs="Arial"/>
                <w:szCs w:val="22"/>
              </w:rPr>
            </w:pPr>
            <w:r w:rsidRPr="00334CF9">
              <w:rPr>
                <w:rFonts w:cs="Arial"/>
                <w:szCs w:val="22"/>
              </w:rPr>
              <w:t xml:space="preserve"> (+) Constituídas no período</w:t>
            </w:r>
          </w:p>
        </w:tc>
        <w:tc>
          <w:tcPr>
            <w:tcW w:w="1560" w:type="dxa"/>
            <w:shd w:val="clear" w:color="auto" w:fill="auto"/>
            <w:vAlign w:val="center"/>
          </w:tcPr>
          <w:p w14:paraId="54986DBC" w14:textId="761494BA" w:rsidR="004E1F1D" w:rsidRPr="00334CF9" w:rsidRDefault="001A25E9" w:rsidP="00684330">
            <w:pPr>
              <w:tabs>
                <w:tab w:val="left" w:pos="1930"/>
              </w:tabs>
              <w:autoSpaceDE w:val="0"/>
              <w:snapToGrid w:val="0"/>
              <w:ind w:right="-54"/>
              <w:jc w:val="right"/>
              <w:rPr>
                <w:rFonts w:cs="Arial"/>
                <w:szCs w:val="22"/>
              </w:rPr>
            </w:pPr>
            <w:r w:rsidRPr="00334CF9">
              <w:rPr>
                <w:rFonts w:cs="Arial"/>
                <w:szCs w:val="22"/>
              </w:rPr>
              <w:t>(</w:t>
            </w:r>
            <w:r w:rsidR="00C26528" w:rsidRPr="00334CF9">
              <w:rPr>
                <w:rFonts w:cs="Arial"/>
                <w:szCs w:val="22"/>
              </w:rPr>
              <w:t>4.</w:t>
            </w:r>
            <w:r w:rsidR="00684330" w:rsidRPr="00334CF9">
              <w:rPr>
                <w:rFonts w:cs="Arial"/>
                <w:szCs w:val="22"/>
              </w:rPr>
              <w:t>736</w:t>
            </w:r>
            <w:r w:rsidRPr="00334CF9">
              <w:rPr>
                <w:rFonts w:cs="Arial"/>
                <w:szCs w:val="22"/>
              </w:rPr>
              <w:t>)</w:t>
            </w:r>
          </w:p>
        </w:tc>
      </w:tr>
      <w:tr w:rsidR="004E1F1D" w:rsidRPr="00334CF9" w14:paraId="2E2826BB" w14:textId="77777777" w:rsidTr="00CB4128">
        <w:trPr>
          <w:trHeight w:val="284"/>
        </w:trPr>
        <w:tc>
          <w:tcPr>
            <w:tcW w:w="7938" w:type="dxa"/>
            <w:vAlign w:val="center"/>
          </w:tcPr>
          <w:p w14:paraId="5AFA85BC" w14:textId="77777777" w:rsidR="004E1F1D" w:rsidRPr="00334CF9" w:rsidRDefault="001A25E9">
            <w:pPr>
              <w:autoSpaceDE w:val="0"/>
              <w:snapToGrid w:val="0"/>
              <w:rPr>
                <w:rFonts w:cs="Arial"/>
                <w:szCs w:val="22"/>
              </w:rPr>
            </w:pPr>
            <w:r w:rsidRPr="00334CF9">
              <w:rPr>
                <w:rFonts w:cs="Arial"/>
                <w:szCs w:val="22"/>
              </w:rPr>
              <w:t xml:space="preserve"> (-) Reversões ocorridas no período</w:t>
            </w:r>
          </w:p>
        </w:tc>
        <w:tc>
          <w:tcPr>
            <w:tcW w:w="1560" w:type="dxa"/>
            <w:shd w:val="clear" w:color="auto" w:fill="auto"/>
            <w:vAlign w:val="center"/>
          </w:tcPr>
          <w:p w14:paraId="57E959D5" w14:textId="50BF3D7B" w:rsidR="004E1F1D" w:rsidRPr="00334CF9" w:rsidRDefault="00684330" w:rsidP="00C26528">
            <w:pPr>
              <w:tabs>
                <w:tab w:val="left" w:pos="1930"/>
              </w:tabs>
              <w:autoSpaceDE w:val="0"/>
              <w:snapToGrid w:val="0"/>
              <w:ind w:right="-54"/>
              <w:jc w:val="right"/>
              <w:rPr>
                <w:rFonts w:cs="Arial"/>
                <w:szCs w:val="22"/>
              </w:rPr>
            </w:pPr>
            <w:r w:rsidRPr="00334CF9">
              <w:rPr>
                <w:rFonts w:cs="Arial"/>
                <w:szCs w:val="22"/>
              </w:rPr>
              <w:t>2.67</w:t>
            </w:r>
            <w:r w:rsidR="00AF4EBC" w:rsidRPr="00334CF9">
              <w:rPr>
                <w:rFonts w:cs="Arial"/>
                <w:szCs w:val="22"/>
              </w:rPr>
              <w:t>0</w:t>
            </w:r>
          </w:p>
        </w:tc>
      </w:tr>
      <w:tr w:rsidR="004E1F1D" w:rsidRPr="00334CF9" w14:paraId="7461D08E" w14:textId="77777777" w:rsidTr="00CB4128">
        <w:trPr>
          <w:trHeight w:val="316"/>
        </w:trPr>
        <w:tc>
          <w:tcPr>
            <w:tcW w:w="7938" w:type="dxa"/>
          </w:tcPr>
          <w:p w14:paraId="5562B26B" w14:textId="43116626" w:rsidR="004E1F1D" w:rsidRPr="00334CF9" w:rsidRDefault="00A4453F" w:rsidP="007075BA">
            <w:pPr>
              <w:autoSpaceDE w:val="0"/>
              <w:snapToGrid w:val="0"/>
              <w:rPr>
                <w:rFonts w:cs="Arial"/>
                <w:szCs w:val="22"/>
              </w:rPr>
            </w:pPr>
            <w:r w:rsidRPr="00334CF9">
              <w:rPr>
                <w:rFonts w:cs="Arial"/>
                <w:szCs w:val="22"/>
              </w:rPr>
              <w:t xml:space="preserve"> Saldo final em 3</w:t>
            </w:r>
            <w:r w:rsidR="007075BA" w:rsidRPr="00334CF9">
              <w:rPr>
                <w:rFonts w:cs="Arial"/>
                <w:szCs w:val="22"/>
              </w:rPr>
              <w:t>0</w:t>
            </w:r>
            <w:r w:rsidRPr="00334CF9">
              <w:rPr>
                <w:rFonts w:cs="Arial"/>
                <w:szCs w:val="22"/>
              </w:rPr>
              <w:t>.0</w:t>
            </w:r>
            <w:r w:rsidR="007075BA" w:rsidRPr="00334CF9">
              <w:rPr>
                <w:rFonts w:cs="Arial"/>
                <w:szCs w:val="22"/>
              </w:rPr>
              <w:t>6</w:t>
            </w:r>
            <w:r w:rsidRPr="00334CF9">
              <w:rPr>
                <w:rFonts w:cs="Arial"/>
                <w:szCs w:val="22"/>
              </w:rPr>
              <w:t>.2021</w:t>
            </w:r>
          </w:p>
        </w:tc>
        <w:tc>
          <w:tcPr>
            <w:tcW w:w="1560" w:type="dxa"/>
            <w:shd w:val="clear" w:color="auto" w:fill="auto"/>
            <w:vAlign w:val="center"/>
          </w:tcPr>
          <w:p w14:paraId="46638E95" w14:textId="53A671D2" w:rsidR="004E1F1D" w:rsidRPr="00334CF9" w:rsidRDefault="001A25E9" w:rsidP="00684330">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w:t>
            </w:r>
            <w:r w:rsidR="00EB0C9D" w:rsidRPr="00334CF9">
              <w:rPr>
                <w:rFonts w:cs="Arial"/>
                <w:b/>
                <w:szCs w:val="22"/>
              </w:rPr>
              <w:t>6.</w:t>
            </w:r>
            <w:r w:rsidR="00684330" w:rsidRPr="00334CF9">
              <w:rPr>
                <w:rFonts w:cs="Arial"/>
                <w:b/>
                <w:szCs w:val="22"/>
              </w:rPr>
              <w:t>69</w:t>
            </w:r>
            <w:r w:rsidR="000008FD" w:rsidRPr="00334CF9">
              <w:rPr>
                <w:rFonts w:cs="Arial"/>
                <w:b/>
                <w:szCs w:val="22"/>
              </w:rPr>
              <w:t>4</w:t>
            </w:r>
            <w:r w:rsidRPr="00334CF9">
              <w:rPr>
                <w:rFonts w:cs="Arial"/>
                <w:b/>
                <w:szCs w:val="22"/>
              </w:rPr>
              <w:t>)</w:t>
            </w:r>
          </w:p>
        </w:tc>
      </w:tr>
    </w:tbl>
    <w:p w14:paraId="678ABD09" w14:textId="77777777" w:rsidR="004E1F1D" w:rsidRPr="00334CF9" w:rsidRDefault="004E1F1D">
      <w:pPr>
        <w:pStyle w:val="WW-Recuodecorpodetexto2"/>
        <w:tabs>
          <w:tab w:val="left" w:pos="567"/>
        </w:tabs>
        <w:rPr>
          <w:b/>
          <w:bCs/>
          <w:szCs w:val="22"/>
        </w:rPr>
      </w:pPr>
    </w:p>
    <w:p w14:paraId="4CB23140" w14:textId="336972D6" w:rsidR="004E1F1D" w:rsidRPr="00334CF9" w:rsidRDefault="001A25E9">
      <w:pPr>
        <w:pStyle w:val="Ttulo1"/>
        <w:rPr>
          <w:rStyle w:val="Hyperlink"/>
          <w:rFonts w:cs="Arial"/>
          <w:color w:val="auto"/>
        </w:rPr>
      </w:pPr>
      <w:bookmarkStart w:id="45" w:name="_6._IMPOSTOS_A_1"/>
      <w:bookmarkStart w:id="46" w:name="_Toc80374554"/>
      <w:bookmarkEnd w:id="45"/>
      <w:r w:rsidRPr="00334CF9">
        <w:rPr>
          <w:rFonts w:cs="Arial"/>
        </w:rPr>
        <w:t>6.</w:t>
      </w:r>
      <w:r w:rsidRPr="00334CF9">
        <w:rPr>
          <w:rFonts w:cs="Arial"/>
        </w:rPr>
        <w:tab/>
      </w:r>
      <w:hyperlink w:anchor="_BALANÇO_PATRIMONIAL_1" w:history="1">
        <w:r w:rsidRPr="00334CF9">
          <w:rPr>
            <w:rStyle w:val="Hyperlink"/>
            <w:rFonts w:cs="Arial"/>
            <w:color w:val="auto"/>
          </w:rPr>
          <w:t xml:space="preserve">IMPOSTOS A RECUPERAR </w:t>
        </w:r>
        <w:r w:rsidR="00AF4EBC" w:rsidRPr="00334CF9">
          <w:rPr>
            <w:rStyle w:val="Hyperlink"/>
            <w:rFonts w:cs="Arial"/>
            <w:color w:val="auto"/>
          </w:rPr>
          <w:t>OU A</w:t>
        </w:r>
        <w:r w:rsidRPr="00334CF9">
          <w:rPr>
            <w:rStyle w:val="Hyperlink"/>
            <w:rFonts w:cs="Arial"/>
            <w:color w:val="auto"/>
          </w:rPr>
          <w:t xml:space="preserve"> COMPENSAR</w:t>
        </w:r>
        <w:bookmarkEnd w:id="46"/>
      </w:hyperlink>
    </w:p>
    <w:p w14:paraId="52C5A54E" w14:textId="77777777" w:rsidR="00973B1E" w:rsidRPr="00334CF9" w:rsidRDefault="00973B1E" w:rsidP="00973B1E">
      <w:pPr>
        <w:rPr>
          <w:rFonts w:cs="Arial"/>
        </w:rPr>
      </w:pPr>
    </w:p>
    <w:tbl>
      <w:tblPr>
        <w:tblW w:w="9498" w:type="dxa"/>
        <w:tblLayout w:type="fixed"/>
        <w:tblCellMar>
          <w:left w:w="54" w:type="dxa"/>
          <w:right w:w="54" w:type="dxa"/>
        </w:tblCellMar>
        <w:tblLook w:val="0000" w:firstRow="0" w:lastRow="0" w:firstColumn="0" w:lastColumn="0" w:noHBand="0" w:noVBand="0"/>
      </w:tblPr>
      <w:tblGrid>
        <w:gridCol w:w="6946"/>
        <w:gridCol w:w="1276"/>
        <w:gridCol w:w="1276"/>
      </w:tblGrid>
      <w:tr w:rsidR="00DB0107" w:rsidRPr="00334CF9" w14:paraId="1884C9A6" w14:textId="77777777" w:rsidTr="00DB0107">
        <w:trPr>
          <w:trHeight w:val="254"/>
        </w:trPr>
        <w:tc>
          <w:tcPr>
            <w:tcW w:w="6946" w:type="dxa"/>
            <w:vAlign w:val="center"/>
          </w:tcPr>
          <w:p w14:paraId="6B183DF0" w14:textId="77777777" w:rsidR="00DB0107" w:rsidRPr="00334CF9" w:rsidRDefault="00DB0107">
            <w:pPr>
              <w:pStyle w:val="Ttulo1"/>
              <w:rPr>
                <w:rFonts w:cs="Arial"/>
                <w:i/>
                <w:iCs/>
                <w:szCs w:val="22"/>
              </w:rPr>
            </w:pPr>
            <w:bookmarkStart w:id="47" w:name="_6._IMPOSTOS_A"/>
            <w:bookmarkEnd w:id="47"/>
          </w:p>
        </w:tc>
        <w:tc>
          <w:tcPr>
            <w:tcW w:w="1276" w:type="dxa"/>
            <w:shd w:val="clear" w:color="auto" w:fill="auto"/>
          </w:tcPr>
          <w:p w14:paraId="1C0D0A4A" w14:textId="233847AD" w:rsidR="00DB0107" w:rsidRPr="00334CF9" w:rsidRDefault="00DB0107" w:rsidP="00904760">
            <w:pPr>
              <w:pBdr>
                <w:bottom w:val="single" w:sz="4" w:space="1" w:color="000000"/>
              </w:pBdr>
              <w:autoSpaceDE w:val="0"/>
              <w:snapToGrid w:val="0"/>
              <w:jc w:val="right"/>
              <w:rPr>
                <w:rFonts w:cs="Arial"/>
                <w:b/>
                <w:bCs/>
                <w:szCs w:val="22"/>
              </w:rPr>
            </w:pPr>
            <w:r w:rsidRPr="00334CF9">
              <w:rPr>
                <w:rFonts w:cs="Arial"/>
                <w:b/>
                <w:bCs/>
                <w:szCs w:val="22"/>
              </w:rPr>
              <w:t>30.06.2021</w:t>
            </w:r>
          </w:p>
        </w:tc>
        <w:tc>
          <w:tcPr>
            <w:tcW w:w="1276" w:type="dxa"/>
            <w:shd w:val="clear" w:color="auto" w:fill="auto"/>
          </w:tcPr>
          <w:p w14:paraId="3B507427" w14:textId="2E357FBD" w:rsidR="00DB0107" w:rsidRPr="00334CF9" w:rsidRDefault="00DB0107" w:rsidP="00207D13">
            <w:pPr>
              <w:pBdr>
                <w:bottom w:val="single" w:sz="4" w:space="1" w:color="000000"/>
              </w:pBdr>
              <w:autoSpaceDE w:val="0"/>
              <w:snapToGrid w:val="0"/>
              <w:ind w:left="88" w:right="-54"/>
              <w:jc w:val="right"/>
              <w:rPr>
                <w:rFonts w:cs="Arial"/>
                <w:b/>
                <w:bCs/>
                <w:szCs w:val="22"/>
              </w:rPr>
            </w:pPr>
            <w:r w:rsidRPr="00334CF9">
              <w:rPr>
                <w:rFonts w:cs="Arial"/>
                <w:b/>
                <w:bCs/>
                <w:szCs w:val="22"/>
              </w:rPr>
              <w:t>31.12.2020</w:t>
            </w:r>
          </w:p>
        </w:tc>
      </w:tr>
      <w:tr w:rsidR="00DB0107" w:rsidRPr="00334CF9" w14:paraId="42770472" w14:textId="77777777" w:rsidTr="00DB0107">
        <w:trPr>
          <w:trHeight w:val="284"/>
        </w:trPr>
        <w:tc>
          <w:tcPr>
            <w:tcW w:w="6946" w:type="dxa"/>
            <w:vAlign w:val="center"/>
          </w:tcPr>
          <w:p w14:paraId="393891BD" w14:textId="77777777" w:rsidR="00DB0107" w:rsidRPr="00334CF9" w:rsidRDefault="00DB0107" w:rsidP="00207D13">
            <w:pPr>
              <w:autoSpaceDE w:val="0"/>
              <w:snapToGrid w:val="0"/>
              <w:rPr>
                <w:rFonts w:cs="Arial"/>
              </w:rPr>
            </w:pPr>
            <w:r w:rsidRPr="00334CF9">
              <w:rPr>
                <w:rFonts w:cs="Arial"/>
              </w:rPr>
              <w:t>IRPJ – Recolhido por Estimativa</w:t>
            </w:r>
          </w:p>
        </w:tc>
        <w:tc>
          <w:tcPr>
            <w:tcW w:w="1276" w:type="dxa"/>
            <w:shd w:val="clear" w:color="auto" w:fill="auto"/>
            <w:vAlign w:val="center"/>
          </w:tcPr>
          <w:p w14:paraId="4A3BCE7C" w14:textId="74680086" w:rsidR="00DB0107" w:rsidRPr="00334CF9" w:rsidRDefault="00DB0107" w:rsidP="00207D13">
            <w:pPr>
              <w:autoSpaceDE w:val="0"/>
              <w:snapToGrid w:val="0"/>
              <w:jc w:val="right"/>
              <w:rPr>
                <w:rFonts w:cs="Arial"/>
              </w:rPr>
            </w:pPr>
            <w:r w:rsidRPr="00334CF9">
              <w:rPr>
                <w:rFonts w:cs="Arial"/>
              </w:rPr>
              <w:t>837</w:t>
            </w:r>
          </w:p>
        </w:tc>
        <w:tc>
          <w:tcPr>
            <w:tcW w:w="1276" w:type="dxa"/>
            <w:shd w:val="clear" w:color="auto" w:fill="auto"/>
            <w:vAlign w:val="center"/>
          </w:tcPr>
          <w:p w14:paraId="736D482E" w14:textId="4ABA88DA" w:rsidR="00DB0107" w:rsidRPr="00334CF9" w:rsidRDefault="00DB0107" w:rsidP="00207D13">
            <w:pPr>
              <w:autoSpaceDE w:val="0"/>
              <w:snapToGrid w:val="0"/>
              <w:jc w:val="right"/>
              <w:rPr>
                <w:rFonts w:cs="Arial"/>
              </w:rPr>
            </w:pPr>
            <w:r w:rsidRPr="00334CF9">
              <w:rPr>
                <w:rFonts w:cs="Arial"/>
              </w:rPr>
              <w:t>-</w:t>
            </w:r>
          </w:p>
        </w:tc>
      </w:tr>
      <w:tr w:rsidR="008F4E09" w:rsidRPr="00334CF9" w14:paraId="5E709D3D" w14:textId="77777777" w:rsidTr="000B7FB6">
        <w:trPr>
          <w:trHeight w:val="284"/>
        </w:trPr>
        <w:tc>
          <w:tcPr>
            <w:tcW w:w="6946" w:type="dxa"/>
            <w:vAlign w:val="center"/>
          </w:tcPr>
          <w:p w14:paraId="6AEEB8FD" w14:textId="77777777" w:rsidR="008F4E09" w:rsidRPr="00334CF9" w:rsidRDefault="008F4E09" w:rsidP="000B7FB6">
            <w:pPr>
              <w:autoSpaceDE w:val="0"/>
              <w:snapToGrid w:val="0"/>
              <w:rPr>
                <w:rFonts w:cs="Arial"/>
              </w:rPr>
            </w:pPr>
            <w:r w:rsidRPr="00334CF9">
              <w:rPr>
                <w:rFonts w:cs="Arial"/>
              </w:rPr>
              <w:t>CSLL – Recolhida por Estimativa</w:t>
            </w:r>
          </w:p>
        </w:tc>
        <w:tc>
          <w:tcPr>
            <w:tcW w:w="1276" w:type="dxa"/>
            <w:shd w:val="clear" w:color="auto" w:fill="auto"/>
            <w:vAlign w:val="center"/>
          </w:tcPr>
          <w:p w14:paraId="633BBC0B" w14:textId="77777777" w:rsidR="008F4E09" w:rsidRPr="00334CF9" w:rsidRDefault="008F4E09" w:rsidP="000B7FB6">
            <w:pPr>
              <w:autoSpaceDE w:val="0"/>
              <w:snapToGrid w:val="0"/>
              <w:jc w:val="right"/>
              <w:rPr>
                <w:rFonts w:cs="Arial"/>
              </w:rPr>
            </w:pPr>
            <w:r w:rsidRPr="00334CF9">
              <w:rPr>
                <w:rFonts w:cs="Arial"/>
              </w:rPr>
              <w:t>336</w:t>
            </w:r>
          </w:p>
        </w:tc>
        <w:tc>
          <w:tcPr>
            <w:tcW w:w="1276" w:type="dxa"/>
            <w:shd w:val="clear" w:color="auto" w:fill="auto"/>
            <w:vAlign w:val="center"/>
          </w:tcPr>
          <w:p w14:paraId="05A9CED6" w14:textId="77777777" w:rsidR="008F4E09" w:rsidRPr="00334CF9" w:rsidRDefault="008F4E09" w:rsidP="000B7FB6">
            <w:pPr>
              <w:autoSpaceDE w:val="0"/>
              <w:snapToGrid w:val="0"/>
              <w:jc w:val="right"/>
              <w:rPr>
                <w:rFonts w:cs="Arial"/>
              </w:rPr>
            </w:pPr>
            <w:r w:rsidRPr="00334CF9">
              <w:rPr>
                <w:rFonts w:cs="Arial"/>
              </w:rPr>
              <w:t>-</w:t>
            </w:r>
          </w:p>
        </w:tc>
      </w:tr>
      <w:tr w:rsidR="00DB0107" w:rsidRPr="00334CF9" w14:paraId="65974F43" w14:textId="77777777" w:rsidTr="00DB0107">
        <w:trPr>
          <w:trHeight w:val="284"/>
        </w:trPr>
        <w:tc>
          <w:tcPr>
            <w:tcW w:w="6946" w:type="dxa"/>
            <w:vAlign w:val="center"/>
          </w:tcPr>
          <w:p w14:paraId="6AF26D71" w14:textId="77777777" w:rsidR="00DB0107" w:rsidRPr="00334CF9" w:rsidRDefault="00DB0107" w:rsidP="00207D13">
            <w:pPr>
              <w:autoSpaceDE w:val="0"/>
              <w:snapToGrid w:val="0"/>
              <w:rPr>
                <w:rFonts w:cs="Arial"/>
              </w:rPr>
            </w:pPr>
            <w:r w:rsidRPr="00334CF9">
              <w:rPr>
                <w:rFonts w:cs="Arial"/>
              </w:rPr>
              <w:t>IR a Compensar</w:t>
            </w:r>
          </w:p>
        </w:tc>
        <w:tc>
          <w:tcPr>
            <w:tcW w:w="1276" w:type="dxa"/>
            <w:shd w:val="clear" w:color="auto" w:fill="auto"/>
            <w:vAlign w:val="center"/>
          </w:tcPr>
          <w:p w14:paraId="715D74B2" w14:textId="7B00C33B" w:rsidR="00DB0107" w:rsidRPr="00334CF9" w:rsidRDefault="00DB0107" w:rsidP="00BF38E4">
            <w:pPr>
              <w:autoSpaceDE w:val="0"/>
              <w:snapToGrid w:val="0"/>
              <w:jc w:val="right"/>
              <w:rPr>
                <w:rFonts w:cs="Arial"/>
              </w:rPr>
            </w:pPr>
            <w:r w:rsidRPr="00334CF9">
              <w:rPr>
                <w:rFonts w:cs="Arial"/>
              </w:rPr>
              <w:t>135</w:t>
            </w:r>
          </w:p>
        </w:tc>
        <w:tc>
          <w:tcPr>
            <w:tcW w:w="1276" w:type="dxa"/>
            <w:shd w:val="clear" w:color="auto" w:fill="auto"/>
            <w:vAlign w:val="center"/>
          </w:tcPr>
          <w:p w14:paraId="2952B931" w14:textId="1896B3E8" w:rsidR="00DB0107" w:rsidRPr="00334CF9" w:rsidRDefault="00DB0107" w:rsidP="00207D13">
            <w:pPr>
              <w:autoSpaceDE w:val="0"/>
              <w:snapToGrid w:val="0"/>
              <w:jc w:val="right"/>
              <w:rPr>
                <w:rFonts w:cs="Arial"/>
              </w:rPr>
            </w:pPr>
            <w:r w:rsidRPr="00334CF9">
              <w:rPr>
                <w:rFonts w:cs="Arial"/>
              </w:rPr>
              <w:t>117</w:t>
            </w:r>
          </w:p>
        </w:tc>
      </w:tr>
      <w:tr w:rsidR="00DB0107" w:rsidRPr="00334CF9" w14:paraId="330349EA" w14:textId="77777777" w:rsidTr="00DB0107">
        <w:trPr>
          <w:trHeight w:val="284"/>
        </w:trPr>
        <w:tc>
          <w:tcPr>
            <w:tcW w:w="6946" w:type="dxa"/>
            <w:vAlign w:val="center"/>
          </w:tcPr>
          <w:p w14:paraId="78C89B99" w14:textId="77777777" w:rsidR="00DB0107" w:rsidRPr="00334CF9" w:rsidRDefault="00DB0107" w:rsidP="00207D13">
            <w:pPr>
              <w:autoSpaceDE w:val="0"/>
              <w:snapToGrid w:val="0"/>
              <w:rPr>
                <w:rFonts w:cs="Arial"/>
              </w:rPr>
            </w:pPr>
            <w:r w:rsidRPr="00334CF9">
              <w:rPr>
                <w:rFonts w:cs="Arial"/>
              </w:rPr>
              <w:t>IR Retido na Fonte</w:t>
            </w:r>
          </w:p>
        </w:tc>
        <w:tc>
          <w:tcPr>
            <w:tcW w:w="1276" w:type="dxa"/>
            <w:shd w:val="clear" w:color="auto" w:fill="auto"/>
            <w:vAlign w:val="center"/>
          </w:tcPr>
          <w:p w14:paraId="430629C1" w14:textId="110C9D7D" w:rsidR="00DB0107" w:rsidRPr="00334CF9" w:rsidRDefault="00DB0107" w:rsidP="009A45B8">
            <w:pPr>
              <w:autoSpaceDE w:val="0"/>
              <w:snapToGrid w:val="0"/>
              <w:jc w:val="right"/>
              <w:rPr>
                <w:rFonts w:cs="Arial"/>
              </w:rPr>
            </w:pPr>
            <w:r w:rsidRPr="00334CF9">
              <w:rPr>
                <w:rFonts w:cs="Arial"/>
              </w:rPr>
              <w:t>107</w:t>
            </w:r>
          </w:p>
        </w:tc>
        <w:tc>
          <w:tcPr>
            <w:tcW w:w="1276" w:type="dxa"/>
            <w:shd w:val="clear" w:color="auto" w:fill="auto"/>
            <w:vAlign w:val="center"/>
          </w:tcPr>
          <w:p w14:paraId="5E7C9D9D" w14:textId="28687DA9" w:rsidR="00DB0107" w:rsidRPr="00334CF9" w:rsidRDefault="00DB0107" w:rsidP="00207D13">
            <w:pPr>
              <w:autoSpaceDE w:val="0"/>
              <w:snapToGrid w:val="0"/>
              <w:jc w:val="right"/>
              <w:rPr>
                <w:rFonts w:cs="Arial"/>
              </w:rPr>
            </w:pPr>
            <w:r w:rsidRPr="00334CF9">
              <w:rPr>
                <w:rFonts w:cs="Arial"/>
              </w:rPr>
              <w:t>74</w:t>
            </w:r>
          </w:p>
        </w:tc>
      </w:tr>
      <w:tr w:rsidR="00DB0107" w:rsidRPr="00334CF9" w14:paraId="6A4C8E7C" w14:textId="77777777" w:rsidTr="00DB0107">
        <w:trPr>
          <w:trHeight w:val="284"/>
        </w:trPr>
        <w:tc>
          <w:tcPr>
            <w:tcW w:w="6946" w:type="dxa"/>
            <w:vAlign w:val="center"/>
          </w:tcPr>
          <w:p w14:paraId="76A61A7A" w14:textId="77777777" w:rsidR="00DB0107" w:rsidRPr="00334CF9" w:rsidRDefault="00DB0107" w:rsidP="00207D13">
            <w:pPr>
              <w:autoSpaceDE w:val="0"/>
              <w:snapToGrid w:val="0"/>
              <w:rPr>
                <w:rFonts w:cs="Arial"/>
              </w:rPr>
            </w:pPr>
            <w:r w:rsidRPr="00334CF9">
              <w:rPr>
                <w:rFonts w:cs="Arial"/>
              </w:rPr>
              <w:t>CSLL a Compensar</w:t>
            </w:r>
          </w:p>
        </w:tc>
        <w:tc>
          <w:tcPr>
            <w:tcW w:w="1276" w:type="dxa"/>
            <w:shd w:val="clear" w:color="auto" w:fill="auto"/>
            <w:vAlign w:val="center"/>
          </w:tcPr>
          <w:p w14:paraId="5D52A2C5" w14:textId="4DC2B53D" w:rsidR="00DB0107" w:rsidRPr="00334CF9" w:rsidRDefault="00DB0107" w:rsidP="00BF38E4">
            <w:pPr>
              <w:autoSpaceDE w:val="0"/>
              <w:snapToGrid w:val="0"/>
              <w:jc w:val="right"/>
              <w:rPr>
                <w:rFonts w:cs="Arial"/>
              </w:rPr>
            </w:pPr>
            <w:r w:rsidRPr="00334CF9">
              <w:rPr>
                <w:rFonts w:cs="Arial"/>
              </w:rPr>
              <w:t>29</w:t>
            </w:r>
          </w:p>
        </w:tc>
        <w:tc>
          <w:tcPr>
            <w:tcW w:w="1276" w:type="dxa"/>
            <w:shd w:val="clear" w:color="auto" w:fill="auto"/>
            <w:vAlign w:val="center"/>
          </w:tcPr>
          <w:p w14:paraId="463B417F" w14:textId="2CADAE6C" w:rsidR="00DB0107" w:rsidRPr="00334CF9" w:rsidRDefault="00DB0107" w:rsidP="00207D13">
            <w:pPr>
              <w:autoSpaceDE w:val="0"/>
              <w:snapToGrid w:val="0"/>
              <w:jc w:val="right"/>
              <w:rPr>
                <w:rFonts w:cs="Arial"/>
              </w:rPr>
            </w:pPr>
            <w:r w:rsidRPr="00334CF9">
              <w:rPr>
                <w:rFonts w:cs="Arial"/>
              </w:rPr>
              <w:t>25</w:t>
            </w:r>
          </w:p>
        </w:tc>
      </w:tr>
      <w:tr w:rsidR="00DB0107" w:rsidRPr="00334CF9" w14:paraId="46093415" w14:textId="77777777" w:rsidTr="00DB0107">
        <w:trPr>
          <w:trHeight w:val="316"/>
        </w:trPr>
        <w:tc>
          <w:tcPr>
            <w:tcW w:w="6946" w:type="dxa"/>
            <w:vAlign w:val="center"/>
          </w:tcPr>
          <w:p w14:paraId="160313B9" w14:textId="77777777" w:rsidR="00DB0107" w:rsidRPr="00334CF9" w:rsidRDefault="00DB0107" w:rsidP="00207D13">
            <w:pPr>
              <w:tabs>
                <w:tab w:val="left" w:pos="7938"/>
              </w:tabs>
              <w:autoSpaceDE w:val="0"/>
              <w:snapToGrid w:val="0"/>
              <w:rPr>
                <w:rFonts w:cs="Arial"/>
                <w:szCs w:val="22"/>
              </w:rPr>
            </w:pPr>
          </w:p>
          <w:p w14:paraId="0F187089" w14:textId="77777777" w:rsidR="00DB0107" w:rsidRPr="00334CF9" w:rsidRDefault="00DB0107" w:rsidP="00207D13">
            <w:pPr>
              <w:tabs>
                <w:tab w:val="left" w:pos="7938"/>
              </w:tabs>
              <w:autoSpaceDE w:val="0"/>
              <w:snapToGrid w:val="0"/>
              <w:rPr>
                <w:rFonts w:cs="Arial"/>
                <w:szCs w:val="22"/>
              </w:rPr>
            </w:pPr>
          </w:p>
        </w:tc>
        <w:tc>
          <w:tcPr>
            <w:tcW w:w="1276" w:type="dxa"/>
            <w:shd w:val="clear" w:color="auto" w:fill="auto"/>
            <w:vAlign w:val="center"/>
          </w:tcPr>
          <w:p w14:paraId="37A1E075" w14:textId="0EA78E5D" w:rsidR="00DB0107" w:rsidRPr="00334CF9" w:rsidRDefault="00DB0107" w:rsidP="009A45B8">
            <w:pPr>
              <w:pBdr>
                <w:top w:val="single" w:sz="4" w:space="1" w:color="000000"/>
                <w:bottom w:val="double" w:sz="1" w:space="1" w:color="000000"/>
              </w:pBdr>
              <w:autoSpaceDE w:val="0"/>
              <w:snapToGrid w:val="0"/>
              <w:ind w:left="337" w:hanging="337"/>
              <w:jc w:val="right"/>
              <w:rPr>
                <w:rFonts w:cs="Arial"/>
                <w:b/>
              </w:rPr>
            </w:pPr>
            <w:r w:rsidRPr="00334CF9">
              <w:rPr>
                <w:rFonts w:cs="Arial"/>
                <w:b/>
              </w:rPr>
              <w:t>1.444</w:t>
            </w:r>
          </w:p>
        </w:tc>
        <w:tc>
          <w:tcPr>
            <w:tcW w:w="1276" w:type="dxa"/>
            <w:shd w:val="clear" w:color="auto" w:fill="auto"/>
            <w:vAlign w:val="center"/>
          </w:tcPr>
          <w:p w14:paraId="582CB42E" w14:textId="63AE8E9B" w:rsidR="00DB0107" w:rsidRPr="00334CF9" w:rsidRDefault="00DB0107" w:rsidP="00207D13">
            <w:pPr>
              <w:pBdr>
                <w:top w:val="single" w:sz="4" w:space="1" w:color="000000"/>
                <w:bottom w:val="double" w:sz="1" w:space="1" w:color="000000"/>
              </w:pBdr>
              <w:autoSpaceDE w:val="0"/>
              <w:snapToGrid w:val="0"/>
              <w:ind w:left="337" w:hanging="337"/>
              <w:jc w:val="right"/>
              <w:rPr>
                <w:rFonts w:cs="Arial"/>
                <w:b/>
              </w:rPr>
            </w:pPr>
            <w:r w:rsidRPr="00334CF9">
              <w:rPr>
                <w:rFonts w:cs="Arial"/>
                <w:b/>
              </w:rPr>
              <w:t>216</w:t>
            </w:r>
          </w:p>
        </w:tc>
      </w:tr>
    </w:tbl>
    <w:p w14:paraId="6A1FEEA1" w14:textId="77777777" w:rsidR="004E1F1D" w:rsidRPr="00334CF9" w:rsidRDefault="004E1F1D">
      <w:pPr>
        <w:pStyle w:val="WW-Recuodecorpodetexto2"/>
        <w:tabs>
          <w:tab w:val="left" w:pos="567"/>
        </w:tabs>
        <w:rPr>
          <w:b/>
          <w:bCs/>
          <w:szCs w:val="22"/>
        </w:rPr>
      </w:pPr>
    </w:p>
    <w:p w14:paraId="661290FE" w14:textId="6BAB85DF" w:rsidR="00F80B5C" w:rsidRPr="00334CF9" w:rsidRDefault="00F80B5C" w:rsidP="00F80B5C">
      <w:pPr>
        <w:pStyle w:val="WW-Recuodecorpodetexto2"/>
        <w:tabs>
          <w:tab w:val="left" w:pos="567"/>
        </w:tabs>
        <w:rPr>
          <w:bCs/>
          <w:szCs w:val="22"/>
        </w:rPr>
      </w:pPr>
      <w:r w:rsidRPr="00334CF9">
        <w:rPr>
          <w:bCs/>
          <w:szCs w:val="22"/>
        </w:rPr>
        <w:tab/>
      </w:r>
      <w:r w:rsidR="00661FF1" w:rsidRPr="00334CF9">
        <w:rPr>
          <w:bCs/>
          <w:szCs w:val="22"/>
        </w:rPr>
        <w:t>IR</w:t>
      </w:r>
      <w:r w:rsidR="00D617BE" w:rsidRPr="00334CF9">
        <w:rPr>
          <w:bCs/>
          <w:szCs w:val="22"/>
        </w:rPr>
        <w:t xml:space="preserve"> e CSLL</w:t>
      </w:r>
      <w:r w:rsidR="00661FF1" w:rsidRPr="00334CF9">
        <w:rPr>
          <w:bCs/>
          <w:szCs w:val="22"/>
        </w:rPr>
        <w:t xml:space="preserve"> a compensar</w:t>
      </w:r>
      <w:r w:rsidR="00D617BE" w:rsidRPr="00334CF9">
        <w:rPr>
          <w:bCs/>
          <w:szCs w:val="22"/>
        </w:rPr>
        <w:t xml:space="preserve"> e</w:t>
      </w:r>
      <w:r w:rsidR="00661FF1" w:rsidRPr="00334CF9">
        <w:rPr>
          <w:bCs/>
          <w:szCs w:val="22"/>
        </w:rPr>
        <w:t xml:space="preserve"> </w:t>
      </w:r>
      <w:r w:rsidR="00D617BE" w:rsidRPr="00334CF9">
        <w:rPr>
          <w:bCs/>
          <w:szCs w:val="22"/>
        </w:rPr>
        <w:t xml:space="preserve">IR </w:t>
      </w:r>
      <w:r w:rsidR="00661FF1" w:rsidRPr="00334CF9">
        <w:rPr>
          <w:bCs/>
          <w:szCs w:val="22"/>
        </w:rPr>
        <w:t>retido na fonte c</w:t>
      </w:r>
      <w:r w:rsidRPr="00334CF9">
        <w:rPr>
          <w:bCs/>
          <w:szCs w:val="22"/>
        </w:rPr>
        <w:t>orresponde</w:t>
      </w:r>
      <w:r w:rsidR="00661FF1" w:rsidRPr="00334CF9">
        <w:rPr>
          <w:bCs/>
          <w:szCs w:val="22"/>
        </w:rPr>
        <w:t>m</w:t>
      </w:r>
      <w:r w:rsidRPr="00334CF9">
        <w:rPr>
          <w:bCs/>
          <w:szCs w:val="22"/>
        </w:rPr>
        <w:t xml:space="preserve"> à</w:t>
      </w:r>
      <w:r w:rsidR="00661FF1" w:rsidRPr="00334CF9">
        <w:rPr>
          <w:bCs/>
          <w:szCs w:val="22"/>
        </w:rPr>
        <w:t>s</w:t>
      </w:r>
      <w:r w:rsidRPr="00334CF9">
        <w:rPr>
          <w:bCs/>
          <w:szCs w:val="22"/>
        </w:rPr>
        <w:t xml:space="preserve"> retenç</w:t>
      </w:r>
      <w:r w:rsidR="00661FF1" w:rsidRPr="00334CF9">
        <w:rPr>
          <w:bCs/>
          <w:szCs w:val="22"/>
        </w:rPr>
        <w:t>ões</w:t>
      </w:r>
      <w:r w:rsidRPr="00334CF9">
        <w:rPr>
          <w:bCs/>
          <w:szCs w:val="22"/>
        </w:rPr>
        <w:t xml:space="preserve"> obrigatória</w:t>
      </w:r>
      <w:r w:rsidR="00661FF1" w:rsidRPr="00334CF9">
        <w:rPr>
          <w:bCs/>
          <w:szCs w:val="22"/>
        </w:rPr>
        <w:t>s</w:t>
      </w:r>
      <w:r w:rsidRPr="00334CF9">
        <w:rPr>
          <w:bCs/>
          <w:szCs w:val="22"/>
        </w:rPr>
        <w:t xml:space="preserve"> realizada</w:t>
      </w:r>
      <w:r w:rsidR="00661FF1" w:rsidRPr="00334CF9">
        <w:rPr>
          <w:bCs/>
          <w:szCs w:val="22"/>
        </w:rPr>
        <w:t>s</w:t>
      </w:r>
      <w:r w:rsidRPr="00334CF9">
        <w:rPr>
          <w:bCs/>
          <w:szCs w:val="22"/>
        </w:rPr>
        <w:t xml:space="preserve"> por clientes, aplicações em instituições financeiras e IR</w:t>
      </w:r>
      <w:r w:rsidR="00D617BE" w:rsidRPr="00334CF9">
        <w:rPr>
          <w:bCs/>
          <w:szCs w:val="22"/>
        </w:rPr>
        <w:t>PJ e CSLL recolhidos por estimativa referem-se a recolhimentos antecipados sobre o lucro real anual</w:t>
      </w:r>
      <w:r w:rsidRPr="00334CF9">
        <w:rPr>
          <w:bCs/>
          <w:szCs w:val="22"/>
        </w:rPr>
        <w:t>.</w:t>
      </w:r>
    </w:p>
    <w:p w14:paraId="59D51B28" w14:textId="77777777" w:rsidR="004E1F1D" w:rsidRPr="00334CF9" w:rsidRDefault="004E1F1D">
      <w:pPr>
        <w:pStyle w:val="WW-Recuodecorpodetexto2"/>
        <w:tabs>
          <w:tab w:val="left" w:pos="567"/>
        </w:tabs>
        <w:rPr>
          <w:bCs/>
          <w:szCs w:val="22"/>
        </w:rPr>
      </w:pPr>
    </w:p>
    <w:p w14:paraId="5F7FA5B8" w14:textId="77777777" w:rsidR="004E1F1D" w:rsidRPr="00334CF9" w:rsidRDefault="001A25E9">
      <w:pPr>
        <w:pStyle w:val="Ttulo1"/>
        <w:rPr>
          <w:rStyle w:val="Hyperlink"/>
          <w:rFonts w:cs="Arial"/>
          <w:color w:val="auto"/>
        </w:rPr>
      </w:pPr>
      <w:bookmarkStart w:id="48" w:name="_7._ESTOQUES_1"/>
      <w:bookmarkStart w:id="49" w:name="_Toc80374555"/>
      <w:bookmarkEnd w:id="48"/>
      <w:r w:rsidRPr="00334CF9">
        <w:rPr>
          <w:rFonts w:cs="Arial"/>
        </w:rPr>
        <w:t>7.</w:t>
      </w:r>
      <w:r w:rsidRPr="00334CF9">
        <w:rPr>
          <w:rFonts w:cs="Arial"/>
        </w:rPr>
        <w:tab/>
      </w:r>
      <w:hyperlink r:id="rId17" w:anchor="BALANÇO PATRIMONIAL" w:history="1">
        <w:r w:rsidRPr="00334CF9">
          <w:rPr>
            <w:rStyle w:val="Hyperlink"/>
            <w:rFonts w:cs="Arial"/>
            <w:color w:val="auto"/>
          </w:rPr>
          <w:t>ESTOQUES</w:t>
        </w:r>
        <w:bookmarkEnd w:id="49"/>
      </w:hyperlink>
    </w:p>
    <w:p w14:paraId="03637423" w14:textId="77777777" w:rsidR="00973B1E" w:rsidRPr="00334CF9" w:rsidRDefault="00973B1E" w:rsidP="00973B1E">
      <w:pPr>
        <w:rPr>
          <w:rFonts w:cs="Arial"/>
        </w:rPr>
      </w:pPr>
    </w:p>
    <w:tbl>
      <w:tblPr>
        <w:tblW w:w="9498" w:type="dxa"/>
        <w:tblLayout w:type="fixed"/>
        <w:tblCellMar>
          <w:left w:w="54" w:type="dxa"/>
          <w:right w:w="54" w:type="dxa"/>
        </w:tblCellMar>
        <w:tblLook w:val="0000" w:firstRow="0" w:lastRow="0" w:firstColumn="0" w:lastColumn="0" w:noHBand="0" w:noVBand="0"/>
      </w:tblPr>
      <w:tblGrid>
        <w:gridCol w:w="6008"/>
        <w:gridCol w:w="1745"/>
        <w:gridCol w:w="1745"/>
      </w:tblGrid>
      <w:tr w:rsidR="00CE244E" w:rsidRPr="00334CF9" w14:paraId="6570AA23" w14:textId="77777777" w:rsidTr="00CE244E">
        <w:trPr>
          <w:trHeight w:val="254"/>
        </w:trPr>
        <w:tc>
          <w:tcPr>
            <w:tcW w:w="6008" w:type="dxa"/>
            <w:vAlign w:val="center"/>
          </w:tcPr>
          <w:p w14:paraId="3F057C07" w14:textId="77777777" w:rsidR="00CE244E" w:rsidRPr="00334CF9" w:rsidRDefault="00CE244E">
            <w:pPr>
              <w:pStyle w:val="Ttulo1"/>
              <w:rPr>
                <w:rFonts w:cs="Arial"/>
                <w:i/>
                <w:iCs/>
                <w:szCs w:val="22"/>
              </w:rPr>
            </w:pPr>
            <w:bookmarkStart w:id="50" w:name="_7._ESTOQUES"/>
            <w:bookmarkEnd w:id="50"/>
          </w:p>
        </w:tc>
        <w:tc>
          <w:tcPr>
            <w:tcW w:w="1745" w:type="dxa"/>
            <w:shd w:val="clear" w:color="auto" w:fill="auto"/>
          </w:tcPr>
          <w:p w14:paraId="5073FFDE" w14:textId="385AA944" w:rsidR="00CE244E" w:rsidRPr="00334CF9" w:rsidRDefault="00CE244E" w:rsidP="00473E2F">
            <w:pPr>
              <w:pBdr>
                <w:bottom w:val="single" w:sz="4" w:space="1" w:color="000000"/>
              </w:pBdr>
              <w:autoSpaceDE w:val="0"/>
              <w:snapToGrid w:val="0"/>
              <w:jc w:val="right"/>
              <w:rPr>
                <w:rFonts w:cs="Arial"/>
                <w:b/>
                <w:bCs/>
                <w:szCs w:val="22"/>
              </w:rPr>
            </w:pPr>
            <w:r w:rsidRPr="00334CF9">
              <w:rPr>
                <w:rFonts w:cs="Arial"/>
                <w:b/>
                <w:bCs/>
                <w:szCs w:val="22"/>
              </w:rPr>
              <w:t>30.06.2021</w:t>
            </w:r>
          </w:p>
        </w:tc>
        <w:tc>
          <w:tcPr>
            <w:tcW w:w="1745" w:type="dxa"/>
            <w:shd w:val="clear" w:color="auto" w:fill="auto"/>
          </w:tcPr>
          <w:p w14:paraId="0D2BD400" w14:textId="48989B61" w:rsidR="00CE244E" w:rsidRPr="00334CF9" w:rsidRDefault="00CE244E" w:rsidP="00E70C60">
            <w:pPr>
              <w:pBdr>
                <w:bottom w:val="single" w:sz="4" w:space="1" w:color="000000"/>
              </w:pBdr>
              <w:autoSpaceDE w:val="0"/>
              <w:snapToGrid w:val="0"/>
              <w:ind w:left="88" w:right="-54"/>
              <w:jc w:val="right"/>
              <w:rPr>
                <w:rFonts w:cs="Arial"/>
                <w:b/>
                <w:bCs/>
                <w:szCs w:val="22"/>
              </w:rPr>
            </w:pPr>
            <w:r w:rsidRPr="00334CF9">
              <w:rPr>
                <w:rFonts w:cs="Arial"/>
                <w:b/>
                <w:bCs/>
                <w:szCs w:val="22"/>
              </w:rPr>
              <w:t>31.12.2020</w:t>
            </w:r>
          </w:p>
        </w:tc>
      </w:tr>
      <w:tr w:rsidR="00CE244E" w:rsidRPr="00334CF9" w14:paraId="4B966F9E" w14:textId="77777777" w:rsidTr="00CE244E">
        <w:trPr>
          <w:trHeight w:val="284"/>
        </w:trPr>
        <w:tc>
          <w:tcPr>
            <w:tcW w:w="6008" w:type="dxa"/>
            <w:vAlign w:val="center"/>
          </w:tcPr>
          <w:p w14:paraId="2E3BEC03" w14:textId="77777777" w:rsidR="00CE244E" w:rsidRPr="00334CF9" w:rsidRDefault="00CE244E" w:rsidP="00E70C60">
            <w:pPr>
              <w:autoSpaceDE w:val="0"/>
              <w:snapToGrid w:val="0"/>
              <w:rPr>
                <w:rFonts w:cs="Arial"/>
                <w:szCs w:val="22"/>
              </w:rPr>
            </w:pPr>
            <w:r w:rsidRPr="00334CF9">
              <w:rPr>
                <w:rFonts w:cs="Arial"/>
                <w:szCs w:val="22"/>
              </w:rPr>
              <w:t>Almoxarifado</w:t>
            </w:r>
          </w:p>
        </w:tc>
        <w:tc>
          <w:tcPr>
            <w:tcW w:w="1745" w:type="dxa"/>
            <w:shd w:val="clear" w:color="auto" w:fill="auto"/>
            <w:vAlign w:val="center"/>
          </w:tcPr>
          <w:p w14:paraId="4BDA0D20" w14:textId="705B7606" w:rsidR="00CE244E" w:rsidRPr="00334CF9" w:rsidRDefault="00CE244E" w:rsidP="00E70C60">
            <w:pPr>
              <w:autoSpaceDE w:val="0"/>
              <w:snapToGrid w:val="0"/>
              <w:jc w:val="right"/>
              <w:rPr>
                <w:rFonts w:cs="Arial"/>
                <w:szCs w:val="22"/>
              </w:rPr>
            </w:pPr>
            <w:r w:rsidRPr="00334CF9">
              <w:rPr>
                <w:rFonts w:cs="Arial"/>
                <w:szCs w:val="22"/>
              </w:rPr>
              <w:t>762</w:t>
            </w:r>
          </w:p>
        </w:tc>
        <w:tc>
          <w:tcPr>
            <w:tcW w:w="1745" w:type="dxa"/>
            <w:shd w:val="clear" w:color="auto" w:fill="auto"/>
            <w:vAlign w:val="center"/>
          </w:tcPr>
          <w:p w14:paraId="07365CE5" w14:textId="47CEFC7D" w:rsidR="00CE244E" w:rsidRPr="00334CF9" w:rsidRDefault="00CE244E" w:rsidP="00E70C60">
            <w:pPr>
              <w:autoSpaceDE w:val="0"/>
              <w:snapToGrid w:val="0"/>
              <w:jc w:val="right"/>
              <w:rPr>
                <w:rFonts w:cs="Arial"/>
                <w:szCs w:val="22"/>
              </w:rPr>
            </w:pPr>
            <w:r w:rsidRPr="00334CF9">
              <w:rPr>
                <w:rFonts w:cs="Arial"/>
                <w:szCs w:val="22"/>
              </w:rPr>
              <w:t>599</w:t>
            </w:r>
          </w:p>
        </w:tc>
      </w:tr>
      <w:tr w:rsidR="00CE244E" w:rsidRPr="00334CF9" w14:paraId="5C022E9F" w14:textId="77777777" w:rsidTr="00CE244E">
        <w:trPr>
          <w:trHeight w:val="284"/>
        </w:trPr>
        <w:tc>
          <w:tcPr>
            <w:tcW w:w="6008" w:type="dxa"/>
            <w:vAlign w:val="center"/>
          </w:tcPr>
          <w:p w14:paraId="6544E39A" w14:textId="77777777" w:rsidR="00CE244E" w:rsidRPr="00334CF9" w:rsidRDefault="00CE244E" w:rsidP="00E70C60">
            <w:pPr>
              <w:autoSpaceDE w:val="0"/>
              <w:snapToGrid w:val="0"/>
              <w:rPr>
                <w:rFonts w:cs="Arial"/>
                <w:szCs w:val="22"/>
              </w:rPr>
            </w:pPr>
            <w:r w:rsidRPr="00334CF9">
              <w:rPr>
                <w:rFonts w:cs="Arial"/>
                <w:szCs w:val="22"/>
              </w:rPr>
              <w:t>Estoques de Vendas</w:t>
            </w:r>
          </w:p>
        </w:tc>
        <w:tc>
          <w:tcPr>
            <w:tcW w:w="1745" w:type="dxa"/>
            <w:shd w:val="clear" w:color="auto" w:fill="auto"/>
            <w:vAlign w:val="center"/>
          </w:tcPr>
          <w:p w14:paraId="1EDC77AB" w14:textId="77777777" w:rsidR="00CE244E" w:rsidRPr="00334CF9" w:rsidRDefault="00CE244E" w:rsidP="00E70C60">
            <w:pPr>
              <w:autoSpaceDE w:val="0"/>
              <w:snapToGrid w:val="0"/>
              <w:jc w:val="right"/>
              <w:rPr>
                <w:rFonts w:cs="Arial"/>
                <w:szCs w:val="22"/>
              </w:rPr>
            </w:pPr>
            <w:r w:rsidRPr="00334CF9">
              <w:rPr>
                <w:rFonts w:cs="Arial"/>
                <w:szCs w:val="22"/>
              </w:rPr>
              <w:t>3</w:t>
            </w:r>
          </w:p>
        </w:tc>
        <w:tc>
          <w:tcPr>
            <w:tcW w:w="1745" w:type="dxa"/>
            <w:shd w:val="clear" w:color="auto" w:fill="auto"/>
            <w:vAlign w:val="center"/>
          </w:tcPr>
          <w:p w14:paraId="0AE7A41B" w14:textId="5A06F3E3" w:rsidR="00CE244E" w:rsidRPr="00334CF9" w:rsidRDefault="00CE244E" w:rsidP="00E70C60">
            <w:pPr>
              <w:autoSpaceDE w:val="0"/>
              <w:snapToGrid w:val="0"/>
              <w:jc w:val="right"/>
              <w:rPr>
                <w:rFonts w:cs="Arial"/>
                <w:szCs w:val="22"/>
              </w:rPr>
            </w:pPr>
            <w:r w:rsidRPr="00334CF9">
              <w:rPr>
                <w:rFonts w:cs="Arial"/>
                <w:szCs w:val="22"/>
              </w:rPr>
              <w:t>7</w:t>
            </w:r>
          </w:p>
        </w:tc>
      </w:tr>
      <w:tr w:rsidR="00CE244E" w:rsidRPr="00334CF9" w14:paraId="2802F3E4" w14:textId="77777777" w:rsidTr="00CE244E">
        <w:trPr>
          <w:trHeight w:val="316"/>
        </w:trPr>
        <w:tc>
          <w:tcPr>
            <w:tcW w:w="6008" w:type="dxa"/>
            <w:vAlign w:val="center"/>
          </w:tcPr>
          <w:p w14:paraId="5AC376C8" w14:textId="77777777" w:rsidR="00CE244E" w:rsidRPr="00334CF9" w:rsidRDefault="00CE244E" w:rsidP="00E70C60">
            <w:pPr>
              <w:tabs>
                <w:tab w:val="left" w:pos="7938"/>
              </w:tabs>
              <w:autoSpaceDE w:val="0"/>
              <w:snapToGrid w:val="0"/>
              <w:rPr>
                <w:rFonts w:cs="Arial"/>
                <w:szCs w:val="22"/>
              </w:rPr>
            </w:pPr>
          </w:p>
          <w:p w14:paraId="17B0BB83" w14:textId="77777777" w:rsidR="00CE244E" w:rsidRPr="00334CF9" w:rsidRDefault="00CE244E" w:rsidP="00E70C60">
            <w:pPr>
              <w:tabs>
                <w:tab w:val="left" w:pos="7938"/>
              </w:tabs>
              <w:autoSpaceDE w:val="0"/>
              <w:snapToGrid w:val="0"/>
              <w:rPr>
                <w:rFonts w:cs="Arial"/>
                <w:szCs w:val="22"/>
              </w:rPr>
            </w:pPr>
          </w:p>
        </w:tc>
        <w:tc>
          <w:tcPr>
            <w:tcW w:w="1745" w:type="dxa"/>
            <w:shd w:val="clear" w:color="auto" w:fill="auto"/>
            <w:vAlign w:val="center"/>
          </w:tcPr>
          <w:p w14:paraId="721656CC" w14:textId="6A76A7D7" w:rsidR="00CE244E" w:rsidRPr="00334CF9" w:rsidRDefault="00CE244E" w:rsidP="00E70C60">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765</w:t>
            </w:r>
          </w:p>
        </w:tc>
        <w:tc>
          <w:tcPr>
            <w:tcW w:w="1745" w:type="dxa"/>
            <w:shd w:val="clear" w:color="auto" w:fill="auto"/>
            <w:vAlign w:val="center"/>
          </w:tcPr>
          <w:p w14:paraId="5E0CB184" w14:textId="11530BF4" w:rsidR="00CE244E" w:rsidRPr="00334CF9" w:rsidRDefault="00CE244E" w:rsidP="00E70C60">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606</w:t>
            </w:r>
          </w:p>
        </w:tc>
      </w:tr>
    </w:tbl>
    <w:p w14:paraId="14532AA0" w14:textId="77777777" w:rsidR="004E1F1D" w:rsidRPr="00334CF9" w:rsidRDefault="004E1F1D">
      <w:pPr>
        <w:rPr>
          <w:rFonts w:cs="Arial"/>
        </w:rPr>
      </w:pPr>
    </w:p>
    <w:p w14:paraId="559709D3" w14:textId="1BCBC70F" w:rsidR="004E1F1D" w:rsidRPr="00334CF9" w:rsidRDefault="0077449C">
      <w:pPr>
        <w:ind w:firstLine="709"/>
        <w:rPr>
          <w:rFonts w:cs="Arial"/>
        </w:rPr>
      </w:pPr>
      <w:r w:rsidRPr="00334CF9">
        <w:rPr>
          <w:rFonts w:cs="Arial"/>
        </w:rPr>
        <w:t>Os estoques da Companhia são compostos por insumos necessários à sua operação e manutenção, sendo transacionados pelo custo médio ponderado.</w:t>
      </w:r>
    </w:p>
    <w:p w14:paraId="62886ED5" w14:textId="77777777" w:rsidR="004E1F1D" w:rsidRPr="00334CF9" w:rsidRDefault="004E1F1D">
      <w:pPr>
        <w:rPr>
          <w:rFonts w:cs="Arial"/>
        </w:rPr>
      </w:pPr>
    </w:p>
    <w:p w14:paraId="2710BCB8" w14:textId="77777777" w:rsidR="004E1F1D" w:rsidRPr="00334CF9" w:rsidRDefault="001A25E9">
      <w:pPr>
        <w:pStyle w:val="Ttulo1"/>
        <w:rPr>
          <w:rStyle w:val="Hyperlink"/>
          <w:rFonts w:cs="Arial"/>
          <w:color w:val="auto"/>
        </w:rPr>
      </w:pPr>
      <w:bookmarkStart w:id="51" w:name="_8._OUTROS_VALORES_1"/>
      <w:bookmarkStart w:id="52" w:name="_Toc80374556"/>
      <w:bookmarkEnd w:id="51"/>
      <w:r w:rsidRPr="00334CF9">
        <w:rPr>
          <w:rFonts w:cs="Arial"/>
        </w:rPr>
        <w:t>8.</w:t>
      </w:r>
      <w:r w:rsidRPr="00334CF9">
        <w:rPr>
          <w:rFonts w:cs="Arial"/>
        </w:rPr>
        <w:tab/>
      </w:r>
      <w:hyperlink w:anchor="_BALANÇO_PATRIMONIAL_1" w:history="1">
        <w:r w:rsidRPr="00334CF9">
          <w:rPr>
            <w:rStyle w:val="Hyperlink"/>
            <w:rFonts w:cs="Arial"/>
            <w:color w:val="auto"/>
          </w:rPr>
          <w:t>OUTROS VALORES</w:t>
        </w:r>
        <w:bookmarkEnd w:id="52"/>
      </w:hyperlink>
    </w:p>
    <w:p w14:paraId="196B0B2E" w14:textId="77777777" w:rsidR="00973B1E" w:rsidRPr="00334CF9" w:rsidRDefault="00973B1E" w:rsidP="00973B1E">
      <w:pPr>
        <w:rPr>
          <w:rFonts w:cs="Arial"/>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4E1F1D" w:rsidRPr="00334CF9" w14:paraId="07E182CD" w14:textId="77777777">
        <w:trPr>
          <w:trHeight w:val="105"/>
        </w:trPr>
        <w:tc>
          <w:tcPr>
            <w:tcW w:w="6008" w:type="dxa"/>
            <w:vAlign w:val="center"/>
          </w:tcPr>
          <w:p w14:paraId="4824A26E" w14:textId="77777777" w:rsidR="004E1F1D" w:rsidRPr="00334CF9" w:rsidRDefault="004E1F1D">
            <w:pPr>
              <w:pStyle w:val="Ttulo1"/>
              <w:rPr>
                <w:rFonts w:cs="Arial"/>
                <w:iCs/>
                <w:szCs w:val="22"/>
              </w:rPr>
            </w:pPr>
            <w:bookmarkStart w:id="53" w:name="_8._OUTROS_VALORES"/>
            <w:bookmarkEnd w:id="53"/>
          </w:p>
        </w:tc>
        <w:tc>
          <w:tcPr>
            <w:tcW w:w="1843" w:type="dxa"/>
          </w:tcPr>
          <w:p w14:paraId="407829A8" w14:textId="1EF5E8D6" w:rsidR="004E1F1D" w:rsidRPr="00334CF9" w:rsidRDefault="001A25E9" w:rsidP="00C3738F">
            <w:pPr>
              <w:pBdr>
                <w:bottom w:val="single" w:sz="4" w:space="1" w:color="000000"/>
              </w:pBdr>
              <w:autoSpaceDE w:val="0"/>
              <w:snapToGrid w:val="0"/>
              <w:jc w:val="right"/>
              <w:rPr>
                <w:rFonts w:cs="Arial"/>
                <w:b/>
                <w:bCs/>
                <w:szCs w:val="22"/>
              </w:rPr>
            </w:pPr>
            <w:r w:rsidRPr="00334CF9">
              <w:rPr>
                <w:rFonts w:cs="Arial"/>
                <w:b/>
                <w:bCs/>
                <w:szCs w:val="22"/>
              </w:rPr>
              <w:t>3</w:t>
            </w:r>
            <w:r w:rsidR="00C3738F" w:rsidRPr="00334CF9">
              <w:rPr>
                <w:rFonts w:cs="Arial"/>
                <w:b/>
                <w:bCs/>
                <w:szCs w:val="22"/>
              </w:rPr>
              <w:t>0</w:t>
            </w:r>
            <w:r w:rsidRPr="00334CF9">
              <w:rPr>
                <w:rFonts w:cs="Arial"/>
                <w:b/>
                <w:bCs/>
                <w:szCs w:val="22"/>
              </w:rPr>
              <w:t>.0</w:t>
            </w:r>
            <w:r w:rsidR="00C3738F" w:rsidRPr="00334CF9">
              <w:rPr>
                <w:rFonts w:cs="Arial"/>
                <w:b/>
                <w:bCs/>
                <w:szCs w:val="22"/>
              </w:rPr>
              <w:t>6</w:t>
            </w:r>
            <w:r w:rsidRPr="00334CF9">
              <w:rPr>
                <w:rFonts w:cs="Arial"/>
                <w:b/>
                <w:bCs/>
                <w:szCs w:val="22"/>
              </w:rPr>
              <w:t>.202</w:t>
            </w:r>
            <w:r w:rsidR="002059F1" w:rsidRPr="00334CF9">
              <w:rPr>
                <w:rFonts w:cs="Arial"/>
                <w:b/>
                <w:bCs/>
                <w:szCs w:val="22"/>
              </w:rPr>
              <w:t>1</w:t>
            </w:r>
          </w:p>
        </w:tc>
        <w:tc>
          <w:tcPr>
            <w:tcW w:w="1842" w:type="dxa"/>
            <w:gridSpan w:val="2"/>
          </w:tcPr>
          <w:p w14:paraId="5CE2E7BF" w14:textId="45802451" w:rsidR="004E1F1D" w:rsidRPr="00334CF9" w:rsidRDefault="001A25E9" w:rsidP="00475503">
            <w:pPr>
              <w:pBdr>
                <w:bottom w:val="single" w:sz="4" w:space="1" w:color="000000"/>
              </w:pBdr>
              <w:autoSpaceDE w:val="0"/>
              <w:snapToGrid w:val="0"/>
              <w:ind w:left="88" w:right="-54"/>
              <w:jc w:val="right"/>
              <w:rPr>
                <w:rFonts w:cs="Arial"/>
                <w:b/>
                <w:bCs/>
                <w:szCs w:val="22"/>
              </w:rPr>
            </w:pPr>
            <w:r w:rsidRPr="00334CF9">
              <w:rPr>
                <w:rFonts w:cs="Arial"/>
                <w:b/>
                <w:bCs/>
                <w:szCs w:val="22"/>
              </w:rPr>
              <w:t>31.</w:t>
            </w:r>
            <w:r w:rsidR="00475503" w:rsidRPr="00334CF9">
              <w:rPr>
                <w:rFonts w:cs="Arial"/>
                <w:b/>
                <w:bCs/>
                <w:szCs w:val="22"/>
              </w:rPr>
              <w:t>12</w:t>
            </w:r>
            <w:r w:rsidRPr="00334CF9">
              <w:rPr>
                <w:rFonts w:cs="Arial"/>
                <w:b/>
                <w:bCs/>
                <w:szCs w:val="22"/>
              </w:rPr>
              <w:t>.20</w:t>
            </w:r>
            <w:r w:rsidR="002059F1" w:rsidRPr="00334CF9">
              <w:rPr>
                <w:rFonts w:cs="Arial"/>
                <w:b/>
                <w:bCs/>
                <w:szCs w:val="22"/>
              </w:rPr>
              <w:t>2</w:t>
            </w:r>
            <w:r w:rsidR="00475503" w:rsidRPr="00334CF9">
              <w:rPr>
                <w:rFonts w:cs="Arial"/>
                <w:b/>
                <w:bCs/>
                <w:szCs w:val="22"/>
              </w:rPr>
              <w:t>0</w:t>
            </w:r>
          </w:p>
        </w:tc>
      </w:tr>
      <w:tr w:rsidR="00475503" w:rsidRPr="00334CF9" w14:paraId="63449678" w14:textId="77777777" w:rsidTr="00AF562F">
        <w:trPr>
          <w:trHeight w:val="281"/>
        </w:trPr>
        <w:tc>
          <w:tcPr>
            <w:tcW w:w="6008" w:type="dxa"/>
            <w:shd w:val="clear" w:color="auto" w:fill="auto"/>
          </w:tcPr>
          <w:p w14:paraId="7163A1F9" w14:textId="77777777" w:rsidR="00475503" w:rsidRPr="00334CF9" w:rsidRDefault="00475503" w:rsidP="00475503">
            <w:pPr>
              <w:autoSpaceDE w:val="0"/>
              <w:snapToGrid w:val="0"/>
              <w:rPr>
                <w:rFonts w:cs="Arial"/>
                <w:szCs w:val="22"/>
              </w:rPr>
            </w:pPr>
            <w:r w:rsidRPr="00334CF9">
              <w:rPr>
                <w:rFonts w:cs="Arial"/>
                <w:szCs w:val="22"/>
              </w:rPr>
              <w:t>Adiantamentos a Funcionários</w:t>
            </w:r>
          </w:p>
        </w:tc>
        <w:tc>
          <w:tcPr>
            <w:tcW w:w="1843" w:type="dxa"/>
            <w:shd w:val="clear" w:color="auto" w:fill="auto"/>
          </w:tcPr>
          <w:p w14:paraId="1649D3CE" w14:textId="18FB9919" w:rsidR="00475503" w:rsidRPr="00334CF9" w:rsidRDefault="00AF562F" w:rsidP="00475503">
            <w:pPr>
              <w:tabs>
                <w:tab w:val="left" w:pos="1383"/>
                <w:tab w:val="left" w:pos="1930"/>
              </w:tabs>
              <w:autoSpaceDE w:val="0"/>
              <w:snapToGrid w:val="0"/>
              <w:jc w:val="right"/>
              <w:rPr>
                <w:rFonts w:cs="Arial"/>
                <w:szCs w:val="22"/>
              </w:rPr>
            </w:pPr>
            <w:r w:rsidRPr="00334CF9">
              <w:rPr>
                <w:rFonts w:cs="Arial"/>
                <w:szCs w:val="22"/>
              </w:rPr>
              <w:t>581</w:t>
            </w:r>
          </w:p>
        </w:tc>
        <w:tc>
          <w:tcPr>
            <w:tcW w:w="1842" w:type="dxa"/>
            <w:gridSpan w:val="2"/>
            <w:shd w:val="clear" w:color="auto" w:fill="auto"/>
          </w:tcPr>
          <w:p w14:paraId="294F538A" w14:textId="65E7B740" w:rsidR="00475503" w:rsidRPr="00334CF9" w:rsidRDefault="00475503" w:rsidP="00475503">
            <w:pPr>
              <w:tabs>
                <w:tab w:val="left" w:pos="1383"/>
                <w:tab w:val="left" w:pos="1930"/>
              </w:tabs>
              <w:autoSpaceDE w:val="0"/>
              <w:snapToGrid w:val="0"/>
              <w:jc w:val="right"/>
              <w:rPr>
                <w:rFonts w:cs="Arial"/>
                <w:szCs w:val="22"/>
              </w:rPr>
            </w:pPr>
            <w:r w:rsidRPr="00334CF9">
              <w:rPr>
                <w:rFonts w:cs="Arial"/>
                <w:szCs w:val="22"/>
              </w:rPr>
              <w:t>516</w:t>
            </w:r>
          </w:p>
        </w:tc>
      </w:tr>
      <w:tr w:rsidR="00475503" w:rsidRPr="00334CF9" w14:paraId="09FA3D53" w14:textId="77777777">
        <w:trPr>
          <w:trHeight w:val="281"/>
        </w:trPr>
        <w:tc>
          <w:tcPr>
            <w:tcW w:w="6008" w:type="dxa"/>
          </w:tcPr>
          <w:p w14:paraId="594D626B" w14:textId="77777777" w:rsidR="00475503" w:rsidRPr="00334CF9" w:rsidRDefault="00475503" w:rsidP="00475503">
            <w:pPr>
              <w:autoSpaceDE w:val="0"/>
              <w:snapToGrid w:val="0"/>
              <w:rPr>
                <w:rFonts w:cs="Arial"/>
                <w:szCs w:val="22"/>
              </w:rPr>
            </w:pPr>
            <w:r w:rsidRPr="00334CF9">
              <w:rPr>
                <w:rFonts w:cs="Arial"/>
                <w:szCs w:val="22"/>
              </w:rPr>
              <w:t>Outros Créditos</w:t>
            </w:r>
          </w:p>
        </w:tc>
        <w:tc>
          <w:tcPr>
            <w:tcW w:w="1843" w:type="dxa"/>
          </w:tcPr>
          <w:p w14:paraId="08C58122" w14:textId="2F75BA7D" w:rsidR="00475503" w:rsidRPr="00334CF9" w:rsidRDefault="00AF562F" w:rsidP="00475503">
            <w:pPr>
              <w:tabs>
                <w:tab w:val="left" w:pos="1383"/>
                <w:tab w:val="left" w:pos="1789"/>
              </w:tabs>
              <w:autoSpaceDE w:val="0"/>
              <w:snapToGrid w:val="0"/>
              <w:jc w:val="right"/>
              <w:rPr>
                <w:rFonts w:cs="Arial"/>
                <w:szCs w:val="22"/>
              </w:rPr>
            </w:pPr>
            <w:r w:rsidRPr="00334CF9">
              <w:rPr>
                <w:rFonts w:cs="Arial"/>
                <w:szCs w:val="22"/>
              </w:rPr>
              <w:t>37</w:t>
            </w:r>
          </w:p>
        </w:tc>
        <w:tc>
          <w:tcPr>
            <w:tcW w:w="1842" w:type="dxa"/>
            <w:gridSpan w:val="2"/>
          </w:tcPr>
          <w:p w14:paraId="1BF7BC29" w14:textId="65B65823" w:rsidR="00475503" w:rsidRPr="00334CF9" w:rsidRDefault="00475503" w:rsidP="00475503">
            <w:pPr>
              <w:tabs>
                <w:tab w:val="left" w:pos="1383"/>
                <w:tab w:val="left" w:pos="1789"/>
              </w:tabs>
              <w:autoSpaceDE w:val="0"/>
              <w:snapToGrid w:val="0"/>
              <w:jc w:val="right"/>
              <w:rPr>
                <w:rFonts w:cs="Arial"/>
                <w:szCs w:val="22"/>
              </w:rPr>
            </w:pPr>
            <w:r w:rsidRPr="00334CF9">
              <w:rPr>
                <w:rFonts w:cs="Arial"/>
                <w:szCs w:val="22"/>
              </w:rPr>
              <w:t>37</w:t>
            </w:r>
          </w:p>
        </w:tc>
      </w:tr>
      <w:tr w:rsidR="00475503" w:rsidRPr="00334CF9" w14:paraId="2CC65F22" w14:textId="77777777" w:rsidTr="00AF562F">
        <w:trPr>
          <w:trHeight w:val="281"/>
        </w:trPr>
        <w:tc>
          <w:tcPr>
            <w:tcW w:w="6008" w:type="dxa"/>
            <w:shd w:val="clear" w:color="auto" w:fill="auto"/>
            <w:vAlign w:val="center"/>
          </w:tcPr>
          <w:p w14:paraId="600F571E" w14:textId="77777777" w:rsidR="00475503" w:rsidRPr="00334CF9" w:rsidRDefault="00475503" w:rsidP="00475503">
            <w:pPr>
              <w:autoSpaceDE w:val="0"/>
              <w:snapToGrid w:val="0"/>
              <w:rPr>
                <w:rFonts w:cs="Arial"/>
                <w:szCs w:val="22"/>
              </w:rPr>
            </w:pPr>
            <w:r w:rsidRPr="00334CF9">
              <w:rPr>
                <w:rFonts w:cs="Arial"/>
                <w:szCs w:val="22"/>
              </w:rPr>
              <w:t>Cauções para Garantias Diversas</w:t>
            </w:r>
          </w:p>
        </w:tc>
        <w:tc>
          <w:tcPr>
            <w:tcW w:w="1843" w:type="dxa"/>
            <w:shd w:val="clear" w:color="auto" w:fill="auto"/>
            <w:vAlign w:val="center"/>
          </w:tcPr>
          <w:p w14:paraId="478DFC0E" w14:textId="77777777" w:rsidR="00475503" w:rsidRPr="00334CF9" w:rsidRDefault="00475503" w:rsidP="00475503">
            <w:pPr>
              <w:tabs>
                <w:tab w:val="left" w:pos="1789"/>
              </w:tabs>
              <w:autoSpaceDE w:val="0"/>
              <w:snapToGrid w:val="0"/>
              <w:ind w:right="-196"/>
              <w:jc w:val="center"/>
              <w:rPr>
                <w:rFonts w:cs="Arial"/>
                <w:szCs w:val="22"/>
              </w:rPr>
            </w:pPr>
            <w:r w:rsidRPr="00334CF9">
              <w:rPr>
                <w:rFonts w:cs="Arial"/>
                <w:szCs w:val="22"/>
              </w:rPr>
              <w:t xml:space="preserve">                     17 </w:t>
            </w:r>
          </w:p>
        </w:tc>
        <w:tc>
          <w:tcPr>
            <w:tcW w:w="1842" w:type="dxa"/>
            <w:gridSpan w:val="2"/>
            <w:shd w:val="clear" w:color="auto" w:fill="auto"/>
            <w:vAlign w:val="center"/>
          </w:tcPr>
          <w:p w14:paraId="2D0B7CFA" w14:textId="45E8EC6B" w:rsidR="00475503" w:rsidRPr="00334CF9" w:rsidRDefault="00475503" w:rsidP="00475503">
            <w:pPr>
              <w:tabs>
                <w:tab w:val="left" w:pos="1789"/>
              </w:tabs>
              <w:autoSpaceDE w:val="0"/>
              <w:snapToGrid w:val="0"/>
              <w:ind w:right="-196"/>
              <w:jc w:val="center"/>
              <w:rPr>
                <w:rFonts w:cs="Arial"/>
                <w:szCs w:val="22"/>
              </w:rPr>
            </w:pPr>
            <w:r w:rsidRPr="00334CF9">
              <w:rPr>
                <w:rFonts w:cs="Arial"/>
                <w:szCs w:val="22"/>
              </w:rPr>
              <w:t xml:space="preserve">                     17 </w:t>
            </w:r>
          </w:p>
        </w:tc>
      </w:tr>
      <w:tr w:rsidR="004E1F1D" w:rsidRPr="00334CF9" w14:paraId="19E9B6DA" w14:textId="77777777">
        <w:trPr>
          <w:trHeight w:val="316"/>
        </w:trPr>
        <w:tc>
          <w:tcPr>
            <w:tcW w:w="6008" w:type="dxa"/>
            <w:vAlign w:val="center"/>
          </w:tcPr>
          <w:p w14:paraId="513C6CCC" w14:textId="77777777" w:rsidR="004E1F1D" w:rsidRPr="00334CF9" w:rsidRDefault="004E1F1D">
            <w:pPr>
              <w:tabs>
                <w:tab w:val="left" w:pos="7938"/>
              </w:tabs>
              <w:autoSpaceDE w:val="0"/>
              <w:snapToGrid w:val="0"/>
              <w:rPr>
                <w:rFonts w:cs="Arial"/>
                <w:szCs w:val="22"/>
              </w:rPr>
            </w:pPr>
          </w:p>
        </w:tc>
        <w:tc>
          <w:tcPr>
            <w:tcW w:w="1867" w:type="dxa"/>
            <w:gridSpan w:val="2"/>
            <w:shd w:val="clear" w:color="auto" w:fill="auto"/>
            <w:vAlign w:val="center"/>
          </w:tcPr>
          <w:p w14:paraId="1626B8F6" w14:textId="2419D602" w:rsidR="004E1F1D" w:rsidRPr="00334CF9" w:rsidRDefault="001B515E" w:rsidP="001B515E">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635</w:t>
            </w:r>
          </w:p>
        </w:tc>
        <w:tc>
          <w:tcPr>
            <w:tcW w:w="1818" w:type="dxa"/>
            <w:shd w:val="clear" w:color="auto" w:fill="auto"/>
            <w:vAlign w:val="center"/>
          </w:tcPr>
          <w:p w14:paraId="66926997" w14:textId="53468FEA" w:rsidR="004E1F1D" w:rsidRPr="00334CF9" w:rsidRDefault="00475503">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570</w:t>
            </w:r>
          </w:p>
        </w:tc>
      </w:tr>
    </w:tbl>
    <w:p w14:paraId="36187960" w14:textId="462FE585" w:rsidR="004E1F1D" w:rsidRPr="00334CF9" w:rsidRDefault="001A25E9">
      <w:pPr>
        <w:pStyle w:val="Ttulo2"/>
        <w:rPr>
          <w:rStyle w:val="Ttulo2Char"/>
          <w:b/>
        </w:rPr>
      </w:pPr>
      <w:bookmarkStart w:id="54" w:name="_Toc80374557"/>
      <w:r w:rsidRPr="00334CF9">
        <w:rPr>
          <w:rStyle w:val="Ttulo2Char"/>
          <w:b/>
        </w:rPr>
        <w:t>8.1. Adiantamentos a Funcionários</w:t>
      </w:r>
      <w:bookmarkEnd w:id="54"/>
    </w:p>
    <w:p w14:paraId="63F529D8" w14:textId="77777777" w:rsidR="004E1F1D" w:rsidRPr="00334CF9" w:rsidRDefault="001A25E9">
      <w:pPr>
        <w:ind w:firstLine="426"/>
        <w:rPr>
          <w:rFonts w:cs="Arial"/>
          <w:szCs w:val="22"/>
        </w:rPr>
      </w:pPr>
      <w:r w:rsidRPr="00334CF9">
        <w:rPr>
          <w:rFonts w:cs="Arial"/>
        </w:rPr>
        <w:t>São registrados adiantamentos de férias, salários, 13º salário e custeio para viagens.</w:t>
      </w:r>
    </w:p>
    <w:p w14:paraId="4F5338BB" w14:textId="77777777" w:rsidR="004E1F1D" w:rsidRPr="00334CF9" w:rsidRDefault="004E1F1D">
      <w:pPr>
        <w:rPr>
          <w:rFonts w:cs="Arial"/>
        </w:rPr>
      </w:pPr>
    </w:p>
    <w:p w14:paraId="46B4420A" w14:textId="01BCC3D3" w:rsidR="004E1F1D" w:rsidRPr="00334CF9" w:rsidRDefault="001A25E9">
      <w:pPr>
        <w:pStyle w:val="Ttulo2"/>
        <w:rPr>
          <w:rStyle w:val="Ttulo2Char"/>
          <w:b/>
        </w:rPr>
      </w:pPr>
      <w:bookmarkStart w:id="55" w:name="_Toc80374558"/>
      <w:r w:rsidRPr="00334CF9">
        <w:rPr>
          <w:rStyle w:val="Ttulo2Char"/>
          <w:b/>
        </w:rPr>
        <w:t>8.2. Outros Créditos</w:t>
      </w:r>
      <w:bookmarkEnd w:id="55"/>
    </w:p>
    <w:p w14:paraId="0C5646E3" w14:textId="0432A9D9" w:rsidR="00BE5BB7" w:rsidRPr="00334CF9" w:rsidRDefault="00BE5BB7" w:rsidP="00BE5BB7">
      <w:pPr>
        <w:ind w:firstLine="435"/>
        <w:rPr>
          <w:rFonts w:cs="Arial"/>
        </w:rPr>
      </w:pPr>
      <w:r w:rsidRPr="00334CF9">
        <w:rPr>
          <w:rFonts w:cs="Arial"/>
        </w:rPr>
        <w:t xml:space="preserve">Correspondem a </w:t>
      </w:r>
      <w:r w:rsidR="007D25CD" w:rsidRPr="007D25CD">
        <w:rPr>
          <w:rFonts w:cs="Arial"/>
        </w:rPr>
        <w:t xml:space="preserve">créditos relativos à </w:t>
      </w:r>
      <w:proofErr w:type="gramStart"/>
      <w:r w:rsidR="007D25CD" w:rsidRPr="007D25CD">
        <w:rPr>
          <w:rFonts w:cs="Arial"/>
        </w:rPr>
        <w:t xml:space="preserve">folha  </w:t>
      </w:r>
      <w:r w:rsidR="0050403A">
        <w:rPr>
          <w:rFonts w:cs="Arial"/>
        </w:rPr>
        <w:t>salarial</w:t>
      </w:r>
      <w:proofErr w:type="gramEnd"/>
      <w:r w:rsidR="0050403A">
        <w:rPr>
          <w:rFonts w:cs="Arial"/>
        </w:rPr>
        <w:t>, ou seja, d</w:t>
      </w:r>
      <w:r w:rsidR="00BE2550">
        <w:rPr>
          <w:rFonts w:cs="Arial"/>
        </w:rPr>
        <w:t>e</w:t>
      </w:r>
      <w:r w:rsidRPr="00334CF9">
        <w:rPr>
          <w:rFonts w:cs="Arial"/>
        </w:rPr>
        <w:t xml:space="preserve"> valores </w:t>
      </w:r>
      <w:r w:rsidR="0050403A">
        <w:rPr>
          <w:rFonts w:cs="Arial"/>
        </w:rPr>
        <w:t xml:space="preserve">a receber </w:t>
      </w:r>
      <w:r w:rsidRPr="00334CF9">
        <w:rPr>
          <w:rFonts w:cs="Arial"/>
        </w:rPr>
        <w:t>d</w:t>
      </w:r>
      <w:r w:rsidR="0050403A">
        <w:rPr>
          <w:rFonts w:cs="Arial"/>
        </w:rPr>
        <w:t>e</w:t>
      </w:r>
      <w:r w:rsidRPr="00334CF9">
        <w:rPr>
          <w:rFonts w:cs="Arial"/>
        </w:rPr>
        <w:t xml:space="preserve"> funcionários.</w:t>
      </w:r>
    </w:p>
    <w:p w14:paraId="64EA305B" w14:textId="77777777" w:rsidR="004E1F1D" w:rsidRPr="00334CF9" w:rsidRDefault="004E1F1D" w:rsidP="00CE5249">
      <w:pPr>
        <w:rPr>
          <w:rStyle w:val="Ttulo2Char"/>
          <w:b w:val="0"/>
        </w:rPr>
      </w:pPr>
    </w:p>
    <w:p w14:paraId="074DEE40" w14:textId="5129ED68" w:rsidR="004E1F1D" w:rsidRPr="00334CF9" w:rsidRDefault="001A25E9">
      <w:pPr>
        <w:pStyle w:val="Ttulo2"/>
        <w:rPr>
          <w:rStyle w:val="Ttulo2Char"/>
          <w:b/>
        </w:rPr>
      </w:pPr>
      <w:bookmarkStart w:id="56" w:name="_Toc80374559"/>
      <w:r w:rsidRPr="00334CF9">
        <w:rPr>
          <w:rStyle w:val="Ttulo2Char"/>
          <w:b/>
        </w:rPr>
        <w:t>8.3. Cauções para Garantias Diversas</w:t>
      </w:r>
      <w:bookmarkEnd w:id="56"/>
    </w:p>
    <w:p w14:paraId="53B9C2E6" w14:textId="77777777" w:rsidR="004E1F1D" w:rsidRPr="00334CF9" w:rsidRDefault="001A25E9">
      <w:pPr>
        <w:ind w:firstLine="435"/>
        <w:rPr>
          <w:rFonts w:cs="Arial"/>
          <w:szCs w:val="22"/>
        </w:rPr>
      </w:pPr>
      <w:r w:rsidRPr="00334CF9">
        <w:rPr>
          <w:rFonts w:cs="Arial"/>
          <w:szCs w:val="22"/>
        </w:rPr>
        <w:t>Valor a recuperar referente garantia contratual.</w:t>
      </w:r>
    </w:p>
    <w:p w14:paraId="20B62FBF" w14:textId="77777777" w:rsidR="00454517" w:rsidRPr="00334CF9" w:rsidRDefault="00454517" w:rsidP="00CE5249">
      <w:pPr>
        <w:rPr>
          <w:rFonts w:cs="Arial"/>
        </w:rPr>
      </w:pPr>
    </w:p>
    <w:p w14:paraId="0852651E" w14:textId="346ACFCB" w:rsidR="004E1F1D" w:rsidRPr="00334CF9" w:rsidRDefault="005D1960">
      <w:pPr>
        <w:pStyle w:val="Ttulo1"/>
        <w:rPr>
          <w:rFonts w:cs="Arial"/>
        </w:rPr>
      </w:pPr>
      <w:bookmarkStart w:id="57" w:name="_9._DESPESAS_ANTECIPADAS_2"/>
      <w:bookmarkStart w:id="58" w:name="_Toc80374560"/>
      <w:bookmarkEnd w:id="57"/>
      <w:r>
        <w:rPr>
          <w:rFonts w:cs="Arial"/>
        </w:rPr>
        <w:t>9.</w:t>
      </w:r>
      <w:r>
        <w:rPr>
          <w:rFonts w:cs="Arial"/>
        </w:rPr>
        <w:tab/>
      </w:r>
      <w:r w:rsidR="001A25E9" w:rsidRPr="00334CF9">
        <w:rPr>
          <w:rFonts w:cs="Arial"/>
        </w:rPr>
        <w:t>DESPESAS ANTECIPADAS</w:t>
      </w:r>
      <w:bookmarkEnd w:id="58"/>
    </w:p>
    <w:p w14:paraId="3A989A7C" w14:textId="77777777" w:rsidR="00973B1E" w:rsidRPr="00334CF9" w:rsidRDefault="00973B1E" w:rsidP="00973B1E">
      <w:pPr>
        <w:rPr>
          <w:rFonts w:cs="Arial"/>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4E1F1D" w:rsidRPr="00334CF9" w14:paraId="326CF96F" w14:textId="77777777">
        <w:trPr>
          <w:trHeight w:val="105"/>
        </w:trPr>
        <w:tc>
          <w:tcPr>
            <w:tcW w:w="6008" w:type="dxa"/>
            <w:vAlign w:val="center"/>
          </w:tcPr>
          <w:p w14:paraId="5BFDE240" w14:textId="77777777" w:rsidR="004E1F1D" w:rsidRPr="00334CF9" w:rsidRDefault="004E1F1D">
            <w:pPr>
              <w:pStyle w:val="Ttulo4"/>
              <w:ind w:left="0"/>
              <w:rPr>
                <w:i/>
                <w:iCs/>
              </w:rPr>
            </w:pPr>
            <w:bookmarkStart w:id="59" w:name="_9._DESPESAS_ANTECIPADAS_1"/>
            <w:bookmarkStart w:id="60" w:name="_9._DESPESAS_ANTECIPADAS"/>
            <w:bookmarkEnd w:id="59"/>
            <w:bookmarkEnd w:id="60"/>
          </w:p>
        </w:tc>
        <w:tc>
          <w:tcPr>
            <w:tcW w:w="1843" w:type="dxa"/>
          </w:tcPr>
          <w:p w14:paraId="35DD8D7D" w14:textId="5C2EDA6C" w:rsidR="004E1F1D" w:rsidRPr="00334CF9" w:rsidRDefault="001A25E9" w:rsidP="00E73FF2">
            <w:pPr>
              <w:pBdr>
                <w:bottom w:val="single" w:sz="4" w:space="1" w:color="000000"/>
              </w:pBdr>
              <w:autoSpaceDE w:val="0"/>
              <w:snapToGrid w:val="0"/>
              <w:jc w:val="right"/>
              <w:rPr>
                <w:rFonts w:cs="Arial"/>
                <w:b/>
                <w:bCs/>
                <w:szCs w:val="22"/>
              </w:rPr>
            </w:pPr>
            <w:r w:rsidRPr="00334CF9">
              <w:rPr>
                <w:rFonts w:cs="Arial"/>
                <w:b/>
                <w:bCs/>
                <w:szCs w:val="22"/>
              </w:rPr>
              <w:t>3</w:t>
            </w:r>
            <w:r w:rsidR="00E73FF2" w:rsidRPr="00334CF9">
              <w:rPr>
                <w:rFonts w:cs="Arial"/>
                <w:b/>
                <w:bCs/>
                <w:szCs w:val="22"/>
              </w:rPr>
              <w:t>0</w:t>
            </w:r>
            <w:r w:rsidRPr="00334CF9">
              <w:rPr>
                <w:rFonts w:cs="Arial"/>
                <w:b/>
                <w:bCs/>
                <w:szCs w:val="22"/>
              </w:rPr>
              <w:t>.0</w:t>
            </w:r>
            <w:r w:rsidR="00E73FF2" w:rsidRPr="00334CF9">
              <w:rPr>
                <w:rFonts w:cs="Arial"/>
                <w:b/>
                <w:bCs/>
                <w:szCs w:val="22"/>
              </w:rPr>
              <w:t>6</w:t>
            </w:r>
            <w:r w:rsidRPr="00334CF9">
              <w:rPr>
                <w:rFonts w:cs="Arial"/>
                <w:b/>
                <w:bCs/>
                <w:szCs w:val="22"/>
              </w:rPr>
              <w:t>.202</w:t>
            </w:r>
            <w:r w:rsidR="002059F1" w:rsidRPr="00334CF9">
              <w:rPr>
                <w:rFonts w:cs="Arial"/>
                <w:b/>
                <w:bCs/>
                <w:szCs w:val="22"/>
              </w:rPr>
              <w:t>1</w:t>
            </w:r>
          </w:p>
        </w:tc>
        <w:tc>
          <w:tcPr>
            <w:tcW w:w="1842" w:type="dxa"/>
            <w:gridSpan w:val="2"/>
          </w:tcPr>
          <w:p w14:paraId="0F89BEE4" w14:textId="6BA8215E" w:rsidR="004E1F1D" w:rsidRPr="00334CF9" w:rsidRDefault="001A25E9" w:rsidP="009463B6">
            <w:pPr>
              <w:pBdr>
                <w:bottom w:val="single" w:sz="4" w:space="1" w:color="000000"/>
              </w:pBdr>
              <w:autoSpaceDE w:val="0"/>
              <w:snapToGrid w:val="0"/>
              <w:ind w:left="88" w:right="-54"/>
              <w:jc w:val="right"/>
              <w:rPr>
                <w:rFonts w:cs="Arial"/>
                <w:b/>
                <w:bCs/>
                <w:szCs w:val="22"/>
              </w:rPr>
            </w:pPr>
            <w:r w:rsidRPr="00334CF9">
              <w:rPr>
                <w:rFonts w:cs="Arial"/>
                <w:b/>
                <w:bCs/>
                <w:szCs w:val="22"/>
              </w:rPr>
              <w:t>3</w:t>
            </w:r>
            <w:r w:rsidR="009463B6" w:rsidRPr="00334CF9">
              <w:rPr>
                <w:rFonts w:cs="Arial"/>
                <w:b/>
                <w:bCs/>
                <w:szCs w:val="22"/>
              </w:rPr>
              <w:t>1.12</w:t>
            </w:r>
            <w:r w:rsidRPr="00334CF9">
              <w:rPr>
                <w:rFonts w:cs="Arial"/>
                <w:b/>
                <w:bCs/>
                <w:szCs w:val="22"/>
              </w:rPr>
              <w:t>.20</w:t>
            </w:r>
            <w:r w:rsidR="002059F1" w:rsidRPr="00334CF9">
              <w:rPr>
                <w:rFonts w:cs="Arial"/>
                <w:b/>
                <w:bCs/>
                <w:szCs w:val="22"/>
              </w:rPr>
              <w:t>2</w:t>
            </w:r>
            <w:r w:rsidR="009463B6" w:rsidRPr="00334CF9">
              <w:rPr>
                <w:rFonts w:cs="Arial"/>
                <w:b/>
                <w:bCs/>
                <w:szCs w:val="22"/>
              </w:rPr>
              <w:t>0</w:t>
            </w:r>
          </w:p>
        </w:tc>
      </w:tr>
      <w:tr w:rsidR="009463B6" w:rsidRPr="00334CF9" w14:paraId="6903526F" w14:textId="77777777">
        <w:trPr>
          <w:trHeight w:val="281"/>
        </w:trPr>
        <w:tc>
          <w:tcPr>
            <w:tcW w:w="6008" w:type="dxa"/>
          </w:tcPr>
          <w:p w14:paraId="19A9F18A" w14:textId="77777777" w:rsidR="009463B6" w:rsidRPr="00334CF9" w:rsidRDefault="009463B6" w:rsidP="009463B6">
            <w:pPr>
              <w:autoSpaceDE w:val="0"/>
              <w:snapToGrid w:val="0"/>
              <w:rPr>
                <w:rFonts w:cs="Arial"/>
                <w:szCs w:val="22"/>
              </w:rPr>
            </w:pPr>
            <w:r w:rsidRPr="00334CF9">
              <w:rPr>
                <w:rFonts w:cs="Arial"/>
                <w:szCs w:val="22"/>
              </w:rPr>
              <w:t>IPTU</w:t>
            </w:r>
          </w:p>
        </w:tc>
        <w:tc>
          <w:tcPr>
            <w:tcW w:w="1843" w:type="dxa"/>
          </w:tcPr>
          <w:p w14:paraId="27A40949" w14:textId="1EF860FA" w:rsidR="009463B6" w:rsidRPr="00334CF9" w:rsidRDefault="009463B6" w:rsidP="004352DA">
            <w:pPr>
              <w:tabs>
                <w:tab w:val="left" w:pos="1383"/>
                <w:tab w:val="left" w:pos="1930"/>
              </w:tabs>
              <w:autoSpaceDE w:val="0"/>
              <w:snapToGrid w:val="0"/>
              <w:jc w:val="right"/>
              <w:rPr>
                <w:rFonts w:cs="Arial"/>
                <w:szCs w:val="22"/>
              </w:rPr>
            </w:pPr>
            <w:r w:rsidRPr="00334CF9">
              <w:rPr>
                <w:rFonts w:cs="Arial"/>
                <w:szCs w:val="22"/>
              </w:rPr>
              <w:t>1.</w:t>
            </w:r>
            <w:r w:rsidR="004352DA" w:rsidRPr="00334CF9">
              <w:rPr>
                <w:rFonts w:cs="Arial"/>
                <w:szCs w:val="22"/>
              </w:rPr>
              <w:t>214</w:t>
            </w:r>
          </w:p>
        </w:tc>
        <w:tc>
          <w:tcPr>
            <w:tcW w:w="1842" w:type="dxa"/>
            <w:gridSpan w:val="2"/>
          </w:tcPr>
          <w:p w14:paraId="5B04FA4D" w14:textId="18EC6ECB" w:rsidR="009463B6" w:rsidRPr="00334CF9" w:rsidRDefault="009463B6" w:rsidP="009463B6">
            <w:pPr>
              <w:tabs>
                <w:tab w:val="left" w:pos="1383"/>
                <w:tab w:val="left" w:pos="1930"/>
              </w:tabs>
              <w:autoSpaceDE w:val="0"/>
              <w:snapToGrid w:val="0"/>
              <w:jc w:val="right"/>
              <w:rPr>
                <w:rFonts w:cs="Arial"/>
                <w:szCs w:val="22"/>
              </w:rPr>
            </w:pPr>
            <w:r w:rsidRPr="00334CF9">
              <w:rPr>
                <w:rFonts w:cs="Arial"/>
                <w:szCs w:val="22"/>
              </w:rPr>
              <w:t>-</w:t>
            </w:r>
          </w:p>
        </w:tc>
      </w:tr>
      <w:tr w:rsidR="009463B6" w:rsidRPr="00334CF9" w14:paraId="2C9B4C9E" w14:textId="77777777" w:rsidTr="000A6E79">
        <w:trPr>
          <w:trHeight w:val="281"/>
        </w:trPr>
        <w:tc>
          <w:tcPr>
            <w:tcW w:w="6008" w:type="dxa"/>
          </w:tcPr>
          <w:p w14:paraId="3F7E4CD5" w14:textId="77777777" w:rsidR="009463B6" w:rsidRPr="00334CF9" w:rsidRDefault="009463B6" w:rsidP="009463B6">
            <w:pPr>
              <w:autoSpaceDE w:val="0"/>
              <w:snapToGrid w:val="0"/>
              <w:rPr>
                <w:rFonts w:cs="Arial"/>
                <w:szCs w:val="22"/>
              </w:rPr>
            </w:pPr>
            <w:r w:rsidRPr="00334CF9">
              <w:rPr>
                <w:rFonts w:cs="Arial"/>
                <w:szCs w:val="22"/>
              </w:rPr>
              <w:t>Prêmios de Seguros a Vencer</w:t>
            </w:r>
          </w:p>
        </w:tc>
        <w:tc>
          <w:tcPr>
            <w:tcW w:w="1843" w:type="dxa"/>
          </w:tcPr>
          <w:p w14:paraId="6B565F6B" w14:textId="3F372E5C" w:rsidR="009463B6" w:rsidRPr="00334CF9" w:rsidRDefault="004352DA" w:rsidP="009463B6">
            <w:pPr>
              <w:tabs>
                <w:tab w:val="left" w:pos="1383"/>
                <w:tab w:val="left" w:pos="1930"/>
              </w:tabs>
              <w:autoSpaceDE w:val="0"/>
              <w:snapToGrid w:val="0"/>
              <w:jc w:val="right"/>
              <w:rPr>
                <w:rFonts w:cs="Arial"/>
                <w:szCs w:val="22"/>
              </w:rPr>
            </w:pPr>
            <w:r w:rsidRPr="00334CF9">
              <w:rPr>
                <w:rFonts w:cs="Arial"/>
                <w:szCs w:val="22"/>
              </w:rPr>
              <w:t>578</w:t>
            </w:r>
          </w:p>
        </w:tc>
        <w:tc>
          <w:tcPr>
            <w:tcW w:w="1842" w:type="dxa"/>
            <w:gridSpan w:val="2"/>
          </w:tcPr>
          <w:p w14:paraId="6B97761E" w14:textId="115A3B92" w:rsidR="009463B6" w:rsidRPr="00334CF9" w:rsidRDefault="009463B6" w:rsidP="009463B6">
            <w:pPr>
              <w:tabs>
                <w:tab w:val="left" w:pos="1383"/>
                <w:tab w:val="left" w:pos="1930"/>
              </w:tabs>
              <w:autoSpaceDE w:val="0"/>
              <w:snapToGrid w:val="0"/>
              <w:jc w:val="right"/>
              <w:rPr>
                <w:rFonts w:cs="Arial"/>
                <w:szCs w:val="22"/>
              </w:rPr>
            </w:pPr>
            <w:r w:rsidRPr="00334CF9">
              <w:rPr>
                <w:rFonts w:cs="Arial"/>
                <w:szCs w:val="22"/>
              </w:rPr>
              <w:t>728</w:t>
            </w:r>
          </w:p>
        </w:tc>
      </w:tr>
      <w:tr w:rsidR="004E1F1D" w:rsidRPr="00334CF9" w14:paraId="71FB9606" w14:textId="77777777">
        <w:trPr>
          <w:trHeight w:val="316"/>
        </w:trPr>
        <w:tc>
          <w:tcPr>
            <w:tcW w:w="6008" w:type="dxa"/>
            <w:vAlign w:val="center"/>
          </w:tcPr>
          <w:p w14:paraId="4372B836" w14:textId="77777777" w:rsidR="004E1F1D" w:rsidRPr="00334CF9" w:rsidRDefault="004E1F1D">
            <w:pPr>
              <w:tabs>
                <w:tab w:val="left" w:pos="7938"/>
              </w:tabs>
              <w:autoSpaceDE w:val="0"/>
              <w:snapToGrid w:val="0"/>
              <w:rPr>
                <w:rFonts w:cs="Arial"/>
                <w:szCs w:val="22"/>
              </w:rPr>
            </w:pPr>
          </w:p>
        </w:tc>
        <w:tc>
          <w:tcPr>
            <w:tcW w:w="1867" w:type="dxa"/>
            <w:gridSpan w:val="2"/>
            <w:shd w:val="clear" w:color="auto" w:fill="auto"/>
            <w:vAlign w:val="center"/>
          </w:tcPr>
          <w:p w14:paraId="2311DA64" w14:textId="255655E9" w:rsidR="004E1F1D" w:rsidRPr="00334CF9" w:rsidRDefault="001E4852" w:rsidP="00485E29">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1</w:t>
            </w:r>
            <w:r w:rsidR="004352DA" w:rsidRPr="00334CF9">
              <w:rPr>
                <w:rFonts w:cs="Arial"/>
                <w:b/>
                <w:szCs w:val="22"/>
              </w:rPr>
              <w:t>.792</w:t>
            </w:r>
          </w:p>
        </w:tc>
        <w:tc>
          <w:tcPr>
            <w:tcW w:w="1818" w:type="dxa"/>
            <w:shd w:val="clear" w:color="auto" w:fill="auto"/>
            <w:vAlign w:val="center"/>
          </w:tcPr>
          <w:p w14:paraId="7EF401F2" w14:textId="72DF9E60" w:rsidR="004E1F1D" w:rsidRPr="00334CF9" w:rsidRDefault="009463B6">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728</w:t>
            </w:r>
          </w:p>
        </w:tc>
      </w:tr>
    </w:tbl>
    <w:p w14:paraId="11BBD613" w14:textId="77777777" w:rsidR="006151BF" w:rsidRDefault="006151BF" w:rsidP="006151BF">
      <w:pPr>
        <w:rPr>
          <w:rStyle w:val="Ttulo2Char"/>
          <w:b w:val="0"/>
        </w:rPr>
      </w:pPr>
    </w:p>
    <w:p w14:paraId="29C22868" w14:textId="17E35A9C" w:rsidR="001254F3" w:rsidRPr="00334CF9" w:rsidRDefault="001254F3" w:rsidP="001254F3">
      <w:pPr>
        <w:pStyle w:val="Ttulo2"/>
        <w:rPr>
          <w:rStyle w:val="Ttulo2Char"/>
          <w:b/>
        </w:rPr>
      </w:pPr>
      <w:bookmarkStart w:id="61" w:name="_Toc80374561"/>
      <w:r w:rsidRPr="00334CF9">
        <w:rPr>
          <w:rStyle w:val="Ttulo2Char"/>
          <w:b/>
        </w:rPr>
        <w:t>9.1. IPTU</w:t>
      </w:r>
      <w:bookmarkEnd w:id="61"/>
    </w:p>
    <w:p w14:paraId="2C5D76ED" w14:textId="2AF05B13" w:rsidR="001254F3" w:rsidRPr="00334CF9" w:rsidRDefault="00BF52CC" w:rsidP="00485E29">
      <w:pPr>
        <w:ind w:firstLine="435"/>
        <w:rPr>
          <w:rStyle w:val="Estilo2Char"/>
          <w:b w:val="0"/>
        </w:rPr>
      </w:pPr>
      <w:r w:rsidRPr="00334CF9">
        <w:rPr>
          <w:rStyle w:val="Estilo2Char"/>
          <w:b w:val="0"/>
        </w:rPr>
        <w:t>Foram</w:t>
      </w:r>
      <w:r w:rsidR="001254F3" w:rsidRPr="00334CF9">
        <w:rPr>
          <w:rStyle w:val="Estilo2Char"/>
          <w:b w:val="0"/>
        </w:rPr>
        <w:t xml:space="preserve"> registrados os valores pagos no período.</w:t>
      </w:r>
    </w:p>
    <w:p w14:paraId="07F36A42" w14:textId="77777777" w:rsidR="00DC57BD" w:rsidRPr="00334CF9" w:rsidRDefault="00DC57BD" w:rsidP="00485E29">
      <w:pPr>
        <w:ind w:firstLine="435"/>
        <w:rPr>
          <w:rStyle w:val="Estilo2Char"/>
          <w:b w:val="0"/>
        </w:rPr>
      </w:pPr>
    </w:p>
    <w:p w14:paraId="3870B106" w14:textId="04431FD1" w:rsidR="001254F3" w:rsidRPr="00334CF9" w:rsidRDefault="001254F3" w:rsidP="001254F3">
      <w:pPr>
        <w:pStyle w:val="Ttulo2"/>
        <w:rPr>
          <w:rStyle w:val="Ttulo2Char"/>
          <w:b/>
        </w:rPr>
      </w:pPr>
      <w:bookmarkStart w:id="62" w:name="_Toc80374562"/>
      <w:r w:rsidRPr="00334CF9">
        <w:rPr>
          <w:rStyle w:val="Ttulo2Char"/>
          <w:b/>
        </w:rPr>
        <w:t>9.2. Prêmio de Seguros a Vencer</w:t>
      </w:r>
      <w:bookmarkEnd w:id="62"/>
    </w:p>
    <w:p w14:paraId="2508DB8F" w14:textId="4FDF232B" w:rsidR="00485E29" w:rsidRPr="00334CF9" w:rsidRDefault="00BF52CC" w:rsidP="00485E29">
      <w:pPr>
        <w:ind w:firstLine="435"/>
        <w:rPr>
          <w:rStyle w:val="Estilo2Char"/>
          <w:b w:val="0"/>
        </w:rPr>
      </w:pPr>
      <w:r w:rsidRPr="00334CF9">
        <w:rPr>
          <w:rStyle w:val="Estilo2Char"/>
          <w:b w:val="0"/>
        </w:rPr>
        <w:t xml:space="preserve">São </w:t>
      </w:r>
      <w:r w:rsidR="00485E29" w:rsidRPr="00334CF9">
        <w:rPr>
          <w:rStyle w:val="Estilo2Char"/>
          <w:b w:val="0"/>
        </w:rPr>
        <w:t>registr</w:t>
      </w:r>
      <w:r w:rsidRPr="00334CF9">
        <w:rPr>
          <w:rStyle w:val="Estilo2Char"/>
          <w:b w:val="0"/>
        </w:rPr>
        <w:t xml:space="preserve">adas </w:t>
      </w:r>
      <w:r w:rsidR="001254F3" w:rsidRPr="00334CF9">
        <w:rPr>
          <w:rStyle w:val="Estilo2Char"/>
          <w:b w:val="0"/>
        </w:rPr>
        <w:t>d</w:t>
      </w:r>
      <w:r w:rsidR="00485E29" w:rsidRPr="00334CF9">
        <w:rPr>
          <w:rStyle w:val="Estilo2Char"/>
          <w:b w:val="0"/>
        </w:rPr>
        <w:t xml:space="preserve">as parcelas do rateio de seguros relativos a bens móveis, imóveis, equipamentos, instalações, mercadorias de terceiros e de responsabilidade civil, conforme nota explicativa nº </w:t>
      </w:r>
      <w:hyperlink w:anchor="_28._SEGURO" w:history="1">
        <w:r w:rsidR="000B1CD5">
          <w:rPr>
            <w:rStyle w:val="Estilo2Char"/>
            <w:b w:val="0"/>
          </w:rPr>
          <w:t>30</w:t>
        </w:r>
      </w:hyperlink>
      <w:r w:rsidR="00485E29" w:rsidRPr="00334CF9">
        <w:rPr>
          <w:rStyle w:val="Estilo2Char"/>
          <w:b w:val="0"/>
        </w:rPr>
        <w:t>.</w:t>
      </w:r>
    </w:p>
    <w:p w14:paraId="0BEC21AD" w14:textId="77777777" w:rsidR="004E1F1D" w:rsidRPr="00334CF9" w:rsidRDefault="004E1F1D">
      <w:pPr>
        <w:rPr>
          <w:rFonts w:cs="Arial"/>
        </w:rPr>
      </w:pPr>
    </w:p>
    <w:p w14:paraId="7CD49F31" w14:textId="3B34E6FC" w:rsidR="004E1F1D" w:rsidRPr="00334CF9" w:rsidRDefault="001A25E9">
      <w:pPr>
        <w:pStyle w:val="Ttulo1"/>
        <w:rPr>
          <w:rFonts w:cs="Arial"/>
        </w:rPr>
      </w:pPr>
      <w:bookmarkStart w:id="63" w:name="_10._DEPÓSITOS_JUDICIAIS_1"/>
      <w:bookmarkStart w:id="64" w:name="_Toc80374563"/>
      <w:bookmarkEnd w:id="63"/>
      <w:r w:rsidRPr="00334CF9">
        <w:rPr>
          <w:rFonts w:cs="Arial"/>
        </w:rPr>
        <w:t>10.</w:t>
      </w:r>
      <w:r w:rsidRPr="00334CF9">
        <w:rPr>
          <w:rFonts w:cs="Arial"/>
        </w:rPr>
        <w:tab/>
      </w:r>
      <w:hyperlink w:anchor="_BALANÇO_PATRIMONIAL_1" w:history="1">
        <w:r w:rsidRPr="00334CF9">
          <w:rPr>
            <w:rStyle w:val="Hyperlink"/>
            <w:rFonts w:cs="Arial"/>
            <w:color w:val="auto"/>
          </w:rPr>
          <w:t xml:space="preserve">DEPÓSITOS JUDICIAIS </w:t>
        </w:r>
        <w:r w:rsidR="00AD2A1A" w:rsidRPr="00334CF9">
          <w:rPr>
            <w:rStyle w:val="Hyperlink"/>
            <w:rFonts w:cs="Arial"/>
            <w:color w:val="auto"/>
          </w:rPr>
          <w:t>–</w:t>
        </w:r>
        <w:r w:rsidRPr="00334CF9">
          <w:rPr>
            <w:rStyle w:val="Hyperlink"/>
            <w:rFonts w:cs="Arial"/>
            <w:color w:val="auto"/>
          </w:rPr>
          <w:t xml:space="preserve"> LONGO PRAZO</w:t>
        </w:r>
        <w:bookmarkEnd w:id="64"/>
      </w:hyperlink>
    </w:p>
    <w:p w14:paraId="6EB2004E" w14:textId="77777777" w:rsidR="004E1F1D" w:rsidRPr="00334CF9" w:rsidRDefault="004E1F1D">
      <w:pPr>
        <w:rPr>
          <w:rFonts w:cs="Arial"/>
          <w:bCs/>
          <w:szCs w:val="22"/>
        </w:rPr>
      </w:pPr>
      <w:bookmarkStart w:id="65" w:name="_10._DEPÓSITOS_JUDICIAIS"/>
      <w:bookmarkEnd w:id="65"/>
    </w:p>
    <w:tbl>
      <w:tblPr>
        <w:tblW w:w="9952" w:type="dxa"/>
        <w:tblCellMar>
          <w:left w:w="70" w:type="dxa"/>
          <w:right w:w="70" w:type="dxa"/>
        </w:tblCellMar>
        <w:tblLook w:val="04A0" w:firstRow="1" w:lastRow="0" w:firstColumn="1" w:lastColumn="0" w:noHBand="0" w:noVBand="1"/>
      </w:tblPr>
      <w:tblGrid>
        <w:gridCol w:w="4592"/>
        <w:gridCol w:w="1266"/>
        <w:gridCol w:w="162"/>
        <w:gridCol w:w="1015"/>
        <w:gridCol w:w="162"/>
        <w:gridCol w:w="1327"/>
        <w:gridCol w:w="162"/>
        <w:gridCol w:w="1266"/>
      </w:tblGrid>
      <w:tr w:rsidR="00AB4E45" w:rsidRPr="00334CF9" w14:paraId="22A1F171" w14:textId="77777777" w:rsidTr="00390338">
        <w:trPr>
          <w:trHeight w:val="422"/>
        </w:trPr>
        <w:tc>
          <w:tcPr>
            <w:tcW w:w="4592" w:type="dxa"/>
            <w:tcBorders>
              <w:top w:val="nil"/>
              <w:left w:val="nil"/>
              <w:bottom w:val="nil"/>
              <w:right w:val="nil"/>
            </w:tcBorders>
            <w:shd w:val="clear" w:color="auto" w:fill="auto"/>
            <w:noWrap/>
            <w:vAlign w:val="center"/>
            <w:hideMark/>
          </w:tcPr>
          <w:p w14:paraId="0921DB17" w14:textId="77777777" w:rsidR="00AB4E45" w:rsidRPr="00334CF9" w:rsidRDefault="00AB4E45" w:rsidP="00AB4E45">
            <w:pPr>
              <w:widowControl/>
              <w:suppressAutoHyphens w:val="0"/>
              <w:jc w:val="left"/>
              <w:rPr>
                <w:rFonts w:eastAsia="Times New Roman" w:cs="Arial"/>
                <w:b/>
                <w:bCs/>
                <w:color w:val="000000"/>
                <w:szCs w:val="22"/>
                <w:lang w:eastAsia="pt-BR"/>
              </w:rPr>
            </w:pPr>
            <w:r w:rsidRPr="00334CF9">
              <w:rPr>
                <w:rFonts w:eastAsia="Times New Roman" w:cs="Arial"/>
                <w:b/>
                <w:bCs/>
                <w:color w:val="000000"/>
                <w:szCs w:val="22"/>
                <w:lang w:eastAsia="pt-BR"/>
              </w:rPr>
              <w:t>Movimentação do Período</w:t>
            </w:r>
          </w:p>
        </w:tc>
        <w:tc>
          <w:tcPr>
            <w:tcW w:w="1266" w:type="dxa"/>
            <w:tcBorders>
              <w:top w:val="single" w:sz="8" w:space="0" w:color="auto"/>
              <w:left w:val="nil"/>
              <w:bottom w:val="nil"/>
              <w:right w:val="nil"/>
            </w:tcBorders>
            <w:shd w:val="clear" w:color="auto" w:fill="auto"/>
            <w:noWrap/>
            <w:vAlign w:val="center"/>
            <w:hideMark/>
          </w:tcPr>
          <w:p w14:paraId="72DEA578" w14:textId="77777777" w:rsidR="00AB4E45" w:rsidRPr="00334CF9" w:rsidRDefault="00AB4E45" w:rsidP="00AB4E45">
            <w:pPr>
              <w:widowControl/>
              <w:suppressAutoHyphens w:val="0"/>
              <w:jc w:val="left"/>
              <w:rPr>
                <w:rFonts w:eastAsia="Times New Roman" w:cs="Arial"/>
                <w:b/>
                <w:bCs/>
                <w:color w:val="000000"/>
                <w:szCs w:val="22"/>
                <w:lang w:eastAsia="pt-BR"/>
              </w:rPr>
            </w:pPr>
            <w:r w:rsidRPr="00334CF9">
              <w:rPr>
                <w:rFonts w:eastAsia="Times New Roman" w:cs="Arial"/>
                <w:b/>
                <w:bCs/>
                <w:color w:val="000000"/>
                <w:szCs w:val="22"/>
                <w:lang w:eastAsia="pt-BR"/>
              </w:rPr>
              <w:t> </w:t>
            </w:r>
          </w:p>
        </w:tc>
        <w:tc>
          <w:tcPr>
            <w:tcW w:w="162" w:type="dxa"/>
            <w:tcBorders>
              <w:top w:val="nil"/>
              <w:left w:val="nil"/>
              <w:bottom w:val="nil"/>
              <w:right w:val="nil"/>
            </w:tcBorders>
            <w:shd w:val="clear" w:color="auto" w:fill="auto"/>
            <w:noWrap/>
            <w:vAlign w:val="center"/>
            <w:hideMark/>
          </w:tcPr>
          <w:p w14:paraId="627EDB90" w14:textId="77777777" w:rsidR="00AB4E45" w:rsidRPr="00334CF9" w:rsidRDefault="00AB4E45" w:rsidP="00AB4E45">
            <w:pPr>
              <w:widowControl/>
              <w:suppressAutoHyphens w:val="0"/>
              <w:jc w:val="left"/>
              <w:rPr>
                <w:rFonts w:eastAsia="Times New Roman" w:cs="Arial"/>
                <w:b/>
                <w:bCs/>
                <w:color w:val="000000"/>
                <w:szCs w:val="22"/>
                <w:lang w:eastAsia="pt-BR"/>
              </w:rPr>
            </w:pPr>
          </w:p>
        </w:tc>
        <w:tc>
          <w:tcPr>
            <w:tcW w:w="1015" w:type="dxa"/>
            <w:tcBorders>
              <w:top w:val="single" w:sz="8" w:space="0" w:color="auto"/>
              <w:left w:val="nil"/>
              <w:bottom w:val="nil"/>
              <w:right w:val="nil"/>
            </w:tcBorders>
            <w:shd w:val="clear" w:color="auto" w:fill="auto"/>
            <w:noWrap/>
            <w:vAlign w:val="center"/>
            <w:hideMark/>
          </w:tcPr>
          <w:p w14:paraId="37B9FD9A" w14:textId="77777777" w:rsidR="00AB4E45" w:rsidRPr="00334CF9" w:rsidRDefault="00AB4E45" w:rsidP="00AB4E45">
            <w:pPr>
              <w:widowControl/>
              <w:suppressAutoHyphens w:val="0"/>
              <w:jc w:val="left"/>
              <w:rPr>
                <w:rFonts w:eastAsia="Times New Roman" w:cs="Arial"/>
                <w:b/>
                <w:bCs/>
                <w:color w:val="000000"/>
                <w:szCs w:val="22"/>
                <w:lang w:eastAsia="pt-BR"/>
              </w:rPr>
            </w:pPr>
            <w:r w:rsidRPr="00334CF9">
              <w:rPr>
                <w:rFonts w:eastAsia="Times New Roman" w:cs="Arial"/>
                <w:b/>
                <w:bCs/>
                <w:color w:val="000000"/>
                <w:szCs w:val="22"/>
                <w:lang w:eastAsia="pt-BR"/>
              </w:rPr>
              <w:t> </w:t>
            </w:r>
          </w:p>
        </w:tc>
        <w:tc>
          <w:tcPr>
            <w:tcW w:w="162" w:type="dxa"/>
            <w:tcBorders>
              <w:top w:val="nil"/>
              <w:left w:val="nil"/>
              <w:bottom w:val="nil"/>
              <w:right w:val="nil"/>
            </w:tcBorders>
            <w:shd w:val="clear" w:color="auto" w:fill="auto"/>
            <w:noWrap/>
            <w:vAlign w:val="center"/>
            <w:hideMark/>
          </w:tcPr>
          <w:p w14:paraId="7542D210" w14:textId="77777777" w:rsidR="00AB4E45" w:rsidRPr="00334CF9" w:rsidRDefault="00AB4E45" w:rsidP="00AB4E45">
            <w:pPr>
              <w:widowControl/>
              <w:suppressAutoHyphens w:val="0"/>
              <w:jc w:val="left"/>
              <w:rPr>
                <w:rFonts w:eastAsia="Times New Roman" w:cs="Arial"/>
                <w:b/>
                <w:bCs/>
                <w:color w:val="000000"/>
                <w:szCs w:val="22"/>
                <w:lang w:eastAsia="pt-BR"/>
              </w:rPr>
            </w:pPr>
          </w:p>
        </w:tc>
        <w:tc>
          <w:tcPr>
            <w:tcW w:w="1327" w:type="dxa"/>
            <w:tcBorders>
              <w:top w:val="single" w:sz="8" w:space="0" w:color="auto"/>
              <w:left w:val="nil"/>
              <w:bottom w:val="nil"/>
              <w:right w:val="nil"/>
            </w:tcBorders>
            <w:shd w:val="clear" w:color="auto" w:fill="auto"/>
            <w:noWrap/>
            <w:vAlign w:val="center"/>
            <w:hideMark/>
          </w:tcPr>
          <w:p w14:paraId="1F8196D7" w14:textId="77777777" w:rsidR="00AB4E45" w:rsidRPr="00334CF9" w:rsidRDefault="00AB4E45" w:rsidP="00AB4E45">
            <w:pPr>
              <w:widowControl/>
              <w:suppressAutoHyphens w:val="0"/>
              <w:jc w:val="left"/>
              <w:rPr>
                <w:rFonts w:eastAsia="Times New Roman" w:cs="Arial"/>
                <w:b/>
                <w:bCs/>
                <w:color w:val="000000"/>
                <w:szCs w:val="22"/>
                <w:lang w:eastAsia="pt-BR"/>
              </w:rPr>
            </w:pPr>
            <w:r w:rsidRPr="00334CF9">
              <w:rPr>
                <w:rFonts w:eastAsia="Times New Roman" w:cs="Arial"/>
                <w:b/>
                <w:bCs/>
                <w:color w:val="000000"/>
                <w:szCs w:val="22"/>
                <w:lang w:eastAsia="pt-BR"/>
              </w:rPr>
              <w:t> </w:t>
            </w:r>
          </w:p>
        </w:tc>
        <w:tc>
          <w:tcPr>
            <w:tcW w:w="162" w:type="dxa"/>
            <w:tcBorders>
              <w:top w:val="nil"/>
              <w:left w:val="nil"/>
              <w:bottom w:val="nil"/>
              <w:right w:val="nil"/>
            </w:tcBorders>
            <w:shd w:val="clear" w:color="auto" w:fill="auto"/>
            <w:noWrap/>
            <w:vAlign w:val="center"/>
            <w:hideMark/>
          </w:tcPr>
          <w:p w14:paraId="498486A7" w14:textId="77777777" w:rsidR="00AB4E45" w:rsidRPr="00334CF9" w:rsidRDefault="00AB4E45" w:rsidP="00AB4E45">
            <w:pPr>
              <w:widowControl/>
              <w:suppressAutoHyphens w:val="0"/>
              <w:jc w:val="left"/>
              <w:rPr>
                <w:rFonts w:eastAsia="Times New Roman" w:cs="Arial"/>
                <w:b/>
                <w:bCs/>
                <w:color w:val="000000"/>
                <w:szCs w:val="22"/>
                <w:lang w:eastAsia="pt-BR"/>
              </w:rPr>
            </w:pPr>
          </w:p>
        </w:tc>
        <w:tc>
          <w:tcPr>
            <w:tcW w:w="1266" w:type="dxa"/>
            <w:tcBorders>
              <w:top w:val="single" w:sz="8" w:space="0" w:color="auto"/>
              <w:left w:val="nil"/>
              <w:bottom w:val="nil"/>
              <w:right w:val="nil"/>
            </w:tcBorders>
            <w:shd w:val="clear" w:color="auto" w:fill="auto"/>
            <w:vAlign w:val="center"/>
            <w:hideMark/>
          </w:tcPr>
          <w:p w14:paraId="7C2E989E" w14:textId="77777777" w:rsidR="00AB4E45" w:rsidRPr="00334CF9" w:rsidRDefault="00AB4E45" w:rsidP="00AB4E45">
            <w:pPr>
              <w:widowControl/>
              <w:suppressAutoHyphens w:val="0"/>
              <w:jc w:val="left"/>
              <w:rPr>
                <w:rFonts w:eastAsia="Times New Roman" w:cs="Arial"/>
                <w:b/>
                <w:bCs/>
                <w:color w:val="000000"/>
                <w:szCs w:val="22"/>
                <w:lang w:eastAsia="pt-BR"/>
              </w:rPr>
            </w:pPr>
            <w:r w:rsidRPr="00334CF9">
              <w:rPr>
                <w:rFonts w:eastAsia="Times New Roman" w:cs="Arial"/>
                <w:b/>
                <w:bCs/>
                <w:color w:val="000000"/>
                <w:szCs w:val="22"/>
                <w:lang w:eastAsia="pt-BR"/>
              </w:rPr>
              <w:t> </w:t>
            </w:r>
          </w:p>
        </w:tc>
      </w:tr>
      <w:tr w:rsidR="00AB4E45" w:rsidRPr="00334CF9" w14:paraId="185F9D93" w14:textId="77777777" w:rsidTr="00390338">
        <w:trPr>
          <w:trHeight w:val="443"/>
        </w:trPr>
        <w:tc>
          <w:tcPr>
            <w:tcW w:w="4592" w:type="dxa"/>
            <w:tcBorders>
              <w:top w:val="nil"/>
              <w:left w:val="nil"/>
              <w:bottom w:val="nil"/>
              <w:right w:val="nil"/>
            </w:tcBorders>
            <w:shd w:val="clear" w:color="auto" w:fill="auto"/>
            <w:noWrap/>
            <w:vAlign w:val="center"/>
            <w:hideMark/>
          </w:tcPr>
          <w:p w14:paraId="39B84242" w14:textId="77777777" w:rsidR="00AB4E45" w:rsidRPr="00334CF9" w:rsidRDefault="00AB4E45" w:rsidP="00AB4E45">
            <w:pPr>
              <w:widowControl/>
              <w:suppressAutoHyphens w:val="0"/>
              <w:jc w:val="left"/>
              <w:rPr>
                <w:rFonts w:eastAsia="Times New Roman" w:cs="Arial"/>
                <w:b/>
                <w:bCs/>
                <w:color w:val="000000"/>
                <w:szCs w:val="22"/>
                <w:lang w:eastAsia="pt-BR"/>
              </w:rPr>
            </w:pPr>
          </w:p>
        </w:tc>
        <w:tc>
          <w:tcPr>
            <w:tcW w:w="1266" w:type="dxa"/>
            <w:tcBorders>
              <w:top w:val="nil"/>
              <w:left w:val="nil"/>
              <w:bottom w:val="single" w:sz="8" w:space="0" w:color="auto"/>
              <w:right w:val="nil"/>
            </w:tcBorders>
            <w:shd w:val="clear" w:color="auto" w:fill="auto"/>
            <w:noWrap/>
            <w:vAlign w:val="center"/>
            <w:hideMark/>
          </w:tcPr>
          <w:p w14:paraId="6CD2BF62" w14:textId="42C4A907" w:rsidR="00AB4E45" w:rsidRPr="00334CF9" w:rsidRDefault="00AB4E45" w:rsidP="00AB4E45">
            <w:pPr>
              <w:widowControl/>
              <w:suppressAutoHyphens w:val="0"/>
              <w:jc w:val="right"/>
              <w:rPr>
                <w:rFonts w:eastAsia="Times New Roman" w:cs="Arial"/>
                <w:b/>
                <w:bCs/>
                <w:color w:val="000000"/>
                <w:szCs w:val="22"/>
                <w:lang w:eastAsia="pt-BR"/>
              </w:rPr>
            </w:pPr>
            <w:r w:rsidRPr="00334CF9">
              <w:rPr>
                <w:rFonts w:eastAsia="Times New Roman" w:cs="Arial"/>
                <w:b/>
                <w:bCs/>
                <w:color w:val="000000"/>
                <w:szCs w:val="22"/>
                <w:lang w:eastAsia="pt-BR"/>
              </w:rPr>
              <w:t>31</w:t>
            </w:r>
            <w:r w:rsidR="00AD1F22">
              <w:rPr>
                <w:rFonts w:eastAsia="Times New Roman" w:cs="Arial"/>
                <w:b/>
                <w:bCs/>
                <w:color w:val="000000"/>
                <w:szCs w:val="22"/>
                <w:lang w:eastAsia="pt-BR"/>
              </w:rPr>
              <w:t>.</w:t>
            </w:r>
            <w:r w:rsidRPr="00334CF9">
              <w:rPr>
                <w:rFonts w:eastAsia="Times New Roman" w:cs="Arial"/>
                <w:b/>
                <w:bCs/>
                <w:color w:val="000000"/>
                <w:szCs w:val="22"/>
                <w:lang w:eastAsia="pt-BR"/>
              </w:rPr>
              <w:t>12</w:t>
            </w:r>
            <w:r w:rsidR="00AD1F22">
              <w:rPr>
                <w:rFonts w:eastAsia="Times New Roman" w:cs="Arial"/>
                <w:b/>
                <w:bCs/>
                <w:color w:val="000000"/>
                <w:szCs w:val="22"/>
                <w:lang w:eastAsia="pt-BR"/>
              </w:rPr>
              <w:t>.</w:t>
            </w:r>
            <w:r w:rsidRPr="00334CF9">
              <w:rPr>
                <w:rFonts w:eastAsia="Times New Roman" w:cs="Arial"/>
                <w:b/>
                <w:bCs/>
                <w:color w:val="000000"/>
                <w:szCs w:val="22"/>
                <w:lang w:eastAsia="pt-BR"/>
              </w:rPr>
              <w:t>2020</w:t>
            </w:r>
          </w:p>
        </w:tc>
        <w:tc>
          <w:tcPr>
            <w:tcW w:w="162" w:type="dxa"/>
            <w:tcBorders>
              <w:top w:val="nil"/>
              <w:left w:val="nil"/>
              <w:bottom w:val="nil"/>
              <w:right w:val="nil"/>
            </w:tcBorders>
            <w:shd w:val="clear" w:color="auto" w:fill="auto"/>
            <w:noWrap/>
            <w:vAlign w:val="center"/>
            <w:hideMark/>
          </w:tcPr>
          <w:p w14:paraId="6C04F189" w14:textId="77777777" w:rsidR="00AB4E45" w:rsidRPr="00334CF9" w:rsidRDefault="00AB4E45" w:rsidP="00AB4E45">
            <w:pPr>
              <w:widowControl/>
              <w:suppressAutoHyphens w:val="0"/>
              <w:jc w:val="right"/>
              <w:rPr>
                <w:rFonts w:eastAsia="Times New Roman" w:cs="Arial"/>
                <w:b/>
                <w:bCs/>
                <w:color w:val="000000"/>
                <w:szCs w:val="22"/>
                <w:lang w:eastAsia="pt-BR"/>
              </w:rPr>
            </w:pPr>
          </w:p>
        </w:tc>
        <w:tc>
          <w:tcPr>
            <w:tcW w:w="1015" w:type="dxa"/>
            <w:tcBorders>
              <w:top w:val="nil"/>
              <w:left w:val="nil"/>
              <w:bottom w:val="single" w:sz="8" w:space="0" w:color="auto"/>
              <w:right w:val="nil"/>
            </w:tcBorders>
            <w:shd w:val="clear" w:color="auto" w:fill="auto"/>
            <w:noWrap/>
            <w:vAlign w:val="center"/>
            <w:hideMark/>
          </w:tcPr>
          <w:p w14:paraId="14B2F402" w14:textId="77777777" w:rsidR="00AB4E45" w:rsidRPr="00334CF9" w:rsidRDefault="00AB4E45" w:rsidP="00AB4E45">
            <w:pPr>
              <w:widowControl/>
              <w:suppressAutoHyphens w:val="0"/>
              <w:jc w:val="left"/>
              <w:rPr>
                <w:rFonts w:eastAsia="Times New Roman" w:cs="Arial"/>
                <w:b/>
                <w:bCs/>
                <w:color w:val="000000"/>
                <w:szCs w:val="22"/>
                <w:lang w:eastAsia="pt-BR"/>
              </w:rPr>
            </w:pPr>
            <w:r w:rsidRPr="00334CF9">
              <w:rPr>
                <w:rFonts w:eastAsia="Times New Roman" w:cs="Arial"/>
                <w:b/>
                <w:bCs/>
                <w:color w:val="000000"/>
                <w:szCs w:val="22"/>
                <w:lang w:eastAsia="pt-BR"/>
              </w:rPr>
              <w:t>Adições</w:t>
            </w:r>
          </w:p>
        </w:tc>
        <w:tc>
          <w:tcPr>
            <w:tcW w:w="162" w:type="dxa"/>
            <w:tcBorders>
              <w:top w:val="nil"/>
              <w:left w:val="nil"/>
              <w:bottom w:val="nil"/>
              <w:right w:val="nil"/>
            </w:tcBorders>
            <w:shd w:val="clear" w:color="auto" w:fill="auto"/>
            <w:noWrap/>
            <w:vAlign w:val="center"/>
            <w:hideMark/>
          </w:tcPr>
          <w:p w14:paraId="30479F1C" w14:textId="77777777" w:rsidR="00AB4E45" w:rsidRPr="00334CF9" w:rsidRDefault="00AB4E45" w:rsidP="00AB4E45">
            <w:pPr>
              <w:widowControl/>
              <w:suppressAutoHyphens w:val="0"/>
              <w:jc w:val="left"/>
              <w:rPr>
                <w:rFonts w:eastAsia="Times New Roman" w:cs="Arial"/>
                <w:b/>
                <w:bCs/>
                <w:color w:val="000000"/>
                <w:szCs w:val="22"/>
                <w:lang w:eastAsia="pt-BR"/>
              </w:rPr>
            </w:pPr>
          </w:p>
        </w:tc>
        <w:tc>
          <w:tcPr>
            <w:tcW w:w="1327" w:type="dxa"/>
            <w:tcBorders>
              <w:top w:val="nil"/>
              <w:left w:val="nil"/>
              <w:bottom w:val="single" w:sz="8" w:space="0" w:color="auto"/>
              <w:right w:val="nil"/>
            </w:tcBorders>
            <w:shd w:val="clear" w:color="auto" w:fill="auto"/>
            <w:noWrap/>
            <w:vAlign w:val="center"/>
            <w:hideMark/>
          </w:tcPr>
          <w:p w14:paraId="46AFB95B" w14:textId="77777777" w:rsidR="00AB4E45" w:rsidRPr="00334CF9" w:rsidRDefault="00AB4E45" w:rsidP="00AB4E45">
            <w:pPr>
              <w:widowControl/>
              <w:suppressAutoHyphens w:val="0"/>
              <w:jc w:val="center"/>
              <w:rPr>
                <w:rFonts w:eastAsia="Times New Roman" w:cs="Arial"/>
                <w:b/>
                <w:bCs/>
                <w:color w:val="000000"/>
                <w:szCs w:val="22"/>
                <w:lang w:eastAsia="pt-BR"/>
              </w:rPr>
            </w:pPr>
            <w:r w:rsidRPr="00334CF9">
              <w:rPr>
                <w:rFonts w:eastAsia="Times New Roman" w:cs="Arial"/>
                <w:b/>
                <w:bCs/>
                <w:color w:val="000000"/>
                <w:szCs w:val="22"/>
                <w:lang w:eastAsia="pt-BR"/>
              </w:rPr>
              <w:t>Reversões ao reclamante</w:t>
            </w:r>
          </w:p>
        </w:tc>
        <w:tc>
          <w:tcPr>
            <w:tcW w:w="162" w:type="dxa"/>
            <w:tcBorders>
              <w:top w:val="nil"/>
              <w:left w:val="nil"/>
              <w:bottom w:val="nil"/>
              <w:right w:val="nil"/>
            </w:tcBorders>
            <w:shd w:val="clear" w:color="auto" w:fill="auto"/>
            <w:noWrap/>
            <w:vAlign w:val="center"/>
            <w:hideMark/>
          </w:tcPr>
          <w:p w14:paraId="5E66BD23" w14:textId="77777777" w:rsidR="00AB4E45" w:rsidRPr="00334CF9" w:rsidRDefault="00AB4E45" w:rsidP="00AB4E45">
            <w:pPr>
              <w:widowControl/>
              <w:suppressAutoHyphens w:val="0"/>
              <w:jc w:val="center"/>
              <w:rPr>
                <w:rFonts w:eastAsia="Times New Roman" w:cs="Arial"/>
                <w:b/>
                <w:bCs/>
                <w:color w:val="000000"/>
                <w:szCs w:val="22"/>
                <w:lang w:eastAsia="pt-BR"/>
              </w:rPr>
            </w:pPr>
          </w:p>
        </w:tc>
        <w:tc>
          <w:tcPr>
            <w:tcW w:w="1266" w:type="dxa"/>
            <w:tcBorders>
              <w:top w:val="nil"/>
              <w:left w:val="nil"/>
              <w:bottom w:val="single" w:sz="8" w:space="0" w:color="auto"/>
              <w:right w:val="nil"/>
            </w:tcBorders>
            <w:shd w:val="clear" w:color="auto" w:fill="auto"/>
            <w:noWrap/>
            <w:vAlign w:val="center"/>
            <w:hideMark/>
          </w:tcPr>
          <w:p w14:paraId="2672C2D4" w14:textId="5EE0A286" w:rsidR="00AB4E45" w:rsidRPr="00334CF9" w:rsidRDefault="00AB4E45" w:rsidP="00AB4E45">
            <w:pPr>
              <w:widowControl/>
              <w:suppressAutoHyphens w:val="0"/>
              <w:jc w:val="right"/>
              <w:rPr>
                <w:rFonts w:eastAsia="Times New Roman" w:cs="Arial"/>
                <w:b/>
                <w:bCs/>
                <w:color w:val="000000"/>
                <w:szCs w:val="22"/>
                <w:lang w:eastAsia="pt-BR"/>
              </w:rPr>
            </w:pPr>
            <w:r w:rsidRPr="00334CF9">
              <w:rPr>
                <w:rFonts w:eastAsia="Times New Roman" w:cs="Arial"/>
                <w:b/>
                <w:bCs/>
                <w:color w:val="000000"/>
                <w:szCs w:val="22"/>
                <w:lang w:eastAsia="pt-BR"/>
              </w:rPr>
              <w:t>30</w:t>
            </w:r>
            <w:r w:rsidR="00AD1F22">
              <w:rPr>
                <w:rFonts w:eastAsia="Times New Roman" w:cs="Arial"/>
                <w:b/>
                <w:bCs/>
                <w:color w:val="000000"/>
                <w:szCs w:val="22"/>
                <w:lang w:eastAsia="pt-BR"/>
              </w:rPr>
              <w:t>.</w:t>
            </w:r>
            <w:r w:rsidRPr="00334CF9">
              <w:rPr>
                <w:rFonts w:eastAsia="Times New Roman" w:cs="Arial"/>
                <w:b/>
                <w:bCs/>
                <w:color w:val="000000"/>
                <w:szCs w:val="22"/>
                <w:lang w:eastAsia="pt-BR"/>
              </w:rPr>
              <w:t>06</w:t>
            </w:r>
            <w:r w:rsidR="00AD1F22">
              <w:rPr>
                <w:rFonts w:eastAsia="Times New Roman" w:cs="Arial"/>
                <w:b/>
                <w:bCs/>
                <w:color w:val="000000"/>
                <w:szCs w:val="22"/>
                <w:lang w:eastAsia="pt-BR"/>
              </w:rPr>
              <w:t>.</w:t>
            </w:r>
            <w:r w:rsidRPr="00334CF9">
              <w:rPr>
                <w:rFonts w:eastAsia="Times New Roman" w:cs="Arial"/>
                <w:b/>
                <w:bCs/>
                <w:color w:val="000000"/>
                <w:szCs w:val="22"/>
                <w:lang w:eastAsia="pt-BR"/>
              </w:rPr>
              <w:t>2021</w:t>
            </w:r>
          </w:p>
        </w:tc>
      </w:tr>
      <w:tr w:rsidR="00AB4E45" w:rsidRPr="00334CF9" w14:paraId="18276130" w14:textId="77777777" w:rsidTr="00390338">
        <w:trPr>
          <w:trHeight w:val="422"/>
        </w:trPr>
        <w:tc>
          <w:tcPr>
            <w:tcW w:w="4592" w:type="dxa"/>
            <w:tcBorders>
              <w:top w:val="nil"/>
              <w:left w:val="nil"/>
              <w:bottom w:val="nil"/>
              <w:right w:val="nil"/>
            </w:tcBorders>
            <w:shd w:val="clear" w:color="auto" w:fill="auto"/>
            <w:noWrap/>
            <w:vAlign w:val="center"/>
            <w:hideMark/>
          </w:tcPr>
          <w:p w14:paraId="40736382" w14:textId="779717DD" w:rsidR="00AB4E45" w:rsidRPr="00334CF9" w:rsidRDefault="00AB4E45" w:rsidP="00AB4E45">
            <w:pPr>
              <w:widowControl/>
              <w:suppressAutoHyphens w:val="0"/>
              <w:jc w:val="left"/>
              <w:rPr>
                <w:rFonts w:eastAsia="Times New Roman" w:cs="Arial"/>
                <w:color w:val="000000"/>
                <w:szCs w:val="22"/>
                <w:lang w:eastAsia="pt-BR"/>
              </w:rPr>
            </w:pPr>
            <w:r w:rsidRPr="00334CF9">
              <w:rPr>
                <w:rFonts w:eastAsia="Times New Roman" w:cs="Arial"/>
                <w:color w:val="000000"/>
                <w:szCs w:val="22"/>
                <w:lang w:eastAsia="pt-BR"/>
              </w:rPr>
              <w:t xml:space="preserve">Causas Trabalhistas </w:t>
            </w:r>
            <w:r w:rsidR="00741704">
              <w:rPr>
                <w:rFonts w:eastAsia="Times New Roman" w:cs="Arial"/>
                <w:color w:val="000000"/>
                <w:szCs w:val="22"/>
                <w:lang w:eastAsia="pt-BR"/>
              </w:rPr>
              <w:t>–</w:t>
            </w:r>
            <w:r w:rsidRPr="00334CF9">
              <w:rPr>
                <w:rFonts w:eastAsia="Times New Roman" w:cs="Arial"/>
                <w:color w:val="000000"/>
                <w:szCs w:val="22"/>
                <w:lang w:eastAsia="pt-BR"/>
              </w:rPr>
              <w:t xml:space="preserve"> Governo do Estado de São Paulo</w:t>
            </w:r>
          </w:p>
        </w:tc>
        <w:tc>
          <w:tcPr>
            <w:tcW w:w="1266" w:type="dxa"/>
            <w:tcBorders>
              <w:top w:val="nil"/>
              <w:left w:val="nil"/>
              <w:bottom w:val="nil"/>
              <w:right w:val="nil"/>
            </w:tcBorders>
            <w:shd w:val="clear" w:color="auto" w:fill="auto"/>
            <w:vAlign w:val="center"/>
            <w:hideMark/>
          </w:tcPr>
          <w:p w14:paraId="25BD46D3" w14:textId="77777777" w:rsidR="00AB4E45" w:rsidRPr="00334CF9" w:rsidRDefault="00AB4E45" w:rsidP="00AB4E45">
            <w:pPr>
              <w:widowControl/>
              <w:suppressAutoHyphens w:val="0"/>
              <w:jc w:val="right"/>
              <w:rPr>
                <w:rFonts w:eastAsia="Times New Roman" w:cs="Arial"/>
                <w:color w:val="000000"/>
                <w:szCs w:val="22"/>
                <w:lang w:eastAsia="pt-BR"/>
              </w:rPr>
            </w:pPr>
            <w:r w:rsidRPr="00334CF9">
              <w:rPr>
                <w:rFonts w:eastAsia="Times New Roman" w:cs="Arial"/>
                <w:color w:val="000000"/>
                <w:szCs w:val="22"/>
                <w:lang w:eastAsia="pt-BR"/>
              </w:rPr>
              <w:t>30.640</w:t>
            </w:r>
          </w:p>
        </w:tc>
        <w:tc>
          <w:tcPr>
            <w:tcW w:w="162" w:type="dxa"/>
            <w:tcBorders>
              <w:top w:val="nil"/>
              <w:left w:val="nil"/>
              <w:bottom w:val="nil"/>
              <w:right w:val="nil"/>
            </w:tcBorders>
            <w:shd w:val="clear" w:color="auto" w:fill="auto"/>
            <w:noWrap/>
            <w:vAlign w:val="center"/>
            <w:hideMark/>
          </w:tcPr>
          <w:p w14:paraId="6952C2E6" w14:textId="77777777" w:rsidR="00AB4E45" w:rsidRPr="00334CF9" w:rsidRDefault="00AB4E45" w:rsidP="00AB4E45">
            <w:pPr>
              <w:widowControl/>
              <w:suppressAutoHyphens w:val="0"/>
              <w:jc w:val="right"/>
              <w:rPr>
                <w:rFonts w:eastAsia="Times New Roman" w:cs="Arial"/>
                <w:color w:val="000000"/>
                <w:szCs w:val="22"/>
                <w:lang w:eastAsia="pt-BR"/>
              </w:rPr>
            </w:pPr>
          </w:p>
        </w:tc>
        <w:tc>
          <w:tcPr>
            <w:tcW w:w="1015" w:type="dxa"/>
            <w:tcBorders>
              <w:top w:val="nil"/>
              <w:left w:val="nil"/>
              <w:bottom w:val="nil"/>
              <w:right w:val="nil"/>
            </w:tcBorders>
            <w:shd w:val="clear" w:color="auto" w:fill="auto"/>
            <w:noWrap/>
            <w:vAlign w:val="center"/>
            <w:hideMark/>
          </w:tcPr>
          <w:p w14:paraId="270BDEE0" w14:textId="77777777" w:rsidR="00AB4E45" w:rsidRPr="00334CF9" w:rsidRDefault="00AB4E45" w:rsidP="00AB4E45">
            <w:pPr>
              <w:widowControl/>
              <w:suppressAutoHyphens w:val="0"/>
              <w:jc w:val="right"/>
              <w:rPr>
                <w:rFonts w:eastAsia="Times New Roman" w:cs="Arial"/>
                <w:color w:val="000000"/>
                <w:szCs w:val="22"/>
                <w:lang w:eastAsia="pt-BR"/>
              </w:rPr>
            </w:pPr>
            <w:r w:rsidRPr="00334CF9">
              <w:rPr>
                <w:rFonts w:eastAsia="Times New Roman" w:cs="Arial"/>
                <w:color w:val="000000"/>
                <w:szCs w:val="22"/>
                <w:lang w:eastAsia="pt-BR"/>
              </w:rPr>
              <w:t>1.193</w:t>
            </w:r>
          </w:p>
        </w:tc>
        <w:tc>
          <w:tcPr>
            <w:tcW w:w="162" w:type="dxa"/>
            <w:tcBorders>
              <w:top w:val="nil"/>
              <w:left w:val="nil"/>
              <w:bottom w:val="nil"/>
              <w:right w:val="nil"/>
            </w:tcBorders>
            <w:shd w:val="clear" w:color="auto" w:fill="auto"/>
            <w:noWrap/>
            <w:vAlign w:val="center"/>
            <w:hideMark/>
          </w:tcPr>
          <w:p w14:paraId="0D7211BE" w14:textId="77777777" w:rsidR="00AB4E45" w:rsidRPr="00334CF9" w:rsidRDefault="00AB4E45" w:rsidP="00AB4E45">
            <w:pPr>
              <w:widowControl/>
              <w:suppressAutoHyphens w:val="0"/>
              <w:jc w:val="right"/>
              <w:rPr>
                <w:rFonts w:eastAsia="Times New Roman" w:cs="Arial"/>
                <w:color w:val="000000"/>
                <w:szCs w:val="22"/>
                <w:lang w:eastAsia="pt-BR"/>
              </w:rPr>
            </w:pPr>
          </w:p>
        </w:tc>
        <w:tc>
          <w:tcPr>
            <w:tcW w:w="1327" w:type="dxa"/>
            <w:tcBorders>
              <w:top w:val="nil"/>
              <w:left w:val="nil"/>
              <w:bottom w:val="nil"/>
              <w:right w:val="nil"/>
            </w:tcBorders>
            <w:shd w:val="clear" w:color="auto" w:fill="auto"/>
            <w:noWrap/>
            <w:vAlign w:val="center"/>
            <w:hideMark/>
          </w:tcPr>
          <w:p w14:paraId="6C1F5BBF" w14:textId="77777777" w:rsidR="00AB4E45" w:rsidRPr="00334CF9" w:rsidRDefault="00AB4E45" w:rsidP="00AB4E45">
            <w:pPr>
              <w:widowControl/>
              <w:suppressAutoHyphens w:val="0"/>
              <w:jc w:val="right"/>
              <w:rPr>
                <w:rFonts w:eastAsia="Times New Roman" w:cs="Arial"/>
                <w:color w:val="000000"/>
                <w:sz w:val="20"/>
                <w:lang w:eastAsia="pt-BR"/>
              </w:rPr>
            </w:pPr>
            <w:r w:rsidRPr="00334CF9">
              <w:rPr>
                <w:rFonts w:eastAsia="Times New Roman" w:cs="Arial"/>
                <w:color w:val="000000"/>
                <w:sz w:val="20"/>
                <w:lang w:eastAsia="pt-BR"/>
              </w:rPr>
              <w:t>-</w:t>
            </w:r>
          </w:p>
        </w:tc>
        <w:tc>
          <w:tcPr>
            <w:tcW w:w="162" w:type="dxa"/>
            <w:tcBorders>
              <w:top w:val="nil"/>
              <w:left w:val="nil"/>
              <w:bottom w:val="nil"/>
              <w:right w:val="nil"/>
            </w:tcBorders>
            <w:shd w:val="clear" w:color="auto" w:fill="auto"/>
            <w:noWrap/>
            <w:vAlign w:val="center"/>
            <w:hideMark/>
          </w:tcPr>
          <w:p w14:paraId="0A0F914C" w14:textId="77777777" w:rsidR="00AB4E45" w:rsidRPr="00334CF9" w:rsidRDefault="00AB4E45" w:rsidP="00AB4E45">
            <w:pPr>
              <w:widowControl/>
              <w:suppressAutoHyphens w:val="0"/>
              <w:jc w:val="right"/>
              <w:rPr>
                <w:rFonts w:eastAsia="Times New Roman" w:cs="Arial"/>
                <w:color w:val="000000"/>
                <w:sz w:val="20"/>
                <w:lang w:eastAsia="pt-BR"/>
              </w:rPr>
            </w:pPr>
          </w:p>
        </w:tc>
        <w:tc>
          <w:tcPr>
            <w:tcW w:w="1266" w:type="dxa"/>
            <w:tcBorders>
              <w:top w:val="nil"/>
              <w:left w:val="nil"/>
              <w:bottom w:val="nil"/>
              <w:right w:val="nil"/>
            </w:tcBorders>
            <w:shd w:val="clear" w:color="auto" w:fill="auto"/>
            <w:vAlign w:val="center"/>
            <w:hideMark/>
          </w:tcPr>
          <w:p w14:paraId="1245BB19" w14:textId="77777777" w:rsidR="00AB4E45" w:rsidRPr="00334CF9" w:rsidRDefault="00AB4E45" w:rsidP="00AB4E45">
            <w:pPr>
              <w:widowControl/>
              <w:suppressAutoHyphens w:val="0"/>
              <w:jc w:val="right"/>
              <w:rPr>
                <w:rFonts w:eastAsia="Times New Roman" w:cs="Arial"/>
                <w:color w:val="000000"/>
                <w:szCs w:val="22"/>
                <w:lang w:eastAsia="pt-BR"/>
              </w:rPr>
            </w:pPr>
            <w:r w:rsidRPr="00334CF9">
              <w:rPr>
                <w:rFonts w:eastAsia="Times New Roman" w:cs="Arial"/>
                <w:color w:val="000000"/>
                <w:szCs w:val="22"/>
                <w:lang w:eastAsia="pt-BR"/>
              </w:rPr>
              <w:t>31.833</w:t>
            </w:r>
          </w:p>
        </w:tc>
      </w:tr>
      <w:tr w:rsidR="00AB4E45" w:rsidRPr="00334CF9" w14:paraId="5EAC3153" w14:textId="77777777" w:rsidTr="00390338">
        <w:trPr>
          <w:trHeight w:val="422"/>
        </w:trPr>
        <w:tc>
          <w:tcPr>
            <w:tcW w:w="4592" w:type="dxa"/>
            <w:tcBorders>
              <w:top w:val="nil"/>
              <w:left w:val="nil"/>
              <w:bottom w:val="nil"/>
              <w:right w:val="nil"/>
            </w:tcBorders>
            <w:shd w:val="clear" w:color="auto" w:fill="auto"/>
            <w:noWrap/>
            <w:vAlign w:val="center"/>
            <w:hideMark/>
          </w:tcPr>
          <w:p w14:paraId="39C81D45" w14:textId="7A7B7597" w:rsidR="00AB4E45" w:rsidRPr="00334CF9" w:rsidRDefault="00AB4E45" w:rsidP="00AB4E45">
            <w:pPr>
              <w:widowControl/>
              <w:suppressAutoHyphens w:val="0"/>
              <w:jc w:val="left"/>
              <w:rPr>
                <w:rFonts w:eastAsia="Times New Roman" w:cs="Arial"/>
                <w:color w:val="000000"/>
                <w:szCs w:val="22"/>
                <w:lang w:eastAsia="pt-BR"/>
              </w:rPr>
            </w:pPr>
            <w:r w:rsidRPr="00334CF9">
              <w:rPr>
                <w:rFonts w:eastAsia="Times New Roman" w:cs="Arial"/>
                <w:color w:val="000000"/>
                <w:szCs w:val="22"/>
                <w:lang w:eastAsia="pt-BR"/>
              </w:rPr>
              <w:t xml:space="preserve">Causas Trabalhistas </w:t>
            </w:r>
            <w:r w:rsidR="00741704">
              <w:rPr>
                <w:rFonts w:eastAsia="Times New Roman" w:cs="Arial"/>
                <w:color w:val="000000"/>
                <w:szCs w:val="22"/>
                <w:lang w:eastAsia="pt-BR"/>
              </w:rPr>
              <w:t>–</w:t>
            </w:r>
            <w:r w:rsidRPr="00334CF9">
              <w:rPr>
                <w:rFonts w:eastAsia="Times New Roman" w:cs="Arial"/>
                <w:color w:val="000000"/>
                <w:szCs w:val="22"/>
                <w:lang w:eastAsia="pt-BR"/>
              </w:rPr>
              <w:t xml:space="preserve"> Terceiros</w:t>
            </w:r>
          </w:p>
        </w:tc>
        <w:tc>
          <w:tcPr>
            <w:tcW w:w="1266" w:type="dxa"/>
            <w:tcBorders>
              <w:top w:val="nil"/>
              <w:left w:val="nil"/>
              <w:bottom w:val="nil"/>
              <w:right w:val="nil"/>
            </w:tcBorders>
            <w:shd w:val="clear" w:color="auto" w:fill="auto"/>
            <w:vAlign w:val="center"/>
            <w:hideMark/>
          </w:tcPr>
          <w:p w14:paraId="4D17A7B3" w14:textId="77777777" w:rsidR="00AB4E45" w:rsidRPr="00334CF9" w:rsidRDefault="00AB4E45" w:rsidP="00AB4E45">
            <w:pPr>
              <w:widowControl/>
              <w:suppressAutoHyphens w:val="0"/>
              <w:jc w:val="right"/>
              <w:rPr>
                <w:rFonts w:eastAsia="Times New Roman" w:cs="Arial"/>
                <w:color w:val="000000"/>
                <w:szCs w:val="22"/>
                <w:lang w:eastAsia="pt-BR"/>
              </w:rPr>
            </w:pPr>
            <w:r w:rsidRPr="00334CF9">
              <w:rPr>
                <w:rFonts w:eastAsia="Times New Roman" w:cs="Arial"/>
                <w:color w:val="000000"/>
                <w:szCs w:val="22"/>
                <w:lang w:eastAsia="pt-BR"/>
              </w:rPr>
              <w:t>2.148</w:t>
            </w:r>
          </w:p>
        </w:tc>
        <w:tc>
          <w:tcPr>
            <w:tcW w:w="162" w:type="dxa"/>
            <w:tcBorders>
              <w:top w:val="nil"/>
              <w:left w:val="nil"/>
              <w:bottom w:val="nil"/>
              <w:right w:val="nil"/>
            </w:tcBorders>
            <w:shd w:val="clear" w:color="auto" w:fill="auto"/>
            <w:noWrap/>
            <w:vAlign w:val="center"/>
            <w:hideMark/>
          </w:tcPr>
          <w:p w14:paraId="1F894A62" w14:textId="77777777" w:rsidR="00AB4E45" w:rsidRPr="00334CF9" w:rsidRDefault="00AB4E45" w:rsidP="00AB4E45">
            <w:pPr>
              <w:widowControl/>
              <w:suppressAutoHyphens w:val="0"/>
              <w:jc w:val="right"/>
              <w:rPr>
                <w:rFonts w:eastAsia="Times New Roman" w:cs="Arial"/>
                <w:color w:val="000000"/>
                <w:szCs w:val="22"/>
                <w:lang w:eastAsia="pt-BR"/>
              </w:rPr>
            </w:pPr>
          </w:p>
        </w:tc>
        <w:tc>
          <w:tcPr>
            <w:tcW w:w="1015" w:type="dxa"/>
            <w:tcBorders>
              <w:top w:val="nil"/>
              <w:left w:val="nil"/>
              <w:bottom w:val="nil"/>
              <w:right w:val="nil"/>
            </w:tcBorders>
            <w:shd w:val="clear" w:color="auto" w:fill="auto"/>
            <w:noWrap/>
            <w:vAlign w:val="center"/>
            <w:hideMark/>
          </w:tcPr>
          <w:p w14:paraId="70F74899" w14:textId="77777777" w:rsidR="00AB4E45" w:rsidRPr="00334CF9" w:rsidRDefault="00AB4E45" w:rsidP="00AB4E45">
            <w:pPr>
              <w:widowControl/>
              <w:suppressAutoHyphens w:val="0"/>
              <w:jc w:val="right"/>
              <w:rPr>
                <w:rFonts w:eastAsia="Times New Roman" w:cs="Arial"/>
                <w:color w:val="000000"/>
                <w:sz w:val="20"/>
                <w:lang w:eastAsia="pt-BR"/>
              </w:rPr>
            </w:pPr>
            <w:r w:rsidRPr="00334CF9">
              <w:rPr>
                <w:rFonts w:eastAsia="Times New Roman" w:cs="Arial"/>
                <w:color w:val="000000"/>
                <w:sz w:val="20"/>
                <w:lang w:eastAsia="pt-BR"/>
              </w:rPr>
              <w:t>82</w:t>
            </w:r>
          </w:p>
        </w:tc>
        <w:tc>
          <w:tcPr>
            <w:tcW w:w="162" w:type="dxa"/>
            <w:tcBorders>
              <w:top w:val="nil"/>
              <w:left w:val="nil"/>
              <w:bottom w:val="nil"/>
              <w:right w:val="nil"/>
            </w:tcBorders>
            <w:shd w:val="clear" w:color="auto" w:fill="auto"/>
            <w:noWrap/>
            <w:vAlign w:val="center"/>
            <w:hideMark/>
          </w:tcPr>
          <w:p w14:paraId="59A8FBDC" w14:textId="77777777" w:rsidR="00AB4E45" w:rsidRPr="00334CF9" w:rsidRDefault="00AB4E45" w:rsidP="00AB4E45">
            <w:pPr>
              <w:widowControl/>
              <w:suppressAutoHyphens w:val="0"/>
              <w:jc w:val="right"/>
              <w:rPr>
                <w:rFonts w:eastAsia="Times New Roman" w:cs="Arial"/>
                <w:color w:val="000000"/>
                <w:sz w:val="20"/>
                <w:lang w:eastAsia="pt-BR"/>
              </w:rPr>
            </w:pPr>
          </w:p>
        </w:tc>
        <w:tc>
          <w:tcPr>
            <w:tcW w:w="1327" w:type="dxa"/>
            <w:tcBorders>
              <w:top w:val="nil"/>
              <w:left w:val="nil"/>
              <w:bottom w:val="nil"/>
              <w:right w:val="nil"/>
            </w:tcBorders>
            <w:shd w:val="clear" w:color="auto" w:fill="auto"/>
            <w:noWrap/>
            <w:vAlign w:val="center"/>
            <w:hideMark/>
          </w:tcPr>
          <w:p w14:paraId="42D2FE83" w14:textId="091CBD68" w:rsidR="00AB4E45" w:rsidRPr="00334CF9" w:rsidRDefault="00390338" w:rsidP="00AB4E45">
            <w:pPr>
              <w:widowControl/>
              <w:suppressAutoHyphens w:val="0"/>
              <w:jc w:val="right"/>
              <w:rPr>
                <w:rFonts w:eastAsia="Times New Roman" w:cs="Arial"/>
                <w:color w:val="000000"/>
                <w:sz w:val="20"/>
                <w:lang w:eastAsia="pt-BR"/>
              </w:rPr>
            </w:pPr>
            <w:r w:rsidRPr="00334CF9">
              <w:rPr>
                <w:rFonts w:eastAsia="Times New Roman" w:cs="Arial"/>
                <w:color w:val="000000"/>
                <w:sz w:val="20"/>
                <w:lang w:eastAsia="pt-BR"/>
              </w:rPr>
              <w:t>(</w:t>
            </w:r>
            <w:r w:rsidR="00AB4E45" w:rsidRPr="00334CF9">
              <w:rPr>
                <w:rFonts w:eastAsia="Times New Roman" w:cs="Arial"/>
                <w:color w:val="000000"/>
                <w:sz w:val="20"/>
                <w:lang w:eastAsia="pt-BR"/>
              </w:rPr>
              <w:t>560</w:t>
            </w:r>
            <w:r w:rsidRPr="00334CF9">
              <w:rPr>
                <w:rFonts w:eastAsia="Times New Roman" w:cs="Arial"/>
                <w:color w:val="000000"/>
                <w:sz w:val="20"/>
                <w:lang w:eastAsia="pt-BR"/>
              </w:rPr>
              <w:t>)</w:t>
            </w:r>
          </w:p>
        </w:tc>
        <w:tc>
          <w:tcPr>
            <w:tcW w:w="162" w:type="dxa"/>
            <w:tcBorders>
              <w:top w:val="nil"/>
              <w:left w:val="nil"/>
              <w:bottom w:val="nil"/>
              <w:right w:val="nil"/>
            </w:tcBorders>
            <w:shd w:val="clear" w:color="auto" w:fill="auto"/>
            <w:noWrap/>
            <w:vAlign w:val="center"/>
            <w:hideMark/>
          </w:tcPr>
          <w:p w14:paraId="337ACE64" w14:textId="77777777" w:rsidR="00AB4E45" w:rsidRPr="00334CF9" w:rsidRDefault="00AB4E45" w:rsidP="00AB4E45">
            <w:pPr>
              <w:widowControl/>
              <w:suppressAutoHyphens w:val="0"/>
              <w:jc w:val="right"/>
              <w:rPr>
                <w:rFonts w:eastAsia="Times New Roman" w:cs="Arial"/>
                <w:color w:val="000000"/>
                <w:sz w:val="20"/>
                <w:lang w:eastAsia="pt-BR"/>
              </w:rPr>
            </w:pPr>
          </w:p>
        </w:tc>
        <w:tc>
          <w:tcPr>
            <w:tcW w:w="1266" w:type="dxa"/>
            <w:tcBorders>
              <w:top w:val="nil"/>
              <w:left w:val="nil"/>
              <w:bottom w:val="nil"/>
              <w:right w:val="nil"/>
            </w:tcBorders>
            <w:shd w:val="clear" w:color="auto" w:fill="auto"/>
            <w:vAlign w:val="center"/>
            <w:hideMark/>
          </w:tcPr>
          <w:p w14:paraId="094CB443" w14:textId="77777777" w:rsidR="00AB4E45" w:rsidRPr="00334CF9" w:rsidRDefault="00AB4E45" w:rsidP="00AB4E45">
            <w:pPr>
              <w:widowControl/>
              <w:suppressAutoHyphens w:val="0"/>
              <w:jc w:val="right"/>
              <w:rPr>
                <w:rFonts w:eastAsia="Times New Roman" w:cs="Arial"/>
                <w:color w:val="000000"/>
                <w:szCs w:val="22"/>
                <w:lang w:eastAsia="pt-BR"/>
              </w:rPr>
            </w:pPr>
            <w:r w:rsidRPr="00334CF9">
              <w:rPr>
                <w:rFonts w:eastAsia="Times New Roman" w:cs="Arial"/>
                <w:color w:val="000000"/>
                <w:szCs w:val="22"/>
                <w:lang w:eastAsia="pt-BR"/>
              </w:rPr>
              <w:t>1.670</w:t>
            </w:r>
          </w:p>
        </w:tc>
      </w:tr>
      <w:tr w:rsidR="00AB4E45" w:rsidRPr="00334CF9" w14:paraId="05686D2D" w14:textId="77777777" w:rsidTr="00390338">
        <w:trPr>
          <w:trHeight w:val="422"/>
        </w:trPr>
        <w:tc>
          <w:tcPr>
            <w:tcW w:w="4592" w:type="dxa"/>
            <w:tcBorders>
              <w:top w:val="nil"/>
              <w:left w:val="nil"/>
              <w:bottom w:val="nil"/>
              <w:right w:val="nil"/>
            </w:tcBorders>
            <w:shd w:val="clear" w:color="auto" w:fill="auto"/>
            <w:noWrap/>
            <w:vAlign w:val="center"/>
            <w:hideMark/>
          </w:tcPr>
          <w:p w14:paraId="0EED25D5" w14:textId="6D5B08E1" w:rsidR="00AB4E45" w:rsidRPr="00334CF9" w:rsidRDefault="00AB4E45" w:rsidP="00AB4E45">
            <w:pPr>
              <w:widowControl/>
              <w:suppressAutoHyphens w:val="0"/>
              <w:jc w:val="left"/>
              <w:rPr>
                <w:rFonts w:eastAsia="Times New Roman" w:cs="Arial"/>
                <w:color w:val="000000"/>
                <w:szCs w:val="22"/>
                <w:lang w:eastAsia="pt-BR"/>
              </w:rPr>
            </w:pPr>
            <w:r w:rsidRPr="00334CF9">
              <w:rPr>
                <w:rFonts w:eastAsia="Times New Roman" w:cs="Arial"/>
                <w:color w:val="000000"/>
                <w:szCs w:val="22"/>
                <w:lang w:eastAsia="pt-BR"/>
              </w:rPr>
              <w:t xml:space="preserve">Causas Trabalhistas </w:t>
            </w:r>
            <w:r w:rsidR="00741704">
              <w:rPr>
                <w:rFonts w:eastAsia="Times New Roman" w:cs="Arial"/>
                <w:color w:val="000000"/>
                <w:szCs w:val="22"/>
                <w:lang w:eastAsia="pt-BR"/>
              </w:rPr>
              <w:t>–</w:t>
            </w:r>
            <w:r w:rsidRPr="00334CF9">
              <w:rPr>
                <w:rFonts w:eastAsia="Times New Roman" w:cs="Arial"/>
                <w:color w:val="000000"/>
                <w:szCs w:val="22"/>
                <w:lang w:eastAsia="pt-BR"/>
              </w:rPr>
              <w:t xml:space="preserve"> CEAGESP</w:t>
            </w:r>
          </w:p>
        </w:tc>
        <w:tc>
          <w:tcPr>
            <w:tcW w:w="1266" w:type="dxa"/>
            <w:tcBorders>
              <w:top w:val="nil"/>
              <w:left w:val="nil"/>
              <w:bottom w:val="nil"/>
              <w:right w:val="nil"/>
            </w:tcBorders>
            <w:shd w:val="clear" w:color="auto" w:fill="auto"/>
            <w:vAlign w:val="center"/>
            <w:hideMark/>
          </w:tcPr>
          <w:p w14:paraId="3AD10657" w14:textId="77777777" w:rsidR="00AB4E45" w:rsidRPr="00334CF9" w:rsidRDefault="00AB4E45" w:rsidP="00AB4E45">
            <w:pPr>
              <w:widowControl/>
              <w:suppressAutoHyphens w:val="0"/>
              <w:jc w:val="right"/>
              <w:rPr>
                <w:rFonts w:eastAsia="Times New Roman" w:cs="Arial"/>
                <w:color w:val="000000"/>
                <w:szCs w:val="22"/>
                <w:lang w:eastAsia="pt-BR"/>
              </w:rPr>
            </w:pPr>
            <w:r w:rsidRPr="00334CF9">
              <w:rPr>
                <w:rFonts w:eastAsia="Times New Roman" w:cs="Arial"/>
                <w:color w:val="000000"/>
                <w:szCs w:val="22"/>
                <w:lang w:eastAsia="pt-BR"/>
              </w:rPr>
              <w:t>987</w:t>
            </w:r>
          </w:p>
        </w:tc>
        <w:tc>
          <w:tcPr>
            <w:tcW w:w="162" w:type="dxa"/>
            <w:tcBorders>
              <w:top w:val="nil"/>
              <w:left w:val="nil"/>
              <w:bottom w:val="nil"/>
              <w:right w:val="nil"/>
            </w:tcBorders>
            <w:shd w:val="clear" w:color="auto" w:fill="auto"/>
            <w:noWrap/>
            <w:vAlign w:val="center"/>
            <w:hideMark/>
          </w:tcPr>
          <w:p w14:paraId="7FED06A7" w14:textId="77777777" w:rsidR="00AB4E45" w:rsidRPr="00334CF9" w:rsidRDefault="00AB4E45" w:rsidP="00AB4E45">
            <w:pPr>
              <w:widowControl/>
              <w:suppressAutoHyphens w:val="0"/>
              <w:jc w:val="right"/>
              <w:rPr>
                <w:rFonts w:eastAsia="Times New Roman" w:cs="Arial"/>
                <w:color w:val="000000"/>
                <w:szCs w:val="22"/>
                <w:lang w:eastAsia="pt-BR"/>
              </w:rPr>
            </w:pPr>
          </w:p>
        </w:tc>
        <w:tc>
          <w:tcPr>
            <w:tcW w:w="1015" w:type="dxa"/>
            <w:tcBorders>
              <w:top w:val="nil"/>
              <w:left w:val="nil"/>
              <w:bottom w:val="nil"/>
              <w:right w:val="nil"/>
            </w:tcBorders>
            <w:shd w:val="clear" w:color="auto" w:fill="auto"/>
            <w:noWrap/>
            <w:vAlign w:val="center"/>
            <w:hideMark/>
          </w:tcPr>
          <w:p w14:paraId="432526B5" w14:textId="77777777" w:rsidR="00AB4E45" w:rsidRPr="00334CF9" w:rsidRDefault="00AB4E45" w:rsidP="00AB4E45">
            <w:pPr>
              <w:widowControl/>
              <w:suppressAutoHyphens w:val="0"/>
              <w:jc w:val="right"/>
              <w:rPr>
                <w:rFonts w:eastAsia="Times New Roman" w:cs="Arial"/>
                <w:color w:val="000000"/>
                <w:szCs w:val="22"/>
                <w:lang w:eastAsia="pt-BR"/>
              </w:rPr>
            </w:pPr>
            <w:r w:rsidRPr="00334CF9">
              <w:rPr>
                <w:rFonts w:eastAsia="Times New Roman" w:cs="Arial"/>
                <w:color w:val="000000"/>
                <w:szCs w:val="22"/>
                <w:lang w:eastAsia="pt-BR"/>
              </w:rPr>
              <w:t>22</w:t>
            </w:r>
          </w:p>
        </w:tc>
        <w:tc>
          <w:tcPr>
            <w:tcW w:w="162" w:type="dxa"/>
            <w:tcBorders>
              <w:top w:val="nil"/>
              <w:left w:val="nil"/>
              <w:bottom w:val="nil"/>
              <w:right w:val="nil"/>
            </w:tcBorders>
            <w:shd w:val="clear" w:color="auto" w:fill="auto"/>
            <w:noWrap/>
            <w:vAlign w:val="center"/>
            <w:hideMark/>
          </w:tcPr>
          <w:p w14:paraId="034AD948" w14:textId="77777777" w:rsidR="00AB4E45" w:rsidRPr="00334CF9" w:rsidRDefault="00AB4E45" w:rsidP="00AB4E45">
            <w:pPr>
              <w:widowControl/>
              <w:suppressAutoHyphens w:val="0"/>
              <w:jc w:val="right"/>
              <w:rPr>
                <w:rFonts w:eastAsia="Times New Roman" w:cs="Arial"/>
                <w:color w:val="000000"/>
                <w:szCs w:val="22"/>
                <w:lang w:eastAsia="pt-BR"/>
              </w:rPr>
            </w:pPr>
          </w:p>
        </w:tc>
        <w:tc>
          <w:tcPr>
            <w:tcW w:w="1327" w:type="dxa"/>
            <w:tcBorders>
              <w:top w:val="nil"/>
              <w:left w:val="nil"/>
              <w:bottom w:val="nil"/>
              <w:right w:val="nil"/>
            </w:tcBorders>
            <w:shd w:val="clear" w:color="auto" w:fill="auto"/>
            <w:noWrap/>
            <w:vAlign w:val="center"/>
            <w:hideMark/>
          </w:tcPr>
          <w:p w14:paraId="697E455E" w14:textId="6EDA719C" w:rsidR="00AB4E45" w:rsidRPr="00334CF9" w:rsidRDefault="00390338" w:rsidP="00AB4E45">
            <w:pPr>
              <w:widowControl/>
              <w:suppressAutoHyphens w:val="0"/>
              <w:jc w:val="right"/>
              <w:rPr>
                <w:rFonts w:eastAsia="Times New Roman" w:cs="Arial"/>
                <w:color w:val="000000"/>
                <w:szCs w:val="22"/>
                <w:lang w:eastAsia="pt-BR"/>
              </w:rPr>
            </w:pPr>
            <w:r w:rsidRPr="00334CF9">
              <w:rPr>
                <w:rFonts w:eastAsia="Times New Roman" w:cs="Arial"/>
                <w:color w:val="000000"/>
                <w:szCs w:val="22"/>
                <w:lang w:eastAsia="pt-BR"/>
              </w:rPr>
              <w:t>(</w:t>
            </w:r>
            <w:r w:rsidR="00AB4E45" w:rsidRPr="00334CF9">
              <w:rPr>
                <w:rFonts w:eastAsia="Times New Roman" w:cs="Arial"/>
                <w:color w:val="000000"/>
                <w:szCs w:val="22"/>
                <w:lang w:eastAsia="pt-BR"/>
              </w:rPr>
              <w:t>85</w:t>
            </w:r>
            <w:r w:rsidRPr="00334CF9">
              <w:rPr>
                <w:rFonts w:eastAsia="Times New Roman" w:cs="Arial"/>
                <w:color w:val="000000"/>
                <w:szCs w:val="22"/>
                <w:lang w:eastAsia="pt-BR"/>
              </w:rPr>
              <w:t>)</w:t>
            </w:r>
          </w:p>
        </w:tc>
        <w:tc>
          <w:tcPr>
            <w:tcW w:w="162" w:type="dxa"/>
            <w:tcBorders>
              <w:top w:val="nil"/>
              <w:left w:val="nil"/>
              <w:bottom w:val="nil"/>
              <w:right w:val="nil"/>
            </w:tcBorders>
            <w:shd w:val="clear" w:color="auto" w:fill="auto"/>
            <w:noWrap/>
            <w:vAlign w:val="center"/>
            <w:hideMark/>
          </w:tcPr>
          <w:p w14:paraId="2C38196B" w14:textId="77777777" w:rsidR="00AB4E45" w:rsidRPr="00334CF9" w:rsidRDefault="00AB4E45" w:rsidP="00AB4E45">
            <w:pPr>
              <w:widowControl/>
              <w:suppressAutoHyphens w:val="0"/>
              <w:jc w:val="right"/>
              <w:rPr>
                <w:rFonts w:eastAsia="Times New Roman" w:cs="Arial"/>
                <w:color w:val="000000"/>
                <w:szCs w:val="22"/>
                <w:lang w:eastAsia="pt-BR"/>
              </w:rPr>
            </w:pPr>
          </w:p>
        </w:tc>
        <w:tc>
          <w:tcPr>
            <w:tcW w:w="1266" w:type="dxa"/>
            <w:tcBorders>
              <w:top w:val="nil"/>
              <w:left w:val="nil"/>
              <w:bottom w:val="nil"/>
              <w:right w:val="nil"/>
            </w:tcBorders>
            <w:shd w:val="clear" w:color="auto" w:fill="auto"/>
            <w:vAlign w:val="center"/>
            <w:hideMark/>
          </w:tcPr>
          <w:p w14:paraId="7F33E86C" w14:textId="77777777" w:rsidR="00AB4E45" w:rsidRPr="00334CF9" w:rsidRDefault="00AB4E45" w:rsidP="00AB4E45">
            <w:pPr>
              <w:widowControl/>
              <w:suppressAutoHyphens w:val="0"/>
              <w:jc w:val="right"/>
              <w:rPr>
                <w:rFonts w:eastAsia="Times New Roman" w:cs="Arial"/>
                <w:color w:val="000000"/>
                <w:szCs w:val="22"/>
                <w:lang w:eastAsia="pt-BR"/>
              </w:rPr>
            </w:pPr>
            <w:r w:rsidRPr="00334CF9">
              <w:rPr>
                <w:rFonts w:eastAsia="Times New Roman" w:cs="Arial"/>
                <w:color w:val="000000"/>
                <w:szCs w:val="22"/>
                <w:lang w:eastAsia="pt-BR"/>
              </w:rPr>
              <w:t>924</w:t>
            </w:r>
          </w:p>
        </w:tc>
      </w:tr>
      <w:tr w:rsidR="00AB4E45" w:rsidRPr="00334CF9" w14:paraId="475ADEBD" w14:textId="77777777" w:rsidTr="00390338">
        <w:trPr>
          <w:trHeight w:val="443"/>
        </w:trPr>
        <w:tc>
          <w:tcPr>
            <w:tcW w:w="4592" w:type="dxa"/>
            <w:tcBorders>
              <w:top w:val="nil"/>
              <w:left w:val="nil"/>
              <w:bottom w:val="nil"/>
              <w:right w:val="nil"/>
            </w:tcBorders>
            <w:shd w:val="clear" w:color="auto" w:fill="auto"/>
            <w:noWrap/>
            <w:vAlign w:val="center"/>
            <w:hideMark/>
          </w:tcPr>
          <w:p w14:paraId="1231073B" w14:textId="587096A6" w:rsidR="00AB4E45" w:rsidRPr="00334CF9" w:rsidRDefault="00AB4E45" w:rsidP="00AB4E45">
            <w:pPr>
              <w:widowControl/>
              <w:suppressAutoHyphens w:val="0"/>
              <w:jc w:val="left"/>
              <w:rPr>
                <w:rFonts w:eastAsia="Times New Roman" w:cs="Arial"/>
                <w:color w:val="000000"/>
                <w:szCs w:val="22"/>
                <w:lang w:eastAsia="pt-BR"/>
              </w:rPr>
            </w:pPr>
            <w:r w:rsidRPr="00334CF9">
              <w:rPr>
                <w:rFonts w:eastAsia="Times New Roman" w:cs="Arial"/>
                <w:color w:val="000000"/>
                <w:szCs w:val="22"/>
                <w:lang w:eastAsia="pt-BR"/>
              </w:rPr>
              <w:t xml:space="preserve">Causas Diversas </w:t>
            </w:r>
            <w:r w:rsidR="00741704">
              <w:rPr>
                <w:rFonts w:eastAsia="Times New Roman" w:cs="Arial"/>
                <w:color w:val="000000"/>
                <w:szCs w:val="22"/>
                <w:lang w:eastAsia="pt-BR"/>
              </w:rPr>
              <w:t>–</w:t>
            </w:r>
            <w:r w:rsidRPr="00334CF9">
              <w:rPr>
                <w:rFonts w:eastAsia="Times New Roman" w:cs="Arial"/>
                <w:color w:val="000000"/>
                <w:szCs w:val="22"/>
                <w:lang w:eastAsia="pt-BR"/>
              </w:rPr>
              <w:t xml:space="preserve"> Cíveis</w:t>
            </w:r>
          </w:p>
        </w:tc>
        <w:tc>
          <w:tcPr>
            <w:tcW w:w="1266" w:type="dxa"/>
            <w:tcBorders>
              <w:top w:val="nil"/>
              <w:left w:val="nil"/>
              <w:bottom w:val="nil"/>
              <w:right w:val="nil"/>
            </w:tcBorders>
            <w:shd w:val="clear" w:color="auto" w:fill="auto"/>
            <w:vAlign w:val="center"/>
            <w:hideMark/>
          </w:tcPr>
          <w:p w14:paraId="7DEF1887" w14:textId="77777777" w:rsidR="00AB4E45" w:rsidRPr="00334CF9" w:rsidRDefault="00AB4E45" w:rsidP="00AB4E45">
            <w:pPr>
              <w:widowControl/>
              <w:suppressAutoHyphens w:val="0"/>
              <w:jc w:val="right"/>
              <w:rPr>
                <w:rFonts w:eastAsia="Times New Roman" w:cs="Arial"/>
                <w:color w:val="000000"/>
                <w:szCs w:val="22"/>
                <w:lang w:eastAsia="pt-BR"/>
              </w:rPr>
            </w:pPr>
            <w:r w:rsidRPr="00334CF9">
              <w:rPr>
                <w:rFonts w:eastAsia="Times New Roman" w:cs="Arial"/>
                <w:color w:val="000000"/>
                <w:szCs w:val="22"/>
                <w:lang w:eastAsia="pt-BR"/>
              </w:rPr>
              <w:t>446</w:t>
            </w:r>
          </w:p>
        </w:tc>
        <w:tc>
          <w:tcPr>
            <w:tcW w:w="162" w:type="dxa"/>
            <w:tcBorders>
              <w:top w:val="nil"/>
              <w:left w:val="nil"/>
              <w:bottom w:val="nil"/>
              <w:right w:val="nil"/>
            </w:tcBorders>
            <w:shd w:val="clear" w:color="auto" w:fill="auto"/>
            <w:noWrap/>
            <w:vAlign w:val="center"/>
            <w:hideMark/>
          </w:tcPr>
          <w:p w14:paraId="588CF8CA" w14:textId="77777777" w:rsidR="00AB4E45" w:rsidRPr="00334CF9" w:rsidRDefault="00AB4E45" w:rsidP="00AB4E45">
            <w:pPr>
              <w:widowControl/>
              <w:suppressAutoHyphens w:val="0"/>
              <w:jc w:val="right"/>
              <w:rPr>
                <w:rFonts w:eastAsia="Times New Roman" w:cs="Arial"/>
                <w:color w:val="000000"/>
                <w:szCs w:val="22"/>
                <w:lang w:eastAsia="pt-BR"/>
              </w:rPr>
            </w:pPr>
          </w:p>
        </w:tc>
        <w:tc>
          <w:tcPr>
            <w:tcW w:w="1015" w:type="dxa"/>
            <w:tcBorders>
              <w:top w:val="nil"/>
              <w:left w:val="nil"/>
              <w:bottom w:val="nil"/>
              <w:right w:val="nil"/>
            </w:tcBorders>
            <w:shd w:val="clear" w:color="auto" w:fill="auto"/>
            <w:noWrap/>
            <w:vAlign w:val="center"/>
            <w:hideMark/>
          </w:tcPr>
          <w:p w14:paraId="33314011" w14:textId="77777777" w:rsidR="00AB4E45" w:rsidRPr="00334CF9" w:rsidRDefault="00AB4E45" w:rsidP="00AB4E45">
            <w:pPr>
              <w:widowControl/>
              <w:suppressAutoHyphens w:val="0"/>
              <w:jc w:val="right"/>
              <w:rPr>
                <w:rFonts w:eastAsia="Times New Roman" w:cs="Arial"/>
                <w:color w:val="000000"/>
                <w:sz w:val="20"/>
                <w:lang w:eastAsia="pt-BR"/>
              </w:rPr>
            </w:pPr>
            <w:r w:rsidRPr="00334CF9">
              <w:rPr>
                <w:rFonts w:eastAsia="Times New Roman" w:cs="Arial"/>
                <w:color w:val="000000"/>
                <w:sz w:val="20"/>
                <w:lang w:eastAsia="pt-BR"/>
              </w:rPr>
              <w:t>-</w:t>
            </w:r>
          </w:p>
        </w:tc>
        <w:tc>
          <w:tcPr>
            <w:tcW w:w="162" w:type="dxa"/>
            <w:tcBorders>
              <w:top w:val="nil"/>
              <w:left w:val="nil"/>
              <w:bottom w:val="nil"/>
              <w:right w:val="nil"/>
            </w:tcBorders>
            <w:shd w:val="clear" w:color="auto" w:fill="auto"/>
            <w:noWrap/>
            <w:vAlign w:val="center"/>
            <w:hideMark/>
          </w:tcPr>
          <w:p w14:paraId="0373881F" w14:textId="77777777" w:rsidR="00AB4E45" w:rsidRPr="00334CF9" w:rsidRDefault="00AB4E45" w:rsidP="00AB4E45">
            <w:pPr>
              <w:widowControl/>
              <w:suppressAutoHyphens w:val="0"/>
              <w:jc w:val="right"/>
              <w:rPr>
                <w:rFonts w:eastAsia="Times New Roman" w:cs="Arial"/>
                <w:color w:val="000000"/>
                <w:sz w:val="20"/>
                <w:lang w:eastAsia="pt-BR"/>
              </w:rPr>
            </w:pPr>
          </w:p>
        </w:tc>
        <w:tc>
          <w:tcPr>
            <w:tcW w:w="1327" w:type="dxa"/>
            <w:tcBorders>
              <w:top w:val="nil"/>
              <w:left w:val="nil"/>
              <w:bottom w:val="nil"/>
              <w:right w:val="nil"/>
            </w:tcBorders>
            <w:shd w:val="clear" w:color="auto" w:fill="auto"/>
            <w:noWrap/>
            <w:vAlign w:val="center"/>
            <w:hideMark/>
          </w:tcPr>
          <w:p w14:paraId="0239CCBB" w14:textId="77777777" w:rsidR="00AB4E45" w:rsidRPr="00334CF9" w:rsidRDefault="00AB4E45" w:rsidP="00AB4E45">
            <w:pPr>
              <w:widowControl/>
              <w:suppressAutoHyphens w:val="0"/>
              <w:jc w:val="right"/>
              <w:rPr>
                <w:rFonts w:eastAsia="Times New Roman" w:cs="Arial"/>
                <w:color w:val="000000"/>
                <w:sz w:val="20"/>
                <w:lang w:eastAsia="pt-BR"/>
              </w:rPr>
            </w:pPr>
            <w:r w:rsidRPr="00334CF9">
              <w:rPr>
                <w:rFonts w:eastAsia="Times New Roman" w:cs="Arial"/>
                <w:color w:val="000000"/>
                <w:sz w:val="20"/>
                <w:lang w:eastAsia="pt-BR"/>
              </w:rPr>
              <w:t>-</w:t>
            </w:r>
          </w:p>
        </w:tc>
        <w:tc>
          <w:tcPr>
            <w:tcW w:w="162" w:type="dxa"/>
            <w:tcBorders>
              <w:top w:val="nil"/>
              <w:left w:val="nil"/>
              <w:bottom w:val="nil"/>
              <w:right w:val="nil"/>
            </w:tcBorders>
            <w:shd w:val="clear" w:color="auto" w:fill="auto"/>
            <w:noWrap/>
            <w:vAlign w:val="center"/>
            <w:hideMark/>
          </w:tcPr>
          <w:p w14:paraId="7E6FCFA3" w14:textId="77777777" w:rsidR="00AB4E45" w:rsidRPr="00334CF9" w:rsidRDefault="00AB4E45" w:rsidP="00AB4E45">
            <w:pPr>
              <w:widowControl/>
              <w:suppressAutoHyphens w:val="0"/>
              <w:jc w:val="right"/>
              <w:rPr>
                <w:rFonts w:eastAsia="Times New Roman" w:cs="Arial"/>
                <w:color w:val="000000"/>
                <w:sz w:val="20"/>
                <w:lang w:eastAsia="pt-BR"/>
              </w:rPr>
            </w:pPr>
          </w:p>
        </w:tc>
        <w:tc>
          <w:tcPr>
            <w:tcW w:w="1266" w:type="dxa"/>
            <w:tcBorders>
              <w:top w:val="nil"/>
              <w:left w:val="nil"/>
              <w:bottom w:val="nil"/>
              <w:right w:val="nil"/>
            </w:tcBorders>
            <w:shd w:val="clear" w:color="auto" w:fill="auto"/>
            <w:vAlign w:val="center"/>
            <w:hideMark/>
          </w:tcPr>
          <w:p w14:paraId="227D98C7" w14:textId="77777777" w:rsidR="00AB4E45" w:rsidRPr="00334CF9" w:rsidRDefault="00AB4E45" w:rsidP="00AB4E45">
            <w:pPr>
              <w:widowControl/>
              <w:suppressAutoHyphens w:val="0"/>
              <w:jc w:val="right"/>
              <w:rPr>
                <w:rFonts w:eastAsia="Times New Roman" w:cs="Arial"/>
                <w:color w:val="000000"/>
                <w:szCs w:val="22"/>
                <w:lang w:eastAsia="pt-BR"/>
              </w:rPr>
            </w:pPr>
            <w:r w:rsidRPr="00334CF9">
              <w:rPr>
                <w:rFonts w:eastAsia="Times New Roman" w:cs="Arial"/>
                <w:color w:val="000000"/>
                <w:szCs w:val="22"/>
                <w:lang w:eastAsia="pt-BR"/>
              </w:rPr>
              <w:t>446</w:t>
            </w:r>
          </w:p>
        </w:tc>
      </w:tr>
      <w:tr w:rsidR="00AB4E45" w:rsidRPr="00334CF9" w14:paraId="781FEA4A" w14:textId="77777777" w:rsidTr="00390338">
        <w:trPr>
          <w:trHeight w:val="443"/>
        </w:trPr>
        <w:tc>
          <w:tcPr>
            <w:tcW w:w="4592" w:type="dxa"/>
            <w:tcBorders>
              <w:top w:val="nil"/>
              <w:left w:val="nil"/>
              <w:bottom w:val="nil"/>
              <w:right w:val="nil"/>
            </w:tcBorders>
            <w:shd w:val="clear" w:color="auto" w:fill="auto"/>
            <w:noWrap/>
            <w:vAlign w:val="center"/>
            <w:hideMark/>
          </w:tcPr>
          <w:p w14:paraId="041FC757" w14:textId="77777777" w:rsidR="00AB4E45" w:rsidRPr="00334CF9" w:rsidRDefault="00AB4E45" w:rsidP="00AB4E45">
            <w:pPr>
              <w:widowControl/>
              <w:suppressAutoHyphens w:val="0"/>
              <w:jc w:val="right"/>
              <w:rPr>
                <w:rFonts w:eastAsia="Times New Roman" w:cs="Arial"/>
                <w:color w:val="000000"/>
                <w:szCs w:val="22"/>
                <w:lang w:eastAsia="pt-BR"/>
              </w:rPr>
            </w:pPr>
          </w:p>
        </w:tc>
        <w:tc>
          <w:tcPr>
            <w:tcW w:w="1266" w:type="dxa"/>
            <w:tcBorders>
              <w:top w:val="single" w:sz="8" w:space="0" w:color="auto"/>
              <w:left w:val="nil"/>
              <w:bottom w:val="double" w:sz="6" w:space="0" w:color="auto"/>
              <w:right w:val="nil"/>
            </w:tcBorders>
            <w:shd w:val="clear" w:color="auto" w:fill="auto"/>
            <w:noWrap/>
            <w:vAlign w:val="center"/>
            <w:hideMark/>
          </w:tcPr>
          <w:p w14:paraId="522EFD71" w14:textId="77777777" w:rsidR="00AB4E45" w:rsidRPr="00334CF9" w:rsidRDefault="00AB4E45" w:rsidP="00AB4E45">
            <w:pPr>
              <w:widowControl/>
              <w:suppressAutoHyphens w:val="0"/>
              <w:jc w:val="right"/>
              <w:rPr>
                <w:rFonts w:eastAsia="Times New Roman" w:cs="Arial"/>
                <w:b/>
                <w:bCs/>
                <w:color w:val="000000"/>
                <w:szCs w:val="22"/>
                <w:lang w:eastAsia="pt-BR"/>
              </w:rPr>
            </w:pPr>
            <w:r w:rsidRPr="00334CF9">
              <w:rPr>
                <w:rFonts w:eastAsia="Times New Roman" w:cs="Arial"/>
                <w:b/>
                <w:bCs/>
                <w:color w:val="000000"/>
                <w:szCs w:val="22"/>
                <w:lang w:eastAsia="pt-BR"/>
              </w:rPr>
              <w:t>34.221</w:t>
            </w:r>
          </w:p>
        </w:tc>
        <w:tc>
          <w:tcPr>
            <w:tcW w:w="162" w:type="dxa"/>
            <w:tcBorders>
              <w:top w:val="nil"/>
              <w:left w:val="nil"/>
              <w:bottom w:val="nil"/>
              <w:right w:val="nil"/>
            </w:tcBorders>
            <w:shd w:val="clear" w:color="auto" w:fill="auto"/>
            <w:noWrap/>
            <w:vAlign w:val="center"/>
            <w:hideMark/>
          </w:tcPr>
          <w:p w14:paraId="6FBDB1AA" w14:textId="77777777" w:rsidR="00AB4E45" w:rsidRPr="00334CF9" w:rsidRDefault="00AB4E45" w:rsidP="00AB4E45">
            <w:pPr>
              <w:widowControl/>
              <w:suppressAutoHyphens w:val="0"/>
              <w:jc w:val="right"/>
              <w:rPr>
                <w:rFonts w:eastAsia="Times New Roman" w:cs="Arial"/>
                <w:b/>
                <w:bCs/>
                <w:color w:val="000000"/>
                <w:szCs w:val="22"/>
                <w:lang w:eastAsia="pt-BR"/>
              </w:rPr>
            </w:pPr>
          </w:p>
        </w:tc>
        <w:tc>
          <w:tcPr>
            <w:tcW w:w="1015" w:type="dxa"/>
            <w:tcBorders>
              <w:top w:val="single" w:sz="8" w:space="0" w:color="auto"/>
              <w:left w:val="nil"/>
              <w:bottom w:val="double" w:sz="6" w:space="0" w:color="auto"/>
              <w:right w:val="nil"/>
            </w:tcBorders>
            <w:shd w:val="clear" w:color="auto" w:fill="auto"/>
            <w:noWrap/>
            <w:vAlign w:val="center"/>
            <w:hideMark/>
          </w:tcPr>
          <w:p w14:paraId="5B55A9E3" w14:textId="77777777" w:rsidR="00AB4E45" w:rsidRPr="00334CF9" w:rsidRDefault="00AB4E45" w:rsidP="00AB4E45">
            <w:pPr>
              <w:widowControl/>
              <w:suppressAutoHyphens w:val="0"/>
              <w:jc w:val="right"/>
              <w:rPr>
                <w:rFonts w:eastAsia="Times New Roman" w:cs="Arial"/>
                <w:b/>
                <w:bCs/>
                <w:color w:val="000000"/>
                <w:szCs w:val="22"/>
                <w:lang w:eastAsia="pt-BR"/>
              </w:rPr>
            </w:pPr>
            <w:r w:rsidRPr="00334CF9">
              <w:rPr>
                <w:rFonts w:eastAsia="Times New Roman" w:cs="Arial"/>
                <w:b/>
                <w:bCs/>
                <w:color w:val="000000"/>
                <w:szCs w:val="22"/>
                <w:lang w:eastAsia="pt-BR"/>
              </w:rPr>
              <w:t>1.297</w:t>
            </w:r>
          </w:p>
        </w:tc>
        <w:tc>
          <w:tcPr>
            <w:tcW w:w="162" w:type="dxa"/>
            <w:tcBorders>
              <w:top w:val="nil"/>
              <w:left w:val="nil"/>
              <w:bottom w:val="nil"/>
              <w:right w:val="nil"/>
            </w:tcBorders>
            <w:shd w:val="clear" w:color="auto" w:fill="auto"/>
            <w:noWrap/>
            <w:vAlign w:val="center"/>
            <w:hideMark/>
          </w:tcPr>
          <w:p w14:paraId="00634F4C" w14:textId="77777777" w:rsidR="00AB4E45" w:rsidRPr="00334CF9" w:rsidRDefault="00AB4E45" w:rsidP="00AB4E45">
            <w:pPr>
              <w:widowControl/>
              <w:suppressAutoHyphens w:val="0"/>
              <w:jc w:val="right"/>
              <w:rPr>
                <w:rFonts w:eastAsia="Times New Roman" w:cs="Arial"/>
                <w:b/>
                <w:bCs/>
                <w:color w:val="000000"/>
                <w:szCs w:val="22"/>
                <w:lang w:eastAsia="pt-BR"/>
              </w:rPr>
            </w:pPr>
          </w:p>
        </w:tc>
        <w:tc>
          <w:tcPr>
            <w:tcW w:w="1327" w:type="dxa"/>
            <w:tcBorders>
              <w:top w:val="single" w:sz="8" w:space="0" w:color="auto"/>
              <w:left w:val="nil"/>
              <w:bottom w:val="double" w:sz="6" w:space="0" w:color="auto"/>
              <w:right w:val="nil"/>
            </w:tcBorders>
            <w:shd w:val="clear" w:color="auto" w:fill="auto"/>
            <w:noWrap/>
            <w:vAlign w:val="center"/>
            <w:hideMark/>
          </w:tcPr>
          <w:p w14:paraId="7CE5C450" w14:textId="782E504E" w:rsidR="00AB4E45" w:rsidRPr="00334CF9" w:rsidRDefault="00390338" w:rsidP="00AB4E45">
            <w:pPr>
              <w:widowControl/>
              <w:suppressAutoHyphens w:val="0"/>
              <w:jc w:val="right"/>
              <w:rPr>
                <w:rFonts w:eastAsia="Times New Roman" w:cs="Arial"/>
                <w:b/>
                <w:bCs/>
                <w:color w:val="000000"/>
                <w:szCs w:val="22"/>
                <w:lang w:eastAsia="pt-BR"/>
              </w:rPr>
            </w:pPr>
            <w:r w:rsidRPr="00334CF9">
              <w:rPr>
                <w:rFonts w:eastAsia="Times New Roman" w:cs="Arial"/>
                <w:b/>
                <w:bCs/>
                <w:color w:val="000000"/>
                <w:szCs w:val="22"/>
                <w:lang w:eastAsia="pt-BR"/>
              </w:rPr>
              <w:t>(</w:t>
            </w:r>
            <w:r w:rsidR="00AB4E45" w:rsidRPr="00334CF9">
              <w:rPr>
                <w:rFonts w:eastAsia="Times New Roman" w:cs="Arial"/>
                <w:b/>
                <w:bCs/>
                <w:color w:val="000000"/>
                <w:szCs w:val="22"/>
                <w:lang w:eastAsia="pt-BR"/>
              </w:rPr>
              <w:t>645</w:t>
            </w:r>
            <w:r w:rsidRPr="00334CF9">
              <w:rPr>
                <w:rFonts w:eastAsia="Times New Roman" w:cs="Arial"/>
                <w:b/>
                <w:bCs/>
                <w:color w:val="000000"/>
                <w:szCs w:val="22"/>
                <w:lang w:eastAsia="pt-BR"/>
              </w:rPr>
              <w:t>)</w:t>
            </w:r>
          </w:p>
        </w:tc>
        <w:tc>
          <w:tcPr>
            <w:tcW w:w="162" w:type="dxa"/>
            <w:tcBorders>
              <w:top w:val="nil"/>
              <w:left w:val="nil"/>
              <w:bottom w:val="nil"/>
              <w:right w:val="nil"/>
            </w:tcBorders>
            <w:shd w:val="clear" w:color="auto" w:fill="auto"/>
            <w:noWrap/>
            <w:vAlign w:val="center"/>
            <w:hideMark/>
          </w:tcPr>
          <w:p w14:paraId="15A929A0" w14:textId="77777777" w:rsidR="00AB4E45" w:rsidRPr="00334CF9" w:rsidRDefault="00AB4E45" w:rsidP="00AB4E45">
            <w:pPr>
              <w:widowControl/>
              <w:suppressAutoHyphens w:val="0"/>
              <w:jc w:val="right"/>
              <w:rPr>
                <w:rFonts w:eastAsia="Times New Roman" w:cs="Arial"/>
                <w:b/>
                <w:bCs/>
                <w:color w:val="000000"/>
                <w:szCs w:val="22"/>
                <w:lang w:eastAsia="pt-BR"/>
              </w:rPr>
            </w:pPr>
          </w:p>
        </w:tc>
        <w:tc>
          <w:tcPr>
            <w:tcW w:w="1266" w:type="dxa"/>
            <w:tcBorders>
              <w:top w:val="single" w:sz="8" w:space="0" w:color="auto"/>
              <w:left w:val="nil"/>
              <w:bottom w:val="double" w:sz="6" w:space="0" w:color="auto"/>
              <w:right w:val="nil"/>
            </w:tcBorders>
            <w:shd w:val="clear" w:color="auto" w:fill="auto"/>
            <w:noWrap/>
            <w:vAlign w:val="center"/>
            <w:hideMark/>
          </w:tcPr>
          <w:p w14:paraId="15AEAB08" w14:textId="77777777" w:rsidR="00AB4E45" w:rsidRPr="00334CF9" w:rsidRDefault="00AB4E45" w:rsidP="00AB4E45">
            <w:pPr>
              <w:widowControl/>
              <w:suppressAutoHyphens w:val="0"/>
              <w:jc w:val="right"/>
              <w:rPr>
                <w:rFonts w:eastAsia="Times New Roman" w:cs="Arial"/>
                <w:b/>
                <w:bCs/>
                <w:color w:val="000000"/>
                <w:szCs w:val="22"/>
                <w:lang w:eastAsia="pt-BR"/>
              </w:rPr>
            </w:pPr>
            <w:r w:rsidRPr="00334CF9">
              <w:rPr>
                <w:rFonts w:eastAsia="Times New Roman" w:cs="Arial"/>
                <w:b/>
                <w:bCs/>
                <w:color w:val="000000"/>
                <w:szCs w:val="22"/>
                <w:lang w:eastAsia="pt-BR"/>
              </w:rPr>
              <w:t>34.873</w:t>
            </w:r>
          </w:p>
        </w:tc>
      </w:tr>
    </w:tbl>
    <w:p w14:paraId="66A5EEB8" w14:textId="77777777" w:rsidR="00AB4E45" w:rsidRPr="00334CF9" w:rsidRDefault="00AB4E45">
      <w:pPr>
        <w:rPr>
          <w:rFonts w:cs="Arial"/>
          <w:bCs/>
          <w:szCs w:val="22"/>
        </w:rPr>
      </w:pPr>
    </w:p>
    <w:p w14:paraId="3DC2A17A" w14:textId="1986C8EB" w:rsidR="004E1F1D" w:rsidRPr="00334CF9" w:rsidRDefault="001A25E9">
      <w:pPr>
        <w:pStyle w:val="Ttulo2"/>
        <w:rPr>
          <w:rStyle w:val="Ttulo2Char"/>
          <w:b/>
        </w:rPr>
      </w:pPr>
      <w:bookmarkStart w:id="66" w:name="_10.1._Causas_Trabalhistas"/>
      <w:bookmarkStart w:id="67" w:name="_Toc80374564"/>
      <w:bookmarkEnd w:id="66"/>
      <w:r w:rsidRPr="00334CF9">
        <w:rPr>
          <w:rStyle w:val="Ttulo2Char"/>
          <w:b/>
        </w:rPr>
        <w:t xml:space="preserve">10.1. </w:t>
      </w:r>
      <w:hyperlink w:anchor="_11.1._Contas_a" w:history="1">
        <w:r w:rsidR="008C2D02" w:rsidRPr="00C7694E">
          <w:rPr>
            <w:rStyle w:val="Hyperlink"/>
            <w:color w:val="auto"/>
          </w:rPr>
          <w:t>Causas Trabalhistas – Governo do Estado de São Paulo</w:t>
        </w:r>
        <w:bookmarkEnd w:id="67"/>
      </w:hyperlink>
    </w:p>
    <w:p w14:paraId="6EB9A9F2" w14:textId="77777777" w:rsidR="00BB3F54" w:rsidRPr="00334CF9" w:rsidRDefault="00BB3F54" w:rsidP="00BB3F54">
      <w:pPr>
        <w:ind w:firstLine="435"/>
        <w:rPr>
          <w:rFonts w:cs="Arial"/>
        </w:rPr>
      </w:pPr>
      <w:r w:rsidRPr="00334CF9">
        <w:rPr>
          <w:rStyle w:val="Estilo2Char"/>
          <w:b w:val="0"/>
        </w:rPr>
        <w:t>Compreendem os valores</w:t>
      </w:r>
      <w:r w:rsidRPr="00334CF9">
        <w:rPr>
          <w:rFonts w:cs="Arial"/>
        </w:rPr>
        <w:t xml:space="preserve"> desembolsados referentes às ações de licença prêmio, pensão e complementação de aposentadoria de ex-funcionários. O Governo do Estado de São Paulo é responsável pelo reembolso destes valores, de acordo com o Terceiro Termo Aditivo ao Contrato de Promessa de Venda e Compra de Ações do Capital Social da </w:t>
      </w:r>
      <w:r w:rsidRPr="00334CF9">
        <w:rPr>
          <w:rFonts w:cs="Arial"/>
          <w:szCs w:val="22"/>
        </w:rPr>
        <w:t>CEAGESP</w:t>
      </w:r>
      <w:r w:rsidRPr="00334CF9">
        <w:rPr>
          <w:rFonts w:cs="Arial"/>
        </w:rPr>
        <w:t>, estabelecido pelo artigo 8º da Lei Estadual nº 8.794, de 19 de abril de 1994 (“Complementações”).</w:t>
      </w:r>
    </w:p>
    <w:p w14:paraId="63B9A6F1" w14:textId="77777777" w:rsidR="004E1F1D" w:rsidRPr="00334CF9" w:rsidRDefault="004E1F1D">
      <w:pPr>
        <w:rPr>
          <w:rFonts w:cs="Arial"/>
          <w:bCs/>
          <w:szCs w:val="22"/>
        </w:rPr>
      </w:pPr>
    </w:p>
    <w:p w14:paraId="64465978" w14:textId="15C43D92" w:rsidR="004E1F1D" w:rsidRPr="00334CF9" w:rsidRDefault="001A25E9">
      <w:pPr>
        <w:pStyle w:val="Ttulo2"/>
        <w:rPr>
          <w:rStyle w:val="Ttulo2Char"/>
          <w:b/>
        </w:rPr>
      </w:pPr>
      <w:bookmarkStart w:id="68" w:name="_Toc80374565"/>
      <w:r w:rsidRPr="00334CF9">
        <w:rPr>
          <w:rStyle w:val="Ttulo2Char"/>
          <w:b/>
        </w:rPr>
        <w:t>10.2. Causas Trabalhistas – Terceiros</w:t>
      </w:r>
      <w:bookmarkEnd w:id="68"/>
    </w:p>
    <w:p w14:paraId="79E33C56" w14:textId="77777777" w:rsidR="00D3175C" w:rsidRPr="00334CF9" w:rsidRDefault="00D3175C" w:rsidP="00D3175C">
      <w:pPr>
        <w:ind w:firstLine="435"/>
        <w:rPr>
          <w:rFonts w:cs="Arial"/>
          <w:szCs w:val="22"/>
        </w:rPr>
      </w:pPr>
      <w:r w:rsidRPr="00334CF9">
        <w:rPr>
          <w:rFonts w:cs="Arial"/>
          <w:szCs w:val="22"/>
        </w:rPr>
        <w:t>Nesta rubrica são contabilizados os pagamentos de ações nas quais a CEAGESP possui responsabilidade subsidiária. São processos de funcionários de empresas prestadoras de serviços terceirizados; permanecem registrados nesta conta até o trânsito em julgado dos processos.</w:t>
      </w:r>
    </w:p>
    <w:p w14:paraId="1D8EB717" w14:textId="77777777" w:rsidR="004E1F1D" w:rsidRPr="00334CF9" w:rsidRDefault="004E1F1D">
      <w:pPr>
        <w:ind w:firstLine="435"/>
        <w:rPr>
          <w:rFonts w:cs="Arial"/>
          <w:szCs w:val="22"/>
        </w:rPr>
      </w:pPr>
    </w:p>
    <w:p w14:paraId="0712ACF9" w14:textId="2587D5E0" w:rsidR="004E1F1D" w:rsidRPr="00334CF9" w:rsidRDefault="001A25E9">
      <w:pPr>
        <w:pStyle w:val="Ttulo2"/>
        <w:rPr>
          <w:rStyle w:val="Ttulo2Char"/>
          <w:b/>
        </w:rPr>
      </w:pPr>
      <w:bookmarkStart w:id="69" w:name="_Toc80374566"/>
      <w:r w:rsidRPr="00334CF9">
        <w:rPr>
          <w:rStyle w:val="Ttulo2Char"/>
          <w:b/>
        </w:rPr>
        <w:t xml:space="preserve">10.3. Causas Trabalhistas – </w:t>
      </w:r>
      <w:r w:rsidR="000F7871" w:rsidRPr="00334CF9">
        <w:rPr>
          <w:rStyle w:val="Ttulo2Char"/>
          <w:b/>
        </w:rPr>
        <w:t>CEAGESP</w:t>
      </w:r>
      <w:bookmarkEnd w:id="69"/>
    </w:p>
    <w:p w14:paraId="72828819" w14:textId="77777777" w:rsidR="000F7871" w:rsidRPr="00334CF9" w:rsidRDefault="000F7871" w:rsidP="000F7871">
      <w:pPr>
        <w:ind w:firstLine="435"/>
        <w:rPr>
          <w:rFonts w:cs="Arial"/>
          <w:szCs w:val="22"/>
        </w:rPr>
      </w:pPr>
      <w:r w:rsidRPr="00334CF9">
        <w:rPr>
          <w:rFonts w:cs="Arial"/>
          <w:szCs w:val="22"/>
        </w:rPr>
        <w:t>São contabilizados valores desembolsados e classificados como recuperáveis, de processos trabalhistas de responsabilidade da CEAGESP. Tais valores permanecem registrados nesta conta até o trânsito em julgado dos processos.</w:t>
      </w:r>
    </w:p>
    <w:p w14:paraId="14AC1767" w14:textId="77777777" w:rsidR="004E1F1D" w:rsidRPr="00334CF9" w:rsidRDefault="004E1F1D">
      <w:pPr>
        <w:rPr>
          <w:rFonts w:cs="Arial"/>
          <w:bCs/>
          <w:szCs w:val="22"/>
        </w:rPr>
      </w:pPr>
    </w:p>
    <w:p w14:paraId="290A88AF" w14:textId="470667EB" w:rsidR="004E1F1D" w:rsidRPr="00334CF9" w:rsidRDefault="001A25E9">
      <w:pPr>
        <w:pStyle w:val="Ttulo2"/>
        <w:rPr>
          <w:rStyle w:val="Ttulo2Char"/>
          <w:b/>
        </w:rPr>
      </w:pPr>
      <w:bookmarkStart w:id="70" w:name="_Toc80374567"/>
      <w:r w:rsidRPr="00334CF9">
        <w:rPr>
          <w:rStyle w:val="Ttulo2Char"/>
          <w:b/>
        </w:rPr>
        <w:t>10.4. Causas Diversas – Cíveis</w:t>
      </w:r>
      <w:bookmarkEnd w:id="70"/>
    </w:p>
    <w:p w14:paraId="142A793E" w14:textId="77777777" w:rsidR="004E1F1D" w:rsidRPr="00334CF9" w:rsidRDefault="00F458D3" w:rsidP="00F458D3">
      <w:pPr>
        <w:ind w:firstLine="435"/>
        <w:rPr>
          <w:rFonts w:cs="Arial"/>
          <w:szCs w:val="22"/>
        </w:rPr>
      </w:pPr>
      <w:bookmarkStart w:id="71" w:name="_10.4_–_Causas"/>
      <w:bookmarkEnd w:id="71"/>
      <w:r w:rsidRPr="00334CF9">
        <w:rPr>
          <w:rFonts w:cs="Arial"/>
          <w:szCs w:val="22"/>
        </w:rPr>
        <w:t>São registrados depósitos judiciais como garantia, classificados como recuperáveis até o trânsito em julgado dos processos e baixados conforme parecer jurídico.</w:t>
      </w:r>
    </w:p>
    <w:p w14:paraId="3C7A06EE" w14:textId="77777777" w:rsidR="00F458D3" w:rsidRPr="00334CF9" w:rsidRDefault="00F458D3">
      <w:pPr>
        <w:rPr>
          <w:rFonts w:cs="Arial"/>
        </w:rPr>
      </w:pPr>
    </w:p>
    <w:p w14:paraId="3068B646" w14:textId="0798E078" w:rsidR="004E1F1D" w:rsidRPr="00334CF9" w:rsidRDefault="001A25E9">
      <w:pPr>
        <w:pStyle w:val="Ttulo1"/>
        <w:rPr>
          <w:rStyle w:val="Hyperlink"/>
          <w:rFonts w:cs="Arial"/>
          <w:color w:val="auto"/>
        </w:rPr>
      </w:pPr>
      <w:bookmarkStart w:id="72" w:name="_11._CAUSAS_JUDICIAIS_1"/>
      <w:bookmarkStart w:id="73" w:name="_Toc80374568"/>
      <w:bookmarkEnd w:id="72"/>
      <w:r w:rsidRPr="00334CF9">
        <w:rPr>
          <w:rFonts w:cs="Arial"/>
        </w:rPr>
        <w:t>11.</w:t>
      </w:r>
      <w:r w:rsidRPr="00334CF9">
        <w:rPr>
          <w:rFonts w:cs="Arial"/>
        </w:rPr>
        <w:tab/>
      </w:r>
      <w:r w:rsidR="00390338" w:rsidRPr="00334CF9">
        <w:rPr>
          <w:rFonts w:cs="Arial"/>
        </w:rPr>
        <w:t>CONTAS A RECEBER DO GOVERNO ESTADO DE SÃO PAULO – LONGO PRAZO</w:t>
      </w:r>
      <w:bookmarkEnd w:id="73"/>
    </w:p>
    <w:p w14:paraId="0B6B586C" w14:textId="77777777" w:rsidR="00973B1E" w:rsidRPr="00334CF9" w:rsidRDefault="00973B1E" w:rsidP="00973B1E">
      <w:pPr>
        <w:rPr>
          <w:rFonts w:cs="Arial"/>
        </w:rPr>
      </w:pPr>
    </w:p>
    <w:tbl>
      <w:tblPr>
        <w:tblW w:w="9498" w:type="dxa"/>
        <w:tblLayout w:type="fixed"/>
        <w:tblCellMar>
          <w:left w:w="54" w:type="dxa"/>
          <w:right w:w="54" w:type="dxa"/>
        </w:tblCellMar>
        <w:tblLook w:val="0000" w:firstRow="0" w:lastRow="0" w:firstColumn="0" w:lastColumn="0" w:noHBand="0" w:noVBand="0"/>
      </w:tblPr>
      <w:tblGrid>
        <w:gridCol w:w="6521"/>
        <w:gridCol w:w="1488"/>
        <w:gridCol w:w="1489"/>
      </w:tblGrid>
      <w:tr w:rsidR="004E1F1D" w:rsidRPr="00334CF9" w14:paraId="4CF7711E" w14:textId="77777777" w:rsidTr="00AB55D6">
        <w:trPr>
          <w:trHeight w:val="101"/>
        </w:trPr>
        <w:tc>
          <w:tcPr>
            <w:tcW w:w="6521" w:type="dxa"/>
            <w:shd w:val="clear" w:color="auto" w:fill="auto"/>
            <w:vAlign w:val="bottom"/>
          </w:tcPr>
          <w:p w14:paraId="3C255ECA" w14:textId="77777777" w:rsidR="004E1F1D" w:rsidRPr="00334CF9" w:rsidRDefault="004E1F1D">
            <w:pPr>
              <w:pStyle w:val="Ttulo1"/>
              <w:rPr>
                <w:rFonts w:cs="Arial"/>
                <w:szCs w:val="22"/>
              </w:rPr>
            </w:pPr>
            <w:bookmarkStart w:id="74" w:name="_11._CAUSAS_JUDICIAIS"/>
            <w:bookmarkEnd w:id="74"/>
          </w:p>
        </w:tc>
        <w:tc>
          <w:tcPr>
            <w:tcW w:w="1488" w:type="dxa"/>
            <w:shd w:val="clear" w:color="auto" w:fill="auto"/>
            <w:vAlign w:val="bottom"/>
          </w:tcPr>
          <w:p w14:paraId="00B2508A" w14:textId="00396D19" w:rsidR="004E1F1D" w:rsidRPr="00334CF9" w:rsidRDefault="001A25E9" w:rsidP="00A77C23">
            <w:pPr>
              <w:pBdr>
                <w:bottom w:val="single" w:sz="4" w:space="1" w:color="000000"/>
              </w:pBdr>
              <w:autoSpaceDE w:val="0"/>
              <w:snapToGrid w:val="0"/>
              <w:ind w:left="-153" w:right="-54"/>
              <w:jc w:val="right"/>
              <w:rPr>
                <w:rFonts w:cs="Arial"/>
                <w:b/>
                <w:bCs/>
                <w:szCs w:val="22"/>
              </w:rPr>
            </w:pPr>
            <w:r w:rsidRPr="00334CF9">
              <w:rPr>
                <w:rFonts w:cs="Arial"/>
                <w:b/>
                <w:bCs/>
                <w:szCs w:val="22"/>
              </w:rPr>
              <w:t>3</w:t>
            </w:r>
            <w:r w:rsidR="00A77C23" w:rsidRPr="00334CF9">
              <w:rPr>
                <w:rFonts w:cs="Arial"/>
                <w:b/>
                <w:bCs/>
                <w:szCs w:val="22"/>
              </w:rPr>
              <w:t>0</w:t>
            </w:r>
            <w:r w:rsidRPr="00334CF9">
              <w:rPr>
                <w:rFonts w:cs="Arial"/>
                <w:b/>
                <w:bCs/>
                <w:szCs w:val="22"/>
              </w:rPr>
              <w:t>.0</w:t>
            </w:r>
            <w:r w:rsidR="00A77C23" w:rsidRPr="00334CF9">
              <w:rPr>
                <w:rFonts w:cs="Arial"/>
                <w:b/>
                <w:bCs/>
                <w:szCs w:val="22"/>
              </w:rPr>
              <w:t>6</w:t>
            </w:r>
            <w:r w:rsidRPr="00334CF9">
              <w:rPr>
                <w:rFonts w:cs="Arial"/>
                <w:b/>
                <w:bCs/>
                <w:szCs w:val="22"/>
              </w:rPr>
              <w:t>.202</w:t>
            </w:r>
            <w:r w:rsidR="00B0780D" w:rsidRPr="00334CF9">
              <w:rPr>
                <w:rFonts w:cs="Arial"/>
                <w:b/>
                <w:bCs/>
                <w:szCs w:val="22"/>
              </w:rPr>
              <w:t>1</w:t>
            </w:r>
          </w:p>
        </w:tc>
        <w:tc>
          <w:tcPr>
            <w:tcW w:w="1489" w:type="dxa"/>
            <w:shd w:val="clear" w:color="auto" w:fill="auto"/>
            <w:vAlign w:val="bottom"/>
          </w:tcPr>
          <w:p w14:paraId="53C879DA" w14:textId="49703D5D" w:rsidR="004E1F1D" w:rsidRPr="00334CF9" w:rsidRDefault="001A25E9" w:rsidP="00B36E93">
            <w:pPr>
              <w:pBdr>
                <w:bottom w:val="single" w:sz="4" w:space="1" w:color="000000"/>
              </w:pBdr>
              <w:autoSpaceDE w:val="0"/>
              <w:snapToGrid w:val="0"/>
              <w:ind w:left="88" w:right="-54"/>
              <w:jc w:val="right"/>
              <w:rPr>
                <w:rFonts w:cs="Arial"/>
                <w:b/>
                <w:bCs/>
                <w:szCs w:val="22"/>
              </w:rPr>
            </w:pPr>
            <w:r w:rsidRPr="00334CF9">
              <w:rPr>
                <w:rFonts w:cs="Arial"/>
                <w:b/>
                <w:bCs/>
                <w:szCs w:val="22"/>
              </w:rPr>
              <w:t>31.</w:t>
            </w:r>
            <w:r w:rsidR="00B36E93" w:rsidRPr="00334CF9">
              <w:rPr>
                <w:rFonts w:cs="Arial"/>
                <w:b/>
                <w:bCs/>
                <w:szCs w:val="22"/>
              </w:rPr>
              <w:t>12</w:t>
            </w:r>
            <w:r w:rsidRPr="00334CF9">
              <w:rPr>
                <w:rFonts w:cs="Arial"/>
                <w:b/>
                <w:bCs/>
                <w:szCs w:val="22"/>
              </w:rPr>
              <w:t>.20</w:t>
            </w:r>
            <w:r w:rsidR="00B0780D" w:rsidRPr="00334CF9">
              <w:rPr>
                <w:rFonts w:cs="Arial"/>
                <w:b/>
                <w:bCs/>
                <w:szCs w:val="22"/>
              </w:rPr>
              <w:t>2</w:t>
            </w:r>
            <w:r w:rsidR="00B36E93" w:rsidRPr="00334CF9">
              <w:rPr>
                <w:rFonts w:cs="Arial"/>
                <w:b/>
                <w:bCs/>
                <w:szCs w:val="22"/>
              </w:rPr>
              <w:t>0</w:t>
            </w:r>
          </w:p>
        </w:tc>
      </w:tr>
      <w:tr w:rsidR="00B36E93" w:rsidRPr="00334CF9" w14:paraId="09F06150" w14:textId="77777777" w:rsidTr="00AB55D6">
        <w:trPr>
          <w:trHeight w:val="284"/>
        </w:trPr>
        <w:tc>
          <w:tcPr>
            <w:tcW w:w="6521" w:type="dxa"/>
            <w:shd w:val="clear" w:color="auto" w:fill="auto"/>
            <w:vAlign w:val="bottom"/>
          </w:tcPr>
          <w:p w14:paraId="4BBB77CB" w14:textId="30BAC3D6" w:rsidR="00B36E93" w:rsidRPr="00334CF9" w:rsidRDefault="00B36E93" w:rsidP="00B36E93">
            <w:pPr>
              <w:pStyle w:val="Lista"/>
              <w:autoSpaceDE w:val="0"/>
              <w:snapToGrid w:val="0"/>
              <w:spacing w:after="0"/>
              <w:rPr>
                <w:rFonts w:cs="Arial"/>
                <w:szCs w:val="22"/>
              </w:rPr>
            </w:pPr>
            <w:r w:rsidRPr="00334CF9">
              <w:rPr>
                <w:rFonts w:cs="Arial"/>
              </w:rPr>
              <w:t>C</w:t>
            </w:r>
            <w:r w:rsidR="00AD2A1A" w:rsidRPr="00334CF9">
              <w:rPr>
                <w:rFonts w:cs="Arial"/>
              </w:rPr>
              <w:t>on</w:t>
            </w:r>
            <w:r w:rsidRPr="00334CF9">
              <w:rPr>
                <w:rFonts w:cs="Arial"/>
              </w:rPr>
              <w:t xml:space="preserve">tas </w:t>
            </w:r>
            <w:r w:rsidR="00390338" w:rsidRPr="00334CF9">
              <w:rPr>
                <w:rFonts w:cs="Arial"/>
              </w:rPr>
              <w:t xml:space="preserve">a </w:t>
            </w:r>
            <w:r w:rsidRPr="00334CF9">
              <w:rPr>
                <w:rFonts w:cs="Arial"/>
              </w:rPr>
              <w:t>Rec</w:t>
            </w:r>
            <w:r w:rsidR="00AD2A1A" w:rsidRPr="00334CF9">
              <w:rPr>
                <w:rFonts w:cs="Arial"/>
              </w:rPr>
              <w:t xml:space="preserve">eber do </w:t>
            </w:r>
            <w:r w:rsidRPr="00334CF9">
              <w:rPr>
                <w:rFonts w:cs="Arial"/>
              </w:rPr>
              <w:t>Governo Est</w:t>
            </w:r>
            <w:r w:rsidR="00AD2A1A" w:rsidRPr="00334CF9">
              <w:rPr>
                <w:rFonts w:cs="Arial"/>
              </w:rPr>
              <w:t>ado de</w:t>
            </w:r>
            <w:r w:rsidRPr="00334CF9">
              <w:rPr>
                <w:rFonts w:cs="Arial"/>
              </w:rPr>
              <w:t xml:space="preserve"> São Paulo </w:t>
            </w:r>
            <w:r w:rsidR="00AD2A1A" w:rsidRPr="00334CF9">
              <w:rPr>
                <w:rFonts w:cs="Arial"/>
              </w:rPr>
              <w:t>–</w:t>
            </w:r>
            <w:r w:rsidRPr="00334CF9">
              <w:rPr>
                <w:rFonts w:cs="Arial"/>
              </w:rPr>
              <w:t xml:space="preserve"> Processos Encerrados</w:t>
            </w:r>
          </w:p>
        </w:tc>
        <w:tc>
          <w:tcPr>
            <w:tcW w:w="1488" w:type="dxa"/>
            <w:shd w:val="clear" w:color="auto" w:fill="auto"/>
            <w:vAlign w:val="bottom"/>
          </w:tcPr>
          <w:p w14:paraId="71EF9629" w14:textId="77777777" w:rsidR="00B36E93" w:rsidRPr="00334CF9" w:rsidRDefault="00B36E93" w:rsidP="00B36E93">
            <w:pPr>
              <w:autoSpaceDE w:val="0"/>
              <w:snapToGrid w:val="0"/>
              <w:ind w:left="-153"/>
              <w:jc w:val="right"/>
              <w:rPr>
                <w:rFonts w:cs="Arial"/>
                <w:szCs w:val="22"/>
              </w:rPr>
            </w:pPr>
            <w:r w:rsidRPr="00334CF9">
              <w:rPr>
                <w:rFonts w:cs="Arial"/>
                <w:szCs w:val="22"/>
              </w:rPr>
              <w:t>4.938</w:t>
            </w:r>
          </w:p>
        </w:tc>
        <w:tc>
          <w:tcPr>
            <w:tcW w:w="1489" w:type="dxa"/>
            <w:shd w:val="clear" w:color="auto" w:fill="auto"/>
            <w:vAlign w:val="bottom"/>
          </w:tcPr>
          <w:p w14:paraId="0F60A6EC" w14:textId="7256278A" w:rsidR="00B36E93" w:rsidRPr="00334CF9" w:rsidRDefault="00B36E93" w:rsidP="00B36E93">
            <w:pPr>
              <w:autoSpaceDE w:val="0"/>
              <w:snapToGrid w:val="0"/>
              <w:ind w:left="-153"/>
              <w:jc w:val="right"/>
              <w:rPr>
                <w:rFonts w:cs="Arial"/>
                <w:szCs w:val="22"/>
              </w:rPr>
            </w:pPr>
            <w:r w:rsidRPr="00334CF9">
              <w:rPr>
                <w:rFonts w:cs="Arial"/>
                <w:szCs w:val="22"/>
              </w:rPr>
              <w:t>4.938</w:t>
            </w:r>
          </w:p>
        </w:tc>
      </w:tr>
      <w:tr w:rsidR="00B36E93" w:rsidRPr="00334CF9" w14:paraId="3F38521E" w14:textId="77777777" w:rsidTr="00AB55D6">
        <w:trPr>
          <w:trHeight w:val="284"/>
        </w:trPr>
        <w:tc>
          <w:tcPr>
            <w:tcW w:w="6521" w:type="dxa"/>
            <w:shd w:val="clear" w:color="auto" w:fill="auto"/>
          </w:tcPr>
          <w:p w14:paraId="65D1E8AA" w14:textId="519C5FA4" w:rsidR="00B36E93" w:rsidRPr="00334CF9" w:rsidRDefault="00B36E93" w:rsidP="00B36E93">
            <w:pPr>
              <w:rPr>
                <w:rFonts w:cs="Arial"/>
              </w:rPr>
            </w:pPr>
            <w:r w:rsidRPr="00334CF9">
              <w:rPr>
                <w:rFonts w:cs="Arial"/>
              </w:rPr>
              <w:t>C</w:t>
            </w:r>
            <w:r w:rsidR="00AD2A1A" w:rsidRPr="00334CF9">
              <w:rPr>
                <w:rFonts w:cs="Arial"/>
              </w:rPr>
              <w:t>on</w:t>
            </w:r>
            <w:r w:rsidRPr="00334CF9">
              <w:rPr>
                <w:rFonts w:cs="Arial"/>
              </w:rPr>
              <w:t xml:space="preserve">tas </w:t>
            </w:r>
            <w:r w:rsidR="00390338" w:rsidRPr="00334CF9">
              <w:rPr>
                <w:rFonts w:cs="Arial"/>
              </w:rPr>
              <w:t xml:space="preserve">a </w:t>
            </w:r>
            <w:r w:rsidRPr="00334CF9">
              <w:rPr>
                <w:rFonts w:cs="Arial"/>
              </w:rPr>
              <w:t>Rec</w:t>
            </w:r>
            <w:r w:rsidR="00AD2A1A" w:rsidRPr="00334CF9">
              <w:rPr>
                <w:rFonts w:cs="Arial"/>
              </w:rPr>
              <w:t>eber do</w:t>
            </w:r>
            <w:r w:rsidRPr="00334CF9">
              <w:rPr>
                <w:rFonts w:cs="Arial"/>
              </w:rPr>
              <w:t xml:space="preserve"> Governo Est</w:t>
            </w:r>
            <w:r w:rsidR="00AD2A1A" w:rsidRPr="00334CF9">
              <w:rPr>
                <w:rFonts w:cs="Arial"/>
              </w:rPr>
              <w:t>ado de</w:t>
            </w:r>
            <w:r w:rsidRPr="00334CF9">
              <w:rPr>
                <w:rFonts w:cs="Arial"/>
              </w:rPr>
              <w:t xml:space="preserve"> S</w:t>
            </w:r>
            <w:r w:rsidR="00AD2A1A" w:rsidRPr="00334CF9">
              <w:rPr>
                <w:rFonts w:cs="Arial"/>
              </w:rPr>
              <w:t>ão</w:t>
            </w:r>
            <w:r w:rsidRPr="00334CF9">
              <w:rPr>
                <w:rFonts w:cs="Arial"/>
              </w:rPr>
              <w:t xml:space="preserve"> Paulo </w:t>
            </w:r>
            <w:r w:rsidR="00AD2A1A" w:rsidRPr="00334CF9">
              <w:rPr>
                <w:rFonts w:cs="Arial"/>
              </w:rPr>
              <w:t>–</w:t>
            </w:r>
            <w:r w:rsidRPr="00334CF9">
              <w:rPr>
                <w:rFonts w:cs="Arial"/>
              </w:rPr>
              <w:t xml:space="preserve"> Processos em Andamento</w:t>
            </w:r>
          </w:p>
        </w:tc>
        <w:tc>
          <w:tcPr>
            <w:tcW w:w="1488" w:type="dxa"/>
            <w:shd w:val="clear" w:color="auto" w:fill="auto"/>
          </w:tcPr>
          <w:p w14:paraId="40D7C136" w14:textId="66AA996A" w:rsidR="00B36E93" w:rsidRPr="00334CF9" w:rsidRDefault="00B36E93" w:rsidP="00AB55D6">
            <w:pPr>
              <w:autoSpaceDE w:val="0"/>
              <w:snapToGrid w:val="0"/>
              <w:ind w:left="-54"/>
              <w:jc w:val="right"/>
              <w:rPr>
                <w:rFonts w:cs="Arial"/>
                <w:szCs w:val="22"/>
              </w:rPr>
            </w:pPr>
            <w:r w:rsidRPr="00334CF9">
              <w:rPr>
                <w:rFonts w:cs="Arial"/>
                <w:szCs w:val="22"/>
              </w:rPr>
              <w:t xml:space="preserve">       </w:t>
            </w:r>
            <w:r w:rsidR="00AB55D6" w:rsidRPr="00334CF9">
              <w:rPr>
                <w:rFonts w:cs="Arial"/>
                <w:szCs w:val="22"/>
              </w:rPr>
              <w:t>1.463</w:t>
            </w:r>
          </w:p>
        </w:tc>
        <w:tc>
          <w:tcPr>
            <w:tcW w:w="1489" w:type="dxa"/>
            <w:shd w:val="clear" w:color="auto" w:fill="auto"/>
          </w:tcPr>
          <w:p w14:paraId="301C0D55" w14:textId="6FE72692" w:rsidR="00B36E93" w:rsidRPr="00334CF9" w:rsidRDefault="00B36E93" w:rsidP="00B36E93">
            <w:pPr>
              <w:autoSpaceDE w:val="0"/>
              <w:snapToGrid w:val="0"/>
              <w:ind w:left="-54"/>
              <w:jc w:val="right"/>
              <w:rPr>
                <w:rFonts w:cs="Arial"/>
                <w:szCs w:val="22"/>
              </w:rPr>
            </w:pPr>
            <w:r w:rsidRPr="00334CF9">
              <w:rPr>
                <w:rFonts w:cs="Arial"/>
                <w:szCs w:val="22"/>
              </w:rPr>
              <w:t xml:space="preserve">       2.985</w:t>
            </w:r>
          </w:p>
        </w:tc>
      </w:tr>
      <w:tr w:rsidR="00B36E93" w:rsidRPr="00334CF9" w14:paraId="2127A93F" w14:textId="77777777" w:rsidTr="00AB55D6">
        <w:trPr>
          <w:trHeight w:val="316"/>
        </w:trPr>
        <w:tc>
          <w:tcPr>
            <w:tcW w:w="6521" w:type="dxa"/>
            <w:shd w:val="clear" w:color="auto" w:fill="auto"/>
            <w:vAlign w:val="center"/>
          </w:tcPr>
          <w:p w14:paraId="6EB31360" w14:textId="77777777" w:rsidR="00B36E93" w:rsidRPr="00334CF9" w:rsidRDefault="00B36E93" w:rsidP="00B36E93">
            <w:pPr>
              <w:tabs>
                <w:tab w:val="left" w:pos="7938"/>
              </w:tabs>
              <w:autoSpaceDE w:val="0"/>
              <w:snapToGrid w:val="0"/>
              <w:rPr>
                <w:rFonts w:cs="Arial"/>
                <w:szCs w:val="22"/>
              </w:rPr>
            </w:pPr>
          </w:p>
          <w:p w14:paraId="66FB38D7" w14:textId="77777777" w:rsidR="00B36E93" w:rsidRPr="00334CF9" w:rsidRDefault="00B36E93" w:rsidP="00B36E93">
            <w:pPr>
              <w:tabs>
                <w:tab w:val="left" w:pos="7938"/>
              </w:tabs>
              <w:autoSpaceDE w:val="0"/>
              <w:snapToGrid w:val="0"/>
              <w:rPr>
                <w:rFonts w:cs="Arial"/>
                <w:szCs w:val="22"/>
              </w:rPr>
            </w:pPr>
          </w:p>
        </w:tc>
        <w:tc>
          <w:tcPr>
            <w:tcW w:w="1488" w:type="dxa"/>
            <w:shd w:val="clear" w:color="auto" w:fill="auto"/>
            <w:vAlign w:val="center"/>
          </w:tcPr>
          <w:p w14:paraId="4EC090C2" w14:textId="70B56979" w:rsidR="00B36E93" w:rsidRPr="00334CF9" w:rsidRDefault="00B36E93" w:rsidP="00AB55D6">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6.</w:t>
            </w:r>
            <w:r w:rsidR="00AB55D6" w:rsidRPr="00334CF9">
              <w:rPr>
                <w:rFonts w:cs="Arial"/>
                <w:b/>
                <w:szCs w:val="22"/>
              </w:rPr>
              <w:t>40</w:t>
            </w:r>
            <w:r w:rsidRPr="00334CF9">
              <w:rPr>
                <w:rFonts w:cs="Arial"/>
                <w:b/>
                <w:szCs w:val="22"/>
              </w:rPr>
              <w:t>2</w:t>
            </w:r>
          </w:p>
        </w:tc>
        <w:tc>
          <w:tcPr>
            <w:tcW w:w="1489" w:type="dxa"/>
            <w:shd w:val="clear" w:color="auto" w:fill="auto"/>
            <w:vAlign w:val="center"/>
          </w:tcPr>
          <w:p w14:paraId="4C7E3798" w14:textId="7E8DD37A" w:rsidR="00B36E93" w:rsidRPr="00334CF9" w:rsidRDefault="00B36E93" w:rsidP="00B36E93">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7.923</w:t>
            </w:r>
          </w:p>
        </w:tc>
      </w:tr>
    </w:tbl>
    <w:p w14:paraId="0994A65D" w14:textId="77777777" w:rsidR="004E1F1D" w:rsidRPr="00334CF9" w:rsidRDefault="004E1F1D">
      <w:pPr>
        <w:rPr>
          <w:rFonts w:cs="Arial"/>
          <w:b/>
        </w:rPr>
      </w:pPr>
    </w:p>
    <w:p w14:paraId="26BEF469" w14:textId="0D75925D" w:rsidR="004E1F1D" w:rsidRPr="00334CF9" w:rsidRDefault="001A25E9">
      <w:pPr>
        <w:pStyle w:val="Ttulo2"/>
        <w:rPr>
          <w:rStyle w:val="Ttulo2Char"/>
          <w:b/>
        </w:rPr>
      </w:pPr>
      <w:bookmarkStart w:id="75" w:name="_11.1._Contas_a"/>
      <w:bookmarkStart w:id="76" w:name="_Toc80374569"/>
      <w:bookmarkEnd w:id="75"/>
      <w:r w:rsidRPr="00334CF9">
        <w:rPr>
          <w:rStyle w:val="Ttulo2Char"/>
          <w:b/>
        </w:rPr>
        <w:t>11.1. Contas a Receber do Governo do Estado de São Paulo – Processos Encerrados</w:t>
      </w:r>
      <w:bookmarkEnd w:id="76"/>
    </w:p>
    <w:p w14:paraId="06B32395" w14:textId="77777777" w:rsidR="004E1F1D" w:rsidRPr="00334CF9" w:rsidRDefault="001A25E9">
      <w:pPr>
        <w:ind w:firstLine="435"/>
        <w:rPr>
          <w:rFonts w:cs="Arial"/>
        </w:rPr>
      </w:pPr>
      <w:r w:rsidRPr="00334CF9">
        <w:rPr>
          <w:rFonts w:cs="Arial"/>
        </w:rPr>
        <w:t xml:space="preserve">São registrados valores pagos ao Governo do Estado de São Paulo, conforme nota explicativa nº </w:t>
      </w:r>
      <w:hyperlink w:anchor="_10.1._Causas_Trabalhistas" w:history="1">
        <w:r w:rsidRPr="00334CF9">
          <w:rPr>
            <w:rStyle w:val="Hyperlink"/>
            <w:rFonts w:cs="Arial"/>
            <w:color w:val="auto"/>
          </w:rPr>
          <w:t>10.1</w:t>
        </w:r>
      </w:hyperlink>
      <w:r w:rsidRPr="00334CF9">
        <w:rPr>
          <w:rFonts w:cs="Arial"/>
        </w:rPr>
        <w:t xml:space="preserve">. </w:t>
      </w:r>
    </w:p>
    <w:p w14:paraId="2168D0E4" w14:textId="77777777" w:rsidR="004E1F1D" w:rsidRPr="00334CF9" w:rsidRDefault="004E1F1D">
      <w:pPr>
        <w:ind w:firstLine="435"/>
        <w:rPr>
          <w:rFonts w:cs="Arial"/>
        </w:rPr>
      </w:pPr>
    </w:p>
    <w:p w14:paraId="4D22726D" w14:textId="52CDC988" w:rsidR="004E1F1D" w:rsidRPr="00334CF9" w:rsidRDefault="001A25E9">
      <w:pPr>
        <w:pStyle w:val="Ttulo2"/>
        <w:rPr>
          <w:rStyle w:val="Ttulo2Char"/>
          <w:b/>
        </w:rPr>
      </w:pPr>
      <w:bookmarkStart w:id="77" w:name="_Toc80374570"/>
      <w:r w:rsidRPr="00334CF9">
        <w:rPr>
          <w:rStyle w:val="Ttulo2Char"/>
          <w:b/>
        </w:rPr>
        <w:t>11.2. Contas a Receber do Governo do Estado de São Paulo – Processos em Andamento</w:t>
      </w:r>
      <w:bookmarkEnd w:id="77"/>
    </w:p>
    <w:p w14:paraId="3D8C90E5" w14:textId="51DA74F6" w:rsidR="00307E29" w:rsidRPr="00334CF9" w:rsidRDefault="00307E29" w:rsidP="00307E29">
      <w:pPr>
        <w:ind w:firstLine="435"/>
        <w:rPr>
          <w:rFonts w:cs="Arial"/>
        </w:rPr>
      </w:pPr>
      <w:r w:rsidRPr="00334CF9">
        <w:rPr>
          <w:rFonts w:cs="Arial"/>
        </w:rPr>
        <w:t>Contemplam valores classificados como receb</w:t>
      </w:r>
      <w:r w:rsidR="00390338" w:rsidRPr="00334CF9">
        <w:rPr>
          <w:rFonts w:cs="Arial"/>
        </w:rPr>
        <w:t xml:space="preserve">íveis </w:t>
      </w:r>
      <w:r w:rsidRPr="00334CF9">
        <w:rPr>
          <w:rFonts w:cs="Arial"/>
        </w:rPr>
        <w:t>de acordo com classificação jurídica. A contrapartida do lançamento é a conta do passivo não circulante denominada “</w:t>
      </w:r>
      <w:r w:rsidRPr="00334CF9">
        <w:rPr>
          <w:rFonts w:cs="Arial"/>
          <w:szCs w:val="22"/>
        </w:rPr>
        <w:t>Provis</w:t>
      </w:r>
      <w:r w:rsidR="00D125C0" w:rsidRPr="00334CF9">
        <w:rPr>
          <w:rFonts w:cs="Arial"/>
          <w:szCs w:val="22"/>
        </w:rPr>
        <w:t>ões judiciais –</w:t>
      </w:r>
      <w:r w:rsidRPr="00334CF9">
        <w:rPr>
          <w:rFonts w:cs="Arial"/>
          <w:szCs w:val="22"/>
        </w:rPr>
        <w:t xml:space="preserve"> Trabalhistas </w:t>
      </w:r>
      <w:r w:rsidR="00662EC4" w:rsidRPr="00334CF9">
        <w:rPr>
          <w:rFonts w:cs="Arial"/>
          <w:szCs w:val="22"/>
        </w:rPr>
        <w:t>–</w:t>
      </w:r>
      <w:r w:rsidRPr="00334CF9">
        <w:rPr>
          <w:rFonts w:cs="Arial"/>
          <w:szCs w:val="22"/>
        </w:rPr>
        <w:t xml:space="preserve"> Governo do Estado de São Paulo”</w:t>
      </w:r>
      <w:r w:rsidRPr="00334CF9">
        <w:rPr>
          <w:rFonts w:cs="Arial"/>
        </w:rPr>
        <w:t xml:space="preserve"> demonstrada na nota explicativa nº </w:t>
      </w:r>
      <w:hyperlink w:anchor="_22._PROVISÃO_PARA_1" w:history="1">
        <w:r w:rsidRPr="00334CF9">
          <w:rPr>
            <w:rStyle w:val="Hyperlink"/>
            <w:rFonts w:cs="Arial"/>
            <w:color w:val="auto"/>
          </w:rPr>
          <w:t>2</w:t>
        </w:r>
        <w:r w:rsidR="001757B2">
          <w:rPr>
            <w:rStyle w:val="Hyperlink"/>
            <w:rFonts w:cs="Arial"/>
            <w:color w:val="auto"/>
          </w:rPr>
          <w:t>4</w:t>
        </w:r>
      </w:hyperlink>
      <w:r w:rsidRPr="00334CF9">
        <w:rPr>
          <w:rFonts w:cs="Arial"/>
        </w:rPr>
        <w:t xml:space="preserve">. </w:t>
      </w:r>
    </w:p>
    <w:p w14:paraId="05B58E48" w14:textId="77777777" w:rsidR="004E1F1D" w:rsidRPr="00334CF9" w:rsidRDefault="004E1F1D">
      <w:pPr>
        <w:ind w:firstLine="435"/>
        <w:rPr>
          <w:rFonts w:cs="Arial"/>
        </w:rPr>
      </w:pPr>
    </w:p>
    <w:p w14:paraId="212003AD" w14:textId="77777777" w:rsidR="004E1F1D" w:rsidRPr="00334CF9" w:rsidRDefault="001A25E9">
      <w:pPr>
        <w:pStyle w:val="Ttulo1"/>
        <w:rPr>
          <w:rStyle w:val="Hyperlink"/>
          <w:rFonts w:cs="Arial"/>
          <w:color w:val="auto"/>
        </w:rPr>
      </w:pPr>
      <w:bookmarkStart w:id="78" w:name="_12._OUTROS_VALORES_1"/>
      <w:bookmarkStart w:id="79" w:name="_Toc80374571"/>
      <w:bookmarkEnd w:id="78"/>
      <w:r w:rsidRPr="00334CF9">
        <w:rPr>
          <w:rFonts w:cs="Arial"/>
        </w:rPr>
        <w:t>12.</w:t>
      </w:r>
      <w:r w:rsidRPr="00334CF9">
        <w:rPr>
          <w:rFonts w:cs="Arial"/>
        </w:rPr>
        <w:tab/>
      </w:r>
      <w:hyperlink w:anchor="_BALANÇO_PATRIMONIAL_1" w:history="1">
        <w:r w:rsidRPr="00334CF9">
          <w:rPr>
            <w:rStyle w:val="Hyperlink"/>
            <w:rFonts w:cs="Arial"/>
            <w:color w:val="auto"/>
          </w:rPr>
          <w:t>OUTROS VALORES – LONGO PRAZO</w:t>
        </w:r>
        <w:bookmarkEnd w:id="79"/>
      </w:hyperlink>
    </w:p>
    <w:p w14:paraId="302BE4C0" w14:textId="77777777" w:rsidR="00973B1E" w:rsidRPr="00334CF9" w:rsidRDefault="00973B1E" w:rsidP="00973B1E">
      <w:pPr>
        <w:rPr>
          <w:rFonts w:cs="Arial"/>
        </w:rPr>
      </w:pPr>
    </w:p>
    <w:tbl>
      <w:tblPr>
        <w:tblW w:w="9693" w:type="dxa"/>
        <w:tblLayout w:type="fixed"/>
        <w:tblCellMar>
          <w:left w:w="54" w:type="dxa"/>
          <w:right w:w="54" w:type="dxa"/>
        </w:tblCellMar>
        <w:tblLook w:val="0000" w:firstRow="0" w:lastRow="0" w:firstColumn="0" w:lastColumn="0" w:noHBand="0" w:noVBand="0"/>
      </w:tblPr>
      <w:tblGrid>
        <w:gridCol w:w="6804"/>
        <w:gridCol w:w="1444"/>
        <w:gridCol w:w="1445"/>
      </w:tblGrid>
      <w:tr w:rsidR="004E1F1D" w:rsidRPr="00334CF9" w14:paraId="04D7525D" w14:textId="77777777" w:rsidTr="008038B0">
        <w:trPr>
          <w:trHeight w:val="101"/>
        </w:trPr>
        <w:tc>
          <w:tcPr>
            <w:tcW w:w="6804" w:type="dxa"/>
            <w:vAlign w:val="bottom"/>
          </w:tcPr>
          <w:p w14:paraId="6439BB11" w14:textId="77777777" w:rsidR="004E1F1D" w:rsidRPr="00334CF9" w:rsidRDefault="004E1F1D">
            <w:pPr>
              <w:pStyle w:val="Ttulo1"/>
              <w:rPr>
                <w:rFonts w:cs="Arial"/>
                <w:szCs w:val="22"/>
              </w:rPr>
            </w:pPr>
            <w:bookmarkStart w:id="80" w:name="_12._OUTROS_VALORES"/>
            <w:bookmarkEnd w:id="80"/>
          </w:p>
        </w:tc>
        <w:tc>
          <w:tcPr>
            <w:tcW w:w="1444" w:type="dxa"/>
            <w:vAlign w:val="bottom"/>
          </w:tcPr>
          <w:p w14:paraId="15CA765C" w14:textId="7C6A6793" w:rsidR="004E1F1D" w:rsidRPr="00334CF9" w:rsidRDefault="001A25E9" w:rsidP="00D24A8E">
            <w:pPr>
              <w:pBdr>
                <w:bottom w:val="single" w:sz="4" w:space="1" w:color="000000"/>
              </w:pBdr>
              <w:autoSpaceDE w:val="0"/>
              <w:snapToGrid w:val="0"/>
              <w:ind w:left="-153" w:right="-54"/>
              <w:jc w:val="right"/>
              <w:rPr>
                <w:rFonts w:cs="Arial"/>
                <w:b/>
                <w:bCs/>
                <w:szCs w:val="22"/>
              </w:rPr>
            </w:pPr>
            <w:r w:rsidRPr="00334CF9">
              <w:rPr>
                <w:rFonts w:cs="Arial"/>
                <w:b/>
                <w:bCs/>
                <w:szCs w:val="22"/>
              </w:rPr>
              <w:t>3</w:t>
            </w:r>
            <w:r w:rsidR="00D24A8E" w:rsidRPr="00334CF9">
              <w:rPr>
                <w:rFonts w:cs="Arial"/>
                <w:b/>
                <w:bCs/>
                <w:szCs w:val="22"/>
              </w:rPr>
              <w:t>0</w:t>
            </w:r>
            <w:r w:rsidRPr="00334CF9">
              <w:rPr>
                <w:rFonts w:cs="Arial"/>
                <w:b/>
                <w:bCs/>
                <w:szCs w:val="22"/>
              </w:rPr>
              <w:t>.0</w:t>
            </w:r>
            <w:r w:rsidR="00D24A8E" w:rsidRPr="00334CF9">
              <w:rPr>
                <w:rFonts w:cs="Arial"/>
                <w:b/>
                <w:bCs/>
                <w:szCs w:val="22"/>
              </w:rPr>
              <w:t>6</w:t>
            </w:r>
            <w:r w:rsidRPr="00334CF9">
              <w:rPr>
                <w:rFonts w:cs="Arial"/>
                <w:b/>
                <w:bCs/>
                <w:szCs w:val="22"/>
              </w:rPr>
              <w:t>.202</w:t>
            </w:r>
            <w:r w:rsidR="00B0780D" w:rsidRPr="00334CF9">
              <w:rPr>
                <w:rFonts w:cs="Arial"/>
                <w:b/>
                <w:bCs/>
                <w:szCs w:val="22"/>
              </w:rPr>
              <w:t>1</w:t>
            </w:r>
          </w:p>
        </w:tc>
        <w:tc>
          <w:tcPr>
            <w:tcW w:w="1445" w:type="dxa"/>
            <w:vAlign w:val="bottom"/>
          </w:tcPr>
          <w:p w14:paraId="132B7294" w14:textId="29657F1F" w:rsidR="004E1F1D" w:rsidRPr="00334CF9" w:rsidRDefault="00D24A8E" w:rsidP="000B5040">
            <w:pPr>
              <w:pBdr>
                <w:bottom w:val="single" w:sz="4" w:space="1" w:color="000000"/>
              </w:pBdr>
              <w:autoSpaceDE w:val="0"/>
              <w:snapToGrid w:val="0"/>
              <w:ind w:left="88" w:right="-54"/>
              <w:jc w:val="right"/>
              <w:rPr>
                <w:rFonts w:cs="Arial"/>
                <w:b/>
                <w:bCs/>
                <w:szCs w:val="22"/>
              </w:rPr>
            </w:pPr>
            <w:r w:rsidRPr="00334CF9">
              <w:rPr>
                <w:rFonts w:cs="Arial"/>
                <w:b/>
                <w:bCs/>
                <w:szCs w:val="22"/>
              </w:rPr>
              <w:t>31.</w:t>
            </w:r>
            <w:r w:rsidR="000B5040" w:rsidRPr="00334CF9">
              <w:rPr>
                <w:rFonts w:cs="Arial"/>
                <w:b/>
                <w:bCs/>
                <w:szCs w:val="22"/>
              </w:rPr>
              <w:t>12</w:t>
            </w:r>
            <w:r w:rsidRPr="00334CF9">
              <w:rPr>
                <w:rFonts w:cs="Arial"/>
                <w:b/>
                <w:bCs/>
                <w:szCs w:val="22"/>
              </w:rPr>
              <w:t>.202</w:t>
            </w:r>
            <w:r w:rsidR="000B5040" w:rsidRPr="00334CF9">
              <w:rPr>
                <w:rFonts w:cs="Arial"/>
                <w:b/>
                <w:bCs/>
                <w:szCs w:val="22"/>
              </w:rPr>
              <w:t>0</w:t>
            </w:r>
          </w:p>
        </w:tc>
      </w:tr>
      <w:tr w:rsidR="000B5040" w:rsidRPr="00334CF9" w14:paraId="7FCE9A5E" w14:textId="77777777" w:rsidTr="008038B0">
        <w:trPr>
          <w:trHeight w:val="284"/>
        </w:trPr>
        <w:tc>
          <w:tcPr>
            <w:tcW w:w="6804" w:type="dxa"/>
          </w:tcPr>
          <w:p w14:paraId="537F6EE9" w14:textId="77777777" w:rsidR="000B5040" w:rsidRPr="00334CF9" w:rsidRDefault="000B5040" w:rsidP="000B5040">
            <w:pPr>
              <w:rPr>
                <w:rFonts w:cs="Arial"/>
              </w:rPr>
            </w:pPr>
            <w:r w:rsidRPr="00334CF9">
              <w:rPr>
                <w:rFonts w:cs="Arial"/>
              </w:rPr>
              <w:t>Contas a Receber Clientes e Usuários</w:t>
            </w:r>
          </w:p>
        </w:tc>
        <w:tc>
          <w:tcPr>
            <w:tcW w:w="1444" w:type="dxa"/>
          </w:tcPr>
          <w:p w14:paraId="5ACEB22A" w14:textId="1631C58F" w:rsidR="000B5040" w:rsidRPr="00334CF9" w:rsidRDefault="000B5040" w:rsidP="00DC3400">
            <w:pPr>
              <w:autoSpaceDE w:val="0"/>
              <w:snapToGrid w:val="0"/>
              <w:ind w:left="-54"/>
              <w:jc w:val="right"/>
              <w:rPr>
                <w:rFonts w:cs="Arial"/>
                <w:szCs w:val="22"/>
              </w:rPr>
            </w:pPr>
            <w:r w:rsidRPr="00334CF9">
              <w:rPr>
                <w:rFonts w:cs="Arial"/>
                <w:szCs w:val="22"/>
              </w:rPr>
              <w:t>3</w:t>
            </w:r>
            <w:r w:rsidR="00DC3400" w:rsidRPr="00334CF9">
              <w:rPr>
                <w:rFonts w:cs="Arial"/>
                <w:szCs w:val="22"/>
              </w:rPr>
              <w:t>2</w:t>
            </w:r>
            <w:r w:rsidRPr="00334CF9">
              <w:rPr>
                <w:rFonts w:cs="Arial"/>
                <w:szCs w:val="22"/>
              </w:rPr>
              <w:t>.</w:t>
            </w:r>
            <w:r w:rsidR="00DC3400" w:rsidRPr="00334CF9">
              <w:rPr>
                <w:rFonts w:cs="Arial"/>
                <w:szCs w:val="22"/>
              </w:rPr>
              <w:t>7</w:t>
            </w:r>
            <w:r w:rsidRPr="00334CF9">
              <w:rPr>
                <w:rFonts w:cs="Arial"/>
                <w:szCs w:val="22"/>
              </w:rPr>
              <w:t>59</w:t>
            </w:r>
          </w:p>
        </w:tc>
        <w:tc>
          <w:tcPr>
            <w:tcW w:w="1445" w:type="dxa"/>
          </w:tcPr>
          <w:p w14:paraId="4695E713" w14:textId="3DF16FD0" w:rsidR="000B5040" w:rsidRPr="00334CF9" w:rsidRDefault="000B5040" w:rsidP="000B5040">
            <w:pPr>
              <w:autoSpaceDE w:val="0"/>
              <w:snapToGrid w:val="0"/>
              <w:ind w:left="-54"/>
              <w:jc w:val="right"/>
              <w:rPr>
                <w:rFonts w:cs="Arial"/>
                <w:szCs w:val="22"/>
              </w:rPr>
            </w:pPr>
            <w:r w:rsidRPr="00334CF9">
              <w:rPr>
                <w:rFonts w:cs="Arial"/>
                <w:szCs w:val="22"/>
              </w:rPr>
              <w:t>28.577</w:t>
            </w:r>
          </w:p>
        </w:tc>
      </w:tr>
      <w:tr w:rsidR="000B5040" w:rsidRPr="00334CF9" w14:paraId="443B171A" w14:textId="77777777" w:rsidTr="008038B0">
        <w:trPr>
          <w:trHeight w:val="284"/>
        </w:trPr>
        <w:tc>
          <w:tcPr>
            <w:tcW w:w="6804" w:type="dxa"/>
          </w:tcPr>
          <w:p w14:paraId="3404F984" w14:textId="77777777" w:rsidR="000B5040" w:rsidRPr="00334CF9" w:rsidRDefault="000B5040" w:rsidP="000B5040">
            <w:pPr>
              <w:rPr>
                <w:rFonts w:cs="Arial"/>
              </w:rPr>
            </w:pPr>
            <w:r w:rsidRPr="00334CF9">
              <w:rPr>
                <w:rFonts w:cs="Arial"/>
              </w:rPr>
              <w:t>Realizáveis por Venda de Imóveis</w:t>
            </w:r>
          </w:p>
        </w:tc>
        <w:tc>
          <w:tcPr>
            <w:tcW w:w="1444" w:type="dxa"/>
          </w:tcPr>
          <w:p w14:paraId="3DE5100D" w14:textId="77777777" w:rsidR="000B5040" w:rsidRPr="00334CF9" w:rsidRDefault="000B5040" w:rsidP="000B5040">
            <w:pPr>
              <w:autoSpaceDE w:val="0"/>
              <w:snapToGrid w:val="0"/>
              <w:ind w:left="-54"/>
              <w:jc w:val="right"/>
              <w:rPr>
                <w:rFonts w:cs="Arial"/>
                <w:szCs w:val="22"/>
              </w:rPr>
            </w:pPr>
            <w:r w:rsidRPr="00334CF9">
              <w:rPr>
                <w:rFonts w:cs="Arial"/>
                <w:szCs w:val="22"/>
              </w:rPr>
              <w:t>2.051</w:t>
            </w:r>
          </w:p>
        </w:tc>
        <w:tc>
          <w:tcPr>
            <w:tcW w:w="1445" w:type="dxa"/>
          </w:tcPr>
          <w:p w14:paraId="17A5870F" w14:textId="32F134E5" w:rsidR="000B5040" w:rsidRPr="00334CF9" w:rsidRDefault="000B5040" w:rsidP="000B5040">
            <w:pPr>
              <w:autoSpaceDE w:val="0"/>
              <w:snapToGrid w:val="0"/>
              <w:ind w:left="-54"/>
              <w:jc w:val="right"/>
              <w:rPr>
                <w:rFonts w:cs="Arial"/>
                <w:szCs w:val="22"/>
              </w:rPr>
            </w:pPr>
            <w:r w:rsidRPr="00334CF9">
              <w:rPr>
                <w:rFonts w:cs="Arial"/>
                <w:szCs w:val="22"/>
              </w:rPr>
              <w:t>2.051</w:t>
            </w:r>
          </w:p>
        </w:tc>
      </w:tr>
      <w:tr w:rsidR="000B5040" w:rsidRPr="00334CF9" w14:paraId="2FE2A42C" w14:textId="77777777" w:rsidTr="008038B0">
        <w:trPr>
          <w:trHeight w:val="284"/>
        </w:trPr>
        <w:tc>
          <w:tcPr>
            <w:tcW w:w="6804" w:type="dxa"/>
          </w:tcPr>
          <w:p w14:paraId="29F21351" w14:textId="77777777" w:rsidR="000B5040" w:rsidRPr="00334CF9" w:rsidRDefault="000B5040" w:rsidP="000B5040">
            <w:pPr>
              <w:rPr>
                <w:rFonts w:cs="Arial"/>
              </w:rPr>
            </w:pPr>
            <w:r w:rsidRPr="00334CF9">
              <w:rPr>
                <w:rFonts w:cs="Arial"/>
              </w:rPr>
              <w:t>(-) PECLD</w:t>
            </w:r>
          </w:p>
        </w:tc>
        <w:tc>
          <w:tcPr>
            <w:tcW w:w="1444" w:type="dxa"/>
          </w:tcPr>
          <w:p w14:paraId="46DBE038" w14:textId="3223BA88" w:rsidR="000B5040" w:rsidRPr="00334CF9" w:rsidRDefault="000B5040" w:rsidP="00DC3400">
            <w:pPr>
              <w:autoSpaceDE w:val="0"/>
              <w:snapToGrid w:val="0"/>
              <w:ind w:left="-54"/>
              <w:jc w:val="right"/>
              <w:rPr>
                <w:rFonts w:cs="Arial"/>
                <w:szCs w:val="22"/>
              </w:rPr>
            </w:pPr>
            <w:r w:rsidRPr="00334CF9">
              <w:rPr>
                <w:rFonts w:cs="Arial"/>
                <w:szCs w:val="22"/>
              </w:rPr>
              <w:t>(3</w:t>
            </w:r>
            <w:r w:rsidR="00DC3400" w:rsidRPr="00334CF9">
              <w:rPr>
                <w:rFonts w:cs="Arial"/>
                <w:szCs w:val="22"/>
              </w:rPr>
              <w:t>2</w:t>
            </w:r>
            <w:r w:rsidRPr="00334CF9">
              <w:rPr>
                <w:rFonts w:cs="Arial"/>
                <w:szCs w:val="22"/>
              </w:rPr>
              <w:t>.</w:t>
            </w:r>
            <w:r w:rsidR="00DC3400" w:rsidRPr="00334CF9">
              <w:rPr>
                <w:rFonts w:cs="Arial"/>
                <w:szCs w:val="22"/>
              </w:rPr>
              <w:t>7</w:t>
            </w:r>
            <w:r w:rsidRPr="00334CF9">
              <w:rPr>
                <w:rFonts w:cs="Arial"/>
                <w:szCs w:val="22"/>
              </w:rPr>
              <w:t>59)</w:t>
            </w:r>
          </w:p>
        </w:tc>
        <w:tc>
          <w:tcPr>
            <w:tcW w:w="1445" w:type="dxa"/>
          </w:tcPr>
          <w:p w14:paraId="7C359D5B" w14:textId="5AD6F1E3" w:rsidR="000B5040" w:rsidRPr="00334CF9" w:rsidRDefault="000B5040" w:rsidP="000B5040">
            <w:pPr>
              <w:autoSpaceDE w:val="0"/>
              <w:snapToGrid w:val="0"/>
              <w:ind w:left="-54"/>
              <w:jc w:val="right"/>
              <w:rPr>
                <w:rFonts w:cs="Arial"/>
                <w:szCs w:val="22"/>
              </w:rPr>
            </w:pPr>
            <w:r w:rsidRPr="00334CF9">
              <w:rPr>
                <w:rFonts w:cs="Arial"/>
                <w:szCs w:val="22"/>
              </w:rPr>
              <w:t>(28.577)</w:t>
            </w:r>
          </w:p>
        </w:tc>
      </w:tr>
      <w:tr w:rsidR="004E1F1D" w:rsidRPr="00334CF9" w14:paraId="15035AC0" w14:textId="77777777" w:rsidTr="008038B0">
        <w:trPr>
          <w:trHeight w:val="316"/>
        </w:trPr>
        <w:tc>
          <w:tcPr>
            <w:tcW w:w="6804" w:type="dxa"/>
            <w:vAlign w:val="center"/>
          </w:tcPr>
          <w:p w14:paraId="24C0E60E" w14:textId="77777777" w:rsidR="004E1F1D" w:rsidRPr="00334CF9" w:rsidRDefault="004E1F1D">
            <w:pPr>
              <w:jc w:val="right"/>
              <w:rPr>
                <w:rFonts w:cs="Arial"/>
                <w:b/>
                <w:bCs/>
              </w:rPr>
            </w:pPr>
          </w:p>
        </w:tc>
        <w:tc>
          <w:tcPr>
            <w:tcW w:w="1444" w:type="dxa"/>
            <w:shd w:val="clear" w:color="auto" w:fill="auto"/>
            <w:vAlign w:val="center"/>
          </w:tcPr>
          <w:p w14:paraId="17467829" w14:textId="77777777" w:rsidR="004E1F1D" w:rsidRPr="00334CF9" w:rsidRDefault="001A25E9">
            <w:pPr>
              <w:pBdr>
                <w:top w:val="single" w:sz="4" w:space="1" w:color="000000"/>
                <w:bottom w:val="double" w:sz="1" w:space="1" w:color="000000"/>
              </w:pBdr>
              <w:jc w:val="right"/>
              <w:rPr>
                <w:rFonts w:cs="Arial"/>
                <w:b/>
                <w:bCs/>
              </w:rPr>
            </w:pPr>
            <w:r w:rsidRPr="00334CF9">
              <w:rPr>
                <w:rFonts w:cs="Arial"/>
                <w:b/>
                <w:bCs/>
              </w:rPr>
              <w:t>2.051</w:t>
            </w:r>
          </w:p>
        </w:tc>
        <w:tc>
          <w:tcPr>
            <w:tcW w:w="1445" w:type="dxa"/>
            <w:shd w:val="clear" w:color="auto" w:fill="auto"/>
            <w:vAlign w:val="center"/>
          </w:tcPr>
          <w:p w14:paraId="057C84E8" w14:textId="32FED6C8" w:rsidR="004E1F1D" w:rsidRPr="00334CF9" w:rsidRDefault="000B5040">
            <w:pPr>
              <w:pBdr>
                <w:top w:val="single" w:sz="4" w:space="1" w:color="000000"/>
                <w:bottom w:val="double" w:sz="1" w:space="1" w:color="000000"/>
              </w:pBdr>
              <w:jc w:val="right"/>
              <w:rPr>
                <w:rFonts w:cs="Arial"/>
                <w:b/>
                <w:bCs/>
              </w:rPr>
            </w:pPr>
            <w:r w:rsidRPr="00334CF9">
              <w:rPr>
                <w:rFonts w:cs="Arial"/>
                <w:b/>
                <w:bCs/>
              </w:rPr>
              <w:t>2.051</w:t>
            </w:r>
          </w:p>
        </w:tc>
      </w:tr>
    </w:tbl>
    <w:p w14:paraId="3CBD4082" w14:textId="3239B599" w:rsidR="004E1F1D" w:rsidRPr="00334CF9" w:rsidRDefault="001A25E9">
      <w:pPr>
        <w:pStyle w:val="Ttulo2"/>
        <w:rPr>
          <w:rStyle w:val="Ttulo2Char"/>
          <w:b/>
        </w:rPr>
      </w:pPr>
      <w:bookmarkStart w:id="81" w:name="_Toc80374572"/>
      <w:r w:rsidRPr="00334CF9">
        <w:rPr>
          <w:rStyle w:val="Ttulo2Char"/>
          <w:b/>
        </w:rPr>
        <w:t>12.1. Contas a Receber Clientes e Usuários</w:t>
      </w:r>
      <w:bookmarkEnd w:id="81"/>
    </w:p>
    <w:p w14:paraId="43607D04" w14:textId="77777777" w:rsidR="004E1F1D" w:rsidRPr="00334CF9" w:rsidRDefault="001A25E9">
      <w:pPr>
        <w:ind w:firstLine="435"/>
        <w:rPr>
          <w:rFonts w:cs="Arial"/>
          <w:szCs w:val="22"/>
        </w:rPr>
      </w:pPr>
      <w:r w:rsidRPr="00334CF9">
        <w:rPr>
          <w:rFonts w:cs="Arial"/>
          <w:szCs w:val="22"/>
        </w:rPr>
        <w:t>Nesta conta são registrados os valores em situação de cobrança judicial.</w:t>
      </w:r>
    </w:p>
    <w:p w14:paraId="67A8C85C" w14:textId="77777777" w:rsidR="004E1F1D" w:rsidRPr="00334CF9" w:rsidRDefault="004E1F1D" w:rsidP="00CE5249">
      <w:pPr>
        <w:rPr>
          <w:rStyle w:val="Ttulo2Char"/>
          <w:b w:val="0"/>
        </w:rPr>
      </w:pPr>
    </w:p>
    <w:p w14:paraId="511B5D51" w14:textId="2E8C7C91" w:rsidR="004E1F1D" w:rsidRPr="00334CF9" w:rsidRDefault="001A25E9">
      <w:pPr>
        <w:pStyle w:val="Ttulo2"/>
        <w:rPr>
          <w:rStyle w:val="Ttulo2Char"/>
          <w:b/>
        </w:rPr>
      </w:pPr>
      <w:bookmarkStart w:id="82" w:name="_Toc80374573"/>
      <w:r w:rsidRPr="00334CF9">
        <w:rPr>
          <w:rStyle w:val="Ttulo2Char"/>
          <w:b/>
        </w:rPr>
        <w:t>12.2. Realizáveis por Venda de Imóveis</w:t>
      </w:r>
      <w:bookmarkEnd w:id="82"/>
    </w:p>
    <w:p w14:paraId="21D7DBD9" w14:textId="785E79A1" w:rsidR="004E1F1D" w:rsidRPr="00334CF9" w:rsidRDefault="001A25E9">
      <w:pPr>
        <w:ind w:firstLine="435"/>
        <w:rPr>
          <w:rFonts w:cs="Arial"/>
        </w:rPr>
      </w:pPr>
      <w:r w:rsidRPr="00334CF9">
        <w:rPr>
          <w:rFonts w:cs="Arial"/>
        </w:rPr>
        <w:t xml:space="preserve">Estão registrados os valores a receber de Prefeituras Municipais. Eventuais inadimplências são demandadas judicial ou administrativamente e conduzidas negociações para </w:t>
      </w:r>
      <w:r w:rsidR="007872C4" w:rsidRPr="00334CF9">
        <w:rPr>
          <w:rFonts w:cs="Arial"/>
        </w:rPr>
        <w:t xml:space="preserve">a </w:t>
      </w:r>
      <w:r w:rsidRPr="00334CF9">
        <w:rPr>
          <w:rFonts w:cs="Arial"/>
        </w:rPr>
        <w:t>sua liquidação</w:t>
      </w:r>
      <w:r w:rsidRPr="00334CF9">
        <w:rPr>
          <w:rFonts w:cs="Arial"/>
          <w:szCs w:val="22"/>
        </w:rPr>
        <w:t>. Não há constituição de PECLD</w:t>
      </w:r>
      <w:r w:rsidRPr="00334CF9">
        <w:rPr>
          <w:rFonts w:cs="Arial"/>
        </w:rPr>
        <w:t>,</w:t>
      </w:r>
      <w:r w:rsidRPr="00334CF9">
        <w:rPr>
          <w:rFonts w:cs="Arial"/>
          <w:szCs w:val="22"/>
        </w:rPr>
        <w:t xml:space="preserve"> pois o bem é garantia real para a Companhia.</w:t>
      </w:r>
    </w:p>
    <w:p w14:paraId="7119CB20" w14:textId="77777777" w:rsidR="004E1F1D" w:rsidRPr="00334CF9" w:rsidRDefault="004E1F1D">
      <w:pPr>
        <w:rPr>
          <w:rFonts w:cs="Arial"/>
          <w:bCs/>
          <w:szCs w:val="22"/>
        </w:rPr>
      </w:pPr>
    </w:p>
    <w:p w14:paraId="05928CC8" w14:textId="6E60D502" w:rsidR="004E1F1D" w:rsidRPr="00334CF9" w:rsidRDefault="001A25E9">
      <w:pPr>
        <w:pStyle w:val="Ttulo2"/>
        <w:rPr>
          <w:rStyle w:val="Ttulo2Char"/>
          <w:b/>
        </w:rPr>
      </w:pPr>
      <w:bookmarkStart w:id="83" w:name="_12.3._PECLD"/>
      <w:bookmarkStart w:id="84" w:name="_Toc80374574"/>
      <w:bookmarkEnd w:id="83"/>
      <w:r w:rsidRPr="00334CF9">
        <w:rPr>
          <w:rStyle w:val="Ttulo2Char"/>
          <w:b/>
        </w:rPr>
        <w:t>12.3. PECLD</w:t>
      </w:r>
      <w:bookmarkEnd w:id="84"/>
    </w:p>
    <w:p w14:paraId="622F7566" w14:textId="77777777" w:rsidR="004E1F1D" w:rsidRPr="00334CF9" w:rsidRDefault="001A25E9">
      <w:pPr>
        <w:ind w:firstLine="435"/>
        <w:rPr>
          <w:rFonts w:cs="Arial"/>
          <w:szCs w:val="22"/>
        </w:rPr>
      </w:pPr>
      <w:r w:rsidRPr="00334CF9">
        <w:rPr>
          <w:rFonts w:cs="Arial"/>
          <w:szCs w:val="22"/>
        </w:rPr>
        <w:t xml:space="preserve">A constituição das perdas estimadas foi comentada na nota explicativa nº </w:t>
      </w:r>
      <w:hyperlink w:anchor="_5.4_–_Provisão" w:history="1">
        <w:r w:rsidRPr="00334CF9">
          <w:rPr>
            <w:rStyle w:val="Hyperlink"/>
            <w:rFonts w:cs="Arial"/>
            <w:color w:val="auto"/>
            <w:szCs w:val="22"/>
          </w:rPr>
          <w:t>5.4</w:t>
        </w:r>
      </w:hyperlink>
      <w:r w:rsidRPr="00334CF9">
        <w:rPr>
          <w:rFonts w:cs="Arial"/>
          <w:szCs w:val="22"/>
        </w:rPr>
        <w:t>.</w:t>
      </w:r>
    </w:p>
    <w:p w14:paraId="63146C04" w14:textId="77777777" w:rsidR="00FE3485" w:rsidRPr="00334CF9" w:rsidRDefault="00FE3485">
      <w:pPr>
        <w:ind w:firstLine="435"/>
        <w:rPr>
          <w:rFonts w:cs="Arial"/>
          <w:szCs w:val="22"/>
        </w:rPr>
      </w:pPr>
    </w:p>
    <w:tbl>
      <w:tblPr>
        <w:tblW w:w="9639" w:type="dxa"/>
        <w:tblLayout w:type="fixed"/>
        <w:tblCellMar>
          <w:left w:w="54" w:type="dxa"/>
          <w:right w:w="54" w:type="dxa"/>
        </w:tblCellMar>
        <w:tblLook w:val="0000" w:firstRow="0" w:lastRow="0" w:firstColumn="0" w:lastColumn="0" w:noHBand="0" w:noVBand="0"/>
      </w:tblPr>
      <w:tblGrid>
        <w:gridCol w:w="8080"/>
        <w:gridCol w:w="1559"/>
      </w:tblGrid>
      <w:tr w:rsidR="00ED1D83" w:rsidRPr="00334CF9" w14:paraId="3515CE35" w14:textId="77777777" w:rsidTr="000B7FB6">
        <w:trPr>
          <w:trHeight w:val="409"/>
        </w:trPr>
        <w:tc>
          <w:tcPr>
            <w:tcW w:w="8080" w:type="dxa"/>
            <w:shd w:val="clear" w:color="auto" w:fill="auto"/>
          </w:tcPr>
          <w:p w14:paraId="0F4220E8" w14:textId="77777777" w:rsidR="00ED1D83" w:rsidRPr="00334CF9" w:rsidRDefault="00ED1D83" w:rsidP="00ED1D83">
            <w:pPr>
              <w:autoSpaceDE w:val="0"/>
              <w:snapToGrid w:val="0"/>
              <w:rPr>
                <w:rFonts w:cs="Arial"/>
                <w:szCs w:val="22"/>
              </w:rPr>
            </w:pPr>
            <w:r w:rsidRPr="00334CF9">
              <w:rPr>
                <w:rFonts w:cs="Arial"/>
                <w:b/>
                <w:bCs/>
              </w:rPr>
              <w:lastRenderedPageBreak/>
              <w:t>DEMONSTRAÇÃO DA PECLD – LONGO PRAZO</w:t>
            </w:r>
          </w:p>
        </w:tc>
        <w:tc>
          <w:tcPr>
            <w:tcW w:w="1559" w:type="dxa"/>
            <w:tcBorders>
              <w:bottom w:val="single" w:sz="4" w:space="0" w:color="auto"/>
            </w:tcBorders>
            <w:shd w:val="clear" w:color="auto" w:fill="auto"/>
            <w:vAlign w:val="bottom"/>
          </w:tcPr>
          <w:p w14:paraId="76F52192" w14:textId="11901F03" w:rsidR="00ED1D83" w:rsidRPr="00334CF9" w:rsidRDefault="00ED1D83" w:rsidP="00ED1D83">
            <w:pPr>
              <w:pBdr>
                <w:bottom w:val="single" w:sz="4" w:space="1" w:color="000000"/>
              </w:pBdr>
              <w:autoSpaceDE w:val="0"/>
              <w:snapToGrid w:val="0"/>
              <w:ind w:left="317" w:right="-54"/>
              <w:jc w:val="right"/>
              <w:rPr>
                <w:rFonts w:cs="Arial"/>
                <w:b/>
                <w:bCs/>
                <w:szCs w:val="22"/>
              </w:rPr>
            </w:pPr>
            <w:r w:rsidRPr="00334CF9">
              <w:rPr>
                <w:rFonts w:cs="Arial"/>
                <w:b/>
                <w:bCs/>
                <w:szCs w:val="22"/>
              </w:rPr>
              <w:t>30.06.2021</w:t>
            </w:r>
          </w:p>
        </w:tc>
      </w:tr>
      <w:tr w:rsidR="005123AF" w:rsidRPr="00334CF9" w14:paraId="36D06150" w14:textId="77777777" w:rsidTr="008038B0">
        <w:trPr>
          <w:cantSplit/>
          <w:trHeight w:val="284"/>
        </w:trPr>
        <w:tc>
          <w:tcPr>
            <w:tcW w:w="8080" w:type="dxa"/>
            <w:shd w:val="clear" w:color="auto" w:fill="auto"/>
            <w:vAlign w:val="center"/>
          </w:tcPr>
          <w:p w14:paraId="20949DF3" w14:textId="0C1EF6F0" w:rsidR="00E60195" w:rsidRPr="00334CF9" w:rsidRDefault="00E60195" w:rsidP="00E60195">
            <w:pPr>
              <w:autoSpaceDE w:val="0"/>
              <w:snapToGrid w:val="0"/>
              <w:rPr>
                <w:rFonts w:cs="Arial"/>
                <w:szCs w:val="22"/>
              </w:rPr>
            </w:pPr>
            <w:r w:rsidRPr="00334CF9">
              <w:rPr>
                <w:rFonts w:cs="Arial"/>
                <w:szCs w:val="22"/>
              </w:rPr>
              <w:t xml:space="preserve"> Saldo em 31.12.2020</w:t>
            </w:r>
          </w:p>
        </w:tc>
        <w:tc>
          <w:tcPr>
            <w:tcW w:w="1559" w:type="dxa"/>
            <w:tcBorders>
              <w:top w:val="single" w:sz="4" w:space="0" w:color="auto"/>
            </w:tcBorders>
            <w:shd w:val="clear" w:color="auto" w:fill="auto"/>
            <w:vAlign w:val="center"/>
          </w:tcPr>
          <w:p w14:paraId="007C2CD4" w14:textId="2E800BA1" w:rsidR="00E60195" w:rsidRPr="00334CF9" w:rsidRDefault="00E60195" w:rsidP="00840AD0">
            <w:pPr>
              <w:autoSpaceDE w:val="0"/>
              <w:snapToGrid w:val="0"/>
              <w:jc w:val="right"/>
              <w:rPr>
                <w:rFonts w:cs="Arial"/>
                <w:szCs w:val="22"/>
              </w:rPr>
            </w:pPr>
            <w:r w:rsidRPr="00334CF9">
              <w:rPr>
                <w:rFonts w:cs="Arial"/>
                <w:szCs w:val="22"/>
              </w:rPr>
              <w:t>(28.577)</w:t>
            </w:r>
          </w:p>
        </w:tc>
      </w:tr>
      <w:tr w:rsidR="005123AF" w:rsidRPr="00334CF9" w14:paraId="64838A84" w14:textId="77777777" w:rsidTr="00840AD0">
        <w:trPr>
          <w:trHeight w:val="284"/>
        </w:trPr>
        <w:tc>
          <w:tcPr>
            <w:tcW w:w="8080" w:type="dxa"/>
            <w:shd w:val="clear" w:color="auto" w:fill="auto"/>
            <w:vAlign w:val="center"/>
          </w:tcPr>
          <w:p w14:paraId="7331F88D" w14:textId="77777777" w:rsidR="00E60195" w:rsidRPr="00334CF9" w:rsidRDefault="00E60195" w:rsidP="00E60195">
            <w:pPr>
              <w:autoSpaceDE w:val="0"/>
              <w:snapToGrid w:val="0"/>
              <w:rPr>
                <w:rFonts w:cs="Arial"/>
                <w:szCs w:val="22"/>
              </w:rPr>
            </w:pPr>
            <w:r w:rsidRPr="00334CF9">
              <w:rPr>
                <w:rFonts w:cs="Arial"/>
                <w:szCs w:val="22"/>
              </w:rPr>
              <w:t xml:space="preserve"> (+) Constituídas no período</w:t>
            </w:r>
          </w:p>
        </w:tc>
        <w:tc>
          <w:tcPr>
            <w:tcW w:w="1559" w:type="dxa"/>
            <w:shd w:val="clear" w:color="auto" w:fill="auto"/>
            <w:vAlign w:val="bottom"/>
          </w:tcPr>
          <w:p w14:paraId="5F193142" w14:textId="3A0ED6EA" w:rsidR="00E60195" w:rsidRPr="00334CF9" w:rsidRDefault="00E60195" w:rsidP="00840AD0">
            <w:pPr>
              <w:autoSpaceDE w:val="0"/>
              <w:snapToGrid w:val="0"/>
              <w:jc w:val="right"/>
              <w:rPr>
                <w:rFonts w:cs="Arial"/>
                <w:szCs w:val="22"/>
              </w:rPr>
            </w:pPr>
            <w:r w:rsidRPr="00334CF9">
              <w:rPr>
                <w:rFonts w:cs="Arial"/>
                <w:szCs w:val="22"/>
              </w:rPr>
              <w:t>(</w:t>
            </w:r>
            <w:r w:rsidR="00840AD0" w:rsidRPr="00334CF9">
              <w:rPr>
                <w:rFonts w:cs="Arial"/>
                <w:szCs w:val="22"/>
              </w:rPr>
              <w:t>4.346</w:t>
            </w:r>
            <w:r w:rsidRPr="00334CF9">
              <w:rPr>
                <w:rFonts w:cs="Arial"/>
                <w:szCs w:val="22"/>
              </w:rPr>
              <w:t>)</w:t>
            </w:r>
          </w:p>
        </w:tc>
      </w:tr>
      <w:tr w:rsidR="005123AF" w:rsidRPr="00334CF9" w14:paraId="3A43F8DF" w14:textId="77777777" w:rsidTr="00840AD0">
        <w:trPr>
          <w:cantSplit/>
          <w:trHeight w:val="284"/>
        </w:trPr>
        <w:tc>
          <w:tcPr>
            <w:tcW w:w="8080" w:type="dxa"/>
            <w:shd w:val="clear" w:color="auto" w:fill="auto"/>
            <w:vAlign w:val="center"/>
          </w:tcPr>
          <w:p w14:paraId="2565C61E" w14:textId="77777777" w:rsidR="00E60195" w:rsidRPr="00334CF9" w:rsidRDefault="00E60195" w:rsidP="00E60195">
            <w:pPr>
              <w:autoSpaceDE w:val="0"/>
              <w:snapToGrid w:val="0"/>
              <w:rPr>
                <w:rFonts w:cs="Arial"/>
                <w:szCs w:val="22"/>
              </w:rPr>
            </w:pPr>
            <w:r w:rsidRPr="00334CF9">
              <w:rPr>
                <w:rFonts w:cs="Arial"/>
                <w:szCs w:val="22"/>
              </w:rPr>
              <w:t xml:space="preserve"> (-) Reversões ocorridas no período</w:t>
            </w:r>
          </w:p>
        </w:tc>
        <w:tc>
          <w:tcPr>
            <w:tcW w:w="1559" w:type="dxa"/>
            <w:shd w:val="clear" w:color="auto" w:fill="auto"/>
            <w:vAlign w:val="center"/>
          </w:tcPr>
          <w:p w14:paraId="4C6E3069" w14:textId="4013DFE7" w:rsidR="00E60195" w:rsidRPr="00334CF9" w:rsidRDefault="00E60195" w:rsidP="00AE549F">
            <w:pPr>
              <w:autoSpaceDE w:val="0"/>
              <w:snapToGrid w:val="0"/>
              <w:ind w:left="88" w:right="-54"/>
              <w:jc w:val="right"/>
              <w:rPr>
                <w:rFonts w:cs="Arial"/>
                <w:szCs w:val="22"/>
              </w:rPr>
            </w:pPr>
            <w:r w:rsidRPr="00334CF9">
              <w:rPr>
                <w:rFonts w:cs="Arial"/>
                <w:szCs w:val="22"/>
              </w:rPr>
              <w:t>1</w:t>
            </w:r>
            <w:r w:rsidR="00840AD0" w:rsidRPr="00334CF9">
              <w:rPr>
                <w:rFonts w:cs="Arial"/>
                <w:szCs w:val="22"/>
              </w:rPr>
              <w:t>64</w:t>
            </w:r>
            <w:r w:rsidR="00AE549F" w:rsidRPr="00334CF9">
              <w:rPr>
                <w:rFonts w:cs="Arial"/>
                <w:szCs w:val="22"/>
              </w:rPr>
              <w:t xml:space="preserve"> </w:t>
            </w:r>
          </w:p>
        </w:tc>
      </w:tr>
      <w:tr w:rsidR="005123AF" w:rsidRPr="00334CF9" w14:paraId="1BB7660A" w14:textId="77777777" w:rsidTr="00840AD0">
        <w:trPr>
          <w:trHeight w:val="316"/>
        </w:trPr>
        <w:tc>
          <w:tcPr>
            <w:tcW w:w="8080" w:type="dxa"/>
            <w:shd w:val="clear" w:color="auto" w:fill="auto"/>
          </w:tcPr>
          <w:p w14:paraId="5CAF5CD9" w14:textId="433EDE99" w:rsidR="00E60195" w:rsidRPr="00334CF9" w:rsidRDefault="00E60195" w:rsidP="00E60195">
            <w:pPr>
              <w:autoSpaceDE w:val="0"/>
              <w:snapToGrid w:val="0"/>
              <w:rPr>
                <w:rFonts w:cs="Arial"/>
                <w:szCs w:val="22"/>
              </w:rPr>
            </w:pPr>
            <w:r w:rsidRPr="00334CF9">
              <w:rPr>
                <w:rFonts w:cs="Arial"/>
                <w:szCs w:val="22"/>
              </w:rPr>
              <w:t xml:space="preserve"> Saldo final em 30.06.2021</w:t>
            </w:r>
          </w:p>
        </w:tc>
        <w:tc>
          <w:tcPr>
            <w:tcW w:w="1559" w:type="dxa"/>
            <w:shd w:val="clear" w:color="auto" w:fill="auto"/>
            <w:vAlign w:val="center"/>
          </w:tcPr>
          <w:p w14:paraId="4E89E8DE" w14:textId="44B30828" w:rsidR="00E60195" w:rsidRPr="00334CF9" w:rsidRDefault="00E60195" w:rsidP="00840AD0">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(3</w:t>
            </w:r>
            <w:r w:rsidR="00840AD0" w:rsidRPr="00334CF9">
              <w:rPr>
                <w:rFonts w:cs="Arial"/>
                <w:b/>
                <w:szCs w:val="22"/>
              </w:rPr>
              <w:t>2</w:t>
            </w:r>
            <w:r w:rsidRPr="00334CF9">
              <w:rPr>
                <w:rFonts w:cs="Arial"/>
                <w:b/>
                <w:szCs w:val="22"/>
              </w:rPr>
              <w:t>.</w:t>
            </w:r>
            <w:r w:rsidR="00840AD0" w:rsidRPr="00334CF9">
              <w:rPr>
                <w:rFonts w:cs="Arial"/>
                <w:b/>
                <w:szCs w:val="22"/>
              </w:rPr>
              <w:t>7</w:t>
            </w:r>
            <w:r w:rsidRPr="00334CF9">
              <w:rPr>
                <w:rFonts w:cs="Arial"/>
                <w:b/>
                <w:szCs w:val="22"/>
              </w:rPr>
              <w:t>59)</w:t>
            </w:r>
          </w:p>
        </w:tc>
      </w:tr>
    </w:tbl>
    <w:p w14:paraId="521AD2AC" w14:textId="77777777" w:rsidR="004E1F1D" w:rsidRPr="00334CF9" w:rsidRDefault="004E1F1D">
      <w:pPr>
        <w:rPr>
          <w:rFonts w:cs="Arial"/>
          <w:szCs w:val="22"/>
        </w:rPr>
      </w:pPr>
    </w:p>
    <w:p w14:paraId="6A1102D3" w14:textId="77777777" w:rsidR="004E1F1D" w:rsidRPr="00334CF9" w:rsidRDefault="001A25E9">
      <w:pPr>
        <w:pStyle w:val="Ttulo1"/>
        <w:rPr>
          <w:rStyle w:val="Hyperlink"/>
          <w:rFonts w:cs="Arial"/>
          <w:color w:val="auto"/>
        </w:rPr>
      </w:pPr>
      <w:bookmarkStart w:id="85" w:name="_13._INVESTIMENTOS_1"/>
      <w:bookmarkStart w:id="86" w:name="_Toc80374575"/>
      <w:bookmarkEnd w:id="85"/>
      <w:r w:rsidRPr="00334CF9">
        <w:rPr>
          <w:rFonts w:cs="Arial"/>
        </w:rPr>
        <w:t>13.</w:t>
      </w:r>
      <w:r w:rsidRPr="00334CF9">
        <w:rPr>
          <w:rFonts w:cs="Arial"/>
        </w:rPr>
        <w:tab/>
      </w:r>
      <w:hyperlink w:anchor="_BALANÇO_PATRIMONIAL_1" w:history="1">
        <w:r w:rsidRPr="00334CF9">
          <w:rPr>
            <w:rStyle w:val="Hyperlink"/>
            <w:rFonts w:cs="Arial"/>
            <w:color w:val="auto"/>
          </w:rPr>
          <w:t>INVESTIMENTOS</w:t>
        </w:r>
        <w:bookmarkEnd w:id="86"/>
      </w:hyperlink>
    </w:p>
    <w:p w14:paraId="5311D2E1" w14:textId="77777777" w:rsidR="00973B1E" w:rsidRPr="00334CF9" w:rsidRDefault="00973B1E" w:rsidP="00973B1E">
      <w:pPr>
        <w:rPr>
          <w:rFonts w:cs="Arial"/>
        </w:rPr>
      </w:pPr>
    </w:p>
    <w:tbl>
      <w:tblPr>
        <w:tblW w:w="9639" w:type="dxa"/>
        <w:tblLayout w:type="fixed"/>
        <w:tblCellMar>
          <w:left w:w="54" w:type="dxa"/>
          <w:right w:w="54" w:type="dxa"/>
        </w:tblCellMar>
        <w:tblLook w:val="0000" w:firstRow="0" w:lastRow="0" w:firstColumn="0" w:lastColumn="0" w:noHBand="0" w:noVBand="0"/>
      </w:tblPr>
      <w:tblGrid>
        <w:gridCol w:w="6804"/>
        <w:gridCol w:w="1417"/>
        <w:gridCol w:w="1418"/>
      </w:tblGrid>
      <w:tr w:rsidR="00ED1D83" w:rsidRPr="00334CF9" w14:paraId="39BE1B1F" w14:textId="77777777" w:rsidTr="00817785">
        <w:trPr>
          <w:trHeight w:val="240"/>
        </w:trPr>
        <w:tc>
          <w:tcPr>
            <w:tcW w:w="6804" w:type="dxa"/>
          </w:tcPr>
          <w:p w14:paraId="29A63989" w14:textId="77777777" w:rsidR="00ED1D83" w:rsidRPr="00334CF9" w:rsidRDefault="00ED1D83" w:rsidP="00ED1D83">
            <w:pPr>
              <w:pStyle w:val="Ttulo1"/>
              <w:rPr>
                <w:rFonts w:cs="Arial"/>
                <w:szCs w:val="22"/>
              </w:rPr>
            </w:pPr>
            <w:bookmarkStart w:id="87" w:name="_13._INVESTIMENTOS"/>
            <w:bookmarkEnd w:id="87"/>
          </w:p>
        </w:tc>
        <w:tc>
          <w:tcPr>
            <w:tcW w:w="1417" w:type="dxa"/>
            <w:vAlign w:val="bottom"/>
          </w:tcPr>
          <w:p w14:paraId="68FA1149" w14:textId="4A8DEB55" w:rsidR="00ED1D83" w:rsidRPr="00334CF9" w:rsidRDefault="00ED1D83" w:rsidP="00ED1D83">
            <w:pPr>
              <w:pBdr>
                <w:bottom w:val="single" w:sz="4" w:space="1" w:color="000000"/>
              </w:pBdr>
              <w:autoSpaceDE w:val="0"/>
              <w:snapToGrid w:val="0"/>
              <w:ind w:left="-153" w:right="-54"/>
              <w:jc w:val="right"/>
              <w:rPr>
                <w:rFonts w:cs="Arial"/>
                <w:b/>
                <w:bCs/>
                <w:szCs w:val="22"/>
              </w:rPr>
            </w:pPr>
            <w:r w:rsidRPr="00334CF9">
              <w:rPr>
                <w:rFonts w:cs="Arial"/>
                <w:b/>
                <w:bCs/>
                <w:szCs w:val="22"/>
              </w:rPr>
              <w:t>30.06.2021</w:t>
            </w:r>
          </w:p>
        </w:tc>
        <w:tc>
          <w:tcPr>
            <w:tcW w:w="1418" w:type="dxa"/>
            <w:vAlign w:val="bottom"/>
          </w:tcPr>
          <w:p w14:paraId="5C761986" w14:textId="22678666" w:rsidR="00ED1D83" w:rsidRPr="00334CF9" w:rsidRDefault="00ED1D83" w:rsidP="00ED1D83">
            <w:pPr>
              <w:pBdr>
                <w:bottom w:val="single" w:sz="4" w:space="1" w:color="000000"/>
              </w:pBdr>
              <w:autoSpaceDE w:val="0"/>
              <w:snapToGrid w:val="0"/>
              <w:ind w:right="-54"/>
              <w:jc w:val="right"/>
              <w:rPr>
                <w:rFonts w:cs="Arial"/>
                <w:b/>
                <w:bCs/>
                <w:szCs w:val="22"/>
              </w:rPr>
            </w:pPr>
            <w:r w:rsidRPr="00334CF9">
              <w:rPr>
                <w:rFonts w:cs="Arial"/>
                <w:b/>
                <w:bCs/>
                <w:szCs w:val="22"/>
              </w:rPr>
              <w:t>31.12.2020</w:t>
            </w:r>
          </w:p>
        </w:tc>
      </w:tr>
      <w:tr w:rsidR="00965015" w:rsidRPr="00334CF9" w14:paraId="0AE8B284" w14:textId="77777777" w:rsidTr="00817785">
        <w:trPr>
          <w:trHeight w:val="284"/>
        </w:trPr>
        <w:tc>
          <w:tcPr>
            <w:tcW w:w="6804" w:type="dxa"/>
          </w:tcPr>
          <w:p w14:paraId="4D234E40" w14:textId="77777777" w:rsidR="00965015" w:rsidRPr="00334CF9" w:rsidRDefault="00965015" w:rsidP="00965015">
            <w:pPr>
              <w:autoSpaceDE w:val="0"/>
              <w:snapToGrid w:val="0"/>
              <w:rPr>
                <w:rFonts w:cs="Arial"/>
                <w:szCs w:val="22"/>
              </w:rPr>
            </w:pPr>
            <w:r w:rsidRPr="00334CF9">
              <w:rPr>
                <w:rFonts w:cs="Arial"/>
                <w:szCs w:val="22"/>
              </w:rPr>
              <w:t>Participação Voluntária Permanente</w:t>
            </w:r>
          </w:p>
        </w:tc>
        <w:tc>
          <w:tcPr>
            <w:tcW w:w="1417" w:type="dxa"/>
          </w:tcPr>
          <w:p w14:paraId="5E7DCCDB" w14:textId="77777777" w:rsidR="00965015" w:rsidRPr="00334CF9" w:rsidRDefault="00965015" w:rsidP="00965015">
            <w:pPr>
              <w:autoSpaceDE w:val="0"/>
              <w:snapToGrid w:val="0"/>
              <w:ind w:left="88" w:right="-54"/>
              <w:jc w:val="right"/>
              <w:rPr>
                <w:rFonts w:cs="Arial"/>
                <w:szCs w:val="22"/>
              </w:rPr>
            </w:pPr>
            <w:r w:rsidRPr="00334CF9">
              <w:rPr>
                <w:rFonts w:cs="Arial"/>
                <w:szCs w:val="22"/>
              </w:rPr>
              <w:t>238</w:t>
            </w:r>
          </w:p>
        </w:tc>
        <w:tc>
          <w:tcPr>
            <w:tcW w:w="1418" w:type="dxa"/>
          </w:tcPr>
          <w:p w14:paraId="1B28E512" w14:textId="5096F79F" w:rsidR="00965015" w:rsidRPr="00334CF9" w:rsidRDefault="00965015" w:rsidP="00965015">
            <w:pPr>
              <w:autoSpaceDE w:val="0"/>
              <w:snapToGrid w:val="0"/>
              <w:ind w:left="88" w:right="-54"/>
              <w:jc w:val="right"/>
              <w:rPr>
                <w:rFonts w:cs="Arial"/>
                <w:szCs w:val="22"/>
              </w:rPr>
            </w:pPr>
            <w:r w:rsidRPr="00334CF9">
              <w:rPr>
                <w:rFonts w:cs="Arial"/>
                <w:szCs w:val="22"/>
              </w:rPr>
              <w:t>238</w:t>
            </w:r>
          </w:p>
        </w:tc>
      </w:tr>
      <w:tr w:rsidR="00965015" w:rsidRPr="00334CF9" w14:paraId="600EF575" w14:textId="77777777" w:rsidTr="00817785">
        <w:trPr>
          <w:trHeight w:val="284"/>
        </w:trPr>
        <w:tc>
          <w:tcPr>
            <w:tcW w:w="6804" w:type="dxa"/>
          </w:tcPr>
          <w:p w14:paraId="1C1536AA" w14:textId="77777777" w:rsidR="00965015" w:rsidRPr="00334CF9" w:rsidRDefault="00965015" w:rsidP="00965015">
            <w:pPr>
              <w:autoSpaceDE w:val="0"/>
              <w:snapToGrid w:val="0"/>
              <w:rPr>
                <w:rFonts w:cs="Arial"/>
                <w:szCs w:val="22"/>
              </w:rPr>
            </w:pPr>
            <w:r w:rsidRPr="00334CF9">
              <w:rPr>
                <w:rFonts w:cs="Arial"/>
                <w:szCs w:val="22"/>
              </w:rPr>
              <w:t>Participação Voluntária Semipermanente</w:t>
            </w:r>
          </w:p>
        </w:tc>
        <w:tc>
          <w:tcPr>
            <w:tcW w:w="1417" w:type="dxa"/>
          </w:tcPr>
          <w:p w14:paraId="74DEE0E3" w14:textId="77777777" w:rsidR="00965015" w:rsidRPr="00334CF9" w:rsidRDefault="00965015" w:rsidP="00965015">
            <w:pPr>
              <w:autoSpaceDE w:val="0"/>
              <w:snapToGrid w:val="0"/>
              <w:ind w:left="88" w:right="-54"/>
              <w:jc w:val="right"/>
              <w:rPr>
                <w:rFonts w:cs="Arial"/>
                <w:szCs w:val="22"/>
              </w:rPr>
            </w:pPr>
            <w:r w:rsidRPr="00334CF9">
              <w:rPr>
                <w:rFonts w:cs="Arial"/>
                <w:szCs w:val="22"/>
              </w:rPr>
              <w:t>4</w:t>
            </w:r>
          </w:p>
        </w:tc>
        <w:tc>
          <w:tcPr>
            <w:tcW w:w="1418" w:type="dxa"/>
          </w:tcPr>
          <w:p w14:paraId="25664918" w14:textId="6E523EBE" w:rsidR="00965015" w:rsidRPr="00334CF9" w:rsidRDefault="00965015" w:rsidP="00965015">
            <w:pPr>
              <w:autoSpaceDE w:val="0"/>
              <w:snapToGrid w:val="0"/>
              <w:ind w:left="88" w:right="-54"/>
              <w:jc w:val="right"/>
              <w:rPr>
                <w:rFonts w:cs="Arial"/>
                <w:szCs w:val="22"/>
              </w:rPr>
            </w:pPr>
            <w:r w:rsidRPr="00334CF9">
              <w:rPr>
                <w:rFonts w:cs="Arial"/>
                <w:szCs w:val="22"/>
              </w:rPr>
              <w:t>4</w:t>
            </w:r>
          </w:p>
        </w:tc>
      </w:tr>
      <w:tr w:rsidR="00965015" w:rsidRPr="00334CF9" w14:paraId="79EF651C" w14:textId="77777777" w:rsidTr="00817785">
        <w:trPr>
          <w:trHeight w:val="284"/>
        </w:trPr>
        <w:tc>
          <w:tcPr>
            <w:tcW w:w="6804" w:type="dxa"/>
          </w:tcPr>
          <w:p w14:paraId="38EB7E3E" w14:textId="25B38B89" w:rsidR="00965015" w:rsidRPr="00334CF9" w:rsidRDefault="00965015" w:rsidP="00965015">
            <w:pPr>
              <w:autoSpaceDE w:val="0"/>
              <w:snapToGrid w:val="0"/>
              <w:rPr>
                <w:rFonts w:cs="Arial"/>
                <w:szCs w:val="22"/>
              </w:rPr>
            </w:pPr>
            <w:r w:rsidRPr="00334CF9">
              <w:rPr>
                <w:rFonts w:cs="Arial"/>
                <w:szCs w:val="22"/>
              </w:rPr>
              <w:t xml:space="preserve">Participação </w:t>
            </w:r>
            <w:r w:rsidR="00F91930" w:rsidRPr="00334CF9">
              <w:rPr>
                <w:rFonts w:cs="Arial"/>
                <w:szCs w:val="22"/>
              </w:rPr>
              <w:t>d</w:t>
            </w:r>
            <w:r w:rsidRPr="00334CF9">
              <w:rPr>
                <w:rFonts w:cs="Arial"/>
                <w:szCs w:val="22"/>
              </w:rPr>
              <w:t xml:space="preserve">ecorrente </w:t>
            </w:r>
            <w:r w:rsidR="001A346C" w:rsidRPr="00334CF9">
              <w:rPr>
                <w:rFonts w:cs="Arial"/>
                <w:szCs w:val="22"/>
              </w:rPr>
              <w:t xml:space="preserve">de </w:t>
            </w:r>
            <w:r w:rsidRPr="00334CF9">
              <w:rPr>
                <w:rFonts w:cs="Arial"/>
                <w:szCs w:val="22"/>
              </w:rPr>
              <w:t>Incentivos Fiscais</w:t>
            </w:r>
          </w:p>
        </w:tc>
        <w:tc>
          <w:tcPr>
            <w:tcW w:w="1417" w:type="dxa"/>
          </w:tcPr>
          <w:p w14:paraId="3D56EA37" w14:textId="77777777" w:rsidR="00965015" w:rsidRPr="00334CF9" w:rsidRDefault="00965015" w:rsidP="00965015">
            <w:pPr>
              <w:autoSpaceDE w:val="0"/>
              <w:snapToGrid w:val="0"/>
              <w:ind w:left="88" w:right="-54"/>
              <w:jc w:val="right"/>
              <w:rPr>
                <w:rFonts w:cs="Arial"/>
                <w:szCs w:val="22"/>
              </w:rPr>
            </w:pPr>
            <w:r w:rsidRPr="00334CF9">
              <w:rPr>
                <w:rFonts w:cs="Arial"/>
                <w:szCs w:val="22"/>
              </w:rPr>
              <w:t>-</w:t>
            </w:r>
          </w:p>
        </w:tc>
        <w:tc>
          <w:tcPr>
            <w:tcW w:w="1418" w:type="dxa"/>
          </w:tcPr>
          <w:p w14:paraId="4A6403B7" w14:textId="375B9DED" w:rsidR="00965015" w:rsidRPr="00334CF9" w:rsidRDefault="00965015" w:rsidP="00965015">
            <w:pPr>
              <w:autoSpaceDE w:val="0"/>
              <w:snapToGrid w:val="0"/>
              <w:ind w:left="88" w:right="-54"/>
              <w:jc w:val="right"/>
              <w:rPr>
                <w:rFonts w:cs="Arial"/>
                <w:szCs w:val="22"/>
              </w:rPr>
            </w:pPr>
            <w:r w:rsidRPr="00334CF9">
              <w:rPr>
                <w:rFonts w:cs="Arial"/>
                <w:szCs w:val="22"/>
              </w:rPr>
              <w:t>9</w:t>
            </w:r>
          </w:p>
        </w:tc>
      </w:tr>
      <w:tr w:rsidR="004E1F1D" w:rsidRPr="00334CF9" w14:paraId="26A3CA7D" w14:textId="77777777" w:rsidTr="00817785">
        <w:trPr>
          <w:trHeight w:val="316"/>
        </w:trPr>
        <w:tc>
          <w:tcPr>
            <w:tcW w:w="6804" w:type="dxa"/>
            <w:vAlign w:val="center"/>
          </w:tcPr>
          <w:p w14:paraId="7006D702" w14:textId="77777777" w:rsidR="004E1F1D" w:rsidRPr="00334CF9" w:rsidRDefault="004E1F1D">
            <w:pPr>
              <w:tabs>
                <w:tab w:val="left" w:pos="7938"/>
              </w:tabs>
              <w:autoSpaceDE w:val="0"/>
              <w:snapToGrid w:val="0"/>
              <w:rPr>
                <w:rFonts w:cs="Arial"/>
                <w:szCs w:val="22"/>
              </w:rPr>
            </w:pPr>
          </w:p>
          <w:p w14:paraId="51736109" w14:textId="77777777" w:rsidR="004E1F1D" w:rsidRPr="00334CF9" w:rsidRDefault="004E1F1D">
            <w:pPr>
              <w:tabs>
                <w:tab w:val="left" w:pos="7938"/>
              </w:tabs>
              <w:autoSpaceDE w:val="0"/>
              <w:snapToGrid w:val="0"/>
              <w:rPr>
                <w:rFonts w:cs="Arial"/>
                <w:szCs w:val="22"/>
              </w:rPr>
            </w:pPr>
          </w:p>
        </w:tc>
        <w:tc>
          <w:tcPr>
            <w:tcW w:w="1417" w:type="dxa"/>
            <w:shd w:val="clear" w:color="auto" w:fill="auto"/>
            <w:vAlign w:val="center"/>
          </w:tcPr>
          <w:p w14:paraId="525E731B" w14:textId="77777777" w:rsidR="004E1F1D" w:rsidRPr="00334CF9" w:rsidRDefault="00A47CF6">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242</w:t>
            </w:r>
          </w:p>
        </w:tc>
        <w:tc>
          <w:tcPr>
            <w:tcW w:w="1418" w:type="dxa"/>
            <w:shd w:val="clear" w:color="auto" w:fill="auto"/>
            <w:vAlign w:val="center"/>
          </w:tcPr>
          <w:p w14:paraId="0C72AEAD" w14:textId="0564B10D" w:rsidR="004E1F1D" w:rsidRPr="00334CF9" w:rsidRDefault="00965015">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251</w:t>
            </w:r>
          </w:p>
        </w:tc>
      </w:tr>
    </w:tbl>
    <w:p w14:paraId="749BD441" w14:textId="13A95CDC" w:rsidR="004E1F1D" w:rsidRPr="00334CF9" w:rsidRDefault="001A25E9">
      <w:pPr>
        <w:ind w:firstLine="709"/>
        <w:rPr>
          <w:rFonts w:cs="Arial"/>
          <w:szCs w:val="24"/>
        </w:rPr>
      </w:pPr>
      <w:r w:rsidRPr="00334CF9">
        <w:rPr>
          <w:rFonts w:cs="Arial"/>
          <w:szCs w:val="22"/>
        </w:rPr>
        <w:t>A Companhia possui 6.197.058 ações ordinárias nominativas e não</w:t>
      </w:r>
      <w:r w:rsidR="00F91930" w:rsidRPr="00334CF9">
        <w:rPr>
          <w:rFonts w:cs="Arial"/>
          <w:szCs w:val="22"/>
        </w:rPr>
        <w:t xml:space="preserve"> </w:t>
      </w:r>
      <w:r w:rsidRPr="00334CF9">
        <w:rPr>
          <w:rFonts w:cs="Arial"/>
          <w:szCs w:val="22"/>
        </w:rPr>
        <w:t xml:space="preserve">controladoras da Companhia de Seguros do Estado de São Paulo </w:t>
      </w:r>
      <w:r w:rsidR="00F91930" w:rsidRPr="00334CF9">
        <w:rPr>
          <w:rFonts w:cs="Arial"/>
          <w:szCs w:val="22"/>
        </w:rPr>
        <w:t>–</w:t>
      </w:r>
      <w:r w:rsidRPr="00334CF9">
        <w:rPr>
          <w:rFonts w:cs="Arial"/>
          <w:szCs w:val="22"/>
        </w:rPr>
        <w:t xml:space="preserve"> Cosesp, entre outras, registradas em seu Balanço pelo custo de aquisição. Por determinação do Decreto nº 1.068, de 2 de março de 1994, os investimentos da Companhia estão depositados no Fundo Nacional de Desestatização </w:t>
      </w:r>
      <w:r w:rsidR="00F91930" w:rsidRPr="00334CF9">
        <w:rPr>
          <w:rFonts w:cs="Arial"/>
          <w:szCs w:val="22"/>
        </w:rPr>
        <w:t>–</w:t>
      </w:r>
      <w:r w:rsidRPr="00334CF9">
        <w:rPr>
          <w:rFonts w:cs="Arial"/>
          <w:szCs w:val="22"/>
        </w:rPr>
        <w:t xml:space="preserve"> FND, sendo acompanhados pelo gestor Banco Nacional de Desenvolvimento Social </w:t>
      </w:r>
      <w:r w:rsidR="00F91930" w:rsidRPr="00334CF9">
        <w:rPr>
          <w:rFonts w:cs="Arial"/>
          <w:szCs w:val="22"/>
        </w:rPr>
        <w:t>–</w:t>
      </w:r>
      <w:r w:rsidRPr="00334CF9">
        <w:rPr>
          <w:rFonts w:cs="Arial"/>
          <w:szCs w:val="22"/>
        </w:rPr>
        <w:t xml:space="preserve"> BNDES.</w:t>
      </w:r>
    </w:p>
    <w:p w14:paraId="4E0602C6" w14:textId="77777777" w:rsidR="006A4567" w:rsidRPr="00334CF9" w:rsidRDefault="00AD4ED0">
      <w:pPr>
        <w:autoSpaceDE w:val="0"/>
        <w:snapToGrid w:val="0"/>
        <w:rPr>
          <w:rFonts w:cs="Arial"/>
          <w:b/>
          <w:bCs/>
          <w:szCs w:val="22"/>
        </w:rPr>
      </w:pPr>
      <w:r w:rsidRPr="00334CF9">
        <w:rPr>
          <w:rFonts w:cs="Arial"/>
          <w:b/>
          <w:bCs/>
          <w:szCs w:val="22"/>
        </w:rPr>
        <w:tab/>
      </w:r>
    </w:p>
    <w:p w14:paraId="1820C343" w14:textId="580C938E" w:rsidR="00AD4ED0" w:rsidRPr="00334CF9" w:rsidRDefault="004B2C90" w:rsidP="006A4567">
      <w:pPr>
        <w:autoSpaceDE w:val="0"/>
        <w:snapToGrid w:val="0"/>
        <w:ind w:firstLine="709"/>
        <w:rPr>
          <w:rFonts w:cs="Arial"/>
          <w:bCs/>
          <w:szCs w:val="22"/>
        </w:rPr>
      </w:pPr>
      <w:r w:rsidRPr="00334CF9">
        <w:rPr>
          <w:rFonts w:cs="Arial"/>
          <w:bCs/>
          <w:szCs w:val="22"/>
        </w:rPr>
        <w:t>O saldo da Participação decorrente de Incentivos Fiscais foi zerado em decorrência da liquidação e extinção da Companhia de Desenvolvimento Agrícola de São Paulo –</w:t>
      </w:r>
      <w:r w:rsidR="00774DDB" w:rsidRPr="00334CF9">
        <w:rPr>
          <w:rFonts w:cs="Arial"/>
          <w:bCs/>
          <w:szCs w:val="22"/>
        </w:rPr>
        <w:t xml:space="preserve"> CODASP, conforme Assembleia Geral Extraordinária ocorrida em 13 de novembro de 2020.</w:t>
      </w:r>
    </w:p>
    <w:p w14:paraId="3BEFA108" w14:textId="77777777" w:rsidR="00AD4ED0" w:rsidRPr="00334CF9" w:rsidRDefault="00AD4ED0">
      <w:pPr>
        <w:autoSpaceDE w:val="0"/>
        <w:snapToGrid w:val="0"/>
        <w:rPr>
          <w:rFonts w:cs="Arial"/>
          <w:b/>
          <w:bCs/>
          <w:szCs w:val="22"/>
        </w:rPr>
      </w:pPr>
      <w:r w:rsidRPr="00334CF9">
        <w:rPr>
          <w:rFonts w:cs="Arial"/>
          <w:b/>
          <w:bCs/>
          <w:szCs w:val="22"/>
        </w:rPr>
        <w:tab/>
      </w:r>
    </w:p>
    <w:p w14:paraId="73017284" w14:textId="4BBE8FEA" w:rsidR="004E1F1D" w:rsidRPr="00334CF9" w:rsidRDefault="001A25E9">
      <w:pPr>
        <w:pStyle w:val="Ttulo1"/>
        <w:rPr>
          <w:rStyle w:val="Hyperlink"/>
          <w:rFonts w:cs="Arial"/>
          <w:color w:val="auto"/>
        </w:rPr>
      </w:pPr>
      <w:bookmarkStart w:id="88" w:name="_14._IMOBILIZADO_1"/>
      <w:bookmarkStart w:id="89" w:name="_Toc80374576"/>
      <w:bookmarkEnd w:id="88"/>
      <w:r w:rsidRPr="00334CF9">
        <w:rPr>
          <w:rFonts w:cs="Arial"/>
        </w:rPr>
        <w:t>14.</w:t>
      </w:r>
      <w:r w:rsidRPr="00334CF9">
        <w:rPr>
          <w:rFonts w:cs="Arial"/>
        </w:rPr>
        <w:tab/>
      </w:r>
      <w:hyperlink w:anchor="_BALANÇO_PATRIMONIAL_1" w:history="1">
        <w:r w:rsidRPr="00334CF9">
          <w:rPr>
            <w:rStyle w:val="Hyperlink"/>
            <w:rFonts w:cs="Arial"/>
            <w:color w:val="auto"/>
          </w:rPr>
          <w:t>IMOBILIZADO</w:t>
        </w:r>
        <w:bookmarkEnd w:id="89"/>
      </w:hyperlink>
    </w:p>
    <w:p w14:paraId="6DD3DCB3" w14:textId="77777777" w:rsidR="00973B1E" w:rsidRPr="00334CF9" w:rsidRDefault="00973B1E" w:rsidP="00973B1E">
      <w:pPr>
        <w:rPr>
          <w:rFonts w:cs="Arial"/>
        </w:rPr>
      </w:pPr>
    </w:p>
    <w:tbl>
      <w:tblPr>
        <w:tblW w:w="9637" w:type="dxa"/>
        <w:tblCellMar>
          <w:left w:w="70" w:type="dxa"/>
          <w:right w:w="70" w:type="dxa"/>
        </w:tblCellMar>
        <w:tblLook w:val="04A0" w:firstRow="1" w:lastRow="0" w:firstColumn="1" w:lastColumn="0" w:noHBand="0" w:noVBand="1"/>
      </w:tblPr>
      <w:tblGrid>
        <w:gridCol w:w="3155"/>
        <w:gridCol w:w="146"/>
        <w:gridCol w:w="936"/>
        <w:gridCol w:w="146"/>
        <w:gridCol w:w="1308"/>
        <w:gridCol w:w="160"/>
        <w:gridCol w:w="1330"/>
        <w:gridCol w:w="146"/>
        <w:gridCol w:w="922"/>
        <w:gridCol w:w="14"/>
        <w:gridCol w:w="132"/>
        <w:gridCol w:w="14"/>
        <w:gridCol w:w="1228"/>
      </w:tblGrid>
      <w:tr w:rsidR="00FF5977" w:rsidRPr="00334CF9" w14:paraId="29090C90" w14:textId="77777777" w:rsidTr="0050020C">
        <w:trPr>
          <w:trHeight w:val="576"/>
        </w:trPr>
        <w:tc>
          <w:tcPr>
            <w:tcW w:w="3155" w:type="dxa"/>
            <w:tcBorders>
              <w:top w:val="nil"/>
              <w:left w:val="nil"/>
              <w:bottom w:val="nil"/>
              <w:right w:val="nil"/>
            </w:tcBorders>
            <w:shd w:val="clear" w:color="auto" w:fill="auto"/>
            <w:vAlign w:val="center"/>
            <w:hideMark/>
          </w:tcPr>
          <w:p w14:paraId="04F9BFF2" w14:textId="77777777" w:rsidR="00FF5977" w:rsidRPr="00334CF9" w:rsidRDefault="00FF5977" w:rsidP="004B2E75">
            <w:pPr>
              <w:rPr>
                <w:rFonts w:eastAsia="Times New Roman" w:cs="Arial"/>
                <w:sz w:val="24"/>
                <w:szCs w:val="24"/>
                <w:lang w:eastAsia="pt-BR"/>
              </w:rPr>
            </w:pPr>
            <w:bookmarkStart w:id="90" w:name="_14._IMOBILIZADO"/>
            <w:bookmarkEnd w:id="90"/>
          </w:p>
        </w:tc>
        <w:tc>
          <w:tcPr>
            <w:tcW w:w="146" w:type="dxa"/>
            <w:vMerge w:val="restart"/>
            <w:tcBorders>
              <w:top w:val="nil"/>
              <w:left w:val="nil"/>
              <w:bottom w:val="nil"/>
              <w:right w:val="nil"/>
            </w:tcBorders>
            <w:shd w:val="clear" w:color="auto" w:fill="auto"/>
            <w:vAlign w:val="center"/>
            <w:hideMark/>
          </w:tcPr>
          <w:p w14:paraId="7C454E40" w14:textId="77777777" w:rsidR="00FF5977" w:rsidRPr="00334CF9" w:rsidRDefault="00FF5977" w:rsidP="004B2E75">
            <w:pPr>
              <w:rPr>
                <w:rFonts w:eastAsia="Times New Roman" w:cs="Arial"/>
                <w:sz w:val="20"/>
                <w:lang w:eastAsia="pt-BR"/>
              </w:rPr>
            </w:pPr>
          </w:p>
        </w:tc>
        <w:tc>
          <w:tcPr>
            <w:tcW w:w="4948" w:type="dxa"/>
            <w:gridSpan w:val="7"/>
            <w:tcBorders>
              <w:top w:val="nil"/>
              <w:left w:val="nil"/>
              <w:bottom w:val="single" w:sz="4" w:space="0" w:color="auto"/>
              <w:right w:val="nil"/>
            </w:tcBorders>
            <w:shd w:val="clear" w:color="auto" w:fill="auto"/>
            <w:vAlign w:val="center"/>
            <w:hideMark/>
          </w:tcPr>
          <w:p w14:paraId="09D7D4F4" w14:textId="51912A29" w:rsidR="00FF5977" w:rsidRPr="00334CF9" w:rsidRDefault="00FF5977" w:rsidP="00921130">
            <w:pPr>
              <w:jc w:val="center"/>
              <w:rPr>
                <w:rFonts w:eastAsia="Times New Roman" w:cs="Arial"/>
                <w:b/>
                <w:bCs/>
                <w:lang w:eastAsia="pt-BR"/>
              </w:rPr>
            </w:pPr>
            <w:r w:rsidRPr="00334CF9">
              <w:rPr>
                <w:rFonts w:eastAsia="Times New Roman" w:cs="Arial"/>
                <w:b/>
                <w:bCs/>
                <w:lang w:eastAsia="pt-BR"/>
              </w:rPr>
              <w:t>3</w:t>
            </w:r>
            <w:r w:rsidR="00921130" w:rsidRPr="00334CF9">
              <w:rPr>
                <w:rFonts w:eastAsia="Times New Roman" w:cs="Arial"/>
                <w:b/>
                <w:bCs/>
                <w:lang w:eastAsia="pt-BR"/>
              </w:rPr>
              <w:t>0</w:t>
            </w:r>
            <w:r w:rsidRPr="00334CF9">
              <w:rPr>
                <w:rFonts w:eastAsia="Times New Roman" w:cs="Arial"/>
                <w:b/>
                <w:bCs/>
                <w:lang w:eastAsia="pt-BR"/>
              </w:rPr>
              <w:t>.0</w:t>
            </w:r>
            <w:r w:rsidR="00921130" w:rsidRPr="00334CF9">
              <w:rPr>
                <w:rFonts w:eastAsia="Times New Roman" w:cs="Arial"/>
                <w:b/>
                <w:bCs/>
                <w:lang w:eastAsia="pt-BR"/>
              </w:rPr>
              <w:t>6</w:t>
            </w:r>
            <w:r w:rsidRPr="00334CF9">
              <w:rPr>
                <w:rFonts w:eastAsia="Times New Roman" w:cs="Arial"/>
                <w:b/>
                <w:bCs/>
                <w:lang w:eastAsia="pt-BR"/>
              </w:rPr>
              <w:t>.2021</w:t>
            </w:r>
          </w:p>
        </w:tc>
        <w:tc>
          <w:tcPr>
            <w:tcW w:w="146" w:type="dxa"/>
            <w:gridSpan w:val="2"/>
            <w:tcBorders>
              <w:top w:val="nil"/>
              <w:left w:val="nil"/>
              <w:bottom w:val="nil"/>
              <w:right w:val="nil"/>
            </w:tcBorders>
            <w:shd w:val="clear" w:color="auto" w:fill="auto"/>
            <w:vAlign w:val="center"/>
            <w:hideMark/>
          </w:tcPr>
          <w:p w14:paraId="3811571A" w14:textId="77777777" w:rsidR="00FF5977" w:rsidRPr="00334CF9" w:rsidRDefault="00FF5977" w:rsidP="004B2E75">
            <w:pPr>
              <w:jc w:val="center"/>
              <w:rPr>
                <w:rFonts w:eastAsia="Times New Roman" w:cs="Arial"/>
                <w:b/>
                <w:bCs/>
                <w:lang w:eastAsia="pt-BR"/>
              </w:rPr>
            </w:pPr>
          </w:p>
        </w:tc>
        <w:tc>
          <w:tcPr>
            <w:tcW w:w="1242" w:type="dxa"/>
            <w:gridSpan w:val="2"/>
            <w:tcBorders>
              <w:top w:val="nil"/>
              <w:left w:val="nil"/>
              <w:bottom w:val="single" w:sz="4" w:space="0" w:color="auto"/>
              <w:right w:val="nil"/>
            </w:tcBorders>
            <w:shd w:val="clear" w:color="auto" w:fill="auto"/>
            <w:vAlign w:val="center"/>
            <w:hideMark/>
          </w:tcPr>
          <w:p w14:paraId="0C475EB5" w14:textId="579C1130" w:rsidR="00FF5977" w:rsidRPr="00334CF9" w:rsidRDefault="00FF5977" w:rsidP="00327B53">
            <w:pPr>
              <w:jc w:val="center"/>
              <w:rPr>
                <w:rFonts w:eastAsia="Times New Roman" w:cs="Arial"/>
                <w:b/>
                <w:bCs/>
                <w:lang w:eastAsia="pt-BR"/>
              </w:rPr>
            </w:pPr>
            <w:r w:rsidRPr="00334CF9">
              <w:rPr>
                <w:rFonts w:eastAsia="Times New Roman" w:cs="Arial"/>
                <w:b/>
                <w:bCs/>
                <w:lang w:eastAsia="pt-BR"/>
              </w:rPr>
              <w:t>31.</w:t>
            </w:r>
            <w:r w:rsidR="00327B53" w:rsidRPr="00334CF9">
              <w:rPr>
                <w:rFonts w:eastAsia="Times New Roman" w:cs="Arial"/>
                <w:b/>
                <w:bCs/>
                <w:lang w:eastAsia="pt-BR"/>
              </w:rPr>
              <w:t>12</w:t>
            </w:r>
            <w:r w:rsidRPr="00334CF9">
              <w:rPr>
                <w:rFonts w:eastAsia="Times New Roman" w:cs="Arial"/>
                <w:b/>
                <w:bCs/>
                <w:lang w:eastAsia="pt-BR"/>
              </w:rPr>
              <w:t>.202</w:t>
            </w:r>
            <w:r w:rsidR="00327B53" w:rsidRPr="00334CF9">
              <w:rPr>
                <w:rFonts w:eastAsia="Times New Roman" w:cs="Arial"/>
                <w:b/>
                <w:bCs/>
                <w:lang w:eastAsia="pt-BR"/>
              </w:rPr>
              <w:t>0</w:t>
            </w:r>
          </w:p>
        </w:tc>
      </w:tr>
      <w:tr w:rsidR="00FF5977" w:rsidRPr="00334CF9" w14:paraId="2440AFCB" w14:textId="77777777" w:rsidTr="0050020C">
        <w:trPr>
          <w:trHeight w:val="546"/>
        </w:trPr>
        <w:tc>
          <w:tcPr>
            <w:tcW w:w="3155" w:type="dxa"/>
            <w:tcBorders>
              <w:top w:val="nil"/>
              <w:left w:val="nil"/>
              <w:bottom w:val="nil"/>
              <w:right w:val="nil"/>
            </w:tcBorders>
            <w:shd w:val="clear" w:color="auto" w:fill="auto"/>
            <w:vAlign w:val="center"/>
            <w:hideMark/>
          </w:tcPr>
          <w:p w14:paraId="5B33BCBD" w14:textId="77777777" w:rsidR="00FF5977" w:rsidRPr="00334CF9" w:rsidRDefault="00FF5977" w:rsidP="004B2E75">
            <w:pPr>
              <w:jc w:val="center"/>
              <w:rPr>
                <w:rFonts w:eastAsia="Times New Roman" w:cs="Arial"/>
                <w:b/>
                <w:bCs/>
                <w:lang w:eastAsia="pt-BR"/>
              </w:rPr>
            </w:pPr>
          </w:p>
        </w:tc>
        <w:tc>
          <w:tcPr>
            <w:tcW w:w="146" w:type="dxa"/>
            <w:vMerge/>
            <w:tcBorders>
              <w:top w:val="nil"/>
              <w:left w:val="nil"/>
              <w:bottom w:val="nil"/>
              <w:right w:val="nil"/>
            </w:tcBorders>
            <w:vAlign w:val="center"/>
            <w:hideMark/>
          </w:tcPr>
          <w:p w14:paraId="6ADC82FD" w14:textId="77777777" w:rsidR="00FF5977" w:rsidRPr="00334CF9" w:rsidRDefault="00FF5977" w:rsidP="004B2E75">
            <w:pPr>
              <w:rPr>
                <w:rFonts w:eastAsia="Times New Roman" w:cs="Arial"/>
                <w:sz w:val="20"/>
                <w:lang w:eastAsia="pt-BR"/>
              </w:rPr>
            </w:pPr>
          </w:p>
        </w:tc>
        <w:tc>
          <w:tcPr>
            <w:tcW w:w="936" w:type="dxa"/>
            <w:tcBorders>
              <w:top w:val="single" w:sz="4" w:space="0" w:color="auto"/>
              <w:left w:val="nil"/>
              <w:bottom w:val="single" w:sz="4" w:space="0" w:color="auto"/>
              <w:right w:val="nil"/>
            </w:tcBorders>
            <w:shd w:val="clear" w:color="auto" w:fill="auto"/>
            <w:vAlign w:val="center"/>
            <w:hideMark/>
          </w:tcPr>
          <w:p w14:paraId="289A0611" w14:textId="77777777" w:rsidR="00FF5977" w:rsidRPr="00334CF9" w:rsidRDefault="00FF5977" w:rsidP="004B2E75">
            <w:pPr>
              <w:jc w:val="right"/>
              <w:rPr>
                <w:rFonts w:eastAsia="Times New Roman" w:cs="Arial"/>
                <w:b/>
                <w:bCs/>
                <w:sz w:val="20"/>
                <w:lang w:eastAsia="pt-BR"/>
              </w:rPr>
            </w:pPr>
            <w:r w:rsidRPr="00334CF9">
              <w:rPr>
                <w:rFonts w:eastAsia="Times New Roman" w:cs="Arial"/>
                <w:b/>
                <w:bCs/>
                <w:sz w:val="20"/>
                <w:lang w:eastAsia="pt-BR"/>
              </w:rPr>
              <w:t xml:space="preserve">Custo </w:t>
            </w:r>
          </w:p>
        </w:tc>
        <w:tc>
          <w:tcPr>
            <w:tcW w:w="146" w:type="dxa"/>
            <w:tcBorders>
              <w:top w:val="nil"/>
              <w:left w:val="nil"/>
              <w:bottom w:val="nil"/>
              <w:right w:val="nil"/>
            </w:tcBorders>
            <w:shd w:val="clear" w:color="auto" w:fill="auto"/>
            <w:vAlign w:val="center"/>
            <w:hideMark/>
          </w:tcPr>
          <w:p w14:paraId="37E79238" w14:textId="77777777" w:rsidR="00FF5977" w:rsidRPr="00334CF9" w:rsidRDefault="00FF5977" w:rsidP="004B2E75">
            <w:pPr>
              <w:jc w:val="right"/>
              <w:rPr>
                <w:rFonts w:eastAsia="Times New Roman" w:cs="Arial"/>
                <w:b/>
                <w:bCs/>
                <w:sz w:val="20"/>
                <w:lang w:eastAsia="pt-BR"/>
              </w:rPr>
            </w:pPr>
          </w:p>
        </w:tc>
        <w:tc>
          <w:tcPr>
            <w:tcW w:w="1308" w:type="dxa"/>
            <w:tcBorders>
              <w:top w:val="single" w:sz="4" w:space="0" w:color="auto"/>
              <w:left w:val="nil"/>
              <w:bottom w:val="single" w:sz="4" w:space="0" w:color="auto"/>
              <w:right w:val="nil"/>
            </w:tcBorders>
            <w:shd w:val="clear" w:color="auto" w:fill="auto"/>
            <w:vAlign w:val="center"/>
            <w:hideMark/>
          </w:tcPr>
          <w:p w14:paraId="49E1323A" w14:textId="77777777" w:rsidR="00FF5977" w:rsidRPr="00334CF9" w:rsidRDefault="00FF5977" w:rsidP="004B2E75">
            <w:pPr>
              <w:jc w:val="right"/>
              <w:rPr>
                <w:rFonts w:eastAsia="Times New Roman" w:cs="Arial"/>
                <w:b/>
                <w:bCs/>
                <w:sz w:val="20"/>
                <w:lang w:eastAsia="pt-BR"/>
              </w:rPr>
            </w:pPr>
            <w:r w:rsidRPr="00334CF9">
              <w:rPr>
                <w:rFonts w:eastAsia="Times New Roman" w:cs="Arial"/>
                <w:b/>
                <w:bCs/>
                <w:sz w:val="20"/>
                <w:lang w:eastAsia="pt-BR"/>
              </w:rPr>
              <w:t>Taxa (%)</w:t>
            </w:r>
          </w:p>
        </w:tc>
        <w:tc>
          <w:tcPr>
            <w:tcW w:w="160" w:type="dxa"/>
            <w:tcBorders>
              <w:top w:val="nil"/>
              <w:left w:val="nil"/>
              <w:bottom w:val="nil"/>
              <w:right w:val="nil"/>
            </w:tcBorders>
            <w:shd w:val="clear" w:color="auto" w:fill="auto"/>
            <w:vAlign w:val="center"/>
            <w:hideMark/>
          </w:tcPr>
          <w:p w14:paraId="5F50CAA3" w14:textId="77777777" w:rsidR="00FF5977" w:rsidRPr="00334CF9" w:rsidRDefault="00FF5977" w:rsidP="004B2E75">
            <w:pPr>
              <w:jc w:val="right"/>
              <w:rPr>
                <w:rFonts w:eastAsia="Times New Roman" w:cs="Arial"/>
                <w:b/>
                <w:bCs/>
                <w:sz w:val="20"/>
                <w:lang w:eastAsia="pt-BR"/>
              </w:rPr>
            </w:pPr>
          </w:p>
        </w:tc>
        <w:tc>
          <w:tcPr>
            <w:tcW w:w="1330" w:type="dxa"/>
            <w:tcBorders>
              <w:top w:val="single" w:sz="4" w:space="0" w:color="auto"/>
              <w:left w:val="nil"/>
              <w:bottom w:val="single" w:sz="4" w:space="0" w:color="auto"/>
              <w:right w:val="nil"/>
            </w:tcBorders>
            <w:shd w:val="clear" w:color="auto" w:fill="auto"/>
            <w:vAlign w:val="center"/>
            <w:hideMark/>
          </w:tcPr>
          <w:p w14:paraId="397ABAD0" w14:textId="77777777" w:rsidR="00FF5977" w:rsidRPr="00334CF9" w:rsidRDefault="00FF5977" w:rsidP="004B2E75">
            <w:pPr>
              <w:jc w:val="right"/>
              <w:rPr>
                <w:rFonts w:eastAsia="Times New Roman" w:cs="Arial"/>
                <w:b/>
                <w:bCs/>
                <w:sz w:val="20"/>
                <w:lang w:eastAsia="pt-BR"/>
              </w:rPr>
            </w:pPr>
            <w:r w:rsidRPr="00334CF9">
              <w:rPr>
                <w:rFonts w:eastAsia="Times New Roman" w:cs="Arial"/>
                <w:b/>
                <w:bCs/>
                <w:sz w:val="20"/>
                <w:lang w:eastAsia="pt-BR"/>
              </w:rPr>
              <w:t>Depreciação acumulada</w:t>
            </w:r>
          </w:p>
        </w:tc>
        <w:tc>
          <w:tcPr>
            <w:tcW w:w="146" w:type="dxa"/>
            <w:tcBorders>
              <w:top w:val="nil"/>
              <w:left w:val="nil"/>
              <w:bottom w:val="nil"/>
              <w:right w:val="nil"/>
            </w:tcBorders>
            <w:shd w:val="clear" w:color="auto" w:fill="auto"/>
            <w:vAlign w:val="center"/>
            <w:hideMark/>
          </w:tcPr>
          <w:p w14:paraId="345D911C" w14:textId="77777777" w:rsidR="00FF5977" w:rsidRPr="00334CF9" w:rsidRDefault="00FF5977" w:rsidP="004B2E75">
            <w:pPr>
              <w:jc w:val="right"/>
              <w:rPr>
                <w:rFonts w:eastAsia="Times New Roman" w:cs="Arial"/>
                <w:b/>
                <w:bCs/>
                <w:sz w:val="20"/>
                <w:lang w:eastAsia="pt-BR"/>
              </w:rPr>
            </w:pPr>
          </w:p>
        </w:tc>
        <w:tc>
          <w:tcPr>
            <w:tcW w:w="936" w:type="dxa"/>
            <w:gridSpan w:val="2"/>
            <w:tcBorders>
              <w:top w:val="single" w:sz="4" w:space="0" w:color="auto"/>
              <w:left w:val="nil"/>
              <w:bottom w:val="single" w:sz="4" w:space="0" w:color="auto"/>
              <w:right w:val="nil"/>
            </w:tcBorders>
            <w:shd w:val="clear" w:color="auto" w:fill="auto"/>
            <w:vAlign w:val="center"/>
            <w:hideMark/>
          </w:tcPr>
          <w:p w14:paraId="0494A6F5" w14:textId="77777777" w:rsidR="00FF5977" w:rsidRPr="00334CF9" w:rsidRDefault="00FF5977" w:rsidP="004B2E75">
            <w:pPr>
              <w:jc w:val="right"/>
              <w:rPr>
                <w:rFonts w:eastAsia="Times New Roman" w:cs="Arial"/>
                <w:b/>
                <w:bCs/>
                <w:sz w:val="20"/>
                <w:lang w:eastAsia="pt-BR"/>
              </w:rPr>
            </w:pPr>
            <w:r w:rsidRPr="00334CF9">
              <w:rPr>
                <w:rFonts w:eastAsia="Times New Roman" w:cs="Arial"/>
                <w:b/>
                <w:bCs/>
                <w:sz w:val="20"/>
                <w:lang w:eastAsia="pt-BR"/>
              </w:rPr>
              <w:t>Valor líquido</w:t>
            </w:r>
          </w:p>
        </w:tc>
        <w:tc>
          <w:tcPr>
            <w:tcW w:w="146" w:type="dxa"/>
            <w:gridSpan w:val="2"/>
            <w:tcBorders>
              <w:top w:val="nil"/>
              <w:left w:val="nil"/>
              <w:bottom w:val="nil"/>
              <w:right w:val="nil"/>
            </w:tcBorders>
            <w:shd w:val="clear" w:color="auto" w:fill="auto"/>
            <w:vAlign w:val="center"/>
            <w:hideMark/>
          </w:tcPr>
          <w:p w14:paraId="55D5B8EE" w14:textId="77777777" w:rsidR="00FF5977" w:rsidRPr="00334CF9" w:rsidRDefault="00FF5977" w:rsidP="004B2E75">
            <w:pPr>
              <w:jc w:val="right"/>
              <w:rPr>
                <w:rFonts w:eastAsia="Times New Roman" w:cs="Arial"/>
                <w:b/>
                <w:bCs/>
                <w:sz w:val="20"/>
                <w:lang w:eastAsia="pt-BR"/>
              </w:rPr>
            </w:pPr>
          </w:p>
        </w:tc>
        <w:tc>
          <w:tcPr>
            <w:tcW w:w="1228" w:type="dxa"/>
            <w:tcBorders>
              <w:top w:val="single" w:sz="4" w:space="0" w:color="auto"/>
              <w:left w:val="nil"/>
              <w:bottom w:val="single" w:sz="4" w:space="0" w:color="auto"/>
              <w:right w:val="nil"/>
            </w:tcBorders>
            <w:shd w:val="clear" w:color="auto" w:fill="auto"/>
            <w:vAlign w:val="center"/>
            <w:hideMark/>
          </w:tcPr>
          <w:p w14:paraId="03245795" w14:textId="77777777" w:rsidR="00FF5977" w:rsidRPr="00334CF9" w:rsidRDefault="00FF5977" w:rsidP="004B2E75">
            <w:pPr>
              <w:jc w:val="right"/>
              <w:rPr>
                <w:rFonts w:eastAsia="Times New Roman" w:cs="Arial"/>
                <w:b/>
                <w:bCs/>
                <w:sz w:val="20"/>
                <w:lang w:eastAsia="pt-BR"/>
              </w:rPr>
            </w:pPr>
            <w:r w:rsidRPr="00334CF9">
              <w:rPr>
                <w:rFonts w:eastAsia="Times New Roman" w:cs="Arial"/>
                <w:b/>
                <w:bCs/>
                <w:sz w:val="20"/>
                <w:lang w:eastAsia="pt-BR"/>
              </w:rPr>
              <w:t>Valor líquido</w:t>
            </w:r>
          </w:p>
        </w:tc>
      </w:tr>
      <w:tr w:rsidR="00327B53" w:rsidRPr="00334CF9" w14:paraId="6C87AB41" w14:textId="77777777" w:rsidTr="0050020C">
        <w:trPr>
          <w:trHeight w:val="288"/>
        </w:trPr>
        <w:tc>
          <w:tcPr>
            <w:tcW w:w="3155" w:type="dxa"/>
            <w:tcBorders>
              <w:top w:val="nil"/>
              <w:left w:val="nil"/>
              <w:bottom w:val="nil"/>
              <w:right w:val="nil"/>
            </w:tcBorders>
            <w:shd w:val="clear" w:color="auto" w:fill="auto"/>
            <w:noWrap/>
            <w:vAlign w:val="center"/>
            <w:hideMark/>
          </w:tcPr>
          <w:p w14:paraId="60A4CF38" w14:textId="77777777" w:rsidR="00327B53" w:rsidRPr="00334CF9" w:rsidRDefault="00327B53" w:rsidP="00327B53">
            <w:pPr>
              <w:rPr>
                <w:rFonts w:eastAsia="Times New Roman" w:cs="Arial"/>
                <w:lang w:eastAsia="pt-BR"/>
              </w:rPr>
            </w:pPr>
            <w:r w:rsidRPr="00334CF9">
              <w:rPr>
                <w:rFonts w:eastAsia="Times New Roman" w:cs="Arial"/>
                <w:lang w:eastAsia="pt-BR"/>
              </w:rPr>
              <w:t>Imóveis</w:t>
            </w:r>
          </w:p>
        </w:tc>
        <w:tc>
          <w:tcPr>
            <w:tcW w:w="146" w:type="dxa"/>
            <w:tcBorders>
              <w:top w:val="nil"/>
              <w:left w:val="nil"/>
              <w:bottom w:val="nil"/>
              <w:right w:val="nil"/>
            </w:tcBorders>
            <w:shd w:val="clear" w:color="auto" w:fill="auto"/>
            <w:vAlign w:val="center"/>
            <w:hideMark/>
          </w:tcPr>
          <w:p w14:paraId="2DAE8B56" w14:textId="77777777" w:rsidR="00327B53" w:rsidRPr="00334CF9" w:rsidRDefault="00327B53" w:rsidP="00327B53">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1C241C9D" w14:textId="77777777" w:rsidR="00327B53" w:rsidRPr="00334CF9" w:rsidRDefault="00327B53" w:rsidP="00327B53">
            <w:pPr>
              <w:jc w:val="right"/>
              <w:rPr>
                <w:rFonts w:eastAsia="Times New Roman" w:cs="Arial"/>
                <w:lang w:eastAsia="pt-BR"/>
              </w:rPr>
            </w:pPr>
            <w:r w:rsidRPr="00334CF9">
              <w:rPr>
                <w:rFonts w:eastAsia="Times New Roman" w:cs="Arial"/>
                <w:lang w:eastAsia="pt-BR"/>
              </w:rPr>
              <w:t>303.155</w:t>
            </w:r>
          </w:p>
        </w:tc>
        <w:tc>
          <w:tcPr>
            <w:tcW w:w="146" w:type="dxa"/>
            <w:tcBorders>
              <w:top w:val="nil"/>
              <w:left w:val="nil"/>
              <w:bottom w:val="nil"/>
              <w:right w:val="nil"/>
            </w:tcBorders>
            <w:shd w:val="clear" w:color="auto" w:fill="auto"/>
            <w:vAlign w:val="center"/>
            <w:hideMark/>
          </w:tcPr>
          <w:p w14:paraId="306A799E" w14:textId="77777777" w:rsidR="00327B53" w:rsidRPr="00334CF9" w:rsidRDefault="00327B53" w:rsidP="00327B53">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7FC88048" w14:textId="77777777" w:rsidR="00327B53" w:rsidRPr="00334CF9" w:rsidRDefault="00327B53" w:rsidP="00327B53">
            <w:pPr>
              <w:jc w:val="center"/>
              <w:rPr>
                <w:rFonts w:eastAsia="Times New Roman" w:cs="Arial"/>
                <w:lang w:eastAsia="pt-BR"/>
              </w:rPr>
            </w:pPr>
            <w:r w:rsidRPr="00334CF9">
              <w:rPr>
                <w:rFonts w:eastAsia="Times New Roman" w:cs="Arial"/>
                <w:lang w:eastAsia="pt-BR"/>
              </w:rPr>
              <w:t>2</w:t>
            </w:r>
          </w:p>
        </w:tc>
        <w:tc>
          <w:tcPr>
            <w:tcW w:w="160" w:type="dxa"/>
            <w:tcBorders>
              <w:top w:val="nil"/>
              <w:left w:val="nil"/>
              <w:bottom w:val="nil"/>
              <w:right w:val="nil"/>
            </w:tcBorders>
            <w:shd w:val="clear" w:color="auto" w:fill="auto"/>
            <w:vAlign w:val="center"/>
            <w:hideMark/>
          </w:tcPr>
          <w:p w14:paraId="49EE3AD9" w14:textId="77777777" w:rsidR="00327B53" w:rsidRPr="00334CF9" w:rsidRDefault="00327B53" w:rsidP="00327B53">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535477DD" w14:textId="6EC65BE0" w:rsidR="00327B53" w:rsidRPr="00334CF9" w:rsidRDefault="00327B53" w:rsidP="00327B53">
            <w:pPr>
              <w:jc w:val="right"/>
              <w:rPr>
                <w:rFonts w:eastAsia="Times New Roman" w:cs="Arial"/>
                <w:lang w:eastAsia="pt-BR"/>
              </w:rPr>
            </w:pPr>
            <w:r w:rsidRPr="00334CF9">
              <w:rPr>
                <w:rFonts w:eastAsia="Times New Roman" w:cs="Arial"/>
                <w:lang w:eastAsia="pt-BR"/>
              </w:rPr>
              <w:t>(</w:t>
            </w:r>
            <w:r w:rsidR="0021646A" w:rsidRPr="00334CF9">
              <w:rPr>
                <w:rFonts w:eastAsia="Times New Roman" w:cs="Arial"/>
                <w:lang w:eastAsia="pt-BR"/>
              </w:rPr>
              <w:t>206.791</w:t>
            </w:r>
            <w:r w:rsidR="001E4D80" w:rsidRPr="00334CF9">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6A873BBD" w14:textId="77777777" w:rsidR="00327B53" w:rsidRPr="00334CF9" w:rsidRDefault="00327B53" w:rsidP="00327B53">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610BB56C" w14:textId="244AD2FD" w:rsidR="00327B53" w:rsidRPr="00334CF9" w:rsidRDefault="00F866FE" w:rsidP="00327B53">
            <w:pPr>
              <w:jc w:val="right"/>
              <w:rPr>
                <w:rFonts w:eastAsia="Times New Roman" w:cs="Arial"/>
                <w:lang w:eastAsia="pt-BR"/>
              </w:rPr>
            </w:pPr>
            <w:r w:rsidRPr="00334CF9">
              <w:rPr>
                <w:rFonts w:eastAsia="Times New Roman" w:cs="Arial"/>
                <w:lang w:eastAsia="pt-BR"/>
              </w:rPr>
              <w:t>96.364</w:t>
            </w:r>
          </w:p>
        </w:tc>
        <w:tc>
          <w:tcPr>
            <w:tcW w:w="146" w:type="dxa"/>
            <w:gridSpan w:val="2"/>
            <w:tcBorders>
              <w:top w:val="nil"/>
              <w:left w:val="nil"/>
              <w:bottom w:val="nil"/>
              <w:right w:val="nil"/>
            </w:tcBorders>
            <w:shd w:val="clear" w:color="auto" w:fill="auto"/>
            <w:vAlign w:val="center"/>
            <w:hideMark/>
          </w:tcPr>
          <w:p w14:paraId="193BE26E" w14:textId="77777777" w:rsidR="00327B53" w:rsidRPr="00334CF9" w:rsidRDefault="00327B53" w:rsidP="00327B53">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296A428C" w14:textId="228B9AB1" w:rsidR="00327B53" w:rsidRPr="00334CF9" w:rsidRDefault="00327B53" w:rsidP="00327B53">
            <w:pPr>
              <w:jc w:val="right"/>
              <w:rPr>
                <w:rFonts w:eastAsia="Times New Roman" w:cs="Arial"/>
                <w:lang w:eastAsia="pt-BR"/>
              </w:rPr>
            </w:pPr>
            <w:r w:rsidRPr="00334CF9">
              <w:rPr>
                <w:rFonts w:eastAsia="Times New Roman" w:cs="Arial"/>
                <w:lang w:eastAsia="pt-BR"/>
              </w:rPr>
              <w:t>98.717</w:t>
            </w:r>
          </w:p>
        </w:tc>
      </w:tr>
      <w:tr w:rsidR="00327B53" w:rsidRPr="00334CF9" w14:paraId="1D7C12A0" w14:textId="77777777" w:rsidTr="0050020C">
        <w:trPr>
          <w:trHeight w:val="288"/>
        </w:trPr>
        <w:tc>
          <w:tcPr>
            <w:tcW w:w="3155" w:type="dxa"/>
            <w:tcBorders>
              <w:top w:val="nil"/>
              <w:left w:val="nil"/>
              <w:bottom w:val="nil"/>
              <w:right w:val="nil"/>
            </w:tcBorders>
            <w:shd w:val="clear" w:color="auto" w:fill="auto"/>
            <w:vAlign w:val="center"/>
            <w:hideMark/>
          </w:tcPr>
          <w:p w14:paraId="2BC1D7DF" w14:textId="77777777" w:rsidR="00327B53" w:rsidRPr="00334CF9" w:rsidRDefault="00327B53" w:rsidP="00327B53">
            <w:pPr>
              <w:rPr>
                <w:rFonts w:eastAsia="Times New Roman" w:cs="Arial"/>
                <w:lang w:eastAsia="pt-BR"/>
              </w:rPr>
            </w:pPr>
            <w:r w:rsidRPr="00334CF9">
              <w:rPr>
                <w:rFonts w:eastAsia="Times New Roman" w:cs="Arial"/>
                <w:lang w:eastAsia="pt-BR"/>
              </w:rPr>
              <w:t>Terrenos</w:t>
            </w:r>
          </w:p>
        </w:tc>
        <w:tc>
          <w:tcPr>
            <w:tcW w:w="146" w:type="dxa"/>
            <w:tcBorders>
              <w:top w:val="nil"/>
              <w:left w:val="nil"/>
              <w:bottom w:val="nil"/>
              <w:right w:val="nil"/>
            </w:tcBorders>
            <w:shd w:val="clear" w:color="auto" w:fill="auto"/>
            <w:vAlign w:val="center"/>
            <w:hideMark/>
          </w:tcPr>
          <w:p w14:paraId="46835835" w14:textId="77777777" w:rsidR="00327B53" w:rsidRPr="00334CF9" w:rsidRDefault="00327B53" w:rsidP="00327B53">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37DBCD0F" w14:textId="77777777" w:rsidR="00327B53" w:rsidRPr="00334CF9" w:rsidRDefault="00327B53" w:rsidP="00327B53">
            <w:pPr>
              <w:jc w:val="right"/>
              <w:rPr>
                <w:rFonts w:eastAsia="Times New Roman" w:cs="Arial"/>
                <w:lang w:eastAsia="pt-BR"/>
              </w:rPr>
            </w:pPr>
            <w:r w:rsidRPr="00334CF9">
              <w:rPr>
                <w:rFonts w:eastAsia="Times New Roman" w:cs="Arial"/>
                <w:lang w:eastAsia="pt-BR"/>
              </w:rPr>
              <w:t>72.193</w:t>
            </w:r>
          </w:p>
        </w:tc>
        <w:tc>
          <w:tcPr>
            <w:tcW w:w="146" w:type="dxa"/>
            <w:tcBorders>
              <w:top w:val="nil"/>
              <w:left w:val="nil"/>
              <w:bottom w:val="nil"/>
              <w:right w:val="nil"/>
            </w:tcBorders>
            <w:shd w:val="clear" w:color="auto" w:fill="auto"/>
            <w:vAlign w:val="center"/>
            <w:hideMark/>
          </w:tcPr>
          <w:p w14:paraId="06569032" w14:textId="77777777" w:rsidR="00327B53" w:rsidRPr="00334CF9" w:rsidRDefault="00327B53" w:rsidP="00327B53">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41E6762D" w14:textId="77777777" w:rsidR="00327B53" w:rsidRPr="00334CF9" w:rsidRDefault="00327B53" w:rsidP="00327B53">
            <w:pPr>
              <w:jc w:val="center"/>
              <w:rPr>
                <w:rFonts w:eastAsia="Times New Roman" w:cs="Arial"/>
                <w:lang w:eastAsia="pt-BR"/>
              </w:rPr>
            </w:pPr>
            <w:r w:rsidRPr="00334CF9">
              <w:rPr>
                <w:rFonts w:eastAsia="Times New Roman" w:cs="Arial"/>
                <w:lang w:eastAsia="pt-BR"/>
              </w:rPr>
              <w:t>-</w:t>
            </w:r>
          </w:p>
        </w:tc>
        <w:tc>
          <w:tcPr>
            <w:tcW w:w="160" w:type="dxa"/>
            <w:tcBorders>
              <w:top w:val="nil"/>
              <w:left w:val="nil"/>
              <w:bottom w:val="nil"/>
              <w:right w:val="nil"/>
            </w:tcBorders>
            <w:shd w:val="clear" w:color="auto" w:fill="auto"/>
            <w:vAlign w:val="center"/>
            <w:hideMark/>
          </w:tcPr>
          <w:p w14:paraId="41507609" w14:textId="77777777" w:rsidR="00327B53" w:rsidRPr="00334CF9" w:rsidRDefault="00327B53" w:rsidP="00327B53">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46CD215E" w14:textId="77777777" w:rsidR="00327B53" w:rsidRPr="00334CF9" w:rsidRDefault="00327B53" w:rsidP="00327B53">
            <w:pPr>
              <w:jc w:val="right"/>
              <w:rPr>
                <w:rFonts w:eastAsia="Times New Roman" w:cs="Arial"/>
                <w:lang w:eastAsia="pt-BR"/>
              </w:rPr>
            </w:pPr>
            <w:r w:rsidRPr="00334CF9">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4685F4C8" w14:textId="77777777" w:rsidR="00327B53" w:rsidRPr="00334CF9" w:rsidRDefault="00327B53" w:rsidP="00327B53">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1C0C6A22" w14:textId="74AE13CD" w:rsidR="00327B53" w:rsidRPr="00334CF9" w:rsidRDefault="00F866FE" w:rsidP="00327B53">
            <w:pPr>
              <w:jc w:val="right"/>
              <w:rPr>
                <w:rFonts w:eastAsia="Times New Roman" w:cs="Arial"/>
                <w:lang w:eastAsia="pt-BR"/>
              </w:rPr>
            </w:pPr>
            <w:r w:rsidRPr="00334CF9">
              <w:rPr>
                <w:rFonts w:eastAsia="Times New Roman" w:cs="Arial"/>
                <w:lang w:eastAsia="pt-BR"/>
              </w:rPr>
              <w:t>72.193</w:t>
            </w:r>
          </w:p>
        </w:tc>
        <w:tc>
          <w:tcPr>
            <w:tcW w:w="146" w:type="dxa"/>
            <w:gridSpan w:val="2"/>
            <w:tcBorders>
              <w:top w:val="nil"/>
              <w:left w:val="nil"/>
              <w:bottom w:val="nil"/>
              <w:right w:val="nil"/>
            </w:tcBorders>
            <w:shd w:val="clear" w:color="auto" w:fill="auto"/>
            <w:vAlign w:val="center"/>
            <w:hideMark/>
          </w:tcPr>
          <w:p w14:paraId="23506D26" w14:textId="77777777" w:rsidR="00327B53" w:rsidRPr="00334CF9" w:rsidRDefault="00327B53" w:rsidP="00327B53">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5F7819A1" w14:textId="617EBF58" w:rsidR="00327B53" w:rsidRPr="00334CF9" w:rsidRDefault="00327B53" w:rsidP="00327B53">
            <w:pPr>
              <w:jc w:val="right"/>
              <w:rPr>
                <w:rFonts w:eastAsia="Times New Roman" w:cs="Arial"/>
                <w:lang w:eastAsia="pt-BR"/>
              </w:rPr>
            </w:pPr>
            <w:r w:rsidRPr="00334CF9">
              <w:rPr>
                <w:rFonts w:eastAsia="Times New Roman" w:cs="Arial"/>
                <w:lang w:eastAsia="pt-BR"/>
              </w:rPr>
              <w:t>72.193</w:t>
            </w:r>
          </w:p>
        </w:tc>
      </w:tr>
      <w:tr w:rsidR="00327B53" w:rsidRPr="00334CF9" w14:paraId="5753A434" w14:textId="77777777" w:rsidTr="0050020C">
        <w:trPr>
          <w:trHeight w:val="288"/>
        </w:trPr>
        <w:tc>
          <w:tcPr>
            <w:tcW w:w="3155" w:type="dxa"/>
            <w:tcBorders>
              <w:top w:val="nil"/>
              <w:left w:val="nil"/>
              <w:bottom w:val="nil"/>
              <w:right w:val="nil"/>
            </w:tcBorders>
            <w:shd w:val="clear" w:color="auto" w:fill="auto"/>
            <w:noWrap/>
            <w:vAlign w:val="center"/>
            <w:hideMark/>
          </w:tcPr>
          <w:p w14:paraId="3BE3557F" w14:textId="77777777" w:rsidR="00327B53" w:rsidRPr="00334CF9" w:rsidRDefault="00327B53" w:rsidP="00327B53">
            <w:pPr>
              <w:rPr>
                <w:rFonts w:eastAsia="Times New Roman" w:cs="Arial"/>
                <w:lang w:eastAsia="pt-BR"/>
              </w:rPr>
            </w:pPr>
            <w:r w:rsidRPr="00334CF9">
              <w:rPr>
                <w:rFonts w:eastAsia="Times New Roman" w:cs="Arial"/>
                <w:lang w:eastAsia="pt-BR"/>
              </w:rPr>
              <w:t>Equipamentos e Instalações</w:t>
            </w:r>
          </w:p>
        </w:tc>
        <w:tc>
          <w:tcPr>
            <w:tcW w:w="146" w:type="dxa"/>
            <w:tcBorders>
              <w:top w:val="nil"/>
              <w:left w:val="nil"/>
              <w:bottom w:val="nil"/>
              <w:right w:val="nil"/>
            </w:tcBorders>
            <w:shd w:val="clear" w:color="auto" w:fill="auto"/>
            <w:vAlign w:val="center"/>
            <w:hideMark/>
          </w:tcPr>
          <w:p w14:paraId="1B53CD05" w14:textId="77777777" w:rsidR="00327B53" w:rsidRPr="00334CF9" w:rsidRDefault="00327B53" w:rsidP="00327B53">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78ECF129" w14:textId="43C26C44" w:rsidR="00327B53" w:rsidRPr="00334CF9" w:rsidRDefault="00994133" w:rsidP="00327B53">
            <w:pPr>
              <w:jc w:val="right"/>
              <w:rPr>
                <w:rFonts w:eastAsia="Times New Roman" w:cs="Arial"/>
                <w:lang w:eastAsia="pt-BR"/>
              </w:rPr>
            </w:pPr>
            <w:r w:rsidRPr="00334CF9">
              <w:rPr>
                <w:rFonts w:eastAsia="Times New Roman" w:cs="Arial"/>
                <w:lang w:eastAsia="pt-BR"/>
              </w:rPr>
              <w:t>36.055</w:t>
            </w:r>
          </w:p>
        </w:tc>
        <w:tc>
          <w:tcPr>
            <w:tcW w:w="146" w:type="dxa"/>
            <w:tcBorders>
              <w:top w:val="nil"/>
              <w:left w:val="nil"/>
              <w:bottom w:val="nil"/>
              <w:right w:val="nil"/>
            </w:tcBorders>
            <w:shd w:val="clear" w:color="auto" w:fill="auto"/>
            <w:vAlign w:val="center"/>
            <w:hideMark/>
          </w:tcPr>
          <w:p w14:paraId="34ECA283" w14:textId="77777777" w:rsidR="00327B53" w:rsidRPr="00334CF9" w:rsidRDefault="00327B53" w:rsidP="00327B53">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752355BA" w14:textId="77777777" w:rsidR="00327B53" w:rsidRPr="00334CF9" w:rsidRDefault="00327B53" w:rsidP="00327B53">
            <w:pPr>
              <w:jc w:val="center"/>
              <w:rPr>
                <w:rFonts w:eastAsia="Times New Roman" w:cs="Arial"/>
                <w:lang w:eastAsia="pt-BR"/>
              </w:rPr>
            </w:pPr>
            <w:r w:rsidRPr="00334CF9">
              <w:rPr>
                <w:rFonts w:eastAsia="Times New Roman" w:cs="Arial"/>
                <w:lang w:eastAsia="pt-BR"/>
              </w:rPr>
              <w:t>6,67</w:t>
            </w:r>
          </w:p>
        </w:tc>
        <w:tc>
          <w:tcPr>
            <w:tcW w:w="160" w:type="dxa"/>
            <w:tcBorders>
              <w:top w:val="nil"/>
              <w:left w:val="nil"/>
              <w:bottom w:val="nil"/>
              <w:right w:val="nil"/>
            </w:tcBorders>
            <w:shd w:val="clear" w:color="auto" w:fill="auto"/>
            <w:vAlign w:val="center"/>
            <w:hideMark/>
          </w:tcPr>
          <w:p w14:paraId="679CAE1D" w14:textId="77777777" w:rsidR="00327B53" w:rsidRPr="00334CF9" w:rsidRDefault="00327B53" w:rsidP="00327B53">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00D07DF5" w14:textId="156A5EBF" w:rsidR="00327B53" w:rsidRPr="00334CF9" w:rsidRDefault="00327B53" w:rsidP="00327B53">
            <w:pPr>
              <w:jc w:val="right"/>
              <w:rPr>
                <w:rFonts w:eastAsia="Times New Roman" w:cs="Arial"/>
                <w:lang w:eastAsia="pt-BR"/>
              </w:rPr>
            </w:pPr>
            <w:r w:rsidRPr="00334CF9">
              <w:rPr>
                <w:rFonts w:eastAsia="Times New Roman" w:cs="Arial"/>
                <w:lang w:eastAsia="pt-BR"/>
              </w:rPr>
              <w:t>(</w:t>
            </w:r>
            <w:r w:rsidR="002F13D4" w:rsidRPr="00334CF9">
              <w:rPr>
                <w:rFonts w:eastAsia="Times New Roman" w:cs="Arial"/>
                <w:lang w:eastAsia="pt-BR"/>
              </w:rPr>
              <w:t>23.918</w:t>
            </w:r>
            <w:r w:rsidRPr="00334CF9">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597CD74D" w14:textId="77777777" w:rsidR="00327B53" w:rsidRPr="00334CF9" w:rsidRDefault="00327B53" w:rsidP="00327B53">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255C80C3" w14:textId="1A18C3D1" w:rsidR="00327B53" w:rsidRPr="00334CF9" w:rsidRDefault="00F866FE" w:rsidP="00327B53">
            <w:pPr>
              <w:jc w:val="right"/>
              <w:rPr>
                <w:rFonts w:eastAsia="Times New Roman" w:cs="Arial"/>
                <w:lang w:eastAsia="pt-BR"/>
              </w:rPr>
            </w:pPr>
            <w:r w:rsidRPr="00334CF9">
              <w:rPr>
                <w:rFonts w:eastAsia="Times New Roman" w:cs="Arial"/>
                <w:lang w:eastAsia="pt-BR"/>
              </w:rPr>
              <w:t>12.137</w:t>
            </w:r>
          </w:p>
        </w:tc>
        <w:tc>
          <w:tcPr>
            <w:tcW w:w="146" w:type="dxa"/>
            <w:gridSpan w:val="2"/>
            <w:tcBorders>
              <w:top w:val="nil"/>
              <w:left w:val="nil"/>
              <w:bottom w:val="nil"/>
              <w:right w:val="nil"/>
            </w:tcBorders>
            <w:shd w:val="clear" w:color="auto" w:fill="auto"/>
            <w:vAlign w:val="center"/>
            <w:hideMark/>
          </w:tcPr>
          <w:p w14:paraId="68C48B55" w14:textId="77777777" w:rsidR="00327B53" w:rsidRPr="00334CF9" w:rsidRDefault="00327B53" w:rsidP="00327B53">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57223B8E" w14:textId="71615429" w:rsidR="00327B53" w:rsidRPr="00334CF9" w:rsidRDefault="00327B53" w:rsidP="00327B53">
            <w:pPr>
              <w:jc w:val="right"/>
              <w:rPr>
                <w:rFonts w:eastAsia="Times New Roman" w:cs="Arial"/>
                <w:lang w:eastAsia="pt-BR"/>
              </w:rPr>
            </w:pPr>
            <w:r w:rsidRPr="00334CF9">
              <w:rPr>
                <w:rFonts w:eastAsia="Times New Roman" w:cs="Arial"/>
                <w:lang w:eastAsia="pt-BR"/>
              </w:rPr>
              <w:t>12.684</w:t>
            </w:r>
          </w:p>
        </w:tc>
      </w:tr>
      <w:tr w:rsidR="00327B53" w:rsidRPr="00334CF9" w14:paraId="71245A9F" w14:textId="77777777" w:rsidTr="0050020C">
        <w:trPr>
          <w:trHeight w:val="288"/>
        </w:trPr>
        <w:tc>
          <w:tcPr>
            <w:tcW w:w="3155" w:type="dxa"/>
            <w:tcBorders>
              <w:top w:val="nil"/>
              <w:left w:val="nil"/>
              <w:bottom w:val="nil"/>
              <w:right w:val="nil"/>
            </w:tcBorders>
            <w:shd w:val="clear" w:color="auto" w:fill="auto"/>
            <w:vAlign w:val="center"/>
            <w:hideMark/>
          </w:tcPr>
          <w:p w14:paraId="3ECF5521" w14:textId="77777777" w:rsidR="00327B53" w:rsidRPr="00334CF9" w:rsidRDefault="00327B53" w:rsidP="00327B53">
            <w:pPr>
              <w:rPr>
                <w:rFonts w:eastAsia="Times New Roman" w:cs="Arial"/>
                <w:lang w:eastAsia="pt-BR"/>
              </w:rPr>
            </w:pPr>
            <w:r w:rsidRPr="00334CF9">
              <w:rPr>
                <w:rFonts w:eastAsia="Times New Roman" w:cs="Arial"/>
                <w:lang w:eastAsia="pt-BR"/>
              </w:rPr>
              <w:t>Obras em Andamento</w:t>
            </w:r>
          </w:p>
        </w:tc>
        <w:tc>
          <w:tcPr>
            <w:tcW w:w="146" w:type="dxa"/>
            <w:tcBorders>
              <w:top w:val="nil"/>
              <w:left w:val="nil"/>
              <w:bottom w:val="nil"/>
              <w:right w:val="nil"/>
            </w:tcBorders>
            <w:shd w:val="clear" w:color="auto" w:fill="auto"/>
            <w:vAlign w:val="center"/>
            <w:hideMark/>
          </w:tcPr>
          <w:p w14:paraId="33019E98" w14:textId="77777777" w:rsidR="00327B53" w:rsidRPr="00334CF9" w:rsidRDefault="00327B53" w:rsidP="00327B53">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602DEB42" w14:textId="79CBC5CB" w:rsidR="00327B53" w:rsidRPr="00334CF9" w:rsidRDefault="004251C0" w:rsidP="00327B53">
            <w:pPr>
              <w:jc w:val="right"/>
              <w:rPr>
                <w:rFonts w:eastAsia="Times New Roman" w:cs="Arial"/>
                <w:lang w:eastAsia="pt-BR"/>
              </w:rPr>
            </w:pPr>
            <w:r w:rsidRPr="00334CF9">
              <w:rPr>
                <w:rFonts w:eastAsia="Times New Roman" w:cs="Arial"/>
                <w:lang w:eastAsia="pt-BR"/>
              </w:rPr>
              <w:t>8.779</w:t>
            </w:r>
          </w:p>
        </w:tc>
        <w:tc>
          <w:tcPr>
            <w:tcW w:w="146" w:type="dxa"/>
            <w:tcBorders>
              <w:top w:val="nil"/>
              <w:left w:val="nil"/>
              <w:bottom w:val="nil"/>
              <w:right w:val="nil"/>
            </w:tcBorders>
            <w:shd w:val="clear" w:color="auto" w:fill="auto"/>
            <w:vAlign w:val="center"/>
            <w:hideMark/>
          </w:tcPr>
          <w:p w14:paraId="5CA72C19" w14:textId="77777777" w:rsidR="00327B53" w:rsidRPr="00334CF9" w:rsidRDefault="00327B53" w:rsidP="00327B53">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1453B538" w14:textId="77777777" w:rsidR="00327B53" w:rsidRPr="00334CF9" w:rsidRDefault="00327B53" w:rsidP="00327B53">
            <w:pPr>
              <w:jc w:val="center"/>
              <w:rPr>
                <w:rFonts w:eastAsia="Times New Roman" w:cs="Arial"/>
                <w:lang w:eastAsia="pt-BR"/>
              </w:rPr>
            </w:pPr>
            <w:r w:rsidRPr="00334CF9">
              <w:rPr>
                <w:rFonts w:eastAsia="Times New Roman" w:cs="Arial"/>
                <w:lang w:eastAsia="pt-BR"/>
              </w:rPr>
              <w:t>-</w:t>
            </w:r>
          </w:p>
        </w:tc>
        <w:tc>
          <w:tcPr>
            <w:tcW w:w="160" w:type="dxa"/>
            <w:tcBorders>
              <w:top w:val="nil"/>
              <w:left w:val="nil"/>
              <w:bottom w:val="nil"/>
              <w:right w:val="nil"/>
            </w:tcBorders>
            <w:shd w:val="clear" w:color="auto" w:fill="auto"/>
            <w:vAlign w:val="center"/>
            <w:hideMark/>
          </w:tcPr>
          <w:p w14:paraId="6A5BDBAA" w14:textId="77777777" w:rsidR="00327B53" w:rsidRPr="00334CF9" w:rsidRDefault="00327B53" w:rsidP="00327B53">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6106FD0B" w14:textId="77777777" w:rsidR="00327B53" w:rsidRPr="00334CF9" w:rsidRDefault="00327B53" w:rsidP="00327B53">
            <w:pPr>
              <w:jc w:val="right"/>
              <w:rPr>
                <w:rFonts w:eastAsia="Times New Roman" w:cs="Arial"/>
                <w:lang w:eastAsia="pt-BR"/>
              </w:rPr>
            </w:pPr>
            <w:r w:rsidRPr="00334CF9">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64268B9A" w14:textId="77777777" w:rsidR="00327B53" w:rsidRPr="00334CF9" w:rsidRDefault="00327B53" w:rsidP="00327B53">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35C66F68" w14:textId="77777777" w:rsidR="00327B53" w:rsidRPr="00334CF9" w:rsidRDefault="00327B53" w:rsidP="00327B53">
            <w:pPr>
              <w:jc w:val="right"/>
              <w:rPr>
                <w:rFonts w:eastAsia="Times New Roman" w:cs="Arial"/>
                <w:lang w:eastAsia="pt-BR"/>
              </w:rPr>
            </w:pPr>
            <w:r w:rsidRPr="00334CF9">
              <w:rPr>
                <w:rFonts w:eastAsia="Times New Roman" w:cs="Arial"/>
                <w:lang w:eastAsia="pt-BR"/>
              </w:rPr>
              <w:t>8.779</w:t>
            </w:r>
          </w:p>
        </w:tc>
        <w:tc>
          <w:tcPr>
            <w:tcW w:w="146" w:type="dxa"/>
            <w:gridSpan w:val="2"/>
            <w:tcBorders>
              <w:top w:val="nil"/>
              <w:left w:val="nil"/>
              <w:bottom w:val="nil"/>
              <w:right w:val="nil"/>
            </w:tcBorders>
            <w:shd w:val="clear" w:color="auto" w:fill="auto"/>
            <w:vAlign w:val="center"/>
            <w:hideMark/>
          </w:tcPr>
          <w:p w14:paraId="18ACC82B" w14:textId="77777777" w:rsidR="00327B53" w:rsidRPr="00334CF9" w:rsidRDefault="00327B53" w:rsidP="00327B53">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3787D5DD" w14:textId="554DF1B0" w:rsidR="00327B53" w:rsidRPr="00334CF9" w:rsidRDefault="00327B53" w:rsidP="00327B53">
            <w:pPr>
              <w:jc w:val="right"/>
              <w:rPr>
                <w:rFonts w:eastAsia="Times New Roman" w:cs="Arial"/>
                <w:lang w:eastAsia="pt-BR"/>
              </w:rPr>
            </w:pPr>
            <w:r w:rsidRPr="00334CF9">
              <w:rPr>
                <w:rFonts w:eastAsia="Times New Roman" w:cs="Arial"/>
                <w:lang w:eastAsia="pt-BR"/>
              </w:rPr>
              <w:t>8.779</w:t>
            </w:r>
          </w:p>
        </w:tc>
      </w:tr>
      <w:tr w:rsidR="00327B53" w:rsidRPr="00334CF9" w14:paraId="0EF2E9EE" w14:textId="77777777" w:rsidTr="0050020C">
        <w:trPr>
          <w:trHeight w:val="288"/>
        </w:trPr>
        <w:tc>
          <w:tcPr>
            <w:tcW w:w="3155" w:type="dxa"/>
            <w:tcBorders>
              <w:top w:val="nil"/>
              <w:left w:val="nil"/>
              <w:bottom w:val="nil"/>
              <w:right w:val="nil"/>
            </w:tcBorders>
            <w:shd w:val="clear" w:color="auto" w:fill="auto"/>
            <w:vAlign w:val="center"/>
            <w:hideMark/>
          </w:tcPr>
          <w:p w14:paraId="1AB56FB7" w14:textId="77777777" w:rsidR="00327B53" w:rsidRPr="00334CF9" w:rsidRDefault="00327B53" w:rsidP="00327B53">
            <w:pPr>
              <w:rPr>
                <w:rFonts w:eastAsia="Times New Roman" w:cs="Arial"/>
                <w:lang w:eastAsia="pt-BR"/>
              </w:rPr>
            </w:pPr>
            <w:r w:rsidRPr="00334CF9">
              <w:rPr>
                <w:rFonts w:eastAsia="Times New Roman" w:cs="Arial"/>
                <w:lang w:eastAsia="pt-BR"/>
              </w:rPr>
              <w:t>Obras Elétricas</w:t>
            </w:r>
          </w:p>
        </w:tc>
        <w:tc>
          <w:tcPr>
            <w:tcW w:w="146" w:type="dxa"/>
            <w:tcBorders>
              <w:top w:val="nil"/>
              <w:left w:val="nil"/>
              <w:bottom w:val="nil"/>
              <w:right w:val="nil"/>
            </w:tcBorders>
            <w:shd w:val="clear" w:color="auto" w:fill="auto"/>
            <w:vAlign w:val="center"/>
            <w:hideMark/>
          </w:tcPr>
          <w:p w14:paraId="3D8B6CF6" w14:textId="77777777" w:rsidR="00327B53" w:rsidRPr="00334CF9" w:rsidRDefault="00327B53" w:rsidP="00327B53">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28DFFD06" w14:textId="77777777" w:rsidR="00327B53" w:rsidRPr="00334CF9" w:rsidRDefault="00327B53" w:rsidP="00327B53">
            <w:pPr>
              <w:jc w:val="right"/>
              <w:rPr>
                <w:rFonts w:eastAsia="Times New Roman" w:cs="Arial"/>
                <w:lang w:eastAsia="pt-BR"/>
              </w:rPr>
            </w:pPr>
            <w:r w:rsidRPr="00334CF9">
              <w:rPr>
                <w:rFonts w:eastAsia="Times New Roman" w:cs="Arial"/>
                <w:lang w:eastAsia="pt-BR"/>
              </w:rPr>
              <w:t>15.193</w:t>
            </w:r>
          </w:p>
        </w:tc>
        <w:tc>
          <w:tcPr>
            <w:tcW w:w="146" w:type="dxa"/>
            <w:tcBorders>
              <w:top w:val="nil"/>
              <w:left w:val="nil"/>
              <w:bottom w:val="nil"/>
              <w:right w:val="nil"/>
            </w:tcBorders>
            <w:shd w:val="clear" w:color="auto" w:fill="auto"/>
            <w:vAlign w:val="center"/>
            <w:hideMark/>
          </w:tcPr>
          <w:p w14:paraId="33FA98FC" w14:textId="77777777" w:rsidR="00327B53" w:rsidRPr="00334CF9" w:rsidRDefault="00327B53" w:rsidP="00327B53">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2FCBD22A" w14:textId="77777777" w:rsidR="00327B53" w:rsidRPr="00334CF9" w:rsidRDefault="00327B53" w:rsidP="00327B53">
            <w:pPr>
              <w:jc w:val="center"/>
              <w:rPr>
                <w:rFonts w:eastAsia="Times New Roman" w:cs="Arial"/>
                <w:lang w:eastAsia="pt-BR"/>
              </w:rPr>
            </w:pPr>
            <w:r w:rsidRPr="00334CF9">
              <w:rPr>
                <w:rFonts w:eastAsia="Times New Roman" w:cs="Arial"/>
                <w:lang w:eastAsia="pt-BR"/>
              </w:rPr>
              <w:t>6,67</w:t>
            </w:r>
          </w:p>
        </w:tc>
        <w:tc>
          <w:tcPr>
            <w:tcW w:w="160" w:type="dxa"/>
            <w:tcBorders>
              <w:top w:val="nil"/>
              <w:left w:val="nil"/>
              <w:bottom w:val="nil"/>
              <w:right w:val="nil"/>
            </w:tcBorders>
            <w:shd w:val="clear" w:color="auto" w:fill="auto"/>
            <w:vAlign w:val="center"/>
            <w:hideMark/>
          </w:tcPr>
          <w:p w14:paraId="394A6E33" w14:textId="77777777" w:rsidR="00327B53" w:rsidRPr="00334CF9" w:rsidRDefault="00327B53" w:rsidP="00327B53">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7772654D" w14:textId="06B00BB7" w:rsidR="00327B53" w:rsidRPr="00334CF9" w:rsidRDefault="00327B53" w:rsidP="00327B53">
            <w:pPr>
              <w:jc w:val="right"/>
              <w:rPr>
                <w:rFonts w:eastAsia="Times New Roman" w:cs="Arial"/>
                <w:lang w:eastAsia="pt-BR"/>
              </w:rPr>
            </w:pPr>
            <w:r w:rsidRPr="00334CF9">
              <w:rPr>
                <w:rFonts w:eastAsia="Times New Roman" w:cs="Arial"/>
                <w:lang w:eastAsia="pt-BR"/>
              </w:rPr>
              <w:t>(</w:t>
            </w:r>
            <w:r w:rsidR="00A24D45" w:rsidRPr="00334CF9">
              <w:rPr>
                <w:rFonts w:eastAsia="Times New Roman" w:cs="Arial"/>
                <w:lang w:eastAsia="pt-BR"/>
              </w:rPr>
              <w:t>10.901</w:t>
            </w:r>
            <w:r w:rsidRPr="00334CF9">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7AA545D0" w14:textId="77777777" w:rsidR="00327B53" w:rsidRPr="00334CF9" w:rsidRDefault="00327B53" w:rsidP="00327B53">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31742CBB" w14:textId="5D0F10F9" w:rsidR="00327B53" w:rsidRPr="00334CF9" w:rsidRDefault="00F866FE" w:rsidP="00327B53">
            <w:pPr>
              <w:jc w:val="right"/>
              <w:rPr>
                <w:rFonts w:eastAsia="Times New Roman" w:cs="Arial"/>
                <w:lang w:eastAsia="pt-BR"/>
              </w:rPr>
            </w:pPr>
            <w:r w:rsidRPr="00334CF9">
              <w:rPr>
                <w:rFonts w:eastAsia="Times New Roman" w:cs="Arial"/>
                <w:lang w:eastAsia="pt-BR"/>
              </w:rPr>
              <w:t>4.292</w:t>
            </w:r>
          </w:p>
        </w:tc>
        <w:tc>
          <w:tcPr>
            <w:tcW w:w="146" w:type="dxa"/>
            <w:gridSpan w:val="2"/>
            <w:tcBorders>
              <w:top w:val="nil"/>
              <w:left w:val="nil"/>
              <w:bottom w:val="nil"/>
              <w:right w:val="nil"/>
            </w:tcBorders>
            <w:shd w:val="clear" w:color="auto" w:fill="auto"/>
            <w:vAlign w:val="center"/>
            <w:hideMark/>
          </w:tcPr>
          <w:p w14:paraId="50E4D8A0" w14:textId="77777777" w:rsidR="00327B53" w:rsidRPr="00334CF9" w:rsidRDefault="00327B53" w:rsidP="00327B53">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76575208" w14:textId="23358178" w:rsidR="00327B53" w:rsidRPr="00334CF9" w:rsidRDefault="00327B53" w:rsidP="00327B53">
            <w:pPr>
              <w:jc w:val="right"/>
              <w:rPr>
                <w:rFonts w:eastAsia="Times New Roman" w:cs="Arial"/>
                <w:lang w:eastAsia="pt-BR"/>
              </w:rPr>
            </w:pPr>
            <w:r w:rsidRPr="00334CF9">
              <w:rPr>
                <w:rFonts w:eastAsia="Times New Roman" w:cs="Arial"/>
                <w:lang w:eastAsia="pt-BR"/>
              </w:rPr>
              <w:t>4.520</w:t>
            </w:r>
          </w:p>
        </w:tc>
      </w:tr>
      <w:tr w:rsidR="00327B53" w:rsidRPr="00334CF9" w14:paraId="730198CE" w14:textId="77777777" w:rsidTr="0050020C">
        <w:trPr>
          <w:trHeight w:val="288"/>
        </w:trPr>
        <w:tc>
          <w:tcPr>
            <w:tcW w:w="3155" w:type="dxa"/>
            <w:tcBorders>
              <w:top w:val="nil"/>
              <w:left w:val="nil"/>
              <w:bottom w:val="nil"/>
              <w:right w:val="nil"/>
            </w:tcBorders>
            <w:shd w:val="clear" w:color="auto" w:fill="auto"/>
            <w:vAlign w:val="center"/>
            <w:hideMark/>
          </w:tcPr>
          <w:p w14:paraId="18050E07" w14:textId="77777777" w:rsidR="00327B53" w:rsidRPr="00334CF9" w:rsidRDefault="00327B53" w:rsidP="00327B53">
            <w:pPr>
              <w:rPr>
                <w:rFonts w:eastAsia="Times New Roman" w:cs="Arial"/>
                <w:lang w:eastAsia="pt-BR"/>
              </w:rPr>
            </w:pPr>
            <w:r w:rsidRPr="00334CF9">
              <w:rPr>
                <w:rFonts w:eastAsia="Times New Roman" w:cs="Arial"/>
                <w:lang w:eastAsia="pt-BR"/>
              </w:rPr>
              <w:t>Bens Cedidos em Comodato</w:t>
            </w:r>
          </w:p>
        </w:tc>
        <w:tc>
          <w:tcPr>
            <w:tcW w:w="146" w:type="dxa"/>
            <w:tcBorders>
              <w:top w:val="nil"/>
              <w:left w:val="nil"/>
              <w:bottom w:val="nil"/>
              <w:right w:val="nil"/>
            </w:tcBorders>
            <w:shd w:val="clear" w:color="auto" w:fill="auto"/>
            <w:vAlign w:val="center"/>
            <w:hideMark/>
          </w:tcPr>
          <w:p w14:paraId="14F7EFB9" w14:textId="77777777" w:rsidR="00327B53" w:rsidRPr="00334CF9" w:rsidRDefault="00327B53" w:rsidP="00327B53">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06B44322" w14:textId="77777777" w:rsidR="00327B53" w:rsidRPr="00334CF9" w:rsidRDefault="00327B53" w:rsidP="00327B53">
            <w:pPr>
              <w:jc w:val="right"/>
              <w:rPr>
                <w:rFonts w:eastAsia="Times New Roman" w:cs="Arial"/>
                <w:lang w:eastAsia="pt-BR"/>
              </w:rPr>
            </w:pPr>
            <w:r w:rsidRPr="00334CF9">
              <w:rPr>
                <w:rFonts w:eastAsia="Times New Roman" w:cs="Arial"/>
                <w:lang w:eastAsia="pt-BR"/>
              </w:rPr>
              <w:t>1.482</w:t>
            </w:r>
          </w:p>
        </w:tc>
        <w:tc>
          <w:tcPr>
            <w:tcW w:w="146" w:type="dxa"/>
            <w:tcBorders>
              <w:top w:val="nil"/>
              <w:left w:val="nil"/>
              <w:bottom w:val="nil"/>
              <w:right w:val="nil"/>
            </w:tcBorders>
            <w:shd w:val="clear" w:color="auto" w:fill="auto"/>
            <w:vAlign w:val="center"/>
            <w:hideMark/>
          </w:tcPr>
          <w:p w14:paraId="4C80284C" w14:textId="77777777" w:rsidR="00327B53" w:rsidRPr="00334CF9" w:rsidRDefault="00327B53" w:rsidP="00327B53">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6B96C73F" w14:textId="77777777" w:rsidR="00327B53" w:rsidRPr="00334CF9" w:rsidRDefault="00327B53" w:rsidP="00327B53">
            <w:pPr>
              <w:jc w:val="right"/>
              <w:rPr>
                <w:rFonts w:eastAsia="Times New Roman" w:cs="Arial"/>
                <w:sz w:val="20"/>
                <w:lang w:eastAsia="pt-BR"/>
              </w:rPr>
            </w:pPr>
          </w:p>
        </w:tc>
        <w:tc>
          <w:tcPr>
            <w:tcW w:w="160" w:type="dxa"/>
            <w:tcBorders>
              <w:top w:val="nil"/>
              <w:left w:val="nil"/>
              <w:bottom w:val="nil"/>
              <w:right w:val="nil"/>
            </w:tcBorders>
            <w:shd w:val="clear" w:color="auto" w:fill="auto"/>
            <w:vAlign w:val="center"/>
            <w:hideMark/>
          </w:tcPr>
          <w:p w14:paraId="12669B59" w14:textId="77777777" w:rsidR="00327B53" w:rsidRPr="00334CF9" w:rsidRDefault="00327B53" w:rsidP="00327B53">
            <w:pPr>
              <w:jc w:val="center"/>
              <w:rPr>
                <w:rFonts w:eastAsia="Times New Roman" w:cs="Arial"/>
                <w:sz w:val="20"/>
                <w:lang w:eastAsia="pt-BR"/>
              </w:rPr>
            </w:pPr>
          </w:p>
        </w:tc>
        <w:tc>
          <w:tcPr>
            <w:tcW w:w="1330" w:type="dxa"/>
            <w:tcBorders>
              <w:top w:val="nil"/>
              <w:left w:val="nil"/>
              <w:bottom w:val="nil"/>
              <w:right w:val="nil"/>
            </w:tcBorders>
            <w:shd w:val="clear" w:color="auto" w:fill="auto"/>
            <w:vAlign w:val="center"/>
            <w:hideMark/>
          </w:tcPr>
          <w:p w14:paraId="056268B2" w14:textId="77777777" w:rsidR="00327B53" w:rsidRPr="00334CF9" w:rsidRDefault="00327B53" w:rsidP="00327B53">
            <w:pPr>
              <w:jc w:val="right"/>
              <w:rPr>
                <w:rFonts w:eastAsia="Times New Roman" w:cs="Arial"/>
                <w:lang w:eastAsia="pt-BR"/>
              </w:rPr>
            </w:pPr>
            <w:r w:rsidRPr="00334CF9">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2B573375" w14:textId="77777777" w:rsidR="00327B53" w:rsidRPr="00334CF9" w:rsidRDefault="00327B53" w:rsidP="00327B53">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4B5DCB39" w14:textId="77777777" w:rsidR="00327B53" w:rsidRPr="00334CF9" w:rsidRDefault="00327B53" w:rsidP="00327B53">
            <w:pPr>
              <w:jc w:val="right"/>
              <w:rPr>
                <w:rFonts w:eastAsia="Times New Roman" w:cs="Arial"/>
                <w:lang w:eastAsia="pt-BR"/>
              </w:rPr>
            </w:pPr>
            <w:r w:rsidRPr="00334CF9">
              <w:rPr>
                <w:rFonts w:eastAsia="Times New Roman" w:cs="Arial"/>
                <w:lang w:eastAsia="pt-BR"/>
              </w:rPr>
              <w:t>1.482</w:t>
            </w:r>
          </w:p>
        </w:tc>
        <w:tc>
          <w:tcPr>
            <w:tcW w:w="146" w:type="dxa"/>
            <w:gridSpan w:val="2"/>
            <w:tcBorders>
              <w:top w:val="nil"/>
              <w:left w:val="nil"/>
              <w:bottom w:val="nil"/>
              <w:right w:val="nil"/>
            </w:tcBorders>
            <w:shd w:val="clear" w:color="auto" w:fill="auto"/>
            <w:vAlign w:val="center"/>
            <w:hideMark/>
          </w:tcPr>
          <w:p w14:paraId="684A1AA1" w14:textId="77777777" w:rsidR="00327B53" w:rsidRPr="00334CF9" w:rsidRDefault="00327B53" w:rsidP="00327B53">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7DEC72EB" w14:textId="6B7C1186" w:rsidR="00327B53" w:rsidRPr="00334CF9" w:rsidRDefault="00327B53" w:rsidP="00327B53">
            <w:pPr>
              <w:jc w:val="right"/>
              <w:rPr>
                <w:rFonts w:eastAsia="Times New Roman" w:cs="Arial"/>
                <w:lang w:eastAsia="pt-BR"/>
              </w:rPr>
            </w:pPr>
            <w:r w:rsidRPr="00334CF9">
              <w:rPr>
                <w:rFonts w:eastAsia="Times New Roman" w:cs="Arial"/>
                <w:lang w:eastAsia="pt-BR"/>
              </w:rPr>
              <w:t>1.482</w:t>
            </w:r>
          </w:p>
        </w:tc>
      </w:tr>
      <w:tr w:rsidR="00327B53" w:rsidRPr="00334CF9" w14:paraId="0238A7EE" w14:textId="77777777" w:rsidTr="0050020C">
        <w:trPr>
          <w:trHeight w:val="288"/>
        </w:trPr>
        <w:tc>
          <w:tcPr>
            <w:tcW w:w="3155" w:type="dxa"/>
            <w:tcBorders>
              <w:top w:val="nil"/>
              <w:left w:val="nil"/>
              <w:bottom w:val="nil"/>
              <w:right w:val="nil"/>
            </w:tcBorders>
            <w:shd w:val="clear" w:color="auto" w:fill="auto"/>
            <w:vAlign w:val="center"/>
            <w:hideMark/>
          </w:tcPr>
          <w:p w14:paraId="1F50055C" w14:textId="77777777" w:rsidR="00327B53" w:rsidRPr="00334CF9" w:rsidRDefault="00327B53" w:rsidP="00327B53">
            <w:pPr>
              <w:rPr>
                <w:rFonts w:eastAsia="Times New Roman" w:cs="Arial"/>
                <w:lang w:eastAsia="pt-BR"/>
              </w:rPr>
            </w:pPr>
            <w:r w:rsidRPr="00334CF9">
              <w:rPr>
                <w:rFonts w:eastAsia="Times New Roman" w:cs="Arial"/>
                <w:lang w:eastAsia="pt-BR"/>
              </w:rPr>
              <w:t>Equipamentos de Informática</w:t>
            </w:r>
          </w:p>
        </w:tc>
        <w:tc>
          <w:tcPr>
            <w:tcW w:w="146" w:type="dxa"/>
            <w:tcBorders>
              <w:top w:val="nil"/>
              <w:left w:val="nil"/>
              <w:bottom w:val="nil"/>
              <w:right w:val="nil"/>
            </w:tcBorders>
            <w:shd w:val="clear" w:color="auto" w:fill="auto"/>
            <w:vAlign w:val="center"/>
            <w:hideMark/>
          </w:tcPr>
          <w:p w14:paraId="5BEA4AE6" w14:textId="77777777" w:rsidR="00327B53" w:rsidRPr="00334CF9" w:rsidRDefault="00327B53" w:rsidP="00327B53">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46484766" w14:textId="46B60D81" w:rsidR="00327B53" w:rsidRPr="00334CF9" w:rsidRDefault="00375262" w:rsidP="00327B53">
            <w:pPr>
              <w:jc w:val="right"/>
              <w:rPr>
                <w:rFonts w:eastAsia="Times New Roman" w:cs="Arial"/>
                <w:lang w:eastAsia="pt-BR"/>
              </w:rPr>
            </w:pPr>
            <w:r w:rsidRPr="00334CF9">
              <w:rPr>
                <w:rFonts w:eastAsia="Times New Roman" w:cs="Arial"/>
                <w:lang w:eastAsia="pt-BR"/>
              </w:rPr>
              <w:t>5.023</w:t>
            </w:r>
          </w:p>
        </w:tc>
        <w:tc>
          <w:tcPr>
            <w:tcW w:w="146" w:type="dxa"/>
            <w:tcBorders>
              <w:top w:val="nil"/>
              <w:left w:val="nil"/>
              <w:bottom w:val="nil"/>
              <w:right w:val="nil"/>
            </w:tcBorders>
            <w:shd w:val="clear" w:color="auto" w:fill="auto"/>
            <w:vAlign w:val="center"/>
            <w:hideMark/>
          </w:tcPr>
          <w:p w14:paraId="5DE7F8D5" w14:textId="77777777" w:rsidR="00327B53" w:rsidRPr="00334CF9" w:rsidRDefault="00327B53" w:rsidP="00327B53">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2741E8FC" w14:textId="77777777" w:rsidR="00327B53" w:rsidRPr="00334CF9" w:rsidRDefault="00327B53" w:rsidP="00327B53">
            <w:pPr>
              <w:jc w:val="center"/>
              <w:rPr>
                <w:rFonts w:eastAsia="Times New Roman" w:cs="Arial"/>
                <w:lang w:eastAsia="pt-BR"/>
              </w:rPr>
            </w:pPr>
            <w:r w:rsidRPr="00334CF9">
              <w:rPr>
                <w:rFonts w:eastAsia="Times New Roman" w:cs="Arial"/>
                <w:lang w:eastAsia="pt-BR"/>
              </w:rPr>
              <w:t>14,79</w:t>
            </w:r>
          </w:p>
        </w:tc>
        <w:tc>
          <w:tcPr>
            <w:tcW w:w="160" w:type="dxa"/>
            <w:tcBorders>
              <w:top w:val="nil"/>
              <w:left w:val="nil"/>
              <w:bottom w:val="nil"/>
              <w:right w:val="nil"/>
            </w:tcBorders>
            <w:shd w:val="clear" w:color="auto" w:fill="auto"/>
            <w:vAlign w:val="center"/>
            <w:hideMark/>
          </w:tcPr>
          <w:p w14:paraId="2693CAB7" w14:textId="77777777" w:rsidR="00327B53" w:rsidRPr="00334CF9" w:rsidRDefault="00327B53" w:rsidP="00327B53">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0ED486AE" w14:textId="1853F4ED" w:rsidR="00327B53" w:rsidRPr="00334CF9" w:rsidRDefault="00327B53" w:rsidP="00327B53">
            <w:pPr>
              <w:jc w:val="right"/>
              <w:rPr>
                <w:rFonts w:eastAsia="Times New Roman" w:cs="Arial"/>
                <w:lang w:eastAsia="pt-BR"/>
              </w:rPr>
            </w:pPr>
            <w:r w:rsidRPr="00334CF9">
              <w:rPr>
                <w:rFonts w:eastAsia="Times New Roman" w:cs="Arial"/>
                <w:lang w:eastAsia="pt-BR"/>
              </w:rPr>
              <w:t>(</w:t>
            </w:r>
            <w:r w:rsidR="00BC1C76" w:rsidRPr="00334CF9">
              <w:rPr>
                <w:rFonts w:eastAsia="Times New Roman" w:cs="Arial"/>
                <w:lang w:eastAsia="pt-BR"/>
              </w:rPr>
              <w:t>4.000</w:t>
            </w:r>
            <w:r w:rsidRPr="00334CF9">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0A3F7D88" w14:textId="77777777" w:rsidR="00327B53" w:rsidRPr="00334CF9" w:rsidRDefault="00327B53" w:rsidP="00327B53">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40BF8659" w14:textId="5BDDD96D" w:rsidR="00327B53" w:rsidRPr="00334CF9" w:rsidRDefault="00F866FE" w:rsidP="00327B53">
            <w:pPr>
              <w:jc w:val="right"/>
              <w:rPr>
                <w:rFonts w:eastAsia="Times New Roman" w:cs="Arial"/>
                <w:lang w:eastAsia="pt-BR"/>
              </w:rPr>
            </w:pPr>
            <w:r w:rsidRPr="00334CF9">
              <w:rPr>
                <w:rFonts w:eastAsia="Times New Roman" w:cs="Arial"/>
                <w:lang w:eastAsia="pt-BR"/>
              </w:rPr>
              <w:t>1.023</w:t>
            </w:r>
          </w:p>
        </w:tc>
        <w:tc>
          <w:tcPr>
            <w:tcW w:w="146" w:type="dxa"/>
            <w:gridSpan w:val="2"/>
            <w:tcBorders>
              <w:top w:val="nil"/>
              <w:left w:val="nil"/>
              <w:bottom w:val="nil"/>
              <w:right w:val="nil"/>
            </w:tcBorders>
            <w:shd w:val="clear" w:color="auto" w:fill="auto"/>
            <w:vAlign w:val="center"/>
            <w:hideMark/>
          </w:tcPr>
          <w:p w14:paraId="0E91EA2A" w14:textId="77777777" w:rsidR="00327B53" w:rsidRPr="00334CF9" w:rsidRDefault="00327B53" w:rsidP="00327B53">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0ED0FAF8" w14:textId="0695214E" w:rsidR="00327B53" w:rsidRPr="00334CF9" w:rsidRDefault="00327B53" w:rsidP="00327B53">
            <w:pPr>
              <w:jc w:val="right"/>
              <w:rPr>
                <w:rFonts w:eastAsia="Times New Roman" w:cs="Arial"/>
                <w:lang w:eastAsia="pt-BR"/>
              </w:rPr>
            </w:pPr>
            <w:r w:rsidRPr="00334CF9">
              <w:rPr>
                <w:rFonts w:eastAsia="Times New Roman" w:cs="Arial"/>
                <w:lang w:eastAsia="pt-BR"/>
              </w:rPr>
              <w:t>1.130</w:t>
            </w:r>
          </w:p>
        </w:tc>
      </w:tr>
      <w:tr w:rsidR="00327B53" w:rsidRPr="00334CF9" w14:paraId="38785A6D" w14:textId="77777777" w:rsidTr="0050020C">
        <w:trPr>
          <w:trHeight w:val="288"/>
        </w:trPr>
        <w:tc>
          <w:tcPr>
            <w:tcW w:w="3155" w:type="dxa"/>
            <w:tcBorders>
              <w:top w:val="nil"/>
              <w:left w:val="nil"/>
              <w:bottom w:val="nil"/>
              <w:right w:val="nil"/>
            </w:tcBorders>
            <w:shd w:val="clear" w:color="auto" w:fill="auto"/>
            <w:vAlign w:val="center"/>
            <w:hideMark/>
          </w:tcPr>
          <w:p w14:paraId="528F12E7" w14:textId="77777777" w:rsidR="00327B53" w:rsidRPr="00334CF9" w:rsidRDefault="00327B53" w:rsidP="00327B53">
            <w:pPr>
              <w:rPr>
                <w:rFonts w:eastAsia="Times New Roman" w:cs="Arial"/>
                <w:lang w:eastAsia="pt-BR"/>
              </w:rPr>
            </w:pPr>
            <w:r w:rsidRPr="00334CF9">
              <w:rPr>
                <w:rFonts w:eastAsia="Times New Roman" w:cs="Arial"/>
                <w:lang w:eastAsia="pt-BR"/>
              </w:rPr>
              <w:t>Móveis e Utensílios</w:t>
            </w:r>
          </w:p>
        </w:tc>
        <w:tc>
          <w:tcPr>
            <w:tcW w:w="146" w:type="dxa"/>
            <w:tcBorders>
              <w:top w:val="nil"/>
              <w:left w:val="nil"/>
              <w:bottom w:val="nil"/>
              <w:right w:val="nil"/>
            </w:tcBorders>
            <w:shd w:val="clear" w:color="auto" w:fill="auto"/>
            <w:vAlign w:val="center"/>
            <w:hideMark/>
          </w:tcPr>
          <w:p w14:paraId="55D4FFA9" w14:textId="77777777" w:rsidR="00327B53" w:rsidRPr="00334CF9" w:rsidRDefault="00327B53" w:rsidP="00327B53">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6760DBC5" w14:textId="2E9909B0" w:rsidR="00327B53" w:rsidRPr="00334CF9" w:rsidRDefault="00186016" w:rsidP="00327B53">
            <w:pPr>
              <w:jc w:val="right"/>
              <w:rPr>
                <w:rFonts w:eastAsia="Times New Roman" w:cs="Arial"/>
                <w:lang w:eastAsia="pt-BR"/>
              </w:rPr>
            </w:pPr>
            <w:r w:rsidRPr="00334CF9">
              <w:rPr>
                <w:rFonts w:eastAsia="Times New Roman" w:cs="Arial"/>
                <w:lang w:eastAsia="pt-BR"/>
              </w:rPr>
              <w:t>2.320</w:t>
            </w:r>
          </w:p>
        </w:tc>
        <w:tc>
          <w:tcPr>
            <w:tcW w:w="146" w:type="dxa"/>
            <w:tcBorders>
              <w:top w:val="nil"/>
              <w:left w:val="nil"/>
              <w:bottom w:val="nil"/>
              <w:right w:val="nil"/>
            </w:tcBorders>
            <w:shd w:val="clear" w:color="auto" w:fill="auto"/>
            <w:vAlign w:val="center"/>
            <w:hideMark/>
          </w:tcPr>
          <w:p w14:paraId="09DC0B8E" w14:textId="77777777" w:rsidR="00327B53" w:rsidRPr="00334CF9" w:rsidRDefault="00327B53" w:rsidP="00327B53">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59B40B25" w14:textId="77777777" w:rsidR="00327B53" w:rsidRPr="00334CF9" w:rsidRDefault="00327B53" w:rsidP="00327B53">
            <w:pPr>
              <w:jc w:val="center"/>
              <w:rPr>
                <w:rFonts w:eastAsia="Times New Roman" w:cs="Arial"/>
                <w:lang w:eastAsia="pt-BR"/>
              </w:rPr>
            </w:pPr>
            <w:r w:rsidRPr="00334CF9">
              <w:rPr>
                <w:rFonts w:eastAsia="Times New Roman" w:cs="Arial"/>
                <w:lang w:eastAsia="pt-BR"/>
              </w:rPr>
              <w:t>11,11</w:t>
            </w:r>
          </w:p>
        </w:tc>
        <w:tc>
          <w:tcPr>
            <w:tcW w:w="160" w:type="dxa"/>
            <w:tcBorders>
              <w:top w:val="nil"/>
              <w:left w:val="nil"/>
              <w:bottom w:val="nil"/>
              <w:right w:val="nil"/>
            </w:tcBorders>
            <w:shd w:val="clear" w:color="auto" w:fill="auto"/>
            <w:vAlign w:val="center"/>
            <w:hideMark/>
          </w:tcPr>
          <w:p w14:paraId="6B1C6BFF" w14:textId="77777777" w:rsidR="00327B53" w:rsidRPr="00334CF9" w:rsidRDefault="00327B53" w:rsidP="00327B53">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3C680282" w14:textId="2CF3D947" w:rsidR="00327B53" w:rsidRPr="00334CF9" w:rsidRDefault="00327B53" w:rsidP="00327B53">
            <w:pPr>
              <w:jc w:val="right"/>
              <w:rPr>
                <w:rFonts w:eastAsia="Times New Roman" w:cs="Arial"/>
                <w:lang w:eastAsia="pt-BR"/>
              </w:rPr>
            </w:pPr>
            <w:r w:rsidRPr="00334CF9">
              <w:rPr>
                <w:rFonts w:eastAsia="Times New Roman" w:cs="Arial"/>
                <w:lang w:eastAsia="pt-BR"/>
              </w:rPr>
              <w:t>(</w:t>
            </w:r>
            <w:r w:rsidR="005F3ACE" w:rsidRPr="00334CF9">
              <w:rPr>
                <w:rFonts w:eastAsia="Times New Roman" w:cs="Arial"/>
                <w:lang w:eastAsia="pt-BR"/>
              </w:rPr>
              <w:t>1.896</w:t>
            </w:r>
            <w:r w:rsidRPr="00334CF9">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7D350C37" w14:textId="77777777" w:rsidR="00327B53" w:rsidRPr="00334CF9" w:rsidRDefault="00327B53" w:rsidP="00327B53">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772295C2" w14:textId="10B37B3E" w:rsidR="00327B53" w:rsidRPr="00334CF9" w:rsidRDefault="00026F79" w:rsidP="00327B53">
            <w:pPr>
              <w:jc w:val="right"/>
              <w:rPr>
                <w:rFonts w:eastAsia="Times New Roman" w:cs="Arial"/>
                <w:lang w:eastAsia="pt-BR"/>
              </w:rPr>
            </w:pPr>
            <w:r w:rsidRPr="00334CF9">
              <w:rPr>
                <w:rFonts w:eastAsia="Times New Roman" w:cs="Arial"/>
                <w:lang w:eastAsia="pt-BR"/>
              </w:rPr>
              <w:t>424</w:t>
            </w:r>
          </w:p>
        </w:tc>
        <w:tc>
          <w:tcPr>
            <w:tcW w:w="146" w:type="dxa"/>
            <w:gridSpan w:val="2"/>
            <w:tcBorders>
              <w:top w:val="nil"/>
              <w:left w:val="nil"/>
              <w:bottom w:val="nil"/>
              <w:right w:val="nil"/>
            </w:tcBorders>
            <w:shd w:val="clear" w:color="auto" w:fill="auto"/>
            <w:vAlign w:val="center"/>
            <w:hideMark/>
          </w:tcPr>
          <w:p w14:paraId="04D83661" w14:textId="77777777" w:rsidR="00327B53" w:rsidRPr="00334CF9" w:rsidRDefault="00327B53" w:rsidP="00327B53">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75AAE74D" w14:textId="745C06AC" w:rsidR="00327B53" w:rsidRPr="00334CF9" w:rsidRDefault="00327B53" w:rsidP="00327B53">
            <w:pPr>
              <w:jc w:val="right"/>
              <w:rPr>
                <w:rFonts w:eastAsia="Times New Roman" w:cs="Arial"/>
                <w:lang w:eastAsia="pt-BR"/>
              </w:rPr>
            </w:pPr>
            <w:r w:rsidRPr="00334CF9">
              <w:rPr>
                <w:rFonts w:eastAsia="Times New Roman" w:cs="Arial"/>
                <w:lang w:eastAsia="pt-BR"/>
              </w:rPr>
              <w:t>392</w:t>
            </w:r>
          </w:p>
        </w:tc>
      </w:tr>
      <w:tr w:rsidR="00327B53" w:rsidRPr="00334CF9" w14:paraId="18E7667B" w14:textId="77777777" w:rsidTr="0050020C">
        <w:trPr>
          <w:trHeight w:val="288"/>
        </w:trPr>
        <w:tc>
          <w:tcPr>
            <w:tcW w:w="3155" w:type="dxa"/>
            <w:tcBorders>
              <w:top w:val="nil"/>
              <w:left w:val="nil"/>
              <w:bottom w:val="nil"/>
              <w:right w:val="nil"/>
            </w:tcBorders>
            <w:shd w:val="clear" w:color="auto" w:fill="auto"/>
            <w:vAlign w:val="center"/>
            <w:hideMark/>
          </w:tcPr>
          <w:p w14:paraId="7C31DF56" w14:textId="02CD9D18" w:rsidR="00327B53" w:rsidRPr="00334CF9" w:rsidRDefault="00327B53" w:rsidP="00327B53">
            <w:pPr>
              <w:rPr>
                <w:rFonts w:eastAsia="Times New Roman" w:cs="Arial"/>
                <w:lang w:eastAsia="pt-BR"/>
              </w:rPr>
            </w:pPr>
            <w:r w:rsidRPr="00334CF9">
              <w:rPr>
                <w:rFonts w:eastAsia="Times New Roman" w:cs="Arial"/>
                <w:lang w:eastAsia="pt-BR"/>
              </w:rPr>
              <w:t xml:space="preserve">Benfeitorias em Bens de </w:t>
            </w:r>
            <w:r w:rsidR="005266D3" w:rsidRPr="00334CF9">
              <w:rPr>
                <w:rFonts w:eastAsia="Times New Roman" w:cs="Arial"/>
                <w:lang w:eastAsia="pt-BR"/>
              </w:rPr>
              <w:t>Terceiros</w:t>
            </w:r>
          </w:p>
        </w:tc>
        <w:tc>
          <w:tcPr>
            <w:tcW w:w="146" w:type="dxa"/>
            <w:tcBorders>
              <w:top w:val="nil"/>
              <w:left w:val="nil"/>
              <w:bottom w:val="nil"/>
              <w:right w:val="nil"/>
            </w:tcBorders>
            <w:shd w:val="clear" w:color="auto" w:fill="auto"/>
            <w:vAlign w:val="center"/>
            <w:hideMark/>
          </w:tcPr>
          <w:p w14:paraId="2051DAFC" w14:textId="77777777" w:rsidR="00327B53" w:rsidRPr="00334CF9" w:rsidRDefault="00327B53" w:rsidP="00327B53">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7F4AA905" w14:textId="77777777" w:rsidR="00327B53" w:rsidRPr="00334CF9" w:rsidRDefault="00327B53" w:rsidP="00327B53">
            <w:pPr>
              <w:jc w:val="right"/>
              <w:rPr>
                <w:rFonts w:eastAsia="Times New Roman" w:cs="Arial"/>
                <w:lang w:eastAsia="pt-BR"/>
              </w:rPr>
            </w:pPr>
            <w:r w:rsidRPr="00334CF9">
              <w:rPr>
                <w:rFonts w:eastAsia="Times New Roman" w:cs="Arial"/>
                <w:lang w:eastAsia="pt-BR"/>
              </w:rPr>
              <w:t>2.634</w:t>
            </w:r>
          </w:p>
        </w:tc>
        <w:tc>
          <w:tcPr>
            <w:tcW w:w="146" w:type="dxa"/>
            <w:tcBorders>
              <w:top w:val="nil"/>
              <w:left w:val="nil"/>
              <w:bottom w:val="nil"/>
              <w:right w:val="nil"/>
            </w:tcBorders>
            <w:shd w:val="clear" w:color="auto" w:fill="auto"/>
            <w:vAlign w:val="center"/>
            <w:hideMark/>
          </w:tcPr>
          <w:p w14:paraId="6E431CD9" w14:textId="77777777" w:rsidR="00327B53" w:rsidRPr="00334CF9" w:rsidRDefault="00327B53" w:rsidP="00327B53">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1FB6B0BD" w14:textId="77777777" w:rsidR="00327B53" w:rsidRPr="00334CF9" w:rsidRDefault="00327B53" w:rsidP="00327B53">
            <w:pPr>
              <w:jc w:val="center"/>
              <w:rPr>
                <w:rFonts w:eastAsia="Times New Roman" w:cs="Arial"/>
                <w:lang w:eastAsia="pt-BR"/>
              </w:rPr>
            </w:pPr>
            <w:r w:rsidRPr="00334CF9">
              <w:rPr>
                <w:rFonts w:eastAsia="Times New Roman" w:cs="Arial"/>
                <w:lang w:eastAsia="pt-BR"/>
              </w:rPr>
              <w:t>2</w:t>
            </w:r>
          </w:p>
        </w:tc>
        <w:tc>
          <w:tcPr>
            <w:tcW w:w="160" w:type="dxa"/>
            <w:tcBorders>
              <w:top w:val="nil"/>
              <w:left w:val="nil"/>
              <w:bottom w:val="nil"/>
              <w:right w:val="nil"/>
            </w:tcBorders>
            <w:shd w:val="clear" w:color="auto" w:fill="auto"/>
            <w:vAlign w:val="center"/>
            <w:hideMark/>
          </w:tcPr>
          <w:p w14:paraId="3EA6F889" w14:textId="77777777" w:rsidR="00327B53" w:rsidRPr="00334CF9" w:rsidRDefault="00327B53" w:rsidP="00327B53">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26996A40" w14:textId="23812C6B" w:rsidR="00327B53" w:rsidRPr="00334CF9" w:rsidRDefault="00327B53" w:rsidP="00327B53">
            <w:pPr>
              <w:jc w:val="right"/>
              <w:rPr>
                <w:rFonts w:eastAsia="Times New Roman" w:cs="Arial"/>
                <w:lang w:eastAsia="pt-BR"/>
              </w:rPr>
            </w:pPr>
            <w:r w:rsidRPr="00334CF9">
              <w:rPr>
                <w:rFonts w:eastAsia="Times New Roman" w:cs="Arial"/>
                <w:lang w:eastAsia="pt-BR"/>
              </w:rPr>
              <w:t>(</w:t>
            </w:r>
            <w:r w:rsidR="008F601B" w:rsidRPr="00334CF9">
              <w:rPr>
                <w:rFonts w:eastAsia="Times New Roman" w:cs="Arial"/>
                <w:lang w:eastAsia="pt-BR"/>
              </w:rPr>
              <w:t>2.313</w:t>
            </w:r>
            <w:r w:rsidRPr="00334CF9">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668DE1DA" w14:textId="77777777" w:rsidR="00327B53" w:rsidRPr="00334CF9" w:rsidRDefault="00327B53" w:rsidP="00327B53">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6C1E68C5" w14:textId="3885E13A" w:rsidR="00327B53" w:rsidRPr="00334CF9" w:rsidRDefault="00026F79" w:rsidP="00327B53">
            <w:pPr>
              <w:jc w:val="right"/>
              <w:rPr>
                <w:rFonts w:eastAsia="Times New Roman" w:cs="Arial"/>
                <w:lang w:eastAsia="pt-BR"/>
              </w:rPr>
            </w:pPr>
            <w:r w:rsidRPr="00334CF9">
              <w:rPr>
                <w:rFonts w:eastAsia="Times New Roman" w:cs="Arial"/>
                <w:lang w:eastAsia="pt-BR"/>
              </w:rPr>
              <w:t>321</w:t>
            </w:r>
          </w:p>
        </w:tc>
        <w:tc>
          <w:tcPr>
            <w:tcW w:w="146" w:type="dxa"/>
            <w:gridSpan w:val="2"/>
            <w:tcBorders>
              <w:top w:val="nil"/>
              <w:left w:val="nil"/>
              <w:bottom w:val="nil"/>
              <w:right w:val="nil"/>
            </w:tcBorders>
            <w:shd w:val="clear" w:color="auto" w:fill="auto"/>
            <w:vAlign w:val="center"/>
            <w:hideMark/>
          </w:tcPr>
          <w:p w14:paraId="65A64214" w14:textId="77777777" w:rsidR="00327B53" w:rsidRPr="00334CF9" w:rsidRDefault="00327B53" w:rsidP="00327B53">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3641E47D" w14:textId="7F55C0DB" w:rsidR="00327B53" w:rsidRPr="00334CF9" w:rsidRDefault="00327B53" w:rsidP="00327B53">
            <w:pPr>
              <w:jc w:val="right"/>
              <w:rPr>
                <w:rFonts w:eastAsia="Times New Roman" w:cs="Arial"/>
                <w:lang w:eastAsia="pt-BR"/>
              </w:rPr>
            </w:pPr>
            <w:r w:rsidRPr="00334CF9">
              <w:rPr>
                <w:rFonts w:eastAsia="Times New Roman" w:cs="Arial"/>
                <w:lang w:eastAsia="pt-BR"/>
              </w:rPr>
              <w:t>343</w:t>
            </w:r>
          </w:p>
        </w:tc>
      </w:tr>
      <w:tr w:rsidR="00327B53" w:rsidRPr="00334CF9" w14:paraId="22CBDADB" w14:textId="77777777" w:rsidTr="0050020C">
        <w:trPr>
          <w:trHeight w:val="288"/>
        </w:trPr>
        <w:tc>
          <w:tcPr>
            <w:tcW w:w="3155" w:type="dxa"/>
            <w:tcBorders>
              <w:top w:val="nil"/>
              <w:left w:val="nil"/>
              <w:bottom w:val="nil"/>
              <w:right w:val="nil"/>
            </w:tcBorders>
            <w:shd w:val="clear" w:color="auto" w:fill="auto"/>
            <w:vAlign w:val="center"/>
            <w:hideMark/>
          </w:tcPr>
          <w:p w14:paraId="005332B6" w14:textId="77777777" w:rsidR="00327B53" w:rsidRPr="00334CF9" w:rsidRDefault="00327B53" w:rsidP="00327B53">
            <w:pPr>
              <w:rPr>
                <w:rFonts w:eastAsia="Times New Roman" w:cs="Arial"/>
                <w:lang w:eastAsia="pt-BR"/>
              </w:rPr>
            </w:pPr>
            <w:r w:rsidRPr="00334CF9">
              <w:rPr>
                <w:rFonts w:eastAsia="Times New Roman" w:cs="Arial"/>
                <w:lang w:eastAsia="pt-BR"/>
              </w:rPr>
              <w:t>Obras Hidráulicas</w:t>
            </w:r>
          </w:p>
        </w:tc>
        <w:tc>
          <w:tcPr>
            <w:tcW w:w="146" w:type="dxa"/>
            <w:tcBorders>
              <w:top w:val="nil"/>
              <w:left w:val="nil"/>
              <w:bottom w:val="nil"/>
              <w:right w:val="nil"/>
            </w:tcBorders>
            <w:shd w:val="clear" w:color="auto" w:fill="auto"/>
            <w:vAlign w:val="center"/>
            <w:hideMark/>
          </w:tcPr>
          <w:p w14:paraId="12CD222C" w14:textId="77777777" w:rsidR="00327B53" w:rsidRPr="00334CF9" w:rsidRDefault="00327B53" w:rsidP="00327B53">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62A4B259" w14:textId="785B579F" w:rsidR="00327B53" w:rsidRPr="00334CF9" w:rsidRDefault="00295ED7" w:rsidP="00327B53">
            <w:pPr>
              <w:jc w:val="right"/>
              <w:rPr>
                <w:rFonts w:eastAsia="Times New Roman" w:cs="Arial"/>
                <w:lang w:eastAsia="pt-BR"/>
              </w:rPr>
            </w:pPr>
            <w:r w:rsidRPr="00334CF9">
              <w:rPr>
                <w:rFonts w:eastAsia="Times New Roman" w:cs="Arial"/>
                <w:lang w:eastAsia="pt-BR"/>
              </w:rPr>
              <w:t>4.323</w:t>
            </w:r>
          </w:p>
        </w:tc>
        <w:tc>
          <w:tcPr>
            <w:tcW w:w="146" w:type="dxa"/>
            <w:tcBorders>
              <w:top w:val="nil"/>
              <w:left w:val="nil"/>
              <w:bottom w:val="nil"/>
              <w:right w:val="nil"/>
            </w:tcBorders>
            <w:shd w:val="clear" w:color="auto" w:fill="auto"/>
            <w:vAlign w:val="center"/>
            <w:hideMark/>
          </w:tcPr>
          <w:p w14:paraId="635AE9A9" w14:textId="77777777" w:rsidR="00327B53" w:rsidRPr="00334CF9" w:rsidRDefault="00327B53" w:rsidP="00327B53">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31C2E8F0" w14:textId="77777777" w:rsidR="00327B53" w:rsidRPr="00334CF9" w:rsidRDefault="00327B53" w:rsidP="00327B53">
            <w:pPr>
              <w:jc w:val="center"/>
              <w:rPr>
                <w:rFonts w:eastAsia="Times New Roman" w:cs="Arial"/>
                <w:lang w:eastAsia="pt-BR"/>
              </w:rPr>
            </w:pPr>
            <w:r w:rsidRPr="00334CF9">
              <w:rPr>
                <w:rFonts w:eastAsia="Times New Roman" w:cs="Arial"/>
                <w:lang w:eastAsia="pt-BR"/>
              </w:rPr>
              <w:t>6,67</w:t>
            </w:r>
          </w:p>
        </w:tc>
        <w:tc>
          <w:tcPr>
            <w:tcW w:w="160" w:type="dxa"/>
            <w:tcBorders>
              <w:top w:val="nil"/>
              <w:left w:val="nil"/>
              <w:bottom w:val="nil"/>
              <w:right w:val="nil"/>
            </w:tcBorders>
            <w:shd w:val="clear" w:color="auto" w:fill="auto"/>
            <w:vAlign w:val="center"/>
            <w:hideMark/>
          </w:tcPr>
          <w:p w14:paraId="1D6F1249" w14:textId="77777777" w:rsidR="00327B53" w:rsidRPr="00334CF9" w:rsidRDefault="00327B53" w:rsidP="00327B53">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491D3EDB" w14:textId="21FADA46" w:rsidR="00327B53" w:rsidRPr="00334CF9" w:rsidRDefault="00327B53" w:rsidP="002F6050">
            <w:pPr>
              <w:jc w:val="right"/>
              <w:rPr>
                <w:rFonts w:eastAsia="Times New Roman" w:cs="Arial"/>
                <w:lang w:eastAsia="pt-BR"/>
              </w:rPr>
            </w:pPr>
            <w:r w:rsidRPr="00334CF9">
              <w:rPr>
                <w:rFonts w:eastAsia="Times New Roman" w:cs="Arial"/>
                <w:lang w:eastAsia="pt-BR"/>
              </w:rPr>
              <w:t>(</w:t>
            </w:r>
            <w:r w:rsidR="008F601B" w:rsidRPr="00334CF9">
              <w:rPr>
                <w:rFonts w:eastAsia="Times New Roman" w:cs="Arial"/>
                <w:lang w:eastAsia="pt-BR"/>
              </w:rPr>
              <w:t>4.03</w:t>
            </w:r>
            <w:r w:rsidR="002F6050" w:rsidRPr="00334CF9">
              <w:rPr>
                <w:rFonts w:eastAsia="Times New Roman" w:cs="Arial"/>
                <w:lang w:eastAsia="pt-BR"/>
              </w:rPr>
              <w:t>2</w:t>
            </w:r>
            <w:r w:rsidRPr="00334CF9">
              <w:rPr>
                <w:rFonts w:eastAsia="Times New Roman" w:cs="Arial"/>
                <w:lang w:eastAsia="pt-BR"/>
              </w:rPr>
              <w:t>)</w:t>
            </w:r>
          </w:p>
        </w:tc>
        <w:tc>
          <w:tcPr>
            <w:tcW w:w="146" w:type="dxa"/>
            <w:tcBorders>
              <w:top w:val="nil"/>
              <w:left w:val="nil"/>
              <w:bottom w:val="nil"/>
              <w:right w:val="nil"/>
            </w:tcBorders>
            <w:shd w:val="clear" w:color="auto" w:fill="auto"/>
            <w:vAlign w:val="center"/>
            <w:hideMark/>
          </w:tcPr>
          <w:p w14:paraId="02012437" w14:textId="77777777" w:rsidR="00327B53" w:rsidRPr="00334CF9" w:rsidRDefault="00327B53" w:rsidP="00327B53">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00D6FE7E" w14:textId="6CED9591" w:rsidR="00327B53" w:rsidRPr="00334CF9" w:rsidRDefault="002F6050" w:rsidP="00327B53">
            <w:pPr>
              <w:jc w:val="right"/>
              <w:rPr>
                <w:rFonts w:eastAsia="Times New Roman" w:cs="Arial"/>
                <w:lang w:eastAsia="pt-BR"/>
              </w:rPr>
            </w:pPr>
            <w:r w:rsidRPr="00334CF9">
              <w:rPr>
                <w:rFonts w:eastAsia="Times New Roman" w:cs="Arial"/>
                <w:lang w:eastAsia="pt-BR"/>
              </w:rPr>
              <w:t>291</w:t>
            </w:r>
          </w:p>
        </w:tc>
        <w:tc>
          <w:tcPr>
            <w:tcW w:w="146" w:type="dxa"/>
            <w:gridSpan w:val="2"/>
            <w:tcBorders>
              <w:top w:val="nil"/>
              <w:left w:val="nil"/>
              <w:bottom w:val="nil"/>
              <w:right w:val="nil"/>
            </w:tcBorders>
            <w:shd w:val="clear" w:color="auto" w:fill="auto"/>
            <w:vAlign w:val="center"/>
            <w:hideMark/>
          </w:tcPr>
          <w:p w14:paraId="52EDD734" w14:textId="77777777" w:rsidR="00327B53" w:rsidRPr="00334CF9" w:rsidRDefault="00327B53" w:rsidP="00327B53">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0965D5E8" w14:textId="52D4418C" w:rsidR="00327B53" w:rsidRPr="00334CF9" w:rsidRDefault="00327B53" w:rsidP="00327B53">
            <w:pPr>
              <w:jc w:val="right"/>
              <w:rPr>
                <w:rFonts w:eastAsia="Times New Roman" w:cs="Arial"/>
                <w:lang w:eastAsia="pt-BR"/>
              </w:rPr>
            </w:pPr>
            <w:r w:rsidRPr="00334CF9">
              <w:rPr>
                <w:rFonts w:eastAsia="Times New Roman" w:cs="Arial"/>
                <w:lang w:eastAsia="pt-BR"/>
              </w:rPr>
              <w:t>316</w:t>
            </w:r>
          </w:p>
        </w:tc>
      </w:tr>
      <w:tr w:rsidR="00327B53" w:rsidRPr="00334CF9" w14:paraId="0D4D1691" w14:textId="77777777" w:rsidTr="0050020C">
        <w:trPr>
          <w:trHeight w:val="288"/>
        </w:trPr>
        <w:tc>
          <w:tcPr>
            <w:tcW w:w="3155" w:type="dxa"/>
            <w:tcBorders>
              <w:top w:val="nil"/>
              <w:left w:val="nil"/>
              <w:bottom w:val="nil"/>
              <w:right w:val="nil"/>
            </w:tcBorders>
            <w:shd w:val="clear" w:color="auto" w:fill="auto"/>
            <w:vAlign w:val="center"/>
            <w:hideMark/>
          </w:tcPr>
          <w:p w14:paraId="0197D888" w14:textId="77777777" w:rsidR="00327B53" w:rsidRPr="00334CF9" w:rsidRDefault="00327B53" w:rsidP="00327B53">
            <w:pPr>
              <w:rPr>
                <w:rFonts w:eastAsia="Times New Roman" w:cs="Arial"/>
                <w:lang w:eastAsia="pt-BR"/>
              </w:rPr>
            </w:pPr>
            <w:r w:rsidRPr="00334CF9">
              <w:rPr>
                <w:rFonts w:eastAsia="Times New Roman" w:cs="Arial"/>
                <w:lang w:eastAsia="pt-BR"/>
              </w:rPr>
              <w:t>Veículos</w:t>
            </w:r>
          </w:p>
        </w:tc>
        <w:tc>
          <w:tcPr>
            <w:tcW w:w="146" w:type="dxa"/>
            <w:tcBorders>
              <w:top w:val="nil"/>
              <w:left w:val="nil"/>
              <w:bottom w:val="nil"/>
              <w:right w:val="nil"/>
            </w:tcBorders>
            <w:shd w:val="clear" w:color="auto" w:fill="auto"/>
            <w:vAlign w:val="center"/>
            <w:hideMark/>
          </w:tcPr>
          <w:p w14:paraId="395A8C22" w14:textId="77777777" w:rsidR="00327B53" w:rsidRPr="00334CF9" w:rsidRDefault="00327B53" w:rsidP="00327B53">
            <w:pPr>
              <w:rPr>
                <w:rFonts w:eastAsia="Times New Roman" w:cs="Arial"/>
                <w:lang w:eastAsia="pt-BR"/>
              </w:rPr>
            </w:pPr>
          </w:p>
        </w:tc>
        <w:tc>
          <w:tcPr>
            <w:tcW w:w="936" w:type="dxa"/>
            <w:tcBorders>
              <w:top w:val="nil"/>
              <w:left w:val="nil"/>
              <w:bottom w:val="nil"/>
              <w:right w:val="nil"/>
            </w:tcBorders>
            <w:shd w:val="clear" w:color="auto" w:fill="auto"/>
            <w:vAlign w:val="center"/>
            <w:hideMark/>
          </w:tcPr>
          <w:p w14:paraId="61BECD11" w14:textId="77777777" w:rsidR="00327B53" w:rsidRPr="00334CF9" w:rsidRDefault="00327B53" w:rsidP="00327B53">
            <w:pPr>
              <w:jc w:val="right"/>
              <w:rPr>
                <w:rFonts w:eastAsia="Times New Roman" w:cs="Arial"/>
                <w:lang w:eastAsia="pt-BR"/>
              </w:rPr>
            </w:pPr>
            <w:r w:rsidRPr="00334CF9">
              <w:rPr>
                <w:rFonts w:eastAsia="Times New Roman" w:cs="Arial"/>
                <w:lang w:eastAsia="pt-BR"/>
              </w:rPr>
              <w:t>517</w:t>
            </w:r>
          </w:p>
        </w:tc>
        <w:tc>
          <w:tcPr>
            <w:tcW w:w="146" w:type="dxa"/>
            <w:tcBorders>
              <w:top w:val="nil"/>
              <w:left w:val="nil"/>
              <w:bottom w:val="nil"/>
              <w:right w:val="nil"/>
            </w:tcBorders>
            <w:shd w:val="clear" w:color="auto" w:fill="auto"/>
            <w:vAlign w:val="center"/>
            <w:hideMark/>
          </w:tcPr>
          <w:p w14:paraId="6FCDECE0" w14:textId="77777777" w:rsidR="00327B53" w:rsidRPr="00334CF9" w:rsidRDefault="00327B53" w:rsidP="00327B53">
            <w:pPr>
              <w:jc w:val="right"/>
              <w:rPr>
                <w:rFonts w:eastAsia="Times New Roman" w:cs="Arial"/>
                <w:lang w:eastAsia="pt-BR"/>
              </w:rPr>
            </w:pPr>
          </w:p>
        </w:tc>
        <w:tc>
          <w:tcPr>
            <w:tcW w:w="1308" w:type="dxa"/>
            <w:tcBorders>
              <w:top w:val="nil"/>
              <w:left w:val="nil"/>
              <w:bottom w:val="nil"/>
              <w:right w:val="nil"/>
            </w:tcBorders>
            <w:shd w:val="clear" w:color="auto" w:fill="auto"/>
            <w:vAlign w:val="center"/>
            <w:hideMark/>
          </w:tcPr>
          <w:p w14:paraId="4A053633" w14:textId="77777777" w:rsidR="00327B53" w:rsidRPr="00334CF9" w:rsidRDefault="00327B53" w:rsidP="00327B53">
            <w:pPr>
              <w:jc w:val="center"/>
              <w:rPr>
                <w:rFonts w:eastAsia="Times New Roman" w:cs="Arial"/>
                <w:lang w:eastAsia="pt-BR"/>
              </w:rPr>
            </w:pPr>
            <w:r w:rsidRPr="00334CF9">
              <w:rPr>
                <w:rFonts w:eastAsia="Times New Roman" w:cs="Arial"/>
                <w:lang w:eastAsia="pt-BR"/>
              </w:rPr>
              <w:t>10</w:t>
            </w:r>
          </w:p>
        </w:tc>
        <w:tc>
          <w:tcPr>
            <w:tcW w:w="160" w:type="dxa"/>
            <w:tcBorders>
              <w:top w:val="nil"/>
              <w:left w:val="nil"/>
              <w:bottom w:val="nil"/>
              <w:right w:val="nil"/>
            </w:tcBorders>
            <w:shd w:val="clear" w:color="auto" w:fill="auto"/>
            <w:vAlign w:val="center"/>
            <w:hideMark/>
          </w:tcPr>
          <w:p w14:paraId="44FD20DD" w14:textId="77777777" w:rsidR="00327B53" w:rsidRPr="00334CF9" w:rsidRDefault="00327B53" w:rsidP="00327B53">
            <w:pPr>
              <w:jc w:val="center"/>
              <w:rPr>
                <w:rFonts w:eastAsia="Times New Roman" w:cs="Arial"/>
                <w:lang w:eastAsia="pt-BR"/>
              </w:rPr>
            </w:pPr>
          </w:p>
        </w:tc>
        <w:tc>
          <w:tcPr>
            <w:tcW w:w="1330" w:type="dxa"/>
            <w:tcBorders>
              <w:top w:val="nil"/>
              <w:left w:val="nil"/>
              <w:bottom w:val="nil"/>
              <w:right w:val="nil"/>
            </w:tcBorders>
            <w:shd w:val="clear" w:color="auto" w:fill="auto"/>
            <w:vAlign w:val="center"/>
            <w:hideMark/>
          </w:tcPr>
          <w:p w14:paraId="3DE28C10" w14:textId="1EBA8C75" w:rsidR="00327B53" w:rsidRPr="00334CF9" w:rsidRDefault="00327B53" w:rsidP="00327B53">
            <w:pPr>
              <w:jc w:val="right"/>
              <w:rPr>
                <w:rFonts w:eastAsia="Times New Roman" w:cs="Arial"/>
                <w:lang w:eastAsia="pt-BR"/>
              </w:rPr>
            </w:pPr>
            <w:r w:rsidRPr="00334CF9">
              <w:rPr>
                <w:rFonts w:eastAsia="Times New Roman" w:cs="Arial"/>
                <w:lang w:eastAsia="pt-BR"/>
              </w:rPr>
              <w:t>(515)</w:t>
            </w:r>
          </w:p>
        </w:tc>
        <w:tc>
          <w:tcPr>
            <w:tcW w:w="146" w:type="dxa"/>
            <w:tcBorders>
              <w:top w:val="nil"/>
              <w:left w:val="nil"/>
              <w:bottom w:val="nil"/>
              <w:right w:val="nil"/>
            </w:tcBorders>
            <w:shd w:val="clear" w:color="auto" w:fill="auto"/>
            <w:vAlign w:val="center"/>
            <w:hideMark/>
          </w:tcPr>
          <w:p w14:paraId="37240A1F" w14:textId="77777777" w:rsidR="00327B53" w:rsidRPr="00334CF9" w:rsidRDefault="00327B53" w:rsidP="00327B53">
            <w:pPr>
              <w:jc w:val="right"/>
              <w:rPr>
                <w:rFonts w:eastAsia="Times New Roman" w:cs="Arial"/>
                <w:lang w:eastAsia="pt-BR"/>
              </w:rPr>
            </w:pPr>
          </w:p>
        </w:tc>
        <w:tc>
          <w:tcPr>
            <w:tcW w:w="936" w:type="dxa"/>
            <w:gridSpan w:val="2"/>
            <w:tcBorders>
              <w:top w:val="nil"/>
              <w:left w:val="nil"/>
              <w:bottom w:val="nil"/>
              <w:right w:val="nil"/>
            </w:tcBorders>
            <w:shd w:val="clear" w:color="auto" w:fill="auto"/>
            <w:vAlign w:val="center"/>
            <w:hideMark/>
          </w:tcPr>
          <w:p w14:paraId="7CA50599" w14:textId="77777777" w:rsidR="00327B53" w:rsidRPr="00334CF9" w:rsidRDefault="00327B53" w:rsidP="00327B53">
            <w:pPr>
              <w:jc w:val="right"/>
              <w:rPr>
                <w:rFonts w:eastAsia="Times New Roman" w:cs="Arial"/>
                <w:lang w:eastAsia="pt-BR"/>
              </w:rPr>
            </w:pPr>
            <w:r w:rsidRPr="00334CF9">
              <w:rPr>
                <w:rFonts w:eastAsia="Times New Roman" w:cs="Arial"/>
                <w:lang w:eastAsia="pt-BR"/>
              </w:rPr>
              <w:t>2</w:t>
            </w:r>
          </w:p>
        </w:tc>
        <w:tc>
          <w:tcPr>
            <w:tcW w:w="146" w:type="dxa"/>
            <w:gridSpan w:val="2"/>
            <w:tcBorders>
              <w:top w:val="nil"/>
              <w:left w:val="nil"/>
              <w:bottom w:val="nil"/>
              <w:right w:val="nil"/>
            </w:tcBorders>
            <w:shd w:val="clear" w:color="auto" w:fill="auto"/>
            <w:vAlign w:val="center"/>
            <w:hideMark/>
          </w:tcPr>
          <w:p w14:paraId="61D4C394" w14:textId="77777777" w:rsidR="00327B53" w:rsidRPr="00334CF9" w:rsidRDefault="00327B53" w:rsidP="00327B53">
            <w:pPr>
              <w:jc w:val="right"/>
              <w:rPr>
                <w:rFonts w:eastAsia="Times New Roman" w:cs="Arial"/>
                <w:lang w:eastAsia="pt-BR"/>
              </w:rPr>
            </w:pPr>
          </w:p>
        </w:tc>
        <w:tc>
          <w:tcPr>
            <w:tcW w:w="1228" w:type="dxa"/>
            <w:tcBorders>
              <w:top w:val="nil"/>
              <w:left w:val="nil"/>
              <w:bottom w:val="nil"/>
              <w:right w:val="nil"/>
            </w:tcBorders>
            <w:shd w:val="clear" w:color="auto" w:fill="auto"/>
            <w:vAlign w:val="center"/>
            <w:hideMark/>
          </w:tcPr>
          <w:p w14:paraId="3A5FEE7D" w14:textId="3773D2DD" w:rsidR="00327B53" w:rsidRPr="00334CF9" w:rsidRDefault="00327B53" w:rsidP="00327B53">
            <w:pPr>
              <w:jc w:val="right"/>
              <w:rPr>
                <w:rFonts w:eastAsia="Times New Roman" w:cs="Arial"/>
                <w:lang w:eastAsia="pt-BR"/>
              </w:rPr>
            </w:pPr>
            <w:r w:rsidRPr="00334CF9">
              <w:rPr>
                <w:rFonts w:eastAsia="Times New Roman" w:cs="Arial"/>
                <w:lang w:eastAsia="pt-BR"/>
              </w:rPr>
              <w:t>2</w:t>
            </w:r>
          </w:p>
        </w:tc>
      </w:tr>
      <w:tr w:rsidR="00327B53" w:rsidRPr="00334CF9" w14:paraId="6818E113" w14:textId="77777777" w:rsidTr="0050020C">
        <w:trPr>
          <w:trHeight w:val="302"/>
        </w:trPr>
        <w:tc>
          <w:tcPr>
            <w:tcW w:w="3155" w:type="dxa"/>
            <w:tcBorders>
              <w:top w:val="nil"/>
              <w:left w:val="nil"/>
              <w:bottom w:val="nil"/>
              <w:right w:val="nil"/>
            </w:tcBorders>
            <w:shd w:val="clear" w:color="auto" w:fill="auto"/>
            <w:vAlign w:val="center"/>
            <w:hideMark/>
          </w:tcPr>
          <w:p w14:paraId="61677464" w14:textId="77777777" w:rsidR="00327B53" w:rsidRPr="00334CF9" w:rsidRDefault="00327B53" w:rsidP="00327B53">
            <w:pPr>
              <w:jc w:val="right"/>
              <w:rPr>
                <w:rFonts w:eastAsia="Times New Roman" w:cs="Arial"/>
                <w:lang w:eastAsia="pt-BR"/>
              </w:rPr>
            </w:pPr>
          </w:p>
        </w:tc>
        <w:tc>
          <w:tcPr>
            <w:tcW w:w="146" w:type="dxa"/>
            <w:tcBorders>
              <w:top w:val="nil"/>
              <w:left w:val="nil"/>
              <w:bottom w:val="nil"/>
              <w:right w:val="nil"/>
            </w:tcBorders>
            <w:shd w:val="clear" w:color="auto" w:fill="auto"/>
            <w:vAlign w:val="center"/>
            <w:hideMark/>
          </w:tcPr>
          <w:p w14:paraId="58E9179D" w14:textId="77777777" w:rsidR="00327B53" w:rsidRPr="00334CF9" w:rsidRDefault="00327B53" w:rsidP="00327B53">
            <w:pPr>
              <w:rPr>
                <w:rFonts w:eastAsia="Times New Roman" w:cs="Arial"/>
                <w:sz w:val="20"/>
                <w:lang w:eastAsia="pt-BR"/>
              </w:rPr>
            </w:pPr>
          </w:p>
        </w:tc>
        <w:tc>
          <w:tcPr>
            <w:tcW w:w="936" w:type="dxa"/>
            <w:tcBorders>
              <w:top w:val="single" w:sz="4" w:space="0" w:color="auto"/>
              <w:left w:val="nil"/>
              <w:bottom w:val="double" w:sz="6" w:space="0" w:color="auto"/>
              <w:right w:val="nil"/>
            </w:tcBorders>
            <w:shd w:val="clear" w:color="auto" w:fill="auto"/>
            <w:vAlign w:val="center"/>
            <w:hideMark/>
          </w:tcPr>
          <w:p w14:paraId="013BC279" w14:textId="2EEB5A2D" w:rsidR="00327B53" w:rsidRPr="00334CF9" w:rsidRDefault="00892B5C" w:rsidP="00327B53">
            <w:pPr>
              <w:jc w:val="right"/>
              <w:rPr>
                <w:rFonts w:eastAsia="Times New Roman" w:cs="Arial"/>
                <w:b/>
                <w:bCs/>
                <w:lang w:eastAsia="pt-BR"/>
              </w:rPr>
            </w:pPr>
            <w:r w:rsidRPr="00334CF9">
              <w:rPr>
                <w:rFonts w:eastAsia="Times New Roman" w:cs="Arial"/>
                <w:b/>
                <w:bCs/>
                <w:lang w:eastAsia="pt-BR"/>
              </w:rPr>
              <w:t>451.674</w:t>
            </w:r>
          </w:p>
        </w:tc>
        <w:tc>
          <w:tcPr>
            <w:tcW w:w="146" w:type="dxa"/>
            <w:tcBorders>
              <w:top w:val="nil"/>
              <w:left w:val="nil"/>
              <w:bottom w:val="nil"/>
              <w:right w:val="nil"/>
            </w:tcBorders>
            <w:shd w:val="clear" w:color="auto" w:fill="auto"/>
            <w:vAlign w:val="center"/>
            <w:hideMark/>
          </w:tcPr>
          <w:p w14:paraId="6CA046AA" w14:textId="77777777" w:rsidR="00327B53" w:rsidRPr="00334CF9" w:rsidRDefault="00327B53" w:rsidP="00327B53">
            <w:pPr>
              <w:jc w:val="right"/>
              <w:rPr>
                <w:rFonts w:eastAsia="Times New Roman" w:cs="Arial"/>
                <w:b/>
                <w:bCs/>
                <w:lang w:eastAsia="pt-BR"/>
              </w:rPr>
            </w:pPr>
          </w:p>
        </w:tc>
        <w:tc>
          <w:tcPr>
            <w:tcW w:w="1308" w:type="dxa"/>
            <w:tcBorders>
              <w:top w:val="single" w:sz="4" w:space="0" w:color="auto"/>
              <w:left w:val="nil"/>
              <w:bottom w:val="double" w:sz="6" w:space="0" w:color="auto"/>
              <w:right w:val="nil"/>
            </w:tcBorders>
            <w:shd w:val="clear" w:color="auto" w:fill="auto"/>
            <w:vAlign w:val="center"/>
            <w:hideMark/>
          </w:tcPr>
          <w:p w14:paraId="5BC3D621" w14:textId="1D7F8B9E" w:rsidR="00327B53" w:rsidRPr="00334CF9" w:rsidRDefault="00327B53" w:rsidP="00327B53">
            <w:pPr>
              <w:jc w:val="center"/>
              <w:rPr>
                <w:rFonts w:eastAsia="Times New Roman" w:cs="Arial"/>
                <w:b/>
                <w:bCs/>
                <w:lang w:eastAsia="pt-BR"/>
              </w:rPr>
            </w:pPr>
            <w:r w:rsidRPr="00334CF9">
              <w:rPr>
                <w:rFonts w:eastAsia="Times New Roman" w:cs="Arial"/>
                <w:b/>
                <w:bCs/>
                <w:lang w:eastAsia="pt-BR"/>
              </w:rPr>
              <w:t>- </w:t>
            </w:r>
          </w:p>
        </w:tc>
        <w:tc>
          <w:tcPr>
            <w:tcW w:w="160" w:type="dxa"/>
            <w:tcBorders>
              <w:top w:val="nil"/>
              <w:left w:val="nil"/>
              <w:bottom w:val="nil"/>
              <w:right w:val="nil"/>
            </w:tcBorders>
            <w:shd w:val="clear" w:color="auto" w:fill="auto"/>
            <w:vAlign w:val="center"/>
            <w:hideMark/>
          </w:tcPr>
          <w:p w14:paraId="02FA8470" w14:textId="77777777" w:rsidR="00327B53" w:rsidRPr="00334CF9" w:rsidRDefault="00327B53" w:rsidP="00327B53">
            <w:pPr>
              <w:jc w:val="right"/>
              <w:rPr>
                <w:rFonts w:eastAsia="Times New Roman" w:cs="Arial"/>
                <w:b/>
                <w:bCs/>
                <w:lang w:eastAsia="pt-BR"/>
              </w:rPr>
            </w:pPr>
          </w:p>
        </w:tc>
        <w:tc>
          <w:tcPr>
            <w:tcW w:w="1330" w:type="dxa"/>
            <w:tcBorders>
              <w:top w:val="single" w:sz="4" w:space="0" w:color="auto"/>
              <w:left w:val="nil"/>
              <w:bottom w:val="double" w:sz="6" w:space="0" w:color="auto"/>
              <w:right w:val="nil"/>
            </w:tcBorders>
            <w:shd w:val="clear" w:color="auto" w:fill="auto"/>
            <w:vAlign w:val="center"/>
            <w:hideMark/>
          </w:tcPr>
          <w:p w14:paraId="5FB764FF" w14:textId="63043C4E" w:rsidR="00327B53" w:rsidRPr="00334CF9" w:rsidRDefault="00327B53" w:rsidP="00327B53">
            <w:pPr>
              <w:jc w:val="right"/>
              <w:rPr>
                <w:rFonts w:eastAsia="Times New Roman" w:cs="Arial"/>
                <w:b/>
                <w:bCs/>
                <w:lang w:eastAsia="pt-BR"/>
              </w:rPr>
            </w:pPr>
            <w:r w:rsidRPr="00334CF9">
              <w:rPr>
                <w:rFonts w:eastAsia="Times New Roman" w:cs="Arial"/>
                <w:b/>
                <w:bCs/>
                <w:lang w:eastAsia="pt-BR"/>
              </w:rPr>
              <w:t>(</w:t>
            </w:r>
            <w:r w:rsidR="000C11D7" w:rsidRPr="00334CF9">
              <w:rPr>
                <w:rFonts w:eastAsia="Times New Roman" w:cs="Arial"/>
                <w:b/>
                <w:bCs/>
                <w:lang w:eastAsia="pt-BR"/>
              </w:rPr>
              <w:t>254.367</w:t>
            </w:r>
            <w:r w:rsidRPr="00334CF9">
              <w:rPr>
                <w:rFonts w:eastAsia="Times New Roman" w:cs="Arial"/>
                <w:b/>
                <w:bCs/>
                <w:lang w:eastAsia="pt-BR"/>
              </w:rPr>
              <w:t>)</w:t>
            </w:r>
          </w:p>
        </w:tc>
        <w:tc>
          <w:tcPr>
            <w:tcW w:w="146" w:type="dxa"/>
            <w:tcBorders>
              <w:top w:val="nil"/>
              <w:left w:val="nil"/>
              <w:bottom w:val="nil"/>
              <w:right w:val="nil"/>
            </w:tcBorders>
            <w:shd w:val="clear" w:color="auto" w:fill="auto"/>
            <w:vAlign w:val="center"/>
            <w:hideMark/>
          </w:tcPr>
          <w:p w14:paraId="19AA8034" w14:textId="77777777" w:rsidR="00327B53" w:rsidRPr="00334CF9" w:rsidRDefault="00327B53" w:rsidP="00327B53">
            <w:pPr>
              <w:jc w:val="right"/>
              <w:rPr>
                <w:rFonts w:eastAsia="Times New Roman" w:cs="Arial"/>
                <w:b/>
                <w:bCs/>
                <w:lang w:eastAsia="pt-BR"/>
              </w:rPr>
            </w:pPr>
          </w:p>
        </w:tc>
        <w:tc>
          <w:tcPr>
            <w:tcW w:w="936" w:type="dxa"/>
            <w:gridSpan w:val="2"/>
            <w:tcBorders>
              <w:top w:val="single" w:sz="4" w:space="0" w:color="auto"/>
              <w:left w:val="nil"/>
              <w:bottom w:val="double" w:sz="6" w:space="0" w:color="auto"/>
              <w:right w:val="nil"/>
            </w:tcBorders>
            <w:shd w:val="clear" w:color="auto" w:fill="auto"/>
            <w:vAlign w:val="center"/>
            <w:hideMark/>
          </w:tcPr>
          <w:p w14:paraId="3D051525" w14:textId="36F59472" w:rsidR="00327B53" w:rsidRPr="00334CF9" w:rsidRDefault="00026F79" w:rsidP="00327B53">
            <w:pPr>
              <w:jc w:val="right"/>
              <w:rPr>
                <w:rFonts w:eastAsia="Times New Roman" w:cs="Arial"/>
                <w:b/>
                <w:bCs/>
                <w:lang w:eastAsia="pt-BR"/>
              </w:rPr>
            </w:pPr>
            <w:r w:rsidRPr="00334CF9">
              <w:rPr>
                <w:rFonts w:eastAsia="Times New Roman" w:cs="Arial"/>
                <w:b/>
                <w:bCs/>
                <w:lang w:eastAsia="pt-BR"/>
              </w:rPr>
              <w:t>197.308</w:t>
            </w:r>
          </w:p>
        </w:tc>
        <w:tc>
          <w:tcPr>
            <w:tcW w:w="146" w:type="dxa"/>
            <w:gridSpan w:val="2"/>
            <w:tcBorders>
              <w:top w:val="nil"/>
              <w:left w:val="nil"/>
              <w:bottom w:val="nil"/>
              <w:right w:val="nil"/>
            </w:tcBorders>
            <w:shd w:val="clear" w:color="auto" w:fill="auto"/>
            <w:vAlign w:val="center"/>
            <w:hideMark/>
          </w:tcPr>
          <w:p w14:paraId="07090682" w14:textId="77777777" w:rsidR="00327B53" w:rsidRPr="00334CF9" w:rsidRDefault="00327B53" w:rsidP="00327B53">
            <w:pPr>
              <w:jc w:val="right"/>
              <w:rPr>
                <w:rFonts w:eastAsia="Times New Roman" w:cs="Arial"/>
                <w:b/>
                <w:bCs/>
                <w:lang w:eastAsia="pt-BR"/>
              </w:rPr>
            </w:pPr>
          </w:p>
        </w:tc>
        <w:tc>
          <w:tcPr>
            <w:tcW w:w="1228" w:type="dxa"/>
            <w:tcBorders>
              <w:top w:val="single" w:sz="4" w:space="0" w:color="auto"/>
              <w:left w:val="nil"/>
              <w:bottom w:val="double" w:sz="6" w:space="0" w:color="auto"/>
              <w:right w:val="nil"/>
            </w:tcBorders>
            <w:shd w:val="clear" w:color="auto" w:fill="auto"/>
            <w:vAlign w:val="center"/>
            <w:hideMark/>
          </w:tcPr>
          <w:p w14:paraId="004B6972" w14:textId="074C7A46" w:rsidR="00327B53" w:rsidRPr="00334CF9" w:rsidRDefault="00327B53" w:rsidP="00327B53">
            <w:pPr>
              <w:jc w:val="right"/>
              <w:rPr>
                <w:rFonts w:eastAsia="Times New Roman" w:cs="Arial"/>
                <w:b/>
                <w:bCs/>
                <w:lang w:eastAsia="pt-BR"/>
              </w:rPr>
            </w:pPr>
            <w:r w:rsidRPr="00334CF9">
              <w:rPr>
                <w:rFonts w:eastAsia="Times New Roman" w:cs="Arial"/>
                <w:b/>
                <w:bCs/>
                <w:lang w:eastAsia="pt-BR"/>
              </w:rPr>
              <w:t>200.558</w:t>
            </w:r>
          </w:p>
        </w:tc>
      </w:tr>
    </w:tbl>
    <w:p w14:paraId="701B3443" w14:textId="07AB3AEB" w:rsidR="004E1F1D" w:rsidRPr="00334CF9" w:rsidRDefault="001A25E9">
      <w:pPr>
        <w:ind w:firstLine="709"/>
        <w:rPr>
          <w:rFonts w:cs="Arial"/>
        </w:rPr>
      </w:pPr>
      <w:r w:rsidRPr="00334CF9">
        <w:rPr>
          <w:rFonts w:cs="Arial"/>
        </w:rPr>
        <w:lastRenderedPageBreak/>
        <w:t>A Companhia possui Unidades em municípios do Estado de São Paulo assim identificadas:</w:t>
      </w:r>
    </w:p>
    <w:p w14:paraId="5EB0DEF5" w14:textId="77777777" w:rsidR="004E1F1D" w:rsidRPr="00334CF9" w:rsidRDefault="004E1F1D">
      <w:pPr>
        <w:rPr>
          <w:rFonts w:cs="Arial"/>
        </w:rPr>
      </w:pPr>
    </w:p>
    <w:p w14:paraId="42664E12" w14:textId="77777777" w:rsidR="004E1F1D" w:rsidRPr="00334CF9" w:rsidRDefault="001A25E9">
      <w:pPr>
        <w:numPr>
          <w:ilvl w:val="0"/>
          <w:numId w:val="4"/>
        </w:numPr>
        <w:tabs>
          <w:tab w:val="left" w:pos="0"/>
        </w:tabs>
        <w:rPr>
          <w:rFonts w:cs="Arial"/>
          <w:szCs w:val="22"/>
        </w:rPr>
      </w:pPr>
      <w:r w:rsidRPr="00334CF9">
        <w:rPr>
          <w:rFonts w:cs="Arial"/>
          <w:szCs w:val="22"/>
        </w:rPr>
        <w:t>32 Unidades Armazenadoras Operacionais.</w:t>
      </w:r>
    </w:p>
    <w:p w14:paraId="69CDE60C" w14:textId="77777777" w:rsidR="004E1F1D" w:rsidRPr="00334CF9" w:rsidRDefault="001A25E9">
      <w:pPr>
        <w:numPr>
          <w:ilvl w:val="0"/>
          <w:numId w:val="4"/>
        </w:numPr>
        <w:tabs>
          <w:tab w:val="left" w:pos="0"/>
        </w:tabs>
        <w:rPr>
          <w:rFonts w:cs="Arial"/>
        </w:rPr>
      </w:pPr>
      <w:r w:rsidRPr="00334CF9">
        <w:rPr>
          <w:rFonts w:cs="Arial"/>
        </w:rPr>
        <w:t>01 Unidade Frigorífica Armazenadora Polivalente.</w:t>
      </w:r>
    </w:p>
    <w:p w14:paraId="1AFF4E93" w14:textId="77777777" w:rsidR="004E1F1D" w:rsidRPr="00334CF9" w:rsidRDefault="001A25E9">
      <w:pPr>
        <w:numPr>
          <w:ilvl w:val="0"/>
          <w:numId w:val="4"/>
        </w:numPr>
        <w:tabs>
          <w:tab w:val="left" w:pos="0"/>
        </w:tabs>
        <w:rPr>
          <w:rFonts w:cs="Arial"/>
          <w:szCs w:val="22"/>
        </w:rPr>
      </w:pPr>
      <w:r w:rsidRPr="00334CF9">
        <w:rPr>
          <w:rFonts w:cs="Arial"/>
          <w:szCs w:val="22"/>
        </w:rPr>
        <w:t>01 Unidade de Entrepostagem na Capital.</w:t>
      </w:r>
    </w:p>
    <w:p w14:paraId="4F762CAD" w14:textId="77777777" w:rsidR="004E1F1D" w:rsidRPr="00334CF9" w:rsidRDefault="001A25E9">
      <w:pPr>
        <w:numPr>
          <w:ilvl w:val="0"/>
          <w:numId w:val="4"/>
        </w:numPr>
        <w:tabs>
          <w:tab w:val="left" w:pos="0"/>
        </w:tabs>
        <w:rPr>
          <w:rFonts w:cs="Arial"/>
          <w:szCs w:val="22"/>
        </w:rPr>
      </w:pPr>
      <w:r w:rsidRPr="00334CF9">
        <w:rPr>
          <w:rFonts w:cs="Arial"/>
          <w:szCs w:val="22"/>
        </w:rPr>
        <w:t>04 Unidades Frigoríficas e Fábrica de Gelo.</w:t>
      </w:r>
    </w:p>
    <w:p w14:paraId="039CC96F" w14:textId="77777777" w:rsidR="004E1F1D" w:rsidRPr="00334CF9" w:rsidRDefault="001A25E9">
      <w:pPr>
        <w:numPr>
          <w:ilvl w:val="0"/>
          <w:numId w:val="4"/>
        </w:numPr>
        <w:tabs>
          <w:tab w:val="left" w:pos="0"/>
        </w:tabs>
        <w:rPr>
          <w:rFonts w:cs="Arial"/>
        </w:rPr>
      </w:pPr>
      <w:r w:rsidRPr="00334CF9">
        <w:rPr>
          <w:rFonts w:cs="Arial"/>
        </w:rPr>
        <w:t>12 Unidades de Entrepostagem no Interior (</w:t>
      </w:r>
      <w:proofErr w:type="spellStart"/>
      <w:r w:rsidRPr="00334CF9">
        <w:rPr>
          <w:rFonts w:cs="Arial"/>
        </w:rPr>
        <w:t>Ceasas</w:t>
      </w:r>
      <w:proofErr w:type="spellEnd"/>
      <w:r w:rsidRPr="00334CF9">
        <w:rPr>
          <w:rFonts w:cs="Arial"/>
        </w:rPr>
        <w:t>).</w:t>
      </w:r>
    </w:p>
    <w:p w14:paraId="30E85FF9" w14:textId="77777777" w:rsidR="004E1F1D" w:rsidRPr="00334CF9" w:rsidRDefault="001A25E9">
      <w:pPr>
        <w:numPr>
          <w:ilvl w:val="0"/>
          <w:numId w:val="4"/>
        </w:numPr>
        <w:tabs>
          <w:tab w:val="left" w:pos="0"/>
        </w:tabs>
        <w:rPr>
          <w:rFonts w:cs="Arial"/>
          <w:szCs w:val="22"/>
        </w:rPr>
      </w:pPr>
      <w:r w:rsidRPr="00334CF9">
        <w:rPr>
          <w:rFonts w:cs="Arial"/>
          <w:szCs w:val="22"/>
        </w:rPr>
        <w:t>04 Terrenos.</w:t>
      </w:r>
    </w:p>
    <w:p w14:paraId="73C6AC7F" w14:textId="77777777" w:rsidR="00973B1E" w:rsidRPr="00334CF9" w:rsidRDefault="00973B1E" w:rsidP="00973B1E">
      <w:pPr>
        <w:rPr>
          <w:rFonts w:cs="Arial"/>
          <w:szCs w:val="22"/>
        </w:rPr>
      </w:pPr>
    </w:p>
    <w:p w14:paraId="403ABB49" w14:textId="18363BA1" w:rsidR="004E1F1D" w:rsidRPr="00334CF9" w:rsidRDefault="001A25E9">
      <w:pPr>
        <w:ind w:firstLine="709"/>
        <w:rPr>
          <w:rFonts w:cs="Arial"/>
          <w:szCs w:val="22"/>
        </w:rPr>
      </w:pPr>
      <w:r w:rsidRPr="00334CF9">
        <w:rPr>
          <w:rFonts w:cs="Arial"/>
          <w:szCs w:val="22"/>
        </w:rPr>
        <w:t>Parte das Unidades operacionais estão instaladas em terrenos doados por órgãos públicos e registradas pelo valor constante da documentação legal.</w:t>
      </w:r>
    </w:p>
    <w:p w14:paraId="282FC799" w14:textId="77777777" w:rsidR="004E1F1D" w:rsidRPr="00334CF9" w:rsidRDefault="004E1F1D">
      <w:pPr>
        <w:rPr>
          <w:rFonts w:cs="Arial"/>
          <w:szCs w:val="22"/>
        </w:rPr>
      </w:pPr>
    </w:p>
    <w:p w14:paraId="4C08F785" w14:textId="77777777" w:rsidR="004E1F1D" w:rsidRPr="00334CF9" w:rsidRDefault="001A25E9">
      <w:pPr>
        <w:ind w:firstLine="709"/>
        <w:rPr>
          <w:rFonts w:cs="Arial"/>
          <w:bCs/>
          <w:szCs w:val="22"/>
        </w:rPr>
      </w:pPr>
      <w:r w:rsidRPr="00334CF9">
        <w:rPr>
          <w:rFonts w:cs="Arial"/>
          <w:szCs w:val="22"/>
        </w:rPr>
        <w:t>No exercício de 1996, a Companhia reavaliou os ativos instalados em Unidades operacionais.</w:t>
      </w:r>
      <w:r w:rsidRPr="00334CF9">
        <w:rPr>
          <w:rFonts w:cs="Arial"/>
          <w:bCs/>
          <w:szCs w:val="22"/>
        </w:rPr>
        <w:t xml:space="preserve"> </w:t>
      </w:r>
    </w:p>
    <w:p w14:paraId="0F0C9956" w14:textId="77777777" w:rsidR="004E1F1D" w:rsidRPr="00334CF9" w:rsidRDefault="004E1F1D">
      <w:pPr>
        <w:rPr>
          <w:rFonts w:cs="Arial"/>
          <w:bCs/>
          <w:szCs w:val="22"/>
        </w:rPr>
      </w:pPr>
    </w:p>
    <w:p w14:paraId="716340EC" w14:textId="77777777" w:rsidR="004E1F1D" w:rsidRPr="00334CF9" w:rsidRDefault="001A25E9">
      <w:pPr>
        <w:ind w:firstLine="709"/>
        <w:rPr>
          <w:rFonts w:cs="Arial"/>
          <w:bCs/>
          <w:szCs w:val="22"/>
        </w:rPr>
      </w:pPr>
      <w:r w:rsidRPr="00334CF9">
        <w:rPr>
          <w:rFonts w:cs="Arial"/>
          <w:bCs/>
          <w:szCs w:val="22"/>
        </w:rPr>
        <w:t>A partir do exercício de 2016, o cálculo da depreciação passou a ser realizado de acordo com a vida útil estimada dos bens, tendo como base a avaliação dos bens realizada por empresa contratada.</w:t>
      </w:r>
    </w:p>
    <w:p w14:paraId="6B2AE7F0" w14:textId="77777777" w:rsidR="00D93A53" w:rsidRPr="00334CF9" w:rsidRDefault="00D93A53">
      <w:pPr>
        <w:pStyle w:val="WW-Recuodecorpodetexto2"/>
        <w:tabs>
          <w:tab w:val="left" w:pos="567"/>
        </w:tabs>
        <w:rPr>
          <w:b/>
          <w:bCs/>
          <w:szCs w:val="22"/>
        </w:rPr>
      </w:pPr>
      <w:bookmarkStart w:id="91" w:name="_15._INTANGÍVEL"/>
      <w:bookmarkEnd w:id="91"/>
    </w:p>
    <w:p w14:paraId="3A741300" w14:textId="7EC5F239" w:rsidR="0068555A" w:rsidRPr="00334CF9" w:rsidRDefault="0068555A">
      <w:pPr>
        <w:pStyle w:val="WW-Recuodecorpodetexto2"/>
        <w:tabs>
          <w:tab w:val="left" w:pos="567"/>
        </w:tabs>
        <w:rPr>
          <w:b/>
          <w:bCs/>
          <w:szCs w:val="22"/>
        </w:rPr>
      </w:pPr>
      <w:r w:rsidRPr="00334CF9">
        <w:rPr>
          <w:b/>
          <w:bCs/>
          <w:szCs w:val="22"/>
        </w:rPr>
        <w:t>MOVIMENTAÇÃO DO PERÍODO (CUSTO DE AQUISIÇÃO)</w:t>
      </w:r>
    </w:p>
    <w:tbl>
      <w:tblPr>
        <w:tblW w:w="10347" w:type="dxa"/>
        <w:tblCellMar>
          <w:left w:w="70" w:type="dxa"/>
          <w:right w:w="70" w:type="dxa"/>
        </w:tblCellMar>
        <w:tblLook w:val="04A0" w:firstRow="1" w:lastRow="0" w:firstColumn="1" w:lastColumn="0" w:noHBand="0" w:noVBand="1"/>
      </w:tblPr>
      <w:tblGrid>
        <w:gridCol w:w="3686"/>
        <w:gridCol w:w="1242"/>
        <w:gridCol w:w="147"/>
        <w:gridCol w:w="1132"/>
        <w:gridCol w:w="146"/>
        <w:gridCol w:w="850"/>
        <w:gridCol w:w="146"/>
        <w:gridCol w:w="160"/>
        <w:gridCol w:w="1449"/>
        <w:gridCol w:w="147"/>
        <w:gridCol w:w="1242"/>
      </w:tblGrid>
      <w:tr w:rsidR="008725D9" w:rsidRPr="00334CF9" w14:paraId="67938A8D" w14:textId="77777777" w:rsidTr="003C68C6">
        <w:trPr>
          <w:trHeight w:val="398"/>
        </w:trPr>
        <w:tc>
          <w:tcPr>
            <w:tcW w:w="3686" w:type="dxa"/>
            <w:tcBorders>
              <w:top w:val="nil"/>
              <w:left w:val="nil"/>
              <w:bottom w:val="nil"/>
              <w:right w:val="nil"/>
            </w:tcBorders>
            <w:shd w:val="clear" w:color="auto" w:fill="auto"/>
            <w:noWrap/>
            <w:vAlign w:val="center"/>
            <w:hideMark/>
          </w:tcPr>
          <w:p w14:paraId="065D6A97" w14:textId="77777777" w:rsidR="008725D9" w:rsidRPr="00334CF9" w:rsidRDefault="008725D9" w:rsidP="00596032">
            <w:pPr>
              <w:rPr>
                <w:rFonts w:eastAsia="Times New Roman" w:cs="Arial"/>
                <w:szCs w:val="22"/>
                <w:lang w:eastAsia="pt-BR"/>
              </w:rPr>
            </w:pPr>
          </w:p>
        </w:tc>
        <w:tc>
          <w:tcPr>
            <w:tcW w:w="1242" w:type="dxa"/>
            <w:tcBorders>
              <w:top w:val="single" w:sz="4" w:space="0" w:color="auto"/>
              <w:left w:val="nil"/>
              <w:bottom w:val="single" w:sz="4" w:space="0" w:color="auto"/>
              <w:right w:val="nil"/>
            </w:tcBorders>
            <w:shd w:val="clear" w:color="auto" w:fill="auto"/>
            <w:noWrap/>
            <w:vAlign w:val="center"/>
            <w:hideMark/>
          </w:tcPr>
          <w:p w14:paraId="48CED488" w14:textId="518852CE" w:rsidR="008725D9" w:rsidRPr="00334CF9" w:rsidRDefault="008725D9" w:rsidP="00596032">
            <w:pPr>
              <w:jc w:val="center"/>
              <w:rPr>
                <w:rFonts w:eastAsia="Times New Roman" w:cs="Arial"/>
                <w:b/>
                <w:bCs/>
                <w:szCs w:val="22"/>
                <w:lang w:eastAsia="pt-BR"/>
              </w:rPr>
            </w:pPr>
            <w:r w:rsidRPr="00334CF9">
              <w:rPr>
                <w:rFonts w:eastAsia="Times New Roman" w:cs="Arial"/>
                <w:b/>
                <w:bCs/>
                <w:szCs w:val="22"/>
                <w:lang w:eastAsia="pt-BR"/>
              </w:rPr>
              <w:t>31</w:t>
            </w:r>
            <w:r w:rsidR="00AD1F22">
              <w:rPr>
                <w:rFonts w:eastAsia="Times New Roman" w:cs="Arial"/>
                <w:b/>
                <w:bCs/>
                <w:szCs w:val="22"/>
                <w:lang w:eastAsia="pt-BR"/>
              </w:rPr>
              <w:t>.</w:t>
            </w:r>
            <w:r w:rsidRPr="00334CF9">
              <w:rPr>
                <w:rFonts w:eastAsia="Times New Roman" w:cs="Arial"/>
                <w:b/>
                <w:bCs/>
                <w:szCs w:val="22"/>
                <w:lang w:eastAsia="pt-BR"/>
              </w:rPr>
              <w:t>12</w:t>
            </w:r>
            <w:r w:rsidR="00AD1F22">
              <w:rPr>
                <w:rFonts w:eastAsia="Times New Roman" w:cs="Arial"/>
                <w:b/>
                <w:bCs/>
                <w:szCs w:val="22"/>
                <w:lang w:eastAsia="pt-BR"/>
              </w:rPr>
              <w:t>.</w:t>
            </w:r>
            <w:r w:rsidRPr="00334CF9">
              <w:rPr>
                <w:rFonts w:eastAsia="Times New Roman" w:cs="Arial"/>
                <w:b/>
                <w:bCs/>
                <w:szCs w:val="22"/>
                <w:lang w:eastAsia="pt-BR"/>
              </w:rPr>
              <w:t>2020</w:t>
            </w:r>
          </w:p>
        </w:tc>
        <w:tc>
          <w:tcPr>
            <w:tcW w:w="147" w:type="dxa"/>
            <w:tcBorders>
              <w:top w:val="nil"/>
              <w:left w:val="nil"/>
              <w:bottom w:val="nil"/>
              <w:right w:val="nil"/>
            </w:tcBorders>
            <w:shd w:val="clear" w:color="auto" w:fill="auto"/>
            <w:noWrap/>
            <w:vAlign w:val="center"/>
            <w:hideMark/>
          </w:tcPr>
          <w:p w14:paraId="41BC4FA8" w14:textId="77777777" w:rsidR="008725D9" w:rsidRPr="00334CF9" w:rsidRDefault="008725D9" w:rsidP="00596032">
            <w:pPr>
              <w:jc w:val="center"/>
              <w:rPr>
                <w:rFonts w:eastAsia="Times New Roman" w:cs="Arial"/>
                <w:b/>
                <w:bCs/>
                <w:szCs w:val="22"/>
                <w:lang w:eastAsia="pt-BR"/>
              </w:rPr>
            </w:pPr>
          </w:p>
        </w:tc>
        <w:tc>
          <w:tcPr>
            <w:tcW w:w="1132" w:type="dxa"/>
            <w:tcBorders>
              <w:top w:val="single" w:sz="4" w:space="0" w:color="auto"/>
              <w:left w:val="nil"/>
              <w:bottom w:val="single" w:sz="4" w:space="0" w:color="auto"/>
              <w:right w:val="nil"/>
            </w:tcBorders>
            <w:shd w:val="clear" w:color="auto" w:fill="auto"/>
            <w:noWrap/>
            <w:vAlign w:val="center"/>
            <w:hideMark/>
          </w:tcPr>
          <w:p w14:paraId="7048A93C" w14:textId="77777777" w:rsidR="008725D9" w:rsidRPr="00334CF9" w:rsidRDefault="008725D9" w:rsidP="00596032">
            <w:pPr>
              <w:jc w:val="center"/>
              <w:rPr>
                <w:rFonts w:eastAsia="Times New Roman" w:cs="Arial"/>
                <w:b/>
                <w:bCs/>
                <w:szCs w:val="22"/>
                <w:lang w:eastAsia="pt-BR"/>
              </w:rPr>
            </w:pPr>
            <w:r w:rsidRPr="00334CF9">
              <w:rPr>
                <w:rFonts w:eastAsia="Times New Roman" w:cs="Arial"/>
                <w:b/>
                <w:bCs/>
                <w:szCs w:val="22"/>
                <w:lang w:eastAsia="pt-BR"/>
              </w:rPr>
              <w:t>Adições</w:t>
            </w:r>
          </w:p>
        </w:tc>
        <w:tc>
          <w:tcPr>
            <w:tcW w:w="146" w:type="dxa"/>
            <w:tcBorders>
              <w:top w:val="nil"/>
              <w:left w:val="nil"/>
              <w:bottom w:val="nil"/>
              <w:right w:val="nil"/>
            </w:tcBorders>
          </w:tcPr>
          <w:p w14:paraId="2E914E65" w14:textId="77777777" w:rsidR="008725D9" w:rsidRPr="00334CF9" w:rsidRDefault="008725D9" w:rsidP="00596032">
            <w:pPr>
              <w:jc w:val="center"/>
              <w:rPr>
                <w:rFonts w:eastAsia="Times New Roman" w:cs="Arial"/>
                <w:b/>
                <w:bCs/>
                <w:szCs w:val="22"/>
                <w:lang w:eastAsia="pt-BR"/>
              </w:rPr>
            </w:pPr>
          </w:p>
        </w:tc>
        <w:tc>
          <w:tcPr>
            <w:tcW w:w="850" w:type="dxa"/>
            <w:tcBorders>
              <w:top w:val="single" w:sz="4" w:space="0" w:color="auto"/>
              <w:left w:val="nil"/>
              <w:bottom w:val="single" w:sz="4" w:space="0" w:color="auto"/>
              <w:right w:val="nil"/>
            </w:tcBorders>
            <w:vAlign w:val="center"/>
          </w:tcPr>
          <w:p w14:paraId="17794C3D" w14:textId="6B351599" w:rsidR="008725D9" w:rsidRPr="00334CF9" w:rsidRDefault="008725D9" w:rsidP="00596032">
            <w:pPr>
              <w:jc w:val="center"/>
              <w:rPr>
                <w:rFonts w:eastAsia="Times New Roman" w:cs="Arial"/>
                <w:b/>
                <w:bCs/>
                <w:szCs w:val="22"/>
                <w:lang w:eastAsia="pt-BR"/>
              </w:rPr>
            </w:pPr>
            <w:r w:rsidRPr="00334CF9">
              <w:rPr>
                <w:rFonts w:eastAsia="Times New Roman" w:cs="Arial"/>
                <w:b/>
                <w:bCs/>
                <w:szCs w:val="22"/>
                <w:lang w:eastAsia="pt-BR"/>
              </w:rPr>
              <w:t>Baixas</w:t>
            </w:r>
          </w:p>
        </w:tc>
        <w:tc>
          <w:tcPr>
            <w:tcW w:w="146" w:type="dxa"/>
            <w:tcBorders>
              <w:top w:val="nil"/>
              <w:left w:val="nil"/>
              <w:bottom w:val="nil"/>
              <w:right w:val="nil"/>
            </w:tcBorders>
          </w:tcPr>
          <w:p w14:paraId="236E87F2" w14:textId="77777777" w:rsidR="008725D9" w:rsidRPr="00334CF9" w:rsidRDefault="008725D9" w:rsidP="00596032">
            <w:pPr>
              <w:jc w:val="center"/>
              <w:rPr>
                <w:rFonts w:eastAsia="Times New Roman" w:cs="Arial"/>
                <w:b/>
                <w:bCs/>
                <w:szCs w:val="22"/>
                <w:lang w:eastAsia="pt-BR"/>
              </w:rPr>
            </w:pPr>
          </w:p>
        </w:tc>
        <w:tc>
          <w:tcPr>
            <w:tcW w:w="160" w:type="dxa"/>
            <w:tcBorders>
              <w:top w:val="nil"/>
              <w:left w:val="nil"/>
              <w:bottom w:val="nil"/>
              <w:right w:val="nil"/>
            </w:tcBorders>
            <w:shd w:val="clear" w:color="auto" w:fill="auto"/>
            <w:noWrap/>
            <w:vAlign w:val="center"/>
            <w:hideMark/>
          </w:tcPr>
          <w:p w14:paraId="626202D6" w14:textId="77777777" w:rsidR="008725D9" w:rsidRPr="00334CF9" w:rsidRDefault="008725D9" w:rsidP="00596032">
            <w:pPr>
              <w:jc w:val="center"/>
              <w:rPr>
                <w:rFonts w:eastAsia="Times New Roman" w:cs="Arial"/>
                <w:b/>
                <w:bCs/>
                <w:szCs w:val="22"/>
                <w:lang w:eastAsia="pt-BR"/>
              </w:rPr>
            </w:pPr>
          </w:p>
        </w:tc>
        <w:tc>
          <w:tcPr>
            <w:tcW w:w="1449" w:type="dxa"/>
            <w:tcBorders>
              <w:top w:val="single" w:sz="4" w:space="0" w:color="auto"/>
              <w:left w:val="nil"/>
              <w:bottom w:val="single" w:sz="4" w:space="0" w:color="auto"/>
              <w:right w:val="nil"/>
            </w:tcBorders>
            <w:shd w:val="clear" w:color="auto" w:fill="auto"/>
            <w:noWrap/>
            <w:vAlign w:val="center"/>
            <w:hideMark/>
          </w:tcPr>
          <w:p w14:paraId="6513C739" w14:textId="2A9526B1" w:rsidR="008725D9" w:rsidRPr="00334CF9" w:rsidRDefault="008725D9" w:rsidP="008725D9">
            <w:pPr>
              <w:rPr>
                <w:rFonts w:eastAsia="Times New Roman" w:cs="Arial"/>
                <w:b/>
                <w:bCs/>
                <w:szCs w:val="22"/>
                <w:lang w:eastAsia="pt-BR"/>
              </w:rPr>
            </w:pPr>
            <w:r w:rsidRPr="00334CF9">
              <w:rPr>
                <w:rFonts w:eastAsia="Times New Roman" w:cs="Arial"/>
                <w:b/>
                <w:bCs/>
                <w:szCs w:val="22"/>
                <w:lang w:eastAsia="pt-BR"/>
              </w:rPr>
              <w:t>Depreciação</w:t>
            </w:r>
          </w:p>
        </w:tc>
        <w:tc>
          <w:tcPr>
            <w:tcW w:w="147" w:type="dxa"/>
            <w:tcBorders>
              <w:top w:val="nil"/>
              <w:left w:val="nil"/>
              <w:bottom w:val="nil"/>
              <w:right w:val="nil"/>
            </w:tcBorders>
            <w:shd w:val="clear" w:color="auto" w:fill="auto"/>
            <w:noWrap/>
            <w:vAlign w:val="center"/>
            <w:hideMark/>
          </w:tcPr>
          <w:p w14:paraId="42CEBCBC" w14:textId="77777777" w:rsidR="008725D9" w:rsidRPr="00334CF9" w:rsidRDefault="008725D9" w:rsidP="00596032">
            <w:pPr>
              <w:jc w:val="center"/>
              <w:rPr>
                <w:rFonts w:eastAsia="Times New Roman" w:cs="Arial"/>
                <w:b/>
                <w:bCs/>
                <w:szCs w:val="22"/>
                <w:lang w:eastAsia="pt-BR"/>
              </w:rPr>
            </w:pPr>
          </w:p>
        </w:tc>
        <w:tc>
          <w:tcPr>
            <w:tcW w:w="1242" w:type="dxa"/>
            <w:tcBorders>
              <w:top w:val="single" w:sz="4" w:space="0" w:color="auto"/>
              <w:left w:val="nil"/>
              <w:bottom w:val="single" w:sz="4" w:space="0" w:color="auto"/>
              <w:right w:val="nil"/>
            </w:tcBorders>
            <w:shd w:val="clear" w:color="auto" w:fill="auto"/>
            <w:noWrap/>
            <w:vAlign w:val="center"/>
            <w:hideMark/>
          </w:tcPr>
          <w:p w14:paraId="102B48C6" w14:textId="6CF96748" w:rsidR="008725D9" w:rsidRPr="00334CF9" w:rsidRDefault="008725D9" w:rsidP="00596032">
            <w:pPr>
              <w:jc w:val="center"/>
              <w:rPr>
                <w:rFonts w:eastAsia="Times New Roman" w:cs="Arial"/>
                <w:b/>
                <w:bCs/>
                <w:szCs w:val="22"/>
                <w:lang w:eastAsia="pt-BR"/>
              </w:rPr>
            </w:pPr>
            <w:r w:rsidRPr="00334CF9">
              <w:rPr>
                <w:rFonts w:eastAsia="Times New Roman" w:cs="Arial"/>
                <w:b/>
                <w:bCs/>
                <w:szCs w:val="22"/>
                <w:lang w:eastAsia="pt-BR"/>
              </w:rPr>
              <w:t>30</w:t>
            </w:r>
            <w:r w:rsidR="00AD1F22">
              <w:rPr>
                <w:rFonts w:eastAsia="Times New Roman" w:cs="Arial"/>
                <w:b/>
                <w:bCs/>
                <w:szCs w:val="22"/>
                <w:lang w:eastAsia="pt-BR"/>
              </w:rPr>
              <w:t>.</w:t>
            </w:r>
            <w:r w:rsidRPr="00334CF9">
              <w:rPr>
                <w:rFonts w:eastAsia="Times New Roman" w:cs="Arial"/>
                <w:b/>
                <w:bCs/>
                <w:szCs w:val="22"/>
                <w:lang w:eastAsia="pt-BR"/>
              </w:rPr>
              <w:t>06</w:t>
            </w:r>
            <w:r w:rsidR="00AD1F22">
              <w:rPr>
                <w:rFonts w:eastAsia="Times New Roman" w:cs="Arial"/>
                <w:b/>
                <w:bCs/>
                <w:szCs w:val="22"/>
                <w:lang w:eastAsia="pt-BR"/>
              </w:rPr>
              <w:t>.</w:t>
            </w:r>
            <w:r w:rsidRPr="00334CF9">
              <w:rPr>
                <w:rFonts w:eastAsia="Times New Roman" w:cs="Arial"/>
                <w:b/>
                <w:bCs/>
                <w:szCs w:val="22"/>
                <w:lang w:eastAsia="pt-BR"/>
              </w:rPr>
              <w:t>2021</w:t>
            </w:r>
          </w:p>
        </w:tc>
      </w:tr>
      <w:tr w:rsidR="008725D9" w:rsidRPr="00334CF9" w14:paraId="42E56705" w14:textId="77777777" w:rsidTr="003C68C6">
        <w:trPr>
          <w:trHeight w:val="292"/>
        </w:trPr>
        <w:tc>
          <w:tcPr>
            <w:tcW w:w="3686" w:type="dxa"/>
            <w:tcBorders>
              <w:top w:val="nil"/>
              <w:left w:val="nil"/>
              <w:bottom w:val="nil"/>
              <w:right w:val="nil"/>
            </w:tcBorders>
            <w:shd w:val="clear" w:color="auto" w:fill="auto"/>
            <w:noWrap/>
            <w:vAlign w:val="bottom"/>
            <w:hideMark/>
          </w:tcPr>
          <w:p w14:paraId="22372D06" w14:textId="77777777" w:rsidR="008725D9" w:rsidRPr="00334CF9" w:rsidRDefault="008725D9" w:rsidP="00596032">
            <w:pPr>
              <w:rPr>
                <w:rFonts w:eastAsia="Times New Roman" w:cs="Arial"/>
                <w:szCs w:val="22"/>
                <w:lang w:eastAsia="pt-BR"/>
              </w:rPr>
            </w:pPr>
            <w:r w:rsidRPr="00334CF9">
              <w:rPr>
                <w:rFonts w:eastAsia="Times New Roman" w:cs="Arial"/>
                <w:szCs w:val="22"/>
                <w:lang w:eastAsia="pt-BR"/>
              </w:rPr>
              <w:t>Imóveis</w:t>
            </w:r>
          </w:p>
        </w:tc>
        <w:tc>
          <w:tcPr>
            <w:tcW w:w="1242" w:type="dxa"/>
            <w:tcBorders>
              <w:top w:val="nil"/>
              <w:left w:val="nil"/>
              <w:bottom w:val="nil"/>
              <w:right w:val="nil"/>
            </w:tcBorders>
            <w:shd w:val="clear" w:color="auto" w:fill="auto"/>
            <w:noWrap/>
            <w:vAlign w:val="center"/>
            <w:hideMark/>
          </w:tcPr>
          <w:p w14:paraId="39C704F0"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98.717</w:t>
            </w:r>
          </w:p>
        </w:tc>
        <w:tc>
          <w:tcPr>
            <w:tcW w:w="147" w:type="dxa"/>
            <w:tcBorders>
              <w:top w:val="nil"/>
              <w:left w:val="nil"/>
              <w:bottom w:val="nil"/>
              <w:right w:val="nil"/>
            </w:tcBorders>
            <w:shd w:val="clear" w:color="auto" w:fill="auto"/>
            <w:noWrap/>
            <w:vAlign w:val="bottom"/>
            <w:hideMark/>
          </w:tcPr>
          <w:p w14:paraId="23154926" w14:textId="77777777" w:rsidR="008725D9" w:rsidRPr="00334CF9" w:rsidRDefault="008725D9" w:rsidP="00596032">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02A4081B"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69D7AA5B" w14:textId="77777777" w:rsidR="008725D9" w:rsidRPr="00334CF9" w:rsidRDefault="008725D9" w:rsidP="00596032">
            <w:pPr>
              <w:jc w:val="right"/>
              <w:rPr>
                <w:rFonts w:eastAsia="Times New Roman" w:cs="Arial"/>
                <w:szCs w:val="22"/>
                <w:lang w:eastAsia="pt-BR"/>
              </w:rPr>
            </w:pPr>
          </w:p>
        </w:tc>
        <w:tc>
          <w:tcPr>
            <w:tcW w:w="850" w:type="dxa"/>
            <w:tcBorders>
              <w:top w:val="single" w:sz="4" w:space="0" w:color="auto"/>
              <w:left w:val="nil"/>
              <w:bottom w:val="nil"/>
              <w:right w:val="nil"/>
            </w:tcBorders>
            <w:vAlign w:val="bottom"/>
          </w:tcPr>
          <w:p w14:paraId="11AF47E5"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0C65D6B7"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39EAD8A3"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bottom"/>
            <w:hideMark/>
          </w:tcPr>
          <w:p w14:paraId="0185BADD"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(2.353)</w:t>
            </w:r>
          </w:p>
        </w:tc>
        <w:tc>
          <w:tcPr>
            <w:tcW w:w="147" w:type="dxa"/>
            <w:tcBorders>
              <w:top w:val="nil"/>
              <w:left w:val="nil"/>
              <w:bottom w:val="nil"/>
              <w:right w:val="nil"/>
            </w:tcBorders>
            <w:shd w:val="clear" w:color="auto" w:fill="auto"/>
            <w:noWrap/>
            <w:vAlign w:val="bottom"/>
            <w:hideMark/>
          </w:tcPr>
          <w:p w14:paraId="025E5501"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77EFBAFD"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96.364</w:t>
            </w:r>
          </w:p>
        </w:tc>
      </w:tr>
      <w:tr w:rsidR="008725D9" w:rsidRPr="00334CF9" w14:paraId="31695C54" w14:textId="77777777" w:rsidTr="003C68C6">
        <w:trPr>
          <w:trHeight w:val="292"/>
        </w:trPr>
        <w:tc>
          <w:tcPr>
            <w:tcW w:w="3686" w:type="dxa"/>
            <w:tcBorders>
              <w:top w:val="nil"/>
              <w:left w:val="nil"/>
              <w:bottom w:val="nil"/>
              <w:right w:val="nil"/>
            </w:tcBorders>
            <w:shd w:val="clear" w:color="auto" w:fill="auto"/>
            <w:noWrap/>
            <w:vAlign w:val="bottom"/>
            <w:hideMark/>
          </w:tcPr>
          <w:p w14:paraId="75ADF3B8" w14:textId="77777777" w:rsidR="008725D9" w:rsidRPr="00334CF9" w:rsidRDefault="008725D9" w:rsidP="00596032">
            <w:pPr>
              <w:rPr>
                <w:rFonts w:eastAsia="Times New Roman" w:cs="Arial"/>
                <w:szCs w:val="22"/>
                <w:lang w:eastAsia="pt-BR"/>
              </w:rPr>
            </w:pPr>
            <w:r w:rsidRPr="00334CF9">
              <w:rPr>
                <w:rFonts w:eastAsia="Times New Roman" w:cs="Arial"/>
                <w:szCs w:val="22"/>
                <w:lang w:eastAsia="pt-BR"/>
              </w:rPr>
              <w:t>Terrenos</w:t>
            </w:r>
          </w:p>
        </w:tc>
        <w:tc>
          <w:tcPr>
            <w:tcW w:w="1242" w:type="dxa"/>
            <w:tcBorders>
              <w:top w:val="nil"/>
              <w:left w:val="nil"/>
              <w:bottom w:val="nil"/>
              <w:right w:val="nil"/>
            </w:tcBorders>
            <w:shd w:val="clear" w:color="auto" w:fill="auto"/>
            <w:noWrap/>
            <w:vAlign w:val="center"/>
            <w:hideMark/>
          </w:tcPr>
          <w:p w14:paraId="2D6BCFEF"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72.193</w:t>
            </w:r>
          </w:p>
        </w:tc>
        <w:tc>
          <w:tcPr>
            <w:tcW w:w="147" w:type="dxa"/>
            <w:tcBorders>
              <w:top w:val="nil"/>
              <w:left w:val="nil"/>
              <w:bottom w:val="nil"/>
              <w:right w:val="nil"/>
            </w:tcBorders>
            <w:shd w:val="clear" w:color="auto" w:fill="auto"/>
            <w:noWrap/>
            <w:vAlign w:val="bottom"/>
            <w:hideMark/>
          </w:tcPr>
          <w:p w14:paraId="1C14C17E" w14:textId="77777777" w:rsidR="008725D9" w:rsidRPr="00334CF9" w:rsidRDefault="008725D9" w:rsidP="00596032">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634FC50E"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06479277" w14:textId="77777777" w:rsidR="008725D9" w:rsidRPr="00334CF9" w:rsidRDefault="008725D9" w:rsidP="00596032">
            <w:pPr>
              <w:jc w:val="right"/>
              <w:rPr>
                <w:rFonts w:eastAsia="Times New Roman" w:cs="Arial"/>
                <w:szCs w:val="22"/>
                <w:lang w:eastAsia="pt-BR"/>
              </w:rPr>
            </w:pPr>
          </w:p>
        </w:tc>
        <w:tc>
          <w:tcPr>
            <w:tcW w:w="850" w:type="dxa"/>
            <w:tcBorders>
              <w:top w:val="nil"/>
              <w:left w:val="nil"/>
              <w:bottom w:val="nil"/>
              <w:right w:val="nil"/>
            </w:tcBorders>
            <w:vAlign w:val="center"/>
          </w:tcPr>
          <w:p w14:paraId="02CA93AF"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309059BF"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2CCFBE92"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38CEAAC6"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7" w:type="dxa"/>
            <w:tcBorders>
              <w:top w:val="nil"/>
              <w:left w:val="nil"/>
              <w:bottom w:val="nil"/>
              <w:right w:val="nil"/>
            </w:tcBorders>
            <w:shd w:val="clear" w:color="auto" w:fill="auto"/>
            <w:noWrap/>
            <w:vAlign w:val="bottom"/>
            <w:hideMark/>
          </w:tcPr>
          <w:p w14:paraId="6B7A4F8F"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4E4B14CA"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72.193</w:t>
            </w:r>
          </w:p>
        </w:tc>
      </w:tr>
      <w:tr w:rsidR="008725D9" w:rsidRPr="00334CF9" w14:paraId="7139E0E0" w14:textId="77777777" w:rsidTr="003C68C6">
        <w:trPr>
          <w:trHeight w:val="292"/>
        </w:trPr>
        <w:tc>
          <w:tcPr>
            <w:tcW w:w="3686" w:type="dxa"/>
            <w:tcBorders>
              <w:top w:val="nil"/>
              <w:left w:val="nil"/>
              <w:bottom w:val="nil"/>
              <w:right w:val="nil"/>
            </w:tcBorders>
            <w:shd w:val="clear" w:color="auto" w:fill="auto"/>
            <w:noWrap/>
            <w:vAlign w:val="bottom"/>
            <w:hideMark/>
          </w:tcPr>
          <w:p w14:paraId="3207DF47" w14:textId="77777777" w:rsidR="008725D9" w:rsidRPr="00334CF9" w:rsidRDefault="008725D9" w:rsidP="00596032">
            <w:pPr>
              <w:rPr>
                <w:rFonts w:eastAsia="Times New Roman" w:cs="Arial"/>
                <w:szCs w:val="22"/>
                <w:lang w:eastAsia="pt-BR"/>
              </w:rPr>
            </w:pPr>
            <w:r w:rsidRPr="00334CF9">
              <w:rPr>
                <w:rFonts w:eastAsia="Times New Roman" w:cs="Arial"/>
                <w:szCs w:val="22"/>
                <w:lang w:eastAsia="pt-BR"/>
              </w:rPr>
              <w:t>Equipamentos e Instalações</w:t>
            </w:r>
          </w:p>
        </w:tc>
        <w:tc>
          <w:tcPr>
            <w:tcW w:w="1242" w:type="dxa"/>
            <w:tcBorders>
              <w:top w:val="nil"/>
              <w:left w:val="nil"/>
              <w:bottom w:val="nil"/>
              <w:right w:val="nil"/>
            </w:tcBorders>
            <w:shd w:val="clear" w:color="auto" w:fill="auto"/>
            <w:noWrap/>
            <w:vAlign w:val="center"/>
            <w:hideMark/>
          </w:tcPr>
          <w:p w14:paraId="730D7BAF"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12.685</w:t>
            </w:r>
          </w:p>
        </w:tc>
        <w:tc>
          <w:tcPr>
            <w:tcW w:w="147" w:type="dxa"/>
            <w:tcBorders>
              <w:top w:val="nil"/>
              <w:left w:val="nil"/>
              <w:bottom w:val="nil"/>
              <w:right w:val="nil"/>
            </w:tcBorders>
            <w:shd w:val="clear" w:color="auto" w:fill="auto"/>
            <w:noWrap/>
            <w:vAlign w:val="bottom"/>
            <w:hideMark/>
          </w:tcPr>
          <w:p w14:paraId="674EE10F" w14:textId="77777777" w:rsidR="008725D9" w:rsidRPr="00334CF9" w:rsidRDefault="008725D9" w:rsidP="00596032">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581CD949"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167</w:t>
            </w:r>
          </w:p>
        </w:tc>
        <w:tc>
          <w:tcPr>
            <w:tcW w:w="146" w:type="dxa"/>
            <w:tcBorders>
              <w:top w:val="nil"/>
              <w:left w:val="nil"/>
              <w:bottom w:val="nil"/>
              <w:right w:val="nil"/>
            </w:tcBorders>
          </w:tcPr>
          <w:p w14:paraId="65C8A161" w14:textId="77777777" w:rsidR="008725D9" w:rsidRPr="00334CF9" w:rsidRDefault="008725D9" w:rsidP="00596032">
            <w:pPr>
              <w:jc w:val="right"/>
              <w:rPr>
                <w:rFonts w:eastAsia="Times New Roman" w:cs="Arial"/>
                <w:szCs w:val="22"/>
                <w:lang w:eastAsia="pt-BR"/>
              </w:rPr>
            </w:pPr>
          </w:p>
        </w:tc>
        <w:tc>
          <w:tcPr>
            <w:tcW w:w="850" w:type="dxa"/>
            <w:tcBorders>
              <w:top w:val="nil"/>
              <w:left w:val="nil"/>
              <w:bottom w:val="nil"/>
              <w:right w:val="nil"/>
            </w:tcBorders>
            <w:vAlign w:val="bottom"/>
          </w:tcPr>
          <w:p w14:paraId="5CE3FA9A"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(89)</w:t>
            </w:r>
          </w:p>
        </w:tc>
        <w:tc>
          <w:tcPr>
            <w:tcW w:w="146" w:type="dxa"/>
            <w:tcBorders>
              <w:top w:val="nil"/>
              <w:left w:val="nil"/>
              <w:bottom w:val="nil"/>
              <w:right w:val="nil"/>
            </w:tcBorders>
          </w:tcPr>
          <w:p w14:paraId="3111C328"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1178ADE0"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bottom"/>
            <w:hideMark/>
          </w:tcPr>
          <w:p w14:paraId="5DB323C5"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(626)</w:t>
            </w:r>
          </w:p>
        </w:tc>
        <w:tc>
          <w:tcPr>
            <w:tcW w:w="147" w:type="dxa"/>
            <w:tcBorders>
              <w:top w:val="nil"/>
              <w:left w:val="nil"/>
              <w:bottom w:val="nil"/>
              <w:right w:val="nil"/>
            </w:tcBorders>
            <w:shd w:val="clear" w:color="auto" w:fill="auto"/>
            <w:noWrap/>
            <w:vAlign w:val="bottom"/>
            <w:hideMark/>
          </w:tcPr>
          <w:p w14:paraId="3C701BA7"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33E19C67"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12.137</w:t>
            </w:r>
          </w:p>
        </w:tc>
      </w:tr>
      <w:tr w:rsidR="008725D9" w:rsidRPr="00334CF9" w14:paraId="54283A2E" w14:textId="77777777" w:rsidTr="003C68C6">
        <w:trPr>
          <w:trHeight w:val="292"/>
        </w:trPr>
        <w:tc>
          <w:tcPr>
            <w:tcW w:w="3686" w:type="dxa"/>
            <w:tcBorders>
              <w:top w:val="nil"/>
              <w:left w:val="nil"/>
              <w:bottom w:val="nil"/>
              <w:right w:val="nil"/>
            </w:tcBorders>
            <w:shd w:val="clear" w:color="auto" w:fill="auto"/>
            <w:noWrap/>
            <w:vAlign w:val="bottom"/>
            <w:hideMark/>
          </w:tcPr>
          <w:p w14:paraId="5474D9D3" w14:textId="77777777" w:rsidR="008725D9" w:rsidRPr="00334CF9" w:rsidRDefault="008725D9" w:rsidP="00596032">
            <w:pPr>
              <w:rPr>
                <w:rFonts w:eastAsia="Times New Roman" w:cs="Arial"/>
                <w:szCs w:val="22"/>
                <w:lang w:eastAsia="pt-BR"/>
              </w:rPr>
            </w:pPr>
            <w:r w:rsidRPr="00334CF9">
              <w:rPr>
                <w:rFonts w:eastAsia="Times New Roman" w:cs="Arial"/>
                <w:szCs w:val="22"/>
                <w:lang w:eastAsia="pt-BR"/>
              </w:rPr>
              <w:t>Obras em Andamento</w:t>
            </w:r>
          </w:p>
        </w:tc>
        <w:tc>
          <w:tcPr>
            <w:tcW w:w="1242" w:type="dxa"/>
            <w:tcBorders>
              <w:top w:val="nil"/>
              <w:left w:val="nil"/>
              <w:bottom w:val="nil"/>
              <w:right w:val="nil"/>
            </w:tcBorders>
            <w:shd w:val="clear" w:color="auto" w:fill="auto"/>
            <w:noWrap/>
            <w:vAlign w:val="center"/>
            <w:hideMark/>
          </w:tcPr>
          <w:p w14:paraId="21D55596"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8.779</w:t>
            </w:r>
          </w:p>
        </w:tc>
        <w:tc>
          <w:tcPr>
            <w:tcW w:w="147" w:type="dxa"/>
            <w:tcBorders>
              <w:top w:val="nil"/>
              <w:left w:val="nil"/>
              <w:bottom w:val="nil"/>
              <w:right w:val="nil"/>
            </w:tcBorders>
            <w:shd w:val="clear" w:color="auto" w:fill="auto"/>
            <w:noWrap/>
            <w:vAlign w:val="bottom"/>
            <w:hideMark/>
          </w:tcPr>
          <w:p w14:paraId="10411E7B" w14:textId="77777777" w:rsidR="008725D9" w:rsidRPr="00334CF9" w:rsidRDefault="008725D9" w:rsidP="00596032">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2D3B16FF"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4EEE04F6" w14:textId="77777777" w:rsidR="008725D9" w:rsidRPr="00334CF9" w:rsidRDefault="008725D9" w:rsidP="00596032">
            <w:pPr>
              <w:jc w:val="right"/>
              <w:rPr>
                <w:rFonts w:eastAsia="Times New Roman" w:cs="Arial"/>
                <w:szCs w:val="22"/>
                <w:lang w:eastAsia="pt-BR"/>
              </w:rPr>
            </w:pPr>
          </w:p>
        </w:tc>
        <w:tc>
          <w:tcPr>
            <w:tcW w:w="850" w:type="dxa"/>
            <w:tcBorders>
              <w:top w:val="nil"/>
              <w:left w:val="nil"/>
              <w:bottom w:val="nil"/>
              <w:right w:val="nil"/>
            </w:tcBorders>
            <w:vAlign w:val="center"/>
          </w:tcPr>
          <w:p w14:paraId="1C41206B"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0985748D"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5FD50A3B"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0AF65E71"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7" w:type="dxa"/>
            <w:tcBorders>
              <w:top w:val="nil"/>
              <w:left w:val="nil"/>
              <w:bottom w:val="nil"/>
              <w:right w:val="nil"/>
            </w:tcBorders>
            <w:shd w:val="clear" w:color="auto" w:fill="auto"/>
            <w:noWrap/>
            <w:vAlign w:val="bottom"/>
            <w:hideMark/>
          </w:tcPr>
          <w:p w14:paraId="2891C2D5"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7AEC3E8A"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8.779</w:t>
            </w:r>
          </w:p>
        </w:tc>
      </w:tr>
      <w:tr w:rsidR="008725D9" w:rsidRPr="00334CF9" w14:paraId="0E138BD8" w14:textId="77777777" w:rsidTr="003C68C6">
        <w:trPr>
          <w:trHeight w:val="292"/>
        </w:trPr>
        <w:tc>
          <w:tcPr>
            <w:tcW w:w="3686" w:type="dxa"/>
            <w:tcBorders>
              <w:top w:val="nil"/>
              <w:left w:val="nil"/>
              <w:bottom w:val="nil"/>
              <w:right w:val="nil"/>
            </w:tcBorders>
            <w:shd w:val="clear" w:color="auto" w:fill="auto"/>
            <w:noWrap/>
            <w:vAlign w:val="bottom"/>
            <w:hideMark/>
          </w:tcPr>
          <w:p w14:paraId="264CCEE7" w14:textId="77777777" w:rsidR="008725D9" w:rsidRPr="00334CF9" w:rsidRDefault="008725D9" w:rsidP="00596032">
            <w:pPr>
              <w:rPr>
                <w:rFonts w:eastAsia="Times New Roman" w:cs="Arial"/>
                <w:szCs w:val="22"/>
                <w:lang w:eastAsia="pt-BR"/>
              </w:rPr>
            </w:pPr>
            <w:r w:rsidRPr="00334CF9">
              <w:rPr>
                <w:rFonts w:eastAsia="Times New Roman" w:cs="Arial"/>
                <w:szCs w:val="22"/>
                <w:lang w:eastAsia="pt-BR"/>
              </w:rPr>
              <w:t>Obras Elétricas</w:t>
            </w:r>
          </w:p>
        </w:tc>
        <w:tc>
          <w:tcPr>
            <w:tcW w:w="1242" w:type="dxa"/>
            <w:tcBorders>
              <w:top w:val="nil"/>
              <w:left w:val="nil"/>
              <w:bottom w:val="nil"/>
              <w:right w:val="nil"/>
            </w:tcBorders>
            <w:shd w:val="clear" w:color="auto" w:fill="auto"/>
            <w:noWrap/>
            <w:vAlign w:val="center"/>
            <w:hideMark/>
          </w:tcPr>
          <w:p w14:paraId="6BAA45BD"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4.520</w:t>
            </w:r>
          </w:p>
        </w:tc>
        <w:tc>
          <w:tcPr>
            <w:tcW w:w="147" w:type="dxa"/>
            <w:tcBorders>
              <w:top w:val="nil"/>
              <w:left w:val="nil"/>
              <w:bottom w:val="nil"/>
              <w:right w:val="nil"/>
            </w:tcBorders>
            <w:shd w:val="clear" w:color="auto" w:fill="auto"/>
            <w:noWrap/>
            <w:vAlign w:val="bottom"/>
            <w:hideMark/>
          </w:tcPr>
          <w:p w14:paraId="7E424AFC" w14:textId="77777777" w:rsidR="008725D9" w:rsidRPr="00334CF9" w:rsidRDefault="008725D9" w:rsidP="00596032">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504391F8"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4B43AAA3" w14:textId="77777777" w:rsidR="008725D9" w:rsidRPr="00334CF9" w:rsidRDefault="008725D9" w:rsidP="00596032">
            <w:pPr>
              <w:jc w:val="right"/>
              <w:rPr>
                <w:rFonts w:eastAsia="Times New Roman" w:cs="Arial"/>
                <w:szCs w:val="22"/>
                <w:lang w:eastAsia="pt-BR"/>
              </w:rPr>
            </w:pPr>
          </w:p>
        </w:tc>
        <w:tc>
          <w:tcPr>
            <w:tcW w:w="850" w:type="dxa"/>
            <w:tcBorders>
              <w:top w:val="nil"/>
              <w:left w:val="nil"/>
              <w:bottom w:val="nil"/>
              <w:right w:val="nil"/>
            </w:tcBorders>
            <w:vAlign w:val="bottom"/>
          </w:tcPr>
          <w:p w14:paraId="7DF61D5B"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65D12CB5"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24AD1750"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bottom"/>
            <w:hideMark/>
          </w:tcPr>
          <w:p w14:paraId="1F641FB2"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(228)</w:t>
            </w:r>
          </w:p>
        </w:tc>
        <w:tc>
          <w:tcPr>
            <w:tcW w:w="147" w:type="dxa"/>
            <w:tcBorders>
              <w:top w:val="nil"/>
              <w:left w:val="nil"/>
              <w:bottom w:val="nil"/>
              <w:right w:val="nil"/>
            </w:tcBorders>
            <w:shd w:val="clear" w:color="auto" w:fill="auto"/>
            <w:noWrap/>
            <w:vAlign w:val="bottom"/>
            <w:hideMark/>
          </w:tcPr>
          <w:p w14:paraId="5F20BC04"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05D9C2D1"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4.292</w:t>
            </w:r>
          </w:p>
        </w:tc>
      </w:tr>
      <w:tr w:rsidR="008725D9" w:rsidRPr="00334CF9" w14:paraId="337BB23B" w14:textId="77777777" w:rsidTr="003C68C6">
        <w:trPr>
          <w:trHeight w:val="292"/>
        </w:trPr>
        <w:tc>
          <w:tcPr>
            <w:tcW w:w="3686" w:type="dxa"/>
            <w:tcBorders>
              <w:top w:val="nil"/>
              <w:left w:val="nil"/>
              <w:bottom w:val="nil"/>
              <w:right w:val="nil"/>
            </w:tcBorders>
            <w:shd w:val="clear" w:color="auto" w:fill="auto"/>
            <w:noWrap/>
            <w:vAlign w:val="bottom"/>
            <w:hideMark/>
          </w:tcPr>
          <w:p w14:paraId="1EE88EA0" w14:textId="77777777" w:rsidR="008725D9" w:rsidRPr="00334CF9" w:rsidRDefault="008725D9" w:rsidP="00596032">
            <w:pPr>
              <w:rPr>
                <w:rFonts w:eastAsia="Times New Roman" w:cs="Arial"/>
                <w:szCs w:val="22"/>
                <w:lang w:eastAsia="pt-BR"/>
              </w:rPr>
            </w:pPr>
            <w:r w:rsidRPr="00334CF9">
              <w:rPr>
                <w:rFonts w:eastAsia="Times New Roman" w:cs="Arial"/>
                <w:szCs w:val="22"/>
                <w:lang w:eastAsia="pt-BR"/>
              </w:rPr>
              <w:t>Equipamentos de Informática</w:t>
            </w:r>
          </w:p>
        </w:tc>
        <w:tc>
          <w:tcPr>
            <w:tcW w:w="1242" w:type="dxa"/>
            <w:tcBorders>
              <w:top w:val="nil"/>
              <w:left w:val="nil"/>
              <w:bottom w:val="nil"/>
              <w:right w:val="nil"/>
            </w:tcBorders>
            <w:shd w:val="clear" w:color="auto" w:fill="auto"/>
            <w:noWrap/>
            <w:vAlign w:val="center"/>
            <w:hideMark/>
          </w:tcPr>
          <w:p w14:paraId="5AB44998"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1.130</w:t>
            </w:r>
          </w:p>
        </w:tc>
        <w:tc>
          <w:tcPr>
            <w:tcW w:w="147" w:type="dxa"/>
            <w:tcBorders>
              <w:top w:val="nil"/>
              <w:left w:val="nil"/>
              <w:bottom w:val="nil"/>
              <w:right w:val="nil"/>
            </w:tcBorders>
            <w:shd w:val="clear" w:color="auto" w:fill="auto"/>
            <w:noWrap/>
            <w:vAlign w:val="bottom"/>
            <w:hideMark/>
          </w:tcPr>
          <w:p w14:paraId="51783245" w14:textId="77777777" w:rsidR="008725D9" w:rsidRPr="00334CF9" w:rsidRDefault="008725D9" w:rsidP="00596032">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0B2D6A0B"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w:t>
            </w:r>
          </w:p>
        </w:tc>
        <w:tc>
          <w:tcPr>
            <w:tcW w:w="146" w:type="dxa"/>
            <w:tcBorders>
              <w:top w:val="nil"/>
              <w:left w:val="nil"/>
              <w:bottom w:val="nil"/>
              <w:right w:val="nil"/>
            </w:tcBorders>
          </w:tcPr>
          <w:p w14:paraId="6849EDD4" w14:textId="77777777" w:rsidR="008725D9" w:rsidRPr="00334CF9" w:rsidRDefault="008725D9" w:rsidP="00596032">
            <w:pPr>
              <w:jc w:val="right"/>
              <w:rPr>
                <w:rFonts w:eastAsia="Times New Roman" w:cs="Arial"/>
                <w:szCs w:val="22"/>
                <w:lang w:eastAsia="pt-BR"/>
              </w:rPr>
            </w:pPr>
          </w:p>
        </w:tc>
        <w:tc>
          <w:tcPr>
            <w:tcW w:w="850" w:type="dxa"/>
            <w:tcBorders>
              <w:top w:val="nil"/>
              <w:left w:val="nil"/>
              <w:bottom w:val="nil"/>
              <w:right w:val="nil"/>
            </w:tcBorders>
            <w:vAlign w:val="bottom"/>
          </w:tcPr>
          <w:p w14:paraId="7735C2F1"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64848B17"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4BD8CECA"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bottom"/>
            <w:hideMark/>
          </w:tcPr>
          <w:p w14:paraId="578208A1"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(108)</w:t>
            </w:r>
          </w:p>
        </w:tc>
        <w:tc>
          <w:tcPr>
            <w:tcW w:w="147" w:type="dxa"/>
            <w:tcBorders>
              <w:top w:val="nil"/>
              <w:left w:val="nil"/>
              <w:bottom w:val="nil"/>
              <w:right w:val="nil"/>
            </w:tcBorders>
            <w:shd w:val="clear" w:color="auto" w:fill="auto"/>
            <w:noWrap/>
            <w:vAlign w:val="bottom"/>
            <w:hideMark/>
          </w:tcPr>
          <w:p w14:paraId="3291DBE2"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20AD4D50"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1.023</w:t>
            </w:r>
          </w:p>
        </w:tc>
      </w:tr>
      <w:tr w:rsidR="008725D9" w:rsidRPr="00334CF9" w14:paraId="49738095" w14:textId="77777777" w:rsidTr="003C68C6">
        <w:trPr>
          <w:trHeight w:val="292"/>
        </w:trPr>
        <w:tc>
          <w:tcPr>
            <w:tcW w:w="3686" w:type="dxa"/>
            <w:tcBorders>
              <w:top w:val="nil"/>
              <w:left w:val="nil"/>
              <w:bottom w:val="nil"/>
              <w:right w:val="nil"/>
            </w:tcBorders>
            <w:shd w:val="clear" w:color="auto" w:fill="auto"/>
            <w:noWrap/>
            <w:vAlign w:val="bottom"/>
            <w:hideMark/>
          </w:tcPr>
          <w:p w14:paraId="2B7155CE" w14:textId="77777777" w:rsidR="008725D9" w:rsidRPr="00334CF9" w:rsidRDefault="008725D9" w:rsidP="00596032">
            <w:pPr>
              <w:rPr>
                <w:rFonts w:eastAsia="Times New Roman" w:cs="Arial"/>
                <w:szCs w:val="22"/>
                <w:lang w:eastAsia="pt-BR"/>
              </w:rPr>
            </w:pPr>
            <w:r w:rsidRPr="00334CF9">
              <w:rPr>
                <w:rFonts w:eastAsia="Times New Roman" w:cs="Arial"/>
                <w:szCs w:val="22"/>
                <w:lang w:eastAsia="pt-BR"/>
              </w:rPr>
              <w:t>Móveis e Utensílios</w:t>
            </w:r>
          </w:p>
        </w:tc>
        <w:tc>
          <w:tcPr>
            <w:tcW w:w="1242" w:type="dxa"/>
            <w:tcBorders>
              <w:top w:val="nil"/>
              <w:left w:val="nil"/>
              <w:bottom w:val="nil"/>
              <w:right w:val="nil"/>
            </w:tcBorders>
            <w:shd w:val="clear" w:color="auto" w:fill="auto"/>
            <w:noWrap/>
            <w:vAlign w:val="center"/>
            <w:hideMark/>
          </w:tcPr>
          <w:p w14:paraId="35F5878B"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392</w:t>
            </w:r>
          </w:p>
        </w:tc>
        <w:tc>
          <w:tcPr>
            <w:tcW w:w="147" w:type="dxa"/>
            <w:tcBorders>
              <w:top w:val="nil"/>
              <w:left w:val="nil"/>
              <w:bottom w:val="nil"/>
              <w:right w:val="nil"/>
            </w:tcBorders>
            <w:shd w:val="clear" w:color="auto" w:fill="auto"/>
            <w:noWrap/>
            <w:vAlign w:val="bottom"/>
            <w:hideMark/>
          </w:tcPr>
          <w:p w14:paraId="275DB2D1" w14:textId="77777777" w:rsidR="008725D9" w:rsidRPr="00334CF9" w:rsidRDefault="008725D9" w:rsidP="00596032">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50A1D52A"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106</w:t>
            </w:r>
          </w:p>
        </w:tc>
        <w:tc>
          <w:tcPr>
            <w:tcW w:w="146" w:type="dxa"/>
            <w:tcBorders>
              <w:top w:val="nil"/>
              <w:left w:val="nil"/>
              <w:bottom w:val="nil"/>
              <w:right w:val="nil"/>
            </w:tcBorders>
          </w:tcPr>
          <w:p w14:paraId="6B7B92E8" w14:textId="77777777" w:rsidR="008725D9" w:rsidRPr="00334CF9" w:rsidRDefault="008725D9" w:rsidP="00596032">
            <w:pPr>
              <w:jc w:val="right"/>
              <w:rPr>
                <w:rFonts w:eastAsia="Times New Roman" w:cs="Arial"/>
                <w:szCs w:val="22"/>
                <w:lang w:eastAsia="pt-BR"/>
              </w:rPr>
            </w:pPr>
          </w:p>
        </w:tc>
        <w:tc>
          <w:tcPr>
            <w:tcW w:w="850" w:type="dxa"/>
            <w:tcBorders>
              <w:top w:val="nil"/>
              <w:left w:val="nil"/>
              <w:bottom w:val="nil"/>
              <w:right w:val="nil"/>
            </w:tcBorders>
            <w:vAlign w:val="bottom"/>
          </w:tcPr>
          <w:p w14:paraId="7EBFC8A3"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1E8106E2"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56F1D4B5"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bottom"/>
            <w:hideMark/>
          </w:tcPr>
          <w:p w14:paraId="1679FDF8"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(74)</w:t>
            </w:r>
          </w:p>
        </w:tc>
        <w:tc>
          <w:tcPr>
            <w:tcW w:w="147" w:type="dxa"/>
            <w:tcBorders>
              <w:top w:val="nil"/>
              <w:left w:val="nil"/>
              <w:bottom w:val="nil"/>
              <w:right w:val="nil"/>
            </w:tcBorders>
            <w:shd w:val="clear" w:color="auto" w:fill="auto"/>
            <w:noWrap/>
            <w:vAlign w:val="bottom"/>
            <w:hideMark/>
          </w:tcPr>
          <w:p w14:paraId="6110E13E"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5F9DF2AB"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424</w:t>
            </w:r>
          </w:p>
        </w:tc>
      </w:tr>
      <w:tr w:rsidR="008725D9" w:rsidRPr="00334CF9" w14:paraId="4EE434F8" w14:textId="77777777" w:rsidTr="003C68C6">
        <w:trPr>
          <w:trHeight w:val="292"/>
        </w:trPr>
        <w:tc>
          <w:tcPr>
            <w:tcW w:w="3686" w:type="dxa"/>
            <w:tcBorders>
              <w:top w:val="nil"/>
              <w:left w:val="nil"/>
              <w:bottom w:val="nil"/>
              <w:right w:val="nil"/>
            </w:tcBorders>
            <w:shd w:val="clear" w:color="auto" w:fill="auto"/>
            <w:noWrap/>
            <w:vAlign w:val="bottom"/>
            <w:hideMark/>
          </w:tcPr>
          <w:p w14:paraId="6F18B4A2" w14:textId="77777777" w:rsidR="008725D9" w:rsidRPr="00334CF9" w:rsidRDefault="008725D9" w:rsidP="00596032">
            <w:pPr>
              <w:rPr>
                <w:rFonts w:eastAsia="Times New Roman" w:cs="Arial"/>
                <w:szCs w:val="22"/>
                <w:lang w:eastAsia="pt-BR"/>
              </w:rPr>
            </w:pPr>
            <w:r w:rsidRPr="00334CF9">
              <w:rPr>
                <w:rFonts w:eastAsia="Times New Roman" w:cs="Arial"/>
                <w:szCs w:val="22"/>
                <w:lang w:eastAsia="pt-BR"/>
              </w:rPr>
              <w:t>Benfeitorias em Bens de Terceiros</w:t>
            </w:r>
          </w:p>
        </w:tc>
        <w:tc>
          <w:tcPr>
            <w:tcW w:w="1242" w:type="dxa"/>
            <w:tcBorders>
              <w:top w:val="nil"/>
              <w:left w:val="nil"/>
              <w:bottom w:val="nil"/>
              <w:right w:val="nil"/>
            </w:tcBorders>
            <w:shd w:val="clear" w:color="auto" w:fill="auto"/>
            <w:noWrap/>
            <w:vAlign w:val="center"/>
            <w:hideMark/>
          </w:tcPr>
          <w:p w14:paraId="21D6A942"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343</w:t>
            </w:r>
          </w:p>
        </w:tc>
        <w:tc>
          <w:tcPr>
            <w:tcW w:w="147" w:type="dxa"/>
            <w:tcBorders>
              <w:top w:val="nil"/>
              <w:left w:val="nil"/>
              <w:bottom w:val="nil"/>
              <w:right w:val="nil"/>
            </w:tcBorders>
            <w:shd w:val="clear" w:color="auto" w:fill="auto"/>
            <w:noWrap/>
            <w:vAlign w:val="bottom"/>
            <w:hideMark/>
          </w:tcPr>
          <w:p w14:paraId="43280CF0" w14:textId="77777777" w:rsidR="008725D9" w:rsidRPr="00334CF9" w:rsidRDefault="008725D9" w:rsidP="00596032">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7285235C"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78AA67E5" w14:textId="77777777" w:rsidR="008725D9" w:rsidRPr="00334CF9" w:rsidRDefault="008725D9" w:rsidP="00596032">
            <w:pPr>
              <w:jc w:val="right"/>
              <w:rPr>
                <w:rFonts w:eastAsia="Times New Roman" w:cs="Arial"/>
                <w:szCs w:val="22"/>
                <w:lang w:eastAsia="pt-BR"/>
              </w:rPr>
            </w:pPr>
          </w:p>
        </w:tc>
        <w:tc>
          <w:tcPr>
            <w:tcW w:w="850" w:type="dxa"/>
            <w:tcBorders>
              <w:top w:val="nil"/>
              <w:left w:val="nil"/>
              <w:bottom w:val="nil"/>
              <w:right w:val="nil"/>
            </w:tcBorders>
            <w:vAlign w:val="bottom"/>
          </w:tcPr>
          <w:p w14:paraId="3C60B68D"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65480A86"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17C8A594"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bottom"/>
            <w:hideMark/>
          </w:tcPr>
          <w:p w14:paraId="0784CBA7"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(22)</w:t>
            </w:r>
          </w:p>
        </w:tc>
        <w:tc>
          <w:tcPr>
            <w:tcW w:w="147" w:type="dxa"/>
            <w:tcBorders>
              <w:top w:val="nil"/>
              <w:left w:val="nil"/>
              <w:bottom w:val="nil"/>
              <w:right w:val="nil"/>
            </w:tcBorders>
            <w:shd w:val="clear" w:color="auto" w:fill="auto"/>
            <w:noWrap/>
            <w:vAlign w:val="bottom"/>
            <w:hideMark/>
          </w:tcPr>
          <w:p w14:paraId="0C857194"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7662FF2C"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321</w:t>
            </w:r>
          </w:p>
        </w:tc>
      </w:tr>
      <w:tr w:rsidR="008725D9" w:rsidRPr="00334CF9" w14:paraId="7E46A8BF" w14:textId="77777777" w:rsidTr="003C68C6">
        <w:trPr>
          <w:trHeight w:val="292"/>
        </w:trPr>
        <w:tc>
          <w:tcPr>
            <w:tcW w:w="3686" w:type="dxa"/>
            <w:tcBorders>
              <w:top w:val="nil"/>
              <w:left w:val="nil"/>
              <w:bottom w:val="nil"/>
              <w:right w:val="nil"/>
            </w:tcBorders>
            <w:shd w:val="clear" w:color="auto" w:fill="auto"/>
            <w:noWrap/>
            <w:vAlign w:val="bottom"/>
            <w:hideMark/>
          </w:tcPr>
          <w:p w14:paraId="23D0DCD8" w14:textId="77777777" w:rsidR="008725D9" w:rsidRPr="00334CF9" w:rsidRDefault="008725D9" w:rsidP="00596032">
            <w:pPr>
              <w:rPr>
                <w:rFonts w:eastAsia="Times New Roman" w:cs="Arial"/>
                <w:szCs w:val="22"/>
                <w:lang w:eastAsia="pt-BR"/>
              </w:rPr>
            </w:pPr>
            <w:r w:rsidRPr="00334CF9">
              <w:rPr>
                <w:rFonts w:eastAsia="Times New Roman" w:cs="Arial"/>
                <w:szCs w:val="22"/>
                <w:lang w:eastAsia="pt-BR"/>
              </w:rPr>
              <w:t>Obras Hidráulicas</w:t>
            </w:r>
          </w:p>
        </w:tc>
        <w:tc>
          <w:tcPr>
            <w:tcW w:w="1242" w:type="dxa"/>
            <w:tcBorders>
              <w:top w:val="nil"/>
              <w:left w:val="nil"/>
              <w:bottom w:val="nil"/>
              <w:right w:val="nil"/>
            </w:tcBorders>
            <w:shd w:val="clear" w:color="auto" w:fill="auto"/>
            <w:noWrap/>
            <w:vAlign w:val="center"/>
            <w:hideMark/>
          </w:tcPr>
          <w:p w14:paraId="1EB520A3"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315</w:t>
            </w:r>
          </w:p>
        </w:tc>
        <w:tc>
          <w:tcPr>
            <w:tcW w:w="147" w:type="dxa"/>
            <w:tcBorders>
              <w:top w:val="nil"/>
              <w:left w:val="nil"/>
              <w:bottom w:val="nil"/>
              <w:right w:val="nil"/>
            </w:tcBorders>
            <w:shd w:val="clear" w:color="auto" w:fill="auto"/>
            <w:noWrap/>
            <w:vAlign w:val="bottom"/>
            <w:hideMark/>
          </w:tcPr>
          <w:p w14:paraId="25B1E2B6" w14:textId="77777777" w:rsidR="008725D9" w:rsidRPr="00334CF9" w:rsidRDefault="008725D9" w:rsidP="00596032">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34531D42"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73964F34" w14:textId="77777777" w:rsidR="008725D9" w:rsidRPr="00334CF9" w:rsidRDefault="008725D9" w:rsidP="00596032">
            <w:pPr>
              <w:jc w:val="right"/>
              <w:rPr>
                <w:rFonts w:eastAsia="Times New Roman" w:cs="Arial"/>
                <w:szCs w:val="22"/>
                <w:lang w:eastAsia="pt-BR"/>
              </w:rPr>
            </w:pPr>
          </w:p>
        </w:tc>
        <w:tc>
          <w:tcPr>
            <w:tcW w:w="850" w:type="dxa"/>
            <w:tcBorders>
              <w:top w:val="nil"/>
              <w:left w:val="nil"/>
              <w:bottom w:val="nil"/>
              <w:right w:val="nil"/>
            </w:tcBorders>
            <w:vAlign w:val="bottom"/>
          </w:tcPr>
          <w:p w14:paraId="6869831C"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32D7C7E0"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1B1BBC23"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bottom"/>
            <w:hideMark/>
          </w:tcPr>
          <w:p w14:paraId="120D4370"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(24)</w:t>
            </w:r>
          </w:p>
        </w:tc>
        <w:tc>
          <w:tcPr>
            <w:tcW w:w="147" w:type="dxa"/>
            <w:tcBorders>
              <w:top w:val="nil"/>
              <w:left w:val="nil"/>
              <w:bottom w:val="nil"/>
              <w:right w:val="nil"/>
            </w:tcBorders>
            <w:shd w:val="clear" w:color="auto" w:fill="auto"/>
            <w:noWrap/>
            <w:vAlign w:val="bottom"/>
            <w:hideMark/>
          </w:tcPr>
          <w:p w14:paraId="21E0E66C"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4BF482B1"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291</w:t>
            </w:r>
          </w:p>
        </w:tc>
      </w:tr>
      <w:tr w:rsidR="008725D9" w:rsidRPr="00334CF9" w14:paraId="1349F9A9" w14:textId="77777777" w:rsidTr="003C68C6">
        <w:trPr>
          <w:trHeight w:val="292"/>
        </w:trPr>
        <w:tc>
          <w:tcPr>
            <w:tcW w:w="3686" w:type="dxa"/>
            <w:tcBorders>
              <w:top w:val="nil"/>
              <w:left w:val="nil"/>
              <w:bottom w:val="nil"/>
              <w:right w:val="nil"/>
            </w:tcBorders>
            <w:shd w:val="clear" w:color="auto" w:fill="auto"/>
            <w:noWrap/>
            <w:vAlign w:val="bottom"/>
            <w:hideMark/>
          </w:tcPr>
          <w:p w14:paraId="77C4AF87" w14:textId="77777777" w:rsidR="008725D9" w:rsidRPr="00334CF9" w:rsidRDefault="008725D9" w:rsidP="00596032">
            <w:pPr>
              <w:rPr>
                <w:rFonts w:eastAsia="Times New Roman" w:cs="Arial"/>
                <w:szCs w:val="22"/>
                <w:lang w:eastAsia="pt-BR"/>
              </w:rPr>
            </w:pPr>
            <w:r w:rsidRPr="00334CF9">
              <w:rPr>
                <w:rFonts w:eastAsia="Times New Roman" w:cs="Arial"/>
                <w:szCs w:val="22"/>
                <w:lang w:eastAsia="pt-BR"/>
              </w:rPr>
              <w:t>Veículos</w:t>
            </w:r>
          </w:p>
        </w:tc>
        <w:tc>
          <w:tcPr>
            <w:tcW w:w="1242" w:type="dxa"/>
            <w:tcBorders>
              <w:top w:val="nil"/>
              <w:left w:val="nil"/>
              <w:bottom w:val="nil"/>
              <w:right w:val="nil"/>
            </w:tcBorders>
            <w:shd w:val="clear" w:color="auto" w:fill="auto"/>
            <w:noWrap/>
            <w:vAlign w:val="center"/>
            <w:hideMark/>
          </w:tcPr>
          <w:p w14:paraId="4F8ECFE5"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2</w:t>
            </w:r>
          </w:p>
        </w:tc>
        <w:tc>
          <w:tcPr>
            <w:tcW w:w="147" w:type="dxa"/>
            <w:tcBorders>
              <w:top w:val="nil"/>
              <w:left w:val="nil"/>
              <w:bottom w:val="nil"/>
              <w:right w:val="nil"/>
            </w:tcBorders>
            <w:shd w:val="clear" w:color="auto" w:fill="auto"/>
            <w:noWrap/>
            <w:vAlign w:val="bottom"/>
            <w:hideMark/>
          </w:tcPr>
          <w:p w14:paraId="34CA55CA" w14:textId="77777777" w:rsidR="008725D9" w:rsidRPr="00334CF9" w:rsidRDefault="008725D9" w:rsidP="00596032">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5149F8CE"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1DDAC92F" w14:textId="77777777" w:rsidR="008725D9" w:rsidRPr="00334CF9" w:rsidRDefault="008725D9" w:rsidP="00596032">
            <w:pPr>
              <w:jc w:val="right"/>
              <w:rPr>
                <w:rFonts w:eastAsia="Times New Roman" w:cs="Arial"/>
                <w:szCs w:val="22"/>
                <w:lang w:eastAsia="pt-BR"/>
              </w:rPr>
            </w:pPr>
          </w:p>
        </w:tc>
        <w:tc>
          <w:tcPr>
            <w:tcW w:w="850" w:type="dxa"/>
            <w:tcBorders>
              <w:top w:val="nil"/>
              <w:left w:val="nil"/>
              <w:bottom w:val="nil"/>
              <w:right w:val="nil"/>
            </w:tcBorders>
            <w:vAlign w:val="center"/>
          </w:tcPr>
          <w:p w14:paraId="6D64DB73"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5143C0A4"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2F4222C7"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173D05E9"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7" w:type="dxa"/>
            <w:tcBorders>
              <w:top w:val="nil"/>
              <w:left w:val="nil"/>
              <w:bottom w:val="nil"/>
              <w:right w:val="nil"/>
            </w:tcBorders>
            <w:shd w:val="clear" w:color="auto" w:fill="auto"/>
            <w:noWrap/>
            <w:vAlign w:val="bottom"/>
            <w:hideMark/>
          </w:tcPr>
          <w:p w14:paraId="1B18786A"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14D039E6"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2</w:t>
            </w:r>
          </w:p>
        </w:tc>
      </w:tr>
      <w:tr w:rsidR="008725D9" w:rsidRPr="00334CF9" w14:paraId="200DEC94" w14:textId="77777777" w:rsidTr="003C68C6">
        <w:trPr>
          <w:trHeight w:val="292"/>
        </w:trPr>
        <w:tc>
          <w:tcPr>
            <w:tcW w:w="3686" w:type="dxa"/>
            <w:tcBorders>
              <w:top w:val="nil"/>
              <w:left w:val="nil"/>
              <w:bottom w:val="nil"/>
              <w:right w:val="nil"/>
            </w:tcBorders>
            <w:shd w:val="clear" w:color="auto" w:fill="auto"/>
            <w:noWrap/>
            <w:vAlign w:val="bottom"/>
            <w:hideMark/>
          </w:tcPr>
          <w:p w14:paraId="17FB785A" w14:textId="41A797AC" w:rsidR="008725D9" w:rsidRPr="00334CF9" w:rsidRDefault="008725D9" w:rsidP="00596032">
            <w:pPr>
              <w:rPr>
                <w:rFonts w:eastAsia="Times New Roman" w:cs="Arial"/>
                <w:b/>
                <w:bCs/>
                <w:szCs w:val="22"/>
                <w:lang w:eastAsia="pt-BR"/>
              </w:rPr>
            </w:pPr>
            <w:r w:rsidRPr="00334CF9">
              <w:rPr>
                <w:rFonts w:eastAsia="Times New Roman" w:cs="Arial"/>
                <w:b/>
                <w:bCs/>
                <w:szCs w:val="22"/>
                <w:lang w:eastAsia="pt-BR"/>
              </w:rPr>
              <w:t xml:space="preserve">Bens </w:t>
            </w:r>
            <w:r w:rsidR="00D0643D">
              <w:rPr>
                <w:rFonts w:eastAsia="Times New Roman" w:cs="Arial"/>
                <w:b/>
                <w:bCs/>
                <w:szCs w:val="22"/>
                <w:lang w:eastAsia="pt-BR"/>
              </w:rPr>
              <w:t>d</w:t>
            </w:r>
            <w:r w:rsidRPr="00334CF9">
              <w:rPr>
                <w:rFonts w:eastAsia="Times New Roman" w:cs="Arial"/>
                <w:b/>
                <w:bCs/>
                <w:szCs w:val="22"/>
                <w:lang w:eastAsia="pt-BR"/>
              </w:rPr>
              <w:t xml:space="preserve">e Terceiro </w:t>
            </w:r>
            <w:r w:rsidR="0012548F">
              <w:rPr>
                <w:rFonts w:eastAsia="Times New Roman" w:cs="Arial"/>
                <w:b/>
                <w:bCs/>
                <w:szCs w:val="22"/>
                <w:lang w:eastAsia="pt-BR"/>
              </w:rPr>
              <w:t>e</w:t>
            </w:r>
            <w:r w:rsidRPr="00334CF9">
              <w:rPr>
                <w:rFonts w:eastAsia="Times New Roman" w:cs="Arial"/>
                <w:b/>
                <w:bCs/>
                <w:szCs w:val="22"/>
                <w:lang w:eastAsia="pt-BR"/>
              </w:rPr>
              <w:t>m Nosso Poder</w:t>
            </w:r>
          </w:p>
        </w:tc>
        <w:tc>
          <w:tcPr>
            <w:tcW w:w="1242" w:type="dxa"/>
            <w:tcBorders>
              <w:top w:val="nil"/>
              <w:left w:val="nil"/>
              <w:bottom w:val="nil"/>
              <w:right w:val="nil"/>
            </w:tcBorders>
            <w:shd w:val="clear" w:color="auto" w:fill="auto"/>
            <w:noWrap/>
            <w:vAlign w:val="center"/>
            <w:hideMark/>
          </w:tcPr>
          <w:p w14:paraId="2544D1C4" w14:textId="77777777" w:rsidR="008725D9" w:rsidRPr="00334CF9" w:rsidRDefault="008725D9" w:rsidP="00596032">
            <w:pPr>
              <w:rPr>
                <w:rFonts w:eastAsia="Times New Roman" w:cs="Arial"/>
                <w:b/>
                <w:bCs/>
                <w:szCs w:val="22"/>
                <w:lang w:eastAsia="pt-BR"/>
              </w:rPr>
            </w:pPr>
          </w:p>
        </w:tc>
        <w:tc>
          <w:tcPr>
            <w:tcW w:w="147" w:type="dxa"/>
            <w:tcBorders>
              <w:top w:val="nil"/>
              <w:left w:val="nil"/>
              <w:bottom w:val="nil"/>
              <w:right w:val="nil"/>
            </w:tcBorders>
            <w:shd w:val="clear" w:color="auto" w:fill="auto"/>
            <w:noWrap/>
            <w:vAlign w:val="bottom"/>
            <w:hideMark/>
          </w:tcPr>
          <w:p w14:paraId="5C30011A" w14:textId="77777777" w:rsidR="008725D9" w:rsidRPr="00334CF9" w:rsidRDefault="008725D9" w:rsidP="00596032">
            <w:pPr>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38A7256D" w14:textId="77777777" w:rsidR="008725D9" w:rsidRPr="00334CF9" w:rsidRDefault="008725D9" w:rsidP="00596032">
            <w:pPr>
              <w:rPr>
                <w:rFonts w:eastAsia="Times New Roman" w:cs="Arial"/>
                <w:szCs w:val="22"/>
                <w:lang w:eastAsia="pt-BR"/>
              </w:rPr>
            </w:pPr>
          </w:p>
        </w:tc>
        <w:tc>
          <w:tcPr>
            <w:tcW w:w="146" w:type="dxa"/>
            <w:tcBorders>
              <w:top w:val="nil"/>
              <w:left w:val="nil"/>
              <w:bottom w:val="nil"/>
              <w:right w:val="nil"/>
            </w:tcBorders>
          </w:tcPr>
          <w:p w14:paraId="7F539E69" w14:textId="77777777" w:rsidR="008725D9" w:rsidRPr="00334CF9" w:rsidRDefault="008725D9" w:rsidP="00596032">
            <w:pPr>
              <w:jc w:val="right"/>
              <w:rPr>
                <w:rFonts w:eastAsia="Times New Roman" w:cs="Arial"/>
                <w:szCs w:val="22"/>
                <w:lang w:eastAsia="pt-BR"/>
              </w:rPr>
            </w:pPr>
          </w:p>
        </w:tc>
        <w:tc>
          <w:tcPr>
            <w:tcW w:w="850" w:type="dxa"/>
            <w:tcBorders>
              <w:top w:val="nil"/>
              <w:left w:val="nil"/>
              <w:bottom w:val="nil"/>
              <w:right w:val="nil"/>
            </w:tcBorders>
            <w:vAlign w:val="center"/>
          </w:tcPr>
          <w:p w14:paraId="45F11DDA" w14:textId="77777777" w:rsidR="008725D9" w:rsidRPr="00334CF9" w:rsidRDefault="008725D9" w:rsidP="00596032">
            <w:pPr>
              <w:jc w:val="right"/>
              <w:rPr>
                <w:rFonts w:eastAsia="Times New Roman" w:cs="Arial"/>
                <w:szCs w:val="22"/>
                <w:lang w:eastAsia="pt-BR"/>
              </w:rPr>
            </w:pPr>
          </w:p>
        </w:tc>
        <w:tc>
          <w:tcPr>
            <w:tcW w:w="146" w:type="dxa"/>
            <w:tcBorders>
              <w:top w:val="nil"/>
              <w:left w:val="nil"/>
              <w:bottom w:val="nil"/>
              <w:right w:val="nil"/>
            </w:tcBorders>
          </w:tcPr>
          <w:p w14:paraId="4E1309D6"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4B6D482F"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3A770D10" w14:textId="77777777" w:rsidR="008725D9" w:rsidRPr="00334CF9" w:rsidRDefault="008725D9" w:rsidP="00596032">
            <w:pPr>
              <w:rPr>
                <w:rFonts w:eastAsia="Times New Roman" w:cs="Arial"/>
                <w:szCs w:val="22"/>
                <w:lang w:eastAsia="pt-BR"/>
              </w:rPr>
            </w:pPr>
          </w:p>
        </w:tc>
        <w:tc>
          <w:tcPr>
            <w:tcW w:w="147" w:type="dxa"/>
            <w:tcBorders>
              <w:top w:val="nil"/>
              <w:left w:val="nil"/>
              <w:bottom w:val="nil"/>
              <w:right w:val="nil"/>
            </w:tcBorders>
            <w:shd w:val="clear" w:color="auto" w:fill="auto"/>
            <w:noWrap/>
            <w:vAlign w:val="bottom"/>
            <w:hideMark/>
          </w:tcPr>
          <w:p w14:paraId="043CFE6D"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32F94662" w14:textId="77777777" w:rsidR="008725D9" w:rsidRPr="00334CF9" w:rsidRDefault="008725D9" w:rsidP="00596032">
            <w:pPr>
              <w:rPr>
                <w:rFonts w:eastAsia="Times New Roman" w:cs="Arial"/>
                <w:szCs w:val="22"/>
                <w:lang w:eastAsia="pt-BR"/>
              </w:rPr>
            </w:pPr>
          </w:p>
        </w:tc>
      </w:tr>
      <w:tr w:rsidR="008725D9" w:rsidRPr="00334CF9" w14:paraId="61D2D648" w14:textId="77777777" w:rsidTr="003C68C6">
        <w:trPr>
          <w:trHeight w:val="292"/>
        </w:trPr>
        <w:tc>
          <w:tcPr>
            <w:tcW w:w="3686" w:type="dxa"/>
            <w:tcBorders>
              <w:top w:val="nil"/>
              <w:left w:val="nil"/>
              <w:bottom w:val="nil"/>
              <w:right w:val="nil"/>
            </w:tcBorders>
            <w:shd w:val="clear" w:color="auto" w:fill="auto"/>
            <w:noWrap/>
            <w:vAlign w:val="bottom"/>
            <w:hideMark/>
          </w:tcPr>
          <w:p w14:paraId="5139AE79" w14:textId="77777777" w:rsidR="008725D9" w:rsidRPr="00334CF9" w:rsidRDefault="008725D9" w:rsidP="00596032">
            <w:pPr>
              <w:rPr>
                <w:rFonts w:eastAsia="Times New Roman" w:cs="Arial"/>
                <w:szCs w:val="22"/>
                <w:lang w:eastAsia="pt-BR"/>
              </w:rPr>
            </w:pPr>
            <w:r w:rsidRPr="00334CF9">
              <w:rPr>
                <w:rFonts w:eastAsia="Times New Roman" w:cs="Arial"/>
                <w:szCs w:val="22"/>
                <w:lang w:eastAsia="pt-BR"/>
              </w:rPr>
              <w:t>Imóveis</w:t>
            </w:r>
          </w:p>
        </w:tc>
        <w:tc>
          <w:tcPr>
            <w:tcW w:w="1242" w:type="dxa"/>
            <w:tcBorders>
              <w:top w:val="nil"/>
              <w:left w:val="nil"/>
              <w:bottom w:val="nil"/>
              <w:right w:val="nil"/>
            </w:tcBorders>
            <w:shd w:val="clear" w:color="auto" w:fill="auto"/>
            <w:noWrap/>
            <w:vAlign w:val="center"/>
            <w:hideMark/>
          </w:tcPr>
          <w:p w14:paraId="2CE74774"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1.207</w:t>
            </w:r>
          </w:p>
        </w:tc>
        <w:tc>
          <w:tcPr>
            <w:tcW w:w="147" w:type="dxa"/>
            <w:tcBorders>
              <w:top w:val="nil"/>
              <w:left w:val="nil"/>
              <w:bottom w:val="nil"/>
              <w:right w:val="nil"/>
            </w:tcBorders>
            <w:shd w:val="clear" w:color="auto" w:fill="auto"/>
            <w:noWrap/>
            <w:vAlign w:val="bottom"/>
            <w:hideMark/>
          </w:tcPr>
          <w:p w14:paraId="3FACEB68" w14:textId="77777777" w:rsidR="008725D9" w:rsidRPr="00334CF9" w:rsidRDefault="008725D9" w:rsidP="00596032">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67CFCC72"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29E31F30" w14:textId="77777777" w:rsidR="008725D9" w:rsidRPr="00334CF9" w:rsidRDefault="008725D9" w:rsidP="00596032">
            <w:pPr>
              <w:jc w:val="right"/>
              <w:rPr>
                <w:rFonts w:eastAsia="Times New Roman" w:cs="Arial"/>
                <w:szCs w:val="22"/>
                <w:lang w:eastAsia="pt-BR"/>
              </w:rPr>
            </w:pPr>
          </w:p>
        </w:tc>
        <w:tc>
          <w:tcPr>
            <w:tcW w:w="850" w:type="dxa"/>
            <w:tcBorders>
              <w:top w:val="nil"/>
              <w:left w:val="nil"/>
              <w:bottom w:val="nil"/>
              <w:right w:val="nil"/>
            </w:tcBorders>
            <w:vAlign w:val="center"/>
          </w:tcPr>
          <w:p w14:paraId="09302BE3"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181066D4"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484591CE"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2FF76DEB"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7" w:type="dxa"/>
            <w:tcBorders>
              <w:top w:val="nil"/>
              <w:left w:val="nil"/>
              <w:bottom w:val="nil"/>
              <w:right w:val="nil"/>
            </w:tcBorders>
            <w:shd w:val="clear" w:color="auto" w:fill="auto"/>
            <w:noWrap/>
            <w:vAlign w:val="bottom"/>
            <w:hideMark/>
          </w:tcPr>
          <w:p w14:paraId="4240A14B"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44789AAE"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1.207</w:t>
            </w:r>
          </w:p>
        </w:tc>
      </w:tr>
      <w:tr w:rsidR="008725D9" w:rsidRPr="00334CF9" w14:paraId="4DF59D23" w14:textId="77777777" w:rsidTr="003C68C6">
        <w:trPr>
          <w:trHeight w:val="292"/>
        </w:trPr>
        <w:tc>
          <w:tcPr>
            <w:tcW w:w="3686" w:type="dxa"/>
            <w:tcBorders>
              <w:top w:val="nil"/>
              <w:left w:val="nil"/>
              <w:bottom w:val="nil"/>
              <w:right w:val="nil"/>
            </w:tcBorders>
            <w:shd w:val="clear" w:color="auto" w:fill="auto"/>
            <w:noWrap/>
            <w:vAlign w:val="bottom"/>
            <w:hideMark/>
          </w:tcPr>
          <w:p w14:paraId="70737686" w14:textId="77777777" w:rsidR="008725D9" w:rsidRPr="00334CF9" w:rsidRDefault="008725D9" w:rsidP="00596032">
            <w:pPr>
              <w:rPr>
                <w:rFonts w:eastAsia="Times New Roman" w:cs="Arial"/>
                <w:szCs w:val="22"/>
                <w:lang w:eastAsia="pt-BR"/>
              </w:rPr>
            </w:pPr>
            <w:r w:rsidRPr="00334CF9">
              <w:rPr>
                <w:rFonts w:eastAsia="Times New Roman" w:cs="Arial"/>
                <w:szCs w:val="22"/>
                <w:lang w:eastAsia="pt-BR"/>
              </w:rPr>
              <w:t>Equipamentos e Instalações</w:t>
            </w:r>
          </w:p>
        </w:tc>
        <w:tc>
          <w:tcPr>
            <w:tcW w:w="1242" w:type="dxa"/>
            <w:tcBorders>
              <w:top w:val="nil"/>
              <w:left w:val="nil"/>
              <w:bottom w:val="nil"/>
              <w:right w:val="nil"/>
            </w:tcBorders>
            <w:shd w:val="clear" w:color="auto" w:fill="auto"/>
            <w:noWrap/>
            <w:vAlign w:val="center"/>
            <w:hideMark/>
          </w:tcPr>
          <w:p w14:paraId="1896E1E0"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161</w:t>
            </w:r>
          </w:p>
        </w:tc>
        <w:tc>
          <w:tcPr>
            <w:tcW w:w="147" w:type="dxa"/>
            <w:tcBorders>
              <w:top w:val="nil"/>
              <w:left w:val="nil"/>
              <w:bottom w:val="nil"/>
              <w:right w:val="nil"/>
            </w:tcBorders>
            <w:shd w:val="clear" w:color="auto" w:fill="auto"/>
            <w:noWrap/>
            <w:vAlign w:val="bottom"/>
            <w:hideMark/>
          </w:tcPr>
          <w:p w14:paraId="6F641721" w14:textId="77777777" w:rsidR="008725D9" w:rsidRPr="00334CF9" w:rsidRDefault="008725D9" w:rsidP="00596032">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6DD83523"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1A7B6C24" w14:textId="77777777" w:rsidR="008725D9" w:rsidRPr="00334CF9" w:rsidRDefault="008725D9" w:rsidP="00596032">
            <w:pPr>
              <w:jc w:val="right"/>
              <w:rPr>
                <w:rFonts w:eastAsia="Times New Roman" w:cs="Arial"/>
                <w:szCs w:val="22"/>
                <w:lang w:eastAsia="pt-BR"/>
              </w:rPr>
            </w:pPr>
          </w:p>
        </w:tc>
        <w:tc>
          <w:tcPr>
            <w:tcW w:w="850" w:type="dxa"/>
            <w:tcBorders>
              <w:top w:val="nil"/>
              <w:left w:val="nil"/>
              <w:bottom w:val="nil"/>
              <w:right w:val="nil"/>
            </w:tcBorders>
            <w:vAlign w:val="center"/>
          </w:tcPr>
          <w:p w14:paraId="0BF04E43"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1CF72820"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50CB078D"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17ED8158"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7" w:type="dxa"/>
            <w:tcBorders>
              <w:top w:val="nil"/>
              <w:left w:val="nil"/>
              <w:bottom w:val="nil"/>
              <w:right w:val="nil"/>
            </w:tcBorders>
            <w:shd w:val="clear" w:color="auto" w:fill="auto"/>
            <w:noWrap/>
            <w:vAlign w:val="bottom"/>
            <w:hideMark/>
          </w:tcPr>
          <w:p w14:paraId="0D87CDA3"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2DE89053"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161</w:t>
            </w:r>
          </w:p>
        </w:tc>
      </w:tr>
      <w:tr w:rsidR="008725D9" w:rsidRPr="00334CF9" w14:paraId="66D02D82" w14:textId="77777777" w:rsidTr="003C68C6">
        <w:trPr>
          <w:trHeight w:val="292"/>
        </w:trPr>
        <w:tc>
          <w:tcPr>
            <w:tcW w:w="3686" w:type="dxa"/>
            <w:tcBorders>
              <w:top w:val="nil"/>
              <w:left w:val="nil"/>
              <w:bottom w:val="nil"/>
              <w:right w:val="nil"/>
            </w:tcBorders>
            <w:shd w:val="clear" w:color="auto" w:fill="auto"/>
            <w:noWrap/>
            <w:vAlign w:val="bottom"/>
            <w:hideMark/>
          </w:tcPr>
          <w:p w14:paraId="629A3183" w14:textId="77777777" w:rsidR="008725D9" w:rsidRPr="00334CF9" w:rsidRDefault="008725D9" w:rsidP="00596032">
            <w:pPr>
              <w:rPr>
                <w:rFonts w:eastAsia="Times New Roman" w:cs="Arial"/>
                <w:szCs w:val="22"/>
                <w:lang w:eastAsia="pt-BR"/>
              </w:rPr>
            </w:pPr>
            <w:r w:rsidRPr="00334CF9">
              <w:rPr>
                <w:rFonts w:eastAsia="Times New Roman" w:cs="Arial"/>
                <w:szCs w:val="22"/>
                <w:lang w:eastAsia="pt-BR"/>
              </w:rPr>
              <w:t>Móveis e Utensílios</w:t>
            </w:r>
          </w:p>
        </w:tc>
        <w:tc>
          <w:tcPr>
            <w:tcW w:w="1242" w:type="dxa"/>
            <w:tcBorders>
              <w:top w:val="nil"/>
              <w:left w:val="nil"/>
              <w:bottom w:val="nil"/>
              <w:right w:val="nil"/>
            </w:tcBorders>
            <w:shd w:val="clear" w:color="auto" w:fill="auto"/>
            <w:noWrap/>
            <w:vAlign w:val="center"/>
            <w:hideMark/>
          </w:tcPr>
          <w:p w14:paraId="506A5AB6"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114</w:t>
            </w:r>
          </w:p>
        </w:tc>
        <w:tc>
          <w:tcPr>
            <w:tcW w:w="147" w:type="dxa"/>
            <w:tcBorders>
              <w:top w:val="nil"/>
              <w:left w:val="nil"/>
              <w:bottom w:val="nil"/>
              <w:right w:val="nil"/>
            </w:tcBorders>
            <w:shd w:val="clear" w:color="auto" w:fill="auto"/>
            <w:noWrap/>
            <w:vAlign w:val="bottom"/>
            <w:hideMark/>
          </w:tcPr>
          <w:p w14:paraId="1B26D614" w14:textId="77777777" w:rsidR="008725D9" w:rsidRPr="00334CF9" w:rsidRDefault="008725D9" w:rsidP="00596032">
            <w:pPr>
              <w:jc w:val="right"/>
              <w:rPr>
                <w:rFonts w:eastAsia="Times New Roman" w:cs="Arial"/>
                <w:szCs w:val="22"/>
                <w:lang w:eastAsia="pt-BR"/>
              </w:rPr>
            </w:pPr>
          </w:p>
        </w:tc>
        <w:tc>
          <w:tcPr>
            <w:tcW w:w="1132" w:type="dxa"/>
            <w:tcBorders>
              <w:top w:val="nil"/>
              <w:left w:val="nil"/>
              <w:bottom w:val="nil"/>
              <w:right w:val="nil"/>
            </w:tcBorders>
            <w:shd w:val="clear" w:color="auto" w:fill="auto"/>
            <w:noWrap/>
            <w:vAlign w:val="center"/>
            <w:hideMark/>
          </w:tcPr>
          <w:p w14:paraId="3BEF8E90"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703D0739" w14:textId="77777777" w:rsidR="008725D9" w:rsidRPr="00334CF9" w:rsidRDefault="008725D9" w:rsidP="00596032">
            <w:pPr>
              <w:jc w:val="right"/>
              <w:rPr>
                <w:rFonts w:eastAsia="Times New Roman" w:cs="Arial"/>
                <w:szCs w:val="22"/>
                <w:lang w:eastAsia="pt-BR"/>
              </w:rPr>
            </w:pPr>
          </w:p>
        </w:tc>
        <w:tc>
          <w:tcPr>
            <w:tcW w:w="850" w:type="dxa"/>
            <w:tcBorders>
              <w:top w:val="nil"/>
              <w:left w:val="nil"/>
              <w:bottom w:val="single" w:sz="4" w:space="0" w:color="auto"/>
              <w:right w:val="nil"/>
            </w:tcBorders>
            <w:vAlign w:val="center"/>
          </w:tcPr>
          <w:p w14:paraId="704AF889"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6" w:type="dxa"/>
            <w:tcBorders>
              <w:top w:val="nil"/>
              <w:left w:val="nil"/>
              <w:bottom w:val="nil"/>
              <w:right w:val="nil"/>
            </w:tcBorders>
          </w:tcPr>
          <w:p w14:paraId="072D9017" w14:textId="77777777" w:rsidR="008725D9" w:rsidRPr="00334CF9" w:rsidRDefault="008725D9" w:rsidP="00596032">
            <w:pPr>
              <w:jc w:val="right"/>
              <w:rPr>
                <w:rFonts w:eastAsia="Times New Roman" w:cs="Arial"/>
                <w:szCs w:val="22"/>
                <w:lang w:eastAsia="pt-BR"/>
              </w:rPr>
            </w:pPr>
          </w:p>
        </w:tc>
        <w:tc>
          <w:tcPr>
            <w:tcW w:w="160" w:type="dxa"/>
            <w:tcBorders>
              <w:top w:val="nil"/>
              <w:left w:val="nil"/>
              <w:bottom w:val="nil"/>
              <w:right w:val="nil"/>
            </w:tcBorders>
            <w:shd w:val="clear" w:color="auto" w:fill="auto"/>
            <w:noWrap/>
            <w:vAlign w:val="bottom"/>
            <w:hideMark/>
          </w:tcPr>
          <w:p w14:paraId="79FD809E" w14:textId="77777777" w:rsidR="008725D9" w:rsidRPr="00334CF9" w:rsidRDefault="008725D9" w:rsidP="00596032">
            <w:pPr>
              <w:jc w:val="right"/>
              <w:rPr>
                <w:rFonts w:eastAsia="Times New Roman" w:cs="Arial"/>
                <w:szCs w:val="22"/>
                <w:lang w:eastAsia="pt-BR"/>
              </w:rPr>
            </w:pPr>
          </w:p>
        </w:tc>
        <w:tc>
          <w:tcPr>
            <w:tcW w:w="1449" w:type="dxa"/>
            <w:tcBorders>
              <w:top w:val="nil"/>
              <w:left w:val="nil"/>
              <w:bottom w:val="nil"/>
              <w:right w:val="nil"/>
            </w:tcBorders>
            <w:shd w:val="clear" w:color="auto" w:fill="auto"/>
            <w:noWrap/>
            <w:vAlign w:val="center"/>
            <w:hideMark/>
          </w:tcPr>
          <w:p w14:paraId="0D3C2B6E"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w:t>
            </w:r>
          </w:p>
        </w:tc>
        <w:tc>
          <w:tcPr>
            <w:tcW w:w="147" w:type="dxa"/>
            <w:tcBorders>
              <w:top w:val="nil"/>
              <w:left w:val="nil"/>
              <w:bottom w:val="nil"/>
              <w:right w:val="nil"/>
            </w:tcBorders>
            <w:shd w:val="clear" w:color="auto" w:fill="auto"/>
            <w:noWrap/>
            <w:vAlign w:val="bottom"/>
            <w:hideMark/>
          </w:tcPr>
          <w:p w14:paraId="585AE284" w14:textId="77777777" w:rsidR="008725D9" w:rsidRPr="00334CF9" w:rsidRDefault="008725D9" w:rsidP="00596032">
            <w:pPr>
              <w:jc w:val="right"/>
              <w:rPr>
                <w:rFonts w:eastAsia="Times New Roman" w:cs="Arial"/>
                <w:szCs w:val="22"/>
                <w:lang w:eastAsia="pt-BR"/>
              </w:rPr>
            </w:pPr>
          </w:p>
        </w:tc>
        <w:tc>
          <w:tcPr>
            <w:tcW w:w="1242" w:type="dxa"/>
            <w:tcBorders>
              <w:top w:val="nil"/>
              <w:left w:val="nil"/>
              <w:bottom w:val="nil"/>
              <w:right w:val="nil"/>
            </w:tcBorders>
            <w:shd w:val="clear" w:color="auto" w:fill="auto"/>
            <w:noWrap/>
            <w:vAlign w:val="bottom"/>
            <w:hideMark/>
          </w:tcPr>
          <w:p w14:paraId="31B0CDB4" w14:textId="77777777" w:rsidR="008725D9" w:rsidRPr="00334CF9" w:rsidRDefault="008725D9" w:rsidP="00596032">
            <w:pPr>
              <w:jc w:val="right"/>
              <w:rPr>
                <w:rFonts w:eastAsia="Times New Roman" w:cs="Arial"/>
                <w:szCs w:val="22"/>
                <w:lang w:eastAsia="pt-BR"/>
              </w:rPr>
            </w:pPr>
            <w:r w:rsidRPr="00334CF9">
              <w:rPr>
                <w:rFonts w:eastAsia="Times New Roman" w:cs="Arial"/>
                <w:szCs w:val="22"/>
                <w:lang w:eastAsia="pt-BR"/>
              </w:rPr>
              <w:t>114</w:t>
            </w:r>
          </w:p>
        </w:tc>
      </w:tr>
      <w:tr w:rsidR="000B7CBF" w:rsidRPr="00334CF9" w14:paraId="217D1569" w14:textId="77777777" w:rsidTr="0012548F">
        <w:trPr>
          <w:trHeight w:val="306"/>
        </w:trPr>
        <w:tc>
          <w:tcPr>
            <w:tcW w:w="3686" w:type="dxa"/>
            <w:tcBorders>
              <w:top w:val="nil"/>
              <w:left w:val="nil"/>
              <w:bottom w:val="nil"/>
              <w:right w:val="nil"/>
            </w:tcBorders>
            <w:shd w:val="clear" w:color="auto" w:fill="auto"/>
            <w:noWrap/>
            <w:vAlign w:val="bottom"/>
            <w:hideMark/>
          </w:tcPr>
          <w:p w14:paraId="5B6EBA21" w14:textId="77777777" w:rsidR="008725D9" w:rsidRPr="00334CF9" w:rsidRDefault="008725D9" w:rsidP="00596032">
            <w:pPr>
              <w:jc w:val="right"/>
              <w:rPr>
                <w:rFonts w:eastAsia="Times New Roman" w:cs="Arial"/>
                <w:szCs w:val="22"/>
                <w:lang w:eastAsia="pt-BR"/>
              </w:rPr>
            </w:pPr>
          </w:p>
        </w:tc>
        <w:tc>
          <w:tcPr>
            <w:tcW w:w="1242" w:type="dxa"/>
            <w:tcBorders>
              <w:top w:val="single" w:sz="4" w:space="0" w:color="auto"/>
              <w:left w:val="nil"/>
              <w:bottom w:val="double" w:sz="6" w:space="0" w:color="auto"/>
              <w:right w:val="nil"/>
            </w:tcBorders>
            <w:shd w:val="clear" w:color="auto" w:fill="auto"/>
            <w:noWrap/>
            <w:vAlign w:val="center"/>
            <w:hideMark/>
          </w:tcPr>
          <w:p w14:paraId="41E75F07" w14:textId="77777777" w:rsidR="008725D9" w:rsidRPr="00334CF9" w:rsidRDefault="008725D9" w:rsidP="00596032">
            <w:pPr>
              <w:jc w:val="right"/>
              <w:rPr>
                <w:rFonts w:eastAsia="Times New Roman" w:cs="Arial"/>
                <w:b/>
                <w:bCs/>
                <w:szCs w:val="22"/>
                <w:lang w:eastAsia="pt-BR"/>
              </w:rPr>
            </w:pPr>
            <w:r w:rsidRPr="00334CF9">
              <w:rPr>
                <w:rFonts w:eastAsia="Times New Roman" w:cs="Arial"/>
                <w:b/>
                <w:bCs/>
                <w:szCs w:val="22"/>
                <w:lang w:eastAsia="pt-BR"/>
              </w:rPr>
              <w:t>200.558</w:t>
            </w:r>
          </w:p>
        </w:tc>
        <w:tc>
          <w:tcPr>
            <w:tcW w:w="147" w:type="dxa"/>
            <w:tcBorders>
              <w:top w:val="nil"/>
              <w:left w:val="nil"/>
              <w:bottom w:val="nil"/>
              <w:right w:val="nil"/>
            </w:tcBorders>
            <w:shd w:val="clear" w:color="auto" w:fill="auto"/>
            <w:noWrap/>
            <w:vAlign w:val="bottom"/>
            <w:hideMark/>
          </w:tcPr>
          <w:p w14:paraId="64355D9E" w14:textId="77777777" w:rsidR="008725D9" w:rsidRPr="00334CF9" w:rsidRDefault="008725D9" w:rsidP="00596032">
            <w:pPr>
              <w:jc w:val="right"/>
              <w:rPr>
                <w:rFonts w:eastAsia="Times New Roman" w:cs="Arial"/>
                <w:b/>
                <w:bCs/>
                <w:szCs w:val="22"/>
                <w:lang w:eastAsia="pt-BR"/>
              </w:rPr>
            </w:pPr>
          </w:p>
        </w:tc>
        <w:tc>
          <w:tcPr>
            <w:tcW w:w="1132" w:type="dxa"/>
            <w:tcBorders>
              <w:top w:val="single" w:sz="4" w:space="0" w:color="auto"/>
              <w:left w:val="nil"/>
              <w:bottom w:val="double" w:sz="6" w:space="0" w:color="auto"/>
              <w:right w:val="nil"/>
            </w:tcBorders>
            <w:shd w:val="clear" w:color="auto" w:fill="auto"/>
            <w:noWrap/>
            <w:vAlign w:val="center"/>
            <w:hideMark/>
          </w:tcPr>
          <w:p w14:paraId="6E555A93" w14:textId="77777777" w:rsidR="008725D9" w:rsidRPr="00334CF9" w:rsidRDefault="008725D9" w:rsidP="00596032">
            <w:pPr>
              <w:jc w:val="right"/>
              <w:rPr>
                <w:rFonts w:eastAsia="Times New Roman" w:cs="Arial"/>
                <w:b/>
                <w:bCs/>
                <w:szCs w:val="22"/>
                <w:lang w:eastAsia="pt-BR"/>
              </w:rPr>
            </w:pPr>
            <w:r w:rsidRPr="00334CF9">
              <w:rPr>
                <w:rFonts w:eastAsia="Times New Roman" w:cs="Arial"/>
                <w:b/>
                <w:bCs/>
                <w:szCs w:val="22"/>
                <w:lang w:eastAsia="pt-BR"/>
              </w:rPr>
              <w:t>274</w:t>
            </w:r>
          </w:p>
        </w:tc>
        <w:tc>
          <w:tcPr>
            <w:tcW w:w="146" w:type="dxa"/>
            <w:tcBorders>
              <w:top w:val="nil"/>
              <w:left w:val="nil"/>
              <w:bottom w:val="nil"/>
              <w:right w:val="nil"/>
            </w:tcBorders>
          </w:tcPr>
          <w:p w14:paraId="5B80B3FC" w14:textId="77777777" w:rsidR="008725D9" w:rsidRPr="00334CF9" w:rsidRDefault="008725D9" w:rsidP="00596032">
            <w:pPr>
              <w:jc w:val="right"/>
              <w:rPr>
                <w:rFonts w:eastAsia="Times New Roman" w:cs="Arial"/>
                <w:b/>
                <w:bCs/>
                <w:szCs w:val="22"/>
                <w:lang w:eastAsia="pt-BR"/>
              </w:rPr>
            </w:pPr>
          </w:p>
        </w:tc>
        <w:tc>
          <w:tcPr>
            <w:tcW w:w="850" w:type="dxa"/>
            <w:tcBorders>
              <w:top w:val="single" w:sz="4" w:space="0" w:color="auto"/>
              <w:left w:val="nil"/>
              <w:bottom w:val="double" w:sz="4" w:space="0" w:color="auto"/>
              <w:right w:val="nil"/>
            </w:tcBorders>
            <w:vAlign w:val="bottom"/>
          </w:tcPr>
          <w:p w14:paraId="7385AAAD" w14:textId="77777777" w:rsidR="008725D9" w:rsidRPr="00334CF9" w:rsidRDefault="008725D9" w:rsidP="00596032">
            <w:pPr>
              <w:jc w:val="right"/>
              <w:rPr>
                <w:rFonts w:eastAsia="Times New Roman" w:cs="Arial"/>
                <w:b/>
                <w:szCs w:val="22"/>
                <w:lang w:eastAsia="pt-BR"/>
              </w:rPr>
            </w:pPr>
            <w:r w:rsidRPr="00334CF9">
              <w:rPr>
                <w:rFonts w:eastAsia="Times New Roman" w:cs="Arial"/>
                <w:b/>
                <w:szCs w:val="22"/>
                <w:lang w:eastAsia="pt-BR"/>
              </w:rPr>
              <w:t>(89)</w:t>
            </w:r>
          </w:p>
        </w:tc>
        <w:tc>
          <w:tcPr>
            <w:tcW w:w="146" w:type="dxa"/>
            <w:tcBorders>
              <w:top w:val="nil"/>
              <w:left w:val="nil"/>
              <w:bottom w:val="nil"/>
              <w:right w:val="nil"/>
            </w:tcBorders>
          </w:tcPr>
          <w:p w14:paraId="69F1B0C5" w14:textId="77777777" w:rsidR="008725D9" w:rsidRPr="00334CF9" w:rsidRDefault="008725D9" w:rsidP="00596032">
            <w:pPr>
              <w:jc w:val="right"/>
              <w:rPr>
                <w:rFonts w:eastAsia="Times New Roman" w:cs="Arial"/>
                <w:b/>
                <w:bCs/>
                <w:szCs w:val="22"/>
                <w:lang w:eastAsia="pt-BR"/>
              </w:rPr>
            </w:pPr>
          </w:p>
        </w:tc>
        <w:tc>
          <w:tcPr>
            <w:tcW w:w="160" w:type="dxa"/>
            <w:tcBorders>
              <w:top w:val="nil"/>
              <w:left w:val="nil"/>
              <w:bottom w:val="nil"/>
              <w:right w:val="nil"/>
            </w:tcBorders>
            <w:shd w:val="clear" w:color="auto" w:fill="auto"/>
            <w:noWrap/>
            <w:vAlign w:val="bottom"/>
            <w:hideMark/>
          </w:tcPr>
          <w:p w14:paraId="78177491" w14:textId="77777777" w:rsidR="008725D9" w:rsidRPr="00334CF9" w:rsidRDefault="008725D9" w:rsidP="00596032">
            <w:pPr>
              <w:jc w:val="right"/>
              <w:rPr>
                <w:rFonts w:eastAsia="Times New Roman" w:cs="Arial"/>
                <w:b/>
                <w:bCs/>
                <w:szCs w:val="22"/>
                <w:lang w:eastAsia="pt-BR"/>
              </w:rPr>
            </w:pPr>
          </w:p>
        </w:tc>
        <w:tc>
          <w:tcPr>
            <w:tcW w:w="1449" w:type="dxa"/>
            <w:tcBorders>
              <w:top w:val="single" w:sz="4" w:space="0" w:color="auto"/>
              <w:left w:val="nil"/>
              <w:bottom w:val="double" w:sz="6" w:space="0" w:color="auto"/>
              <w:right w:val="nil"/>
            </w:tcBorders>
            <w:shd w:val="clear" w:color="auto" w:fill="auto"/>
            <w:noWrap/>
            <w:vAlign w:val="bottom"/>
            <w:hideMark/>
          </w:tcPr>
          <w:p w14:paraId="36DFDA4F" w14:textId="77777777" w:rsidR="008725D9" w:rsidRPr="00334CF9" w:rsidRDefault="008725D9" w:rsidP="00596032">
            <w:pPr>
              <w:jc w:val="right"/>
              <w:rPr>
                <w:rFonts w:eastAsia="Times New Roman" w:cs="Arial"/>
                <w:b/>
                <w:szCs w:val="22"/>
                <w:lang w:eastAsia="pt-BR"/>
              </w:rPr>
            </w:pPr>
            <w:r w:rsidRPr="00334CF9">
              <w:rPr>
                <w:rFonts w:eastAsia="Times New Roman" w:cs="Arial"/>
                <w:b/>
                <w:szCs w:val="22"/>
                <w:lang w:eastAsia="pt-BR"/>
              </w:rPr>
              <w:t>(3.435)</w:t>
            </w:r>
          </w:p>
        </w:tc>
        <w:tc>
          <w:tcPr>
            <w:tcW w:w="147" w:type="dxa"/>
            <w:tcBorders>
              <w:top w:val="nil"/>
              <w:left w:val="nil"/>
              <w:bottom w:val="nil"/>
              <w:right w:val="nil"/>
            </w:tcBorders>
            <w:shd w:val="clear" w:color="auto" w:fill="auto"/>
            <w:noWrap/>
            <w:vAlign w:val="bottom"/>
            <w:hideMark/>
          </w:tcPr>
          <w:p w14:paraId="44C6D773" w14:textId="77777777" w:rsidR="008725D9" w:rsidRPr="00334CF9" w:rsidRDefault="008725D9" w:rsidP="00596032">
            <w:pPr>
              <w:jc w:val="right"/>
              <w:rPr>
                <w:rFonts w:eastAsia="Times New Roman" w:cs="Arial"/>
                <w:b/>
                <w:szCs w:val="22"/>
                <w:lang w:eastAsia="pt-BR"/>
              </w:rPr>
            </w:pPr>
          </w:p>
        </w:tc>
        <w:tc>
          <w:tcPr>
            <w:tcW w:w="1242" w:type="dxa"/>
            <w:tcBorders>
              <w:top w:val="single" w:sz="4" w:space="0" w:color="auto"/>
              <w:left w:val="nil"/>
              <w:bottom w:val="double" w:sz="6" w:space="0" w:color="auto"/>
              <w:right w:val="nil"/>
            </w:tcBorders>
            <w:shd w:val="clear" w:color="auto" w:fill="auto"/>
            <w:noWrap/>
            <w:vAlign w:val="bottom"/>
            <w:hideMark/>
          </w:tcPr>
          <w:p w14:paraId="1B442CF3" w14:textId="77777777" w:rsidR="008725D9" w:rsidRPr="00334CF9" w:rsidRDefault="008725D9" w:rsidP="00596032">
            <w:pPr>
              <w:jc w:val="right"/>
              <w:rPr>
                <w:rFonts w:eastAsia="Times New Roman" w:cs="Arial"/>
                <w:b/>
                <w:szCs w:val="22"/>
                <w:lang w:eastAsia="pt-BR"/>
              </w:rPr>
            </w:pPr>
            <w:r w:rsidRPr="00334CF9">
              <w:rPr>
                <w:rFonts w:eastAsia="Times New Roman" w:cs="Arial"/>
                <w:b/>
                <w:szCs w:val="22"/>
                <w:lang w:eastAsia="pt-BR"/>
              </w:rPr>
              <w:t>197.308</w:t>
            </w:r>
          </w:p>
        </w:tc>
      </w:tr>
    </w:tbl>
    <w:p w14:paraId="110D05DB" w14:textId="77777777" w:rsidR="00FF5977" w:rsidRPr="00334CF9" w:rsidRDefault="00FF5977">
      <w:pPr>
        <w:pStyle w:val="WW-Recuodecorpodetexto2"/>
        <w:tabs>
          <w:tab w:val="left" w:pos="567"/>
        </w:tabs>
        <w:rPr>
          <w:b/>
          <w:bCs/>
          <w:szCs w:val="22"/>
        </w:rPr>
      </w:pPr>
    </w:p>
    <w:p w14:paraId="1B53B87B" w14:textId="77777777" w:rsidR="00973B1E" w:rsidRPr="00334CF9" w:rsidRDefault="00973B1E">
      <w:pPr>
        <w:pStyle w:val="WW-Recuodecorpodetexto2"/>
        <w:tabs>
          <w:tab w:val="left" w:pos="567"/>
        </w:tabs>
        <w:rPr>
          <w:b/>
          <w:bCs/>
          <w:szCs w:val="22"/>
        </w:rPr>
      </w:pPr>
    </w:p>
    <w:p w14:paraId="187A35FD" w14:textId="77777777" w:rsidR="000400A4" w:rsidRPr="00334CF9" w:rsidRDefault="000400A4">
      <w:pPr>
        <w:pStyle w:val="WW-Recuodecorpodetexto2"/>
        <w:tabs>
          <w:tab w:val="left" w:pos="567"/>
        </w:tabs>
        <w:rPr>
          <w:b/>
          <w:bCs/>
          <w:szCs w:val="22"/>
        </w:rPr>
      </w:pPr>
    </w:p>
    <w:p w14:paraId="2375DB64" w14:textId="1B7BF201" w:rsidR="000400A4" w:rsidRDefault="000400A4">
      <w:pPr>
        <w:pStyle w:val="WW-Recuodecorpodetexto2"/>
        <w:tabs>
          <w:tab w:val="left" w:pos="567"/>
        </w:tabs>
        <w:rPr>
          <w:b/>
          <w:bCs/>
          <w:szCs w:val="22"/>
        </w:rPr>
      </w:pPr>
    </w:p>
    <w:p w14:paraId="7CFFD0F3" w14:textId="7CFFEA24" w:rsidR="00EC5BBD" w:rsidRDefault="00EC5BBD">
      <w:pPr>
        <w:pStyle w:val="WW-Recuodecorpodetexto2"/>
        <w:tabs>
          <w:tab w:val="left" w:pos="567"/>
        </w:tabs>
        <w:rPr>
          <w:b/>
          <w:bCs/>
          <w:szCs w:val="22"/>
        </w:rPr>
      </w:pPr>
    </w:p>
    <w:p w14:paraId="00C66EA1" w14:textId="77777777" w:rsidR="00EC5BBD" w:rsidRPr="00334CF9" w:rsidRDefault="00EC5BBD">
      <w:pPr>
        <w:pStyle w:val="WW-Recuodecorpodetexto2"/>
        <w:tabs>
          <w:tab w:val="left" w:pos="567"/>
        </w:tabs>
        <w:rPr>
          <w:b/>
          <w:bCs/>
          <w:szCs w:val="22"/>
        </w:rPr>
      </w:pPr>
    </w:p>
    <w:p w14:paraId="75D906D2" w14:textId="77777777" w:rsidR="00973B1E" w:rsidRPr="00334CF9" w:rsidRDefault="00973B1E">
      <w:pPr>
        <w:pStyle w:val="WW-Recuodecorpodetexto2"/>
        <w:tabs>
          <w:tab w:val="left" w:pos="567"/>
        </w:tabs>
        <w:rPr>
          <w:b/>
          <w:bCs/>
          <w:szCs w:val="22"/>
        </w:rPr>
      </w:pPr>
    </w:p>
    <w:p w14:paraId="43A49F51" w14:textId="25A75B5E" w:rsidR="004E1F1D" w:rsidRPr="00334CF9" w:rsidRDefault="001A25E9">
      <w:pPr>
        <w:pStyle w:val="Ttulo1"/>
        <w:rPr>
          <w:rStyle w:val="Hyperlink"/>
          <w:rFonts w:cs="Arial"/>
          <w:color w:val="auto"/>
        </w:rPr>
      </w:pPr>
      <w:bookmarkStart w:id="92" w:name="_15._INTANGÍVEL_1"/>
      <w:bookmarkStart w:id="93" w:name="_Toc80374577"/>
      <w:bookmarkEnd w:id="92"/>
      <w:r w:rsidRPr="00334CF9">
        <w:rPr>
          <w:rFonts w:cs="Arial"/>
        </w:rPr>
        <w:lastRenderedPageBreak/>
        <w:t>15.</w:t>
      </w:r>
      <w:r w:rsidRPr="00334CF9">
        <w:rPr>
          <w:rFonts w:cs="Arial"/>
        </w:rPr>
        <w:tab/>
      </w:r>
      <w:hyperlink w:anchor="_BALANÇO_PATRIMONIAL_1" w:history="1">
        <w:r w:rsidRPr="00334CF9">
          <w:rPr>
            <w:rStyle w:val="Hyperlink"/>
            <w:rFonts w:cs="Arial"/>
            <w:color w:val="auto"/>
          </w:rPr>
          <w:t>INTANGÍVEL</w:t>
        </w:r>
        <w:bookmarkEnd w:id="93"/>
      </w:hyperlink>
    </w:p>
    <w:p w14:paraId="27D46C83" w14:textId="77777777" w:rsidR="00973B1E" w:rsidRPr="00334CF9" w:rsidRDefault="00973B1E" w:rsidP="00973B1E">
      <w:pPr>
        <w:rPr>
          <w:rFonts w:cs="Arial"/>
        </w:rPr>
      </w:pPr>
    </w:p>
    <w:tbl>
      <w:tblPr>
        <w:tblW w:w="9599" w:type="dxa"/>
        <w:tblLayout w:type="fixed"/>
        <w:tblCellMar>
          <w:left w:w="70" w:type="dxa"/>
          <w:right w:w="70" w:type="dxa"/>
        </w:tblCellMar>
        <w:tblLook w:val="04A0" w:firstRow="1" w:lastRow="0" w:firstColumn="1" w:lastColumn="0" w:noHBand="0" w:noVBand="1"/>
      </w:tblPr>
      <w:tblGrid>
        <w:gridCol w:w="3057"/>
        <w:gridCol w:w="900"/>
        <w:gridCol w:w="166"/>
        <w:gridCol w:w="1101"/>
        <w:gridCol w:w="166"/>
        <w:gridCol w:w="1522"/>
        <w:gridCol w:w="166"/>
        <w:gridCol w:w="1046"/>
        <w:gridCol w:w="166"/>
        <w:gridCol w:w="1309"/>
      </w:tblGrid>
      <w:tr w:rsidR="00937D75" w:rsidRPr="00334CF9" w14:paraId="41664543" w14:textId="77777777" w:rsidTr="00937D75">
        <w:trPr>
          <w:trHeight w:val="422"/>
        </w:trPr>
        <w:tc>
          <w:tcPr>
            <w:tcW w:w="3057" w:type="dxa"/>
            <w:tcBorders>
              <w:top w:val="nil"/>
              <w:left w:val="nil"/>
              <w:bottom w:val="nil"/>
              <w:right w:val="nil"/>
            </w:tcBorders>
            <w:shd w:val="clear" w:color="auto" w:fill="auto"/>
            <w:vAlign w:val="center"/>
            <w:hideMark/>
          </w:tcPr>
          <w:p w14:paraId="2FDA9794" w14:textId="77777777" w:rsidR="00937D75" w:rsidRPr="00334CF9" w:rsidRDefault="00937D75" w:rsidP="00937D75">
            <w:pPr>
              <w:jc w:val="center"/>
              <w:rPr>
                <w:rFonts w:eastAsia="Times New Roman" w:cs="Arial"/>
                <w:szCs w:val="22"/>
                <w:lang w:eastAsia="pt-BR"/>
              </w:rPr>
            </w:pPr>
          </w:p>
        </w:tc>
        <w:tc>
          <w:tcPr>
            <w:tcW w:w="5067" w:type="dxa"/>
            <w:gridSpan w:val="7"/>
            <w:tcBorders>
              <w:top w:val="nil"/>
              <w:left w:val="nil"/>
              <w:bottom w:val="single" w:sz="4" w:space="0" w:color="auto"/>
              <w:right w:val="nil"/>
            </w:tcBorders>
            <w:shd w:val="clear" w:color="auto" w:fill="auto"/>
            <w:noWrap/>
            <w:vAlign w:val="center"/>
            <w:hideMark/>
          </w:tcPr>
          <w:p w14:paraId="42547BE9" w14:textId="1FCE7A9B" w:rsidR="00937D75" w:rsidRPr="00334CF9" w:rsidRDefault="00937D75" w:rsidP="00937D75">
            <w:pPr>
              <w:jc w:val="center"/>
              <w:rPr>
                <w:rFonts w:eastAsia="Times New Roman" w:cs="Arial"/>
                <w:b/>
                <w:bCs/>
                <w:szCs w:val="22"/>
                <w:lang w:eastAsia="pt-BR"/>
              </w:rPr>
            </w:pPr>
            <w:r w:rsidRPr="00334CF9">
              <w:rPr>
                <w:rFonts w:eastAsia="Times New Roman" w:cs="Arial"/>
                <w:b/>
                <w:bCs/>
                <w:szCs w:val="22"/>
                <w:lang w:eastAsia="pt-BR"/>
              </w:rPr>
              <w:t>30.06.2021</w:t>
            </w:r>
          </w:p>
        </w:tc>
        <w:tc>
          <w:tcPr>
            <w:tcW w:w="166" w:type="dxa"/>
            <w:tcBorders>
              <w:top w:val="nil"/>
              <w:left w:val="nil"/>
              <w:bottom w:val="nil"/>
              <w:right w:val="nil"/>
            </w:tcBorders>
            <w:shd w:val="clear" w:color="auto" w:fill="auto"/>
            <w:noWrap/>
            <w:vAlign w:val="bottom"/>
            <w:hideMark/>
          </w:tcPr>
          <w:p w14:paraId="3E226B3E" w14:textId="77777777" w:rsidR="00937D75" w:rsidRPr="00334CF9" w:rsidRDefault="00937D75" w:rsidP="00937D75">
            <w:pPr>
              <w:jc w:val="center"/>
              <w:rPr>
                <w:rFonts w:eastAsia="Times New Roman" w:cs="Arial"/>
                <w:b/>
                <w:bCs/>
                <w:szCs w:val="22"/>
                <w:lang w:eastAsia="pt-BR"/>
              </w:rPr>
            </w:pPr>
          </w:p>
        </w:tc>
        <w:tc>
          <w:tcPr>
            <w:tcW w:w="1309" w:type="dxa"/>
            <w:tcBorders>
              <w:top w:val="nil"/>
              <w:left w:val="nil"/>
              <w:bottom w:val="single" w:sz="4" w:space="0" w:color="auto"/>
              <w:right w:val="nil"/>
            </w:tcBorders>
            <w:shd w:val="clear" w:color="auto" w:fill="auto"/>
            <w:vAlign w:val="center"/>
            <w:hideMark/>
          </w:tcPr>
          <w:p w14:paraId="4978FBF2" w14:textId="6A3D8F95" w:rsidR="00937D75" w:rsidRPr="00334CF9" w:rsidRDefault="00937D75" w:rsidP="00937D75">
            <w:pPr>
              <w:jc w:val="center"/>
              <w:rPr>
                <w:rFonts w:eastAsia="Times New Roman" w:cs="Arial"/>
                <w:b/>
                <w:bCs/>
                <w:szCs w:val="22"/>
                <w:lang w:eastAsia="pt-BR"/>
              </w:rPr>
            </w:pPr>
            <w:r w:rsidRPr="00334CF9">
              <w:rPr>
                <w:rFonts w:eastAsia="Times New Roman" w:cs="Arial"/>
                <w:b/>
                <w:bCs/>
                <w:szCs w:val="22"/>
                <w:lang w:eastAsia="pt-BR"/>
              </w:rPr>
              <w:t>31.12.2020</w:t>
            </w:r>
          </w:p>
        </w:tc>
      </w:tr>
      <w:tr w:rsidR="00937D75" w:rsidRPr="00334CF9" w14:paraId="2F9C81AD" w14:textId="77777777" w:rsidTr="00937D75">
        <w:trPr>
          <w:trHeight w:val="716"/>
        </w:trPr>
        <w:tc>
          <w:tcPr>
            <w:tcW w:w="3057" w:type="dxa"/>
            <w:tcBorders>
              <w:top w:val="nil"/>
              <w:left w:val="nil"/>
              <w:bottom w:val="nil"/>
              <w:right w:val="nil"/>
            </w:tcBorders>
            <w:shd w:val="clear" w:color="auto" w:fill="auto"/>
            <w:vAlign w:val="center"/>
            <w:hideMark/>
          </w:tcPr>
          <w:p w14:paraId="0B7BE6B9" w14:textId="77777777" w:rsidR="00937D75" w:rsidRPr="00334CF9" w:rsidRDefault="00937D75" w:rsidP="004B2E75">
            <w:pPr>
              <w:jc w:val="right"/>
              <w:rPr>
                <w:rFonts w:eastAsia="Times New Roman" w:cs="Arial"/>
                <w:b/>
                <w:bCs/>
                <w:szCs w:val="22"/>
                <w:lang w:eastAsia="pt-BR"/>
              </w:rPr>
            </w:pPr>
          </w:p>
        </w:tc>
        <w:tc>
          <w:tcPr>
            <w:tcW w:w="900" w:type="dxa"/>
            <w:tcBorders>
              <w:top w:val="single" w:sz="4" w:space="0" w:color="auto"/>
              <w:left w:val="nil"/>
              <w:bottom w:val="single" w:sz="4" w:space="0" w:color="auto"/>
              <w:right w:val="nil"/>
            </w:tcBorders>
            <w:shd w:val="clear" w:color="auto" w:fill="auto"/>
            <w:vAlign w:val="center"/>
            <w:hideMark/>
          </w:tcPr>
          <w:p w14:paraId="0E672F19" w14:textId="77777777" w:rsidR="00937D75" w:rsidRPr="00334CF9" w:rsidRDefault="00937D75" w:rsidP="004B2E75">
            <w:pPr>
              <w:jc w:val="right"/>
              <w:rPr>
                <w:rFonts w:eastAsia="Times New Roman" w:cs="Arial"/>
                <w:b/>
                <w:bCs/>
                <w:szCs w:val="22"/>
                <w:lang w:eastAsia="pt-BR"/>
              </w:rPr>
            </w:pPr>
            <w:r w:rsidRPr="00334CF9">
              <w:rPr>
                <w:rFonts w:eastAsia="Times New Roman" w:cs="Arial"/>
                <w:b/>
                <w:bCs/>
                <w:szCs w:val="22"/>
                <w:lang w:eastAsia="pt-BR"/>
              </w:rPr>
              <w:t xml:space="preserve">Custo </w:t>
            </w:r>
          </w:p>
        </w:tc>
        <w:tc>
          <w:tcPr>
            <w:tcW w:w="166" w:type="dxa"/>
            <w:tcBorders>
              <w:top w:val="nil"/>
              <w:left w:val="nil"/>
              <w:bottom w:val="nil"/>
              <w:right w:val="nil"/>
            </w:tcBorders>
            <w:shd w:val="clear" w:color="auto" w:fill="auto"/>
            <w:vAlign w:val="center"/>
            <w:hideMark/>
          </w:tcPr>
          <w:p w14:paraId="27867E5E" w14:textId="77777777" w:rsidR="00937D75" w:rsidRPr="00334CF9" w:rsidRDefault="00937D75" w:rsidP="004B2E75">
            <w:pPr>
              <w:jc w:val="right"/>
              <w:rPr>
                <w:rFonts w:eastAsia="Times New Roman" w:cs="Arial"/>
                <w:b/>
                <w:bCs/>
                <w:szCs w:val="22"/>
                <w:lang w:eastAsia="pt-BR"/>
              </w:rPr>
            </w:pPr>
          </w:p>
        </w:tc>
        <w:tc>
          <w:tcPr>
            <w:tcW w:w="1101" w:type="dxa"/>
            <w:tcBorders>
              <w:top w:val="single" w:sz="4" w:space="0" w:color="auto"/>
              <w:left w:val="nil"/>
              <w:bottom w:val="single" w:sz="4" w:space="0" w:color="auto"/>
              <w:right w:val="nil"/>
            </w:tcBorders>
            <w:shd w:val="clear" w:color="auto" w:fill="auto"/>
            <w:vAlign w:val="center"/>
            <w:hideMark/>
          </w:tcPr>
          <w:p w14:paraId="6DAA9D09" w14:textId="77777777" w:rsidR="00937D75" w:rsidRPr="00334CF9" w:rsidRDefault="00937D75" w:rsidP="004B2E75">
            <w:pPr>
              <w:jc w:val="right"/>
              <w:rPr>
                <w:rFonts w:eastAsia="Times New Roman" w:cs="Arial"/>
                <w:b/>
                <w:bCs/>
                <w:szCs w:val="22"/>
                <w:lang w:eastAsia="pt-BR"/>
              </w:rPr>
            </w:pPr>
            <w:r w:rsidRPr="00334CF9">
              <w:rPr>
                <w:rFonts w:eastAsia="Times New Roman" w:cs="Arial"/>
                <w:b/>
                <w:bCs/>
                <w:szCs w:val="22"/>
                <w:lang w:eastAsia="pt-BR"/>
              </w:rPr>
              <w:t>Taxa (%)</w:t>
            </w:r>
          </w:p>
        </w:tc>
        <w:tc>
          <w:tcPr>
            <w:tcW w:w="166" w:type="dxa"/>
            <w:tcBorders>
              <w:top w:val="nil"/>
              <w:left w:val="nil"/>
              <w:bottom w:val="nil"/>
              <w:right w:val="nil"/>
            </w:tcBorders>
            <w:shd w:val="clear" w:color="auto" w:fill="auto"/>
            <w:vAlign w:val="center"/>
            <w:hideMark/>
          </w:tcPr>
          <w:p w14:paraId="455747A6" w14:textId="77777777" w:rsidR="00937D75" w:rsidRPr="00334CF9" w:rsidRDefault="00937D75" w:rsidP="004B2E75">
            <w:pPr>
              <w:jc w:val="right"/>
              <w:rPr>
                <w:rFonts w:eastAsia="Times New Roman" w:cs="Arial"/>
                <w:b/>
                <w:bCs/>
                <w:szCs w:val="22"/>
                <w:lang w:eastAsia="pt-BR"/>
              </w:rPr>
            </w:pPr>
          </w:p>
        </w:tc>
        <w:tc>
          <w:tcPr>
            <w:tcW w:w="1522" w:type="dxa"/>
            <w:tcBorders>
              <w:top w:val="single" w:sz="4" w:space="0" w:color="auto"/>
              <w:left w:val="nil"/>
              <w:bottom w:val="single" w:sz="4" w:space="0" w:color="auto"/>
              <w:right w:val="nil"/>
            </w:tcBorders>
            <w:shd w:val="clear" w:color="auto" w:fill="auto"/>
            <w:vAlign w:val="center"/>
            <w:hideMark/>
          </w:tcPr>
          <w:p w14:paraId="40647C01" w14:textId="77777777" w:rsidR="00937D75" w:rsidRPr="00334CF9" w:rsidRDefault="00937D75" w:rsidP="004B2E75">
            <w:pPr>
              <w:jc w:val="right"/>
              <w:rPr>
                <w:rFonts w:eastAsia="Times New Roman" w:cs="Arial"/>
                <w:b/>
                <w:bCs/>
                <w:szCs w:val="22"/>
                <w:lang w:eastAsia="pt-BR"/>
              </w:rPr>
            </w:pPr>
            <w:r w:rsidRPr="00334CF9">
              <w:rPr>
                <w:rFonts w:eastAsia="Times New Roman" w:cs="Arial"/>
                <w:b/>
                <w:bCs/>
                <w:szCs w:val="22"/>
                <w:lang w:eastAsia="pt-BR"/>
              </w:rPr>
              <w:t>Amortização acumulada</w:t>
            </w:r>
          </w:p>
        </w:tc>
        <w:tc>
          <w:tcPr>
            <w:tcW w:w="166" w:type="dxa"/>
            <w:tcBorders>
              <w:top w:val="nil"/>
              <w:left w:val="nil"/>
              <w:bottom w:val="nil"/>
              <w:right w:val="nil"/>
            </w:tcBorders>
            <w:shd w:val="clear" w:color="auto" w:fill="auto"/>
            <w:vAlign w:val="center"/>
            <w:hideMark/>
          </w:tcPr>
          <w:p w14:paraId="69F5FDE4" w14:textId="77777777" w:rsidR="00937D75" w:rsidRPr="00334CF9" w:rsidRDefault="00937D75" w:rsidP="004B2E75">
            <w:pPr>
              <w:jc w:val="right"/>
              <w:rPr>
                <w:rFonts w:eastAsia="Times New Roman" w:cs="Arial"/>
                <w:b/>
                <w:bCs/>
                <w:szCs w:val="22"/>
                <w:lang w:eastAsia="pt-BR"/>
              </w:rPr>
            </w:pPr>
          </w:p>
        </w:tc>
        <w:tc>
          <w:tcPr>
            <w:tcW w:w="1043" w:type="dxa"/>
            <w:tcBorders>
              <w:top w:val="single" w:sz="4" w:space="0" w:color="auto"/>
              <w:left w:val="nil"/>
              <w:bottom w:val="single" w:sz="4" w:space="0" w:color="auto"/>
              <w:right w:val="nil"/>
            </w:tcBorders>
            <w:shd w:val="clear" w:color="auto" w:fill="auto"/>
            <w:vAlign w:val="center"/>
            <w:hideMark/>
          </w:tcPr>
          <w:p w14:paraId="1D19F144" w14:textId="77777777" w:rsidR="00937D75" w:rsidRPr="00334CF9" w:rsidRDefault="00937D75" w:rsidP="004B2E75">
            <w:pPr>
              <w:jc w:val="right"/>
              <w:rPr>
                <w:rFonts w:eastAsia="Times New Roman" w:cs="Arial"/>
                <w:b/>
                <w:bCs/>
                <w:szCs w:val="22"/>
                <w:lang w:eastAsia="pt-BR"/>
              </w:rPr>
            </w:pPr>
            <w:r w:rsidRPr="00334CF9">
              <w:rPr>
                <w:rFonts w:eastAsia="Times New Roman" w:cs="Arial"/>
                <w:b/>
                <w:bCs/>
                <w:szCs w:val="22"/>
                <w:lang w:eastAsia="pt-BR"/>
              </w:rPr>
              <w:t>Valor líquido</w:t>
            </w:r>
          </w:p>
        </w:tc>
        <w:tc>
          <w:tcPr>
            <w:tcW w:w="166" w:type="dxa"/>
            <w:tcBorders>
              <w:top w:val="nil"/>
              <w:left w:val="nil"/>
              <w:bottom w:val="nil"/>
              <w:right w:val="nil"/>
            </w:tcBorders>
            <w:shd w:val="clear" w:color="auto" w:fill="auto"/>
            <w:vAlign w:val="center"/>
            <w:hideMark/>
          </w:tcPr>
          <w:p w14:paraId="07498497" w14:textId="77777777" w:rsidR="00937D75" w:rsidRPr="00334CF9" w:rsidRDefault="00937D75" w:rsidP="004B2E75">
            <w:pPr>
              <w:jc w:val="right"/>
              <w:rPr>
                <w:rFonts w:eastAsia="Times New Roman" w:cs="Arial"/>
                <w:b/>
                <w:bCs/>
                <w:szCs w:val="22"/>
                <w:lang w:eastAsia="pt-BR"/>
              </w:rPr>
            </w:pPr>
          </w:p>
        </w:tc>
        <w:tc>
          <w:tcPr>
            <w:tcW w:w="1309" w:type="dxa"/>
            <w:tcBorders>
              <w:top w:val="single" w:sz="4" w:space="0" w:color="auto"/>
              <w:left w:val="nil"/>
              <w:bottom w:val="single" w:sz="4" w:space="0" w:color="auto"/>
              <w:right w:val="nil"/>
            </w:tcBorders>
            <w:shd w:val="clear" w:color="auto" w:fill="auto"/>
            <w:vAlign w:val="center"/>
            <w:hideMark/>
          </w:tcPr>
          <w:p w14:paraId="2A7041E4" w14:textId="77777777" w:rsidR="00937D75" w:rsidRPr="00334CF9" w:rsidRDefault="00937D75" w:rsidP="004B2E75">
            <w:pPr>
              <w:jc w:val="right"/>
              <w:rPr>
                <w:rFonts w:eastAsia="Times New Roman" w:cs="Arial"/>
                <w:b/>
                <w:bCs/>
                <w:szCs w:val="22"/>
                <w:lang w:eastAsia="pt-BR"/>
              </w:rPr>
            </w:pPr>
            <w:r w:rsidRPr="00334CF9">
              <w:rPr>
                <w:rFonts w:eastAsia="Times New Roman" w:cs="Arial"/>
                <w:b/>
                <w:bCs/>
                <w:szCs w:val="22"/>
                <w:lang w:eastAsia="pt-BR"/>
              </w:rPr>
              <w:t>Valor líquido</w:t>
            </w:r>
          </w:p>
        </w:tc>
      </w:tr>
      <w:tr w:rsidR="00937D75" w:rsidRPr="00334CF9" w14:paraId="495EAC7B" w14:textId="77777777" w:rsidTr="00937D75">
        <w:trPr>
          <w:trHeight w:val="208"/>
        </w:trPr>
        <w:tc>
          <w:tcPr>
            <w:tcW w:w="3057" w:type="dxa"/>
            <w:tcBorders>
              <w:top w:val="nil"/>
              <w:left w:val="nil"/>
              <w:bottom w:val="nil"/>
              <w:right w:val="nil"/>
            </w:tcBorders>
            <w:shd w:val="clear" w:color="auto" w:fill="auto"/>
            <w:vAlign w:val="center"/>
            <w:hideMark/>
          </w:tcPr>
          <w:p w14:paraId="22278604" w14:textId="77777777" w:rsidR="00937D75" w:rsidRPr="00334CF9" w:rsidRDefault="00937D75" w:rsidP="004B2E75">
            <w:pPr>
              <w:jc w:val="right"/>
              <w:rPr>
                <w:rFonts w:eastAsia="Times New Roman" w:cs="Arial"/>
                <w:b/>
                <w:bCs/>
                <w:szCs w:val="22"/>
                <w:lang w:eastAsia="pt-BR"/>
              </w:rPr>
            </w:pPr>
          </w:p>
        </w:tc>
        <w:tc>
          <w:tcPr>
            <w:tcW w:w="900" w:type="dxa"/>
            <w:tcBorders>
              <w:top w:val="nil"/>
              <w:left w:val="nil"/>
              <w:bottom w:val="nil"/>
              <w:right w:val="nil"/>
            </w:tcBorders>
            <w:shd w:val="clear" w:color="auto" w:fill="auto"/>
            <w:vAlign w:val="center"/>
            <w:hideMark/>
          </w:tcPr>
          <w:p w14:paraId="6631355B" w14:textId="77777777" w:rsidR="00937D75" w:rsidRPr="00334CF9" w:rsidRDefault="00937D75" w:rsidP="004B2E75">
            <w:pPr>
              <w:rPr>
                <w:rFonts w:eastAsia="Times New Roman" w:cs="Arial"/>
                <w:szCs w:val="22"/>
                <w:lang w:eastAsia="pt-BR"/>
              </w:rPr>
            </w:pPr>
          </w:p>
        </w:tc>
        <w:tc>
          <w:tcPr>
            <w:tcW w:w="166" w:type="dxa"/>
            <w:tcBorders>
              <w:top w:val="nil"/>
              <w:left w:val="nil"/>
              <w:bottom w:val="nil"/>
              <w:right w:val="nil"/>
            </w:tcBorders>
            <w:shd w:val="clear" w:color="auto" w:fill="auto"/>
            <w:vAlign w:val="center"/>
            <w:hideMark/>
          </w:tcPr>
          <w:p w14:paraId="08D8DDBF" w14:textId="77777777" w:rsidR="00937D75" w:rsidRPr="00334CF9" w:rsidRDefault="00937D75" w:rsidP="004B2E75">
            <w:pPr>
              <w:jc w:val="right"/>
              <w:rPr>
                <w:rFonts w:eastAsia="Times New Roman" w:cs="Arial"/>
                <w:szCs w:val="22"/>
                <w:lang w:eastAsia="pt-BR"/>
              </w:rPr>
            </w:pPr>
          </w:p>
        </w:tc>
        <w:tc>
          <w:tcPr>
            <w:tcW w:w="1101" w:type="dxa"/>
            <w:tcBorders>
              <w:top w:val="nil"/>
              <w:left w:val="nil"/>
              <w:bottom w:val="nil"/>
              <w:right w:val="nil"/>
            </w:tcBorders>
            <w:shd w:val="clear" w:color="auto" w:fill="auto"/>
            <w:vAlign w:val="center"/>
            <w:hideMark/>
          </w:tcPr>
          <w:p w14:paraId="02BF9B44" w14:textId="77777777" w:rsidR="00937D75" w:rsidRPr="00334CF9" w:rsidRDefault="00937D75" w:rsidP="004B2E75">
            <w:pPr>
              <w:jc w:val="right"/>
              <w:rPr>
                <w:rFonts w:eastAsia="Times New Roman" w:cs="Arial"/>
                <w:szCs w:val="22"/>
                <w:lang w:eastAsia="pt-BR"/>
              </w:rPr>
            </w:pPr>
          </w:p>
        </w:tc>
        <w:tc>
          <w:tcPr>
            <w:tcW w:w="166" w:type="dxa"/>
            <w:tcBorders>
              <w:top w:val="nil"/>
              <w:left w:val="nil"/>
              <w:bottom w:val="nil"/>
              <w:right w:val="nil"/>
            </w:tcBorders>
            <w:shd w:val="clear" w:color="auto" w:fill="auto"/>
            <w:vAlign w:val="center"/>
            <w:hideMark/>
          </w:tcPr>
          <w:p w14:paraId="0BB43FFF" w14:textId="77777777" w:rsidR="00937D75" w:rsidRPr="00334CF9" w:rsidRDefault="00937D75" w:rsidP="004B2E75">
            <w:pPr>
              <w:jc w:val="right"/>
              <w:rPr>
                <w:rFonts w:eastAsia="Times New Roman" w:cs="Arial"/>
                <w:szCs w:val="22"/>
                <w:lang w:eastAsia="pt-BR"/>
              </w:rPr>
            </w:pPr>
          </w:p>
        </w:tc>
        <w:tc>
          <w:tcPr>
            <w:tcW w:w="1522" w:type="dxa"/>
            <w:tcBorders>
              <w:top w:val="nil"/>
              <w:left w:val="nil"/>
              <w:bottom w:val="nil"/>
              <w:right w:val="nil"/>
            </w:tcBorders>
            <w:shd w:val="clear" w:color="auto" w:fill="auto"/>
            <w:vAlign w:val="center"/>
            <w:hideMark/>
          </w:tcPr>
          <w:p w14:paraId="1D07C746" w14:textId="77777777" w:rsidR="00937D75" w:rsidRPr="00334CF9" w:rsidRDefault="00937D75" w:rsidP="004B2E75">
            <w:pPr>
              <w:jc w:val="right"/>
              <w:rPr>
                <w:rFonts w:eastAsia="Times New Roman" w:cs="Arial"/>
                <w:szCs w:val="22"/>
                <w:lang w:eastAsia="pt-BR"/>
              </w:rPr>
            </w:pPr>
          </w:p>
        </w:tc>
        <w:tc>
          <w:tcPr>
            <w:tcW w:w="166" w:type="dxa"/>
            <w:tcBorders>
              <w:top w:val="nil"/>
              <w:left w:val="nil"/>
              <w:bottom w:val="nil"/>
              <w:right w:val="nil"/>
            </w:tcBorders>
            <w:shd w:val="clear" w:color="auto" w:fill="auto"/>
            <w:vAlign w:val="center"/>
            <w:hideMark/>
          </w:tcPr>
          <w:p w14:paraId="4E74844A" w14:textId="77777777" w:rsidR="00937D75" w:rsidRPr="00334CF9" w:rsidRDefault="00937D75" w:rsidP="004B2E75">
            <w:pPr>
              <w:jc w:val="right"/>
              <w:rPr>
                <w:rFonts w:eastAsia="Times New Roman" w:cs="Arial"/>
                <w:szCs w:val="22"/>
                <w:lang w:eastAsia="pt-BR"/>
              </w:rPr>
            </w:pPr>
          </w:p>
        </w:tc>
        <w:tc>
          <w:tcPr>
            <w:tcW w:w="1043" w:type="dxa"/>
            <w:tcBorders>
              <w:top w:val="nil"/>
              <w:left w:val="nil"/>
              <w:bottom w:val="nil"/>
              <w:right w:val="nil"/>
            </w:tcBorders>
            <w:shd w:val="clear" w:color="auto" w:fill="auto"/>
            <w:vAlign w:val="center"/>
            <w:hideMark/>
          </w:tcPr>
          <w:p w14:paraId="6703DA7E" w14:textId="77777777" w:rsidR="00937D75" w:rsidRPr="00334CF9" w:rsidRDefault="00937D75" w:rsidP="004B2E75">
            <w:pPr>
              <w:jc w:val="right"/>
              <w:rPr>
                <w:rFonts w:eastAsia="Times New Roman" w:cs="Arial"/>
                <w:szCs w:val="22"/>
                <w:lang w:eastAsia="pt-BR"/>
              </w:rPr>
            </w:pPr>
          </w:p>
        </w:tc>
        <w:tc>
          <w:tcPr>
            <w:tcW w:w="166" w:type="dxa"/>
            <w:tcBorders>
              <w:top w:val="nil"/>
              <w:left w:val="nil"/>
              <w:bottom w:val="nil"/>
              <w:right w:val="nil"/>
            </w:tcBorders>
            <w:shd w:val="clear" w:color="auto" w:fill="auto"/>
            <w:vAlign w:val="center"/>
            <w:hideMark/>
          </w:tcPr>
          <w:p w14:paraId="19E20092" w14:textId="77777777" w:rsidR="00937D75" w:rsidRPr="00334CF9" w:rsidRDefault="00937D75" w:rsidP="004B2E75">
            <w:pPr>
              <w:jc w:val="right"/>
              <w:rPr>
                <w:rFonts w:eastAsia="Times New Roman" w:cs="Arial"/>
                <w:szCs w:val="22"/>
                <w:lang w:eastAsia="pt-BR"/>
              </w:rPr>
            </w:pPr>
          </w:p>
        </w:tc>
        <w:tc>
          <w:tcPr>
            <w:tcW w:w="1309" w:type="dxa"/>
            <w:tcBorders>
              <w:top w:val="nil"/>
              <w:left w:val="nil"/>
              <w:bottom w:val="nil"/>
              <w:right w:val="nil"/>
            </w:tcBorders>
            <w:shd w:val="clear" w:color="auto" w:fill="auto"/>
            <w:vAlign w:val="center"/>
            <w:hideMark/>
          </w:tcPr>
          <w:p w14:paraId="0E3CB0FE" w14:textId="77777777" w:rsidR="00937D75" w:rsidRPr="00334CF9" w:rsidRDefault="00937D75" w:rsidP="004B2E75">
            <w:pPr>
              <w:jc w:val="right"/>
              <w:rPr>
                <w:rFonts w:eastAsia="Times New Roman" w:cs="Arial"/>
                <w:szCs w:val="22"/>
                <w:lang w:eastAsia="pt-BR"/>
              </w:rPr>
            </w:pPr>
          </w:p>
        </w:tc>
      </w:tr>
      <w:tr w:rsidR="00937D75" w:rsidRPr="00334CF9" w14:paraId="0BDEB2DA" w14:textId="77777777" w:rsidTr="00937D75">
        <w:trPr>
          <w:trHeight w:val="208"/>
        </w:trPr>
        <w:tc>
          <w:tcPr>
            <w:tcW w:w="3057" w:type="dxa"/>
            <w:tcBorders>
              <w:top w:val="nil"/>
              <w:left w:val="nil"/>
              <w:bottom w:val="nil"/>
              <w:right w:val="nil"/>
            </w:tcBorders>
            <w:shd w:val="clear" w:color="auto" w:fill="auto"/>
            <w:vAlign w:val="center"/>
            <w:hideMark/>
          </w:tcPr>
          <w:p w14:paraId="500BCAF7" w14:textId="77777777" w:rsidR="00937D75" w:rsidRPr="00334CF9" w:rsidRDefault="00937D75" w:rsidP="002C22D9">
            <w:pPr>
              <w:rPr>
                <w:rFonts w:eastAsia="Times New Roman" w:cs="Arial"/>
                <w:szCs w:val="22"/>
                <w:lang w:eastAsia="pt-BR"/>
              </w:rPr>
            </w:pPr>
            <w:r w:rsidRPr="00334CF9">
              <w:rPr>
                <w:rFonts w:eastAsia="Times New Roman" w:cs="Arial"/>
                <w:szCs w:val="22"/>
                <w:lang w:eastAsia="pt-BR"/>
              </w:rPr>
              <w:t>Direitos de Propriedades</w:t>
            </w:r>
          </w:p>
        </w:tc>
        <w:tc>
          <w:tcPr>
            <w:tcW w:w="900" w:type="dxa"/>
            <w:tcBorders>
              <w:top w:val="nil"/>
              <w:left w:val="nil"/>
              <w:bottom w:val="nil"/>
              <w:right w:val="nil"/>
            </w:tcBorders>
            <w:shd w:val="clear" w:color="auto" w:fill="auto"/>
            <w:noWrap/>
            <w:vAlign w:val="bottom"/>
            <w:hideMark/>
          </w:tcPr>
          <w:p w14:paraId="28CA5AAF" w14:textId="557283E7" w:rsidR="00937D75" w:rsidRPr="00334CF9" w:rsidRDefault="00937D75" w:rsidP="002C22D9">
            <w:pPr>
              <w:jc w:val="right"/>
              <w:rPr>
                <w:rFonts w:eastAsia="Times New Roman" w:cs="Arial"/>
                <w:szCs w:val="22"/>
                <w:lang w:eastAsia="pt-BR"/>
              </w:rPr>
            </w:pPr>
            <w:r w:rsidRPr="00334CF9">
              <w:rPr>
                <w:rFonts w:eastAsia="Times New Roman" w:cs="Arial"/>
                <w:szCs w:val="22"/>
                <w:lang w:eastAsia="pt-BR"/>
              </w:rPr>
              <w:t>4.7</w:t>
            </w:r>
            <w:r w:rsidR="00032EB1">
              <w:rPr>
                <w:rFonts w:eastAsia="Times New Roman" w:cs="Arial"/>
                <w:szCs w:val="22"/>
                <w:lang w:eastAsia="pt-BR"/>
              </w:rPr>
              <w:t>69</w:t>
            </w:r>
          </w:p>
        </w:tc>
        <w:tc>
          <w:tcPr>
            <w:tcW w:w="166" w:type="dxa"/>
            <w:tcBorders>
              <w:top w:val="nil"/>
              <w:left w:val="nil"/>
              <w:bottom w:val="nil"/>
              <w:right w:val="nil"/>
            </w:tcBorders>
            <w:shd w:val="clear" w:color="auto" w:fill="auto"/>
            <w:noWrap/>
            <w:vAlign w:val="bottom"/>
            <w:hideMark/>
          </w:tcPr>
          <w:p w14:paraId="7605B3BA" w14:textId="77777777" w:rsidR="00937D75" w:rsidRPr="00334CF9" w:rsidRDefault="00937D75" w:rsidP="002C22D9">
            <w:pPr>
              <w:jc w:val="right"/>
              <w:rPr>
                <w:rFonts w:eastAsia="Times New Roman" w:cs="Arial"/>
                <w:szCs w:val="22"/>
                <w:lang w:eastAsia="pt-BR"/>
              </w:rPr>
            </w:pPr>
          </w:p>
        </w:tc>
        <w:tc>
          <w:tcPr>
            <w:tcW w:w="1101" w:type="dxa"/>
            <w:tcBorders>
              <w:top w:val="nil"/>
              <w:left w:val="nil"/>
              <w:bottom w:val="nil"/>
              <w:right w:val="nil"/>
            </w:tcBorders>
            <w:shd w:val="clear" w:color="auto" w:fill="auto"/>
            <w:noWrap/>
            <w:vAlign w:val="bottom"/>
            <w:hideMark/>
          </w:tcPr>
          <w:p w14:paraId="53CCE3B3" w14:textId="77777777" w:rsidR="00937D75" w:rsidRPr="00334CF9" w:rsidRDefault="00937D75" w:rsidP="002C22D9">
            <w:pPr>
              <w:jc w:val="center"/>
              <w:rPr>
                <w:rFonts w:eastAsia="Times New Roman" w:cs="Arial"/>
                <w:szCs w:val="22"/>
                <w:lang w:eastAsia="pt-BR"/>
              </w:rPr>
            </w:pPr>
            <w:r w:rsidRPr="00334CF9">
              <w:rPr>
                <w:rFonts w:eastAsia="Times New Roman" w:cs="Arial"/>
                <w:szCs w:val="22"/>
                <w:lang w:eastAsia="pt-BR"/>
              </w:rPr>
              <w:t>20</w:t>
            </w:r>
          </w:p>
        </w:tc>
        <w:tc>
          <w:tcPr>
            <w:tcW w:w="166" w:type="dxa"/>
            <w:tcBorders>
              <w:top w:val="nil"/>
              <w:left w:val="nil"/>
              <w:bottom w:val="nil"/>
              <w:right w:val="nil"/>
            </w:tcBorders>
            <w:shd w:val="clear" w:color="auto" w:fill="auto"/>
            <w:noWrap/>
            <w:vAlign w:val="bottom"/>
            <w:hideMark/>
          </w:tcPr>
          <w:p w14:paraId="7648310D" w14:textId="77777777" w:rsidR="00937D75" w:rsidRPr="00334CF9" w:rsidRDefault="00937D75" w:rsidP="002C22D9">
            <w:pPr>
              <w:jc w:val="center"/>
              <w:rPr>
                <w:rFonts w:eastAsia="Times New Roman" w:cs="Arial"/>
                <w:szCs w:val="22"/>
                <w:lang w:eastAsia="pt-BR"/>
              </w:rPr>
            </w:pPr>
          </w:p>
        </w:tc>
        <w:tc>
          <w:tcPr>
            <w:tcW w:w="1522" w:type="dxa"/>
            <w:tcBorders>
              <w:top w:val="nil"/>
              <w:left w:val="nil"/>
              <w:bottom w:val="nil"/>
              <w:right w:val="nil"/>
            </w:tcBorders>
            <w:shd w:val="clear" w:color="auto" w:fill="auto"/>
            <w:vAlign w:val="center"/>
            <w:hideMark/>
          </w:tcPr>
          <w:p w14:paraId="4A8EB68F" w14:textId="5B13DA09" w:rsidR="00937D75" w:rsidRPr="00334CF9" w:rsidRDefault="00937D75" w:rsidP="002C22D9">
            <w:pPr>
              <w:jc w:val="right"/>
              <w:rPr>
                <w:rFonts w:eastAsia="Times New Roman" w:cs="Arial"/>
                <w:szCs w:val="22"/>
                <w:lang w:eastAsia="pt-BR"/>
              </w:rPr>
            </w:pPr>
            <w:r w:rsidRPr="00334CF9">
              <w:rPr>
                <w:rFonts w:eastAsia="Times New Roman" w:cs="Arial"/>
                <w:szCs w:val="22"/>
                <w:lang w:eastAsia="pt-BR"/>
              </w:rPr>
              <w:t>(4.566)</w:t>
            </w:r>
          </w:p>
        </w:tc>
        <w:tc>
          <w:tcPr>
            <w:tcW w:w="166" w:type="dxa"/>
            <w:tcBorders>
              <w:top w:val="nil"/>
              <w:left w:val="nil"/>
              <w:bottom w:val="nil"/>
              <w:right w:val="nil"/>
            </w:tcBorders>
            <w:shd w:val="clear" w:color="auto" w:fill="auto"/>
            <w:vAlign w:val="center"/>
            <w:hideMark/>
          </w:tcPr>
          <w:p w14:paraId="5FFE6915" w14:textId="77777777" w:rsidR="00937D75" w:rsidRPr="00334CF9" w:rsidRDefault="00937D75" w:rsidP="002C22D9">
            <w:pPr>
              <w:jc w:val="right"/>
              <w:rPr>
                <w:rFonts w:eastAsia="Times New Roman" w:cs="Arial"/>
                <w:szCs w:val="22"/>
                <w:lang w:eastAsia="pt-BR"/>
              </w:rPr>
            </w:pPr>
          </w:p>
        </w:tc>
        <w:tc>
          <w:tcPr>
            <w:tcW w:w="1043" w:type="dxa"/>
            <w:tcBorders>
              <w:top w:val="nil"/>
              <w:left w:val="nil"/>
              <w:bottom w:val="nil"/>
              <w:right w:val="nil"/>
            </w:tcBorders>
            <w:shd w:val="clear" w:color="auto" w:fill="auto"/>
            <w:vAlign w:val="center"/>
            <w:hideMark/>
          </w:tcPr>
          <w:p w14:paraId="3E12425D" w14:textId="253B11FB" w:rsidR="00937D75" w:rsidRPr="00334CF9" w:rsidRDefault="00937D75" w:rsidP="002C22D9">
            <w:pPr>
              <w:jc w:val="right"/>
              <w:rPr>
                <w:rFonts w:eastAsia="Times New Roman" w:cs="Arial"/>
                <w:szCs w:val="22"/>
                <w:lang w:eastAsia="pt-BR"/>
              </w:rPr>
            </w:pPr>
            <w:r w:rsidRPr="00334CF9">
              <w:rPr>
                <w:rFonts w:eastAsia="Times New Roman" w:cs="Arial"/>
                <w:szCs w:val="22"/>
                <w:lang w:eastAsia="pt-BR"/>
              </w:rPr>
              <w:t>20</w:t>
            </w:r>
            <w:r w:rsidR="00032EB1">
              <w:rPr>
                <w:rFonts w:eastAsia="Times New Roman" w:cs="Arial"/>
                <w:szCs w:val="22"/>
                <w:lang w:eastAsia="pt-BR"/>
              </w:rPr>
              <w:t>3</w:t>
            </w:r>
          </w:p>
        </w:tc>
        <w:tc>
          <w:tcPr>
            <w:tcW w:w="166" w:type="dxa"/>
            <w:tcBorders>
              <w:top w:val="nil"/>
              <w:left w:val="nil"/>
              <w:bottom w:val="nil"/>
              <w:right w:val="nil"/>
            </w:tcBorders>
            <w:shd w:val="clear" w:color="auto" w:fill="auto"/>
            <w:vAlign w:val="center"/>
            <w:hideMark/>
          </w:tcPr>
          <w:p w14:paraId="5D88CDAA" w14:textId="77777777" w:rsidR="00937D75" w:rsidRPr="00334CF9" w:rsidRDefault="00937D75" w:rsidP="002C22D9">
            <w:pPr>
              <w:jc w:val="right"/>
              <w:rPr>
                <w:rFonts w:eastAsia="Times New Roman" w:cs="Arial"/>
                <w:szCs w:val="22"/>
                <w:lang w:eastAsia="pt-BR"/>
              </w:rPr>
            </w:pPr>
          </w:p>
        </w:tc>
        <w:tc>
          <w:tcPr>
            <w:tcW w:w="1309" w:type="dxa"/>
            <w:tcBorders>
              <w:top w:val="nil"/>
              <w:left w:val="nil"/>
              <w:bottom w:val="nil"/>
              <w:right w:val="nil"/>
            </w:tcBorders>
            <w:shd w:val="clear" w:color="auto" w:fill="auto"/>
            <w:vAlign w:val="center"/>
            <w:hideMark/>
          </w:tcPr>
          <w:p w14:paraId="6446D177" w14:textId="41413904" w:rsidR="00937D75" w:rsidRPr="00334CF9" w:rsidRDefault="00937D75" w:rsidP="002C22D9">
            <w:pPr>
              <w:jc w:val="right"/>
              <w:rPr>
                <w:rFonts w:eastAsia="Times New Roman" w:cs="Arial"/>
                <w:szCs w:val="22"/>
                <w:lang w:eastAsia="pt-BR"/>
              </w:rPr>
            </w:pPr>
            <w:r w:rsidRPr="00334CF9">
              <w:rPr>
                <w:rFonts w:eastAsia="Times New Roman" w:cs="Arial"/>
                <w:szCs w:val="22"/>
                <w:lang w:eastAsia="pt-BR"/>
              </w:rPr>
              <w:t>287</w:t>
            </w:r>
          </w:p>
        </w:tc>
      </w:tr>
      <w:tr w:rsidR="00937D75" w:rsidRPr="00334CF9" w14:paraId="543A38BD" w14:textId="77777777" w:rsidTr="00937D75">
        <w:trPr>
          <w:trHeight w:val="208"/>
        </w:trPr>
        <w:tc>
          <w:tcPr>
            <w:tcW w:w="3057" w:type="dxa"/>
            <w:tcBorders>
              <w:top w:val="nil"/>
              <w:left w:val="nil"/>
              <w:bottom w:val="nil"/>
              <w:right w:val="nil"/>
            </w:tcBorders>
            <w:shd w:val="clear" w:color="auto" w:fill="auto"/>
            <w:vAlign w:val="center"/>
            <w:hideMark/>
          </w:tcPr>
          <w:p w14:paraId="798008E5" w14:textId="77777777" w:rsidR="00937D75" w:rsidRPr="00334CF9" w:rsidRDefault="00937D75" w:rsidP="002C22D9">
            <w:pPr>
              <w:rPr>
                <w:rFonts w:eastAsia="Times New Roman" w:cs="Arial"/>
                <w:szCs w:val="22"/>
                <w:lang w:eastAsia="pt-BR"/>
              </w:rPr>
            </w:pPr>
            <w:r w:rsidRPr="00334CF9">
              <w:rPr>
                <w:rFonts w:eastAsia="Times New Roman" w:cs="Arial"/>
                <w:szCs w:val="22"/>
                <w:lang w:eastAsia="pt-BR"/>
              </w:rPr>
              <w:t>Marcas e Patentes</w:t>
            </w:r>
          </w:p>
        </w:tc>
        <w:tc>
          <w:tcPr>
            <w:tcW w:w="900" w:type="dxa"/>
            <w:tcBorders>
              <w:top w:val="nil"/>
              <w:left w:val="nil"/>
              <w:bottom w:val="nil"/>
              <w:right w:val="nil"/>
            </w:tcBorders>
            <w:shd w:val="clear" w:color="auto" w:fill="auto"/>
            <w:noWrap/>
            <w:vAlign w:val="bottom"/>
            <w:hideMark/>
          </w:tcPr>
          <w:p w14:paraId="60E995AA" w14:textId="09D302F7" w:rsidR="00937D75" w:rsidRPr="00334CF9" w:rsidRDefault="00937D75" w:rsidP="00674A30">
            <w:pPr>
              <w:jc w:val="right"/>
              <w:rPr>
                <w:rFonts w:eastAsia="Times New Roman" w:cs="Arial"/>
                <w:szCs w:val="22"/>
                <w:lang w:eastAsia="pt-BR"/>
              </w:rPr>
            </w:pPr>
            <w:r w:rsidRPr="00334CF9">
              <w:rPr>
                <w:rFonts w:eastAsia="Times New Roman" w:cs="Arial"/>
                <w:szCs w:val="22"/>
                <w:lang w:eastAsia="pt-BR"/>
              </w:rPr>
              <w:t>37</w:t>
            </w:r>
          </w:p>
        </w:tc>
        <w:tc>
          <w:tcPr>
            <w:tcW w:w="166" w:type="dxa"/>
            <w:tcBorders>
              <w:top w:val="nil"/>
              <w:left w:val="nil"/>
              <w:bottom w:val="nil"/>
              <w:right w:val="nil"/>
            </w:tcBorders>
            <w:shd w:val="clear" w:color="auto" w:fill="auto"/>
            <w:noWrap/>
            <w:vAlign w:val="bottom"/>
            <w:hideMark/>
          </w:tcPr>
          <w:p w14:paraId="7C1F976F" w14:textId="77777777" w:rsidR="00937D75" w:rsidRPr="00334CF9" w:rsidRDefault="00937D75" w:rsidP="002C22D9">
            <w:pPr>
              <w:jc w:val="right"/>
              <w:rPr>
                <w:rFonts w:eastAsia="Times New Roman" w:cs="Arial"/>
                <w:szCs w:val="22"/>
                <w:lang w:eastAsia="pt-BR"/>
              </w:rPr>
            </w:pPr>
          </w:p>
        </w:tc>
        <w:tc>
          <w:tcPr>
            <w:tcW w:w="1101" w:type="dxa"/>
            <w:tcBorders>
              <w:top w:val="nil"/>
              <w:left w:val="nil"/>
              <w:bottom w:val="nil"/>
              <w:right w:val="nil"/>
            </w:tcBorders>
            <w:shd w:val="clear" w:color="auto" w:fill="auto"/>
            <w:noWrap/>
            <w:vAlign w:val="bottom"/>
            <w:hideMark/>
          </w:tcPr>
          <w:p w14:paraId="6301871E" w14:textId="77777777" w:rsidR="00937D75" w:rsidRPr="00334CF9" w:rsidRDefault="00937D75" w:rsidP="002C22D9">
            <w:pPr>
              <w:jc w:val="center"/>
              <w:rPr>
                <w:rFonts w:eastAsia="Times New Roman" w:cs="Arial"/>
                <w:szCs w:val="22"/>
                <w:lang w:eastAsia="pt-BR"/>
              </w:rPr>
            </w:pPr>
            <w:r w:rsidRPr="00334CF9">
              <w:rPr>
                <w:rFonts w:eastAsia="Times New Roman" w:cs="Arial"/>
                <w:szCs w:val="22"/>
                <w:lang w:eastAsia="pt-BR"/>
              </w:rPr>
              <w:t>14,79</w:t>
            </w:r>
          </w:p>
        </w:tc>
        <w:tc>
          <w:tcPr>
            <w:tcW w:w="166" w:type="dxa"/>
            <w:tcBorders>
              <w:top w:val="nil"/>
              <w:left w:val="nil"/>
              <w:bottom w:val="nil"/>
              <w:right w:val="nil"/>
            </w:tcBorders>
            <w:shd w:val="clear" w:color="auto" w:fill="auto"/>
            <w:noWrap/>
            <w:vAlign w:val="bottom"/>
            <w:hideMark/>
          </w:tcPr>
          <w:p w14:paraId="4CA9653C" w14:textId="77777777" w:rsidR="00937D75" w:rsidRPr="00334CF9" w:rsidRDefault="00937D75" w:rsidP="002C22D9">
            <w:pPr>
              <w:jc w:val="center"/>
              <w:rPr>
                <w:rFonts w:eastAsia="Times New Roman" w:cs="Arial"/>
                <w:szCs w:val="22"/>
                <w:lang w:eastAsia="pt-BR"/>
              </w:rPr>
            </w:pPr>
          </w:p>
        </w:tc>
        <w:tc>
          <w:tcPr>
            <w:tcW w:w="1522" w:type="dxa"/>
            <w:tcBorders>
              <w:top w:val="nil"/>
              <w:left w:val="nil"/>
              <w:bottom w:val="nil"/>
              <w:right w:val="nil"/>
            </w:tcBorders>
            <w:shd w:val="clear" w:color="auto" w:fill="auto"/>
            <w:vAlign w:val="center"/>
            <w:hideMark/>
          </w:tcPr>
          <w:p w14:paraId="199D98C0" w14:textId="17BB0831" w:rsidR="00937D75" w:rsidRPr="00334CF9" w:rsidRDefault="00937D75" w:rsidP="008557EB">
            <w:pPr>
              <w:jc w:val="right"/>
              <w:rPr>
                <w:rFonts w:eastAsia="Times New Roman" w:cs="Arial"/>
                <w:szCs w:val="22"/>
                <w:lang w:eastAsia="pt-BR"/>
              </w:rPr>
            </w:pPr>
            <w:r w:rsidRPr="00334CF9">
              <w:rPr>
                <w:rFonts w:eastAsia="Times New Roman" w:cs="Arial"/>
                <w:szCs w:val="22"/>
                <w:lang w:eastAsia="pt-BR"/>
              </w:rPr>
              <w:t>(37)</w:t>
            </w:r>
          </w:p>
        </w:tc>
        <w:tc>
          <w:tcPr>
            <w:tcW w:w="166" w:type="dxa"/>
            <w:tcBorders>
              <w:top w:val="nil"/>
              <w:left w:val="nil"/>
              <w:bottom w:val="nil"/>
              <w:right w:val="nil"/>
            </w:tcBorders>
            <w:shd w:val="clear" w:color="auto" w:fill="auto"/>
            <w:vAlign w:val="center"/>
            <w:hideMark/>
          </w:tcPr>
          <w:p w14:paraId="4DF9AB15" w14:textId="77777777" w:rsidR="00937D75" w:rsidRPr="00334CF9" w:rsidRDefault="00937D75" w:rsidP="002C22D9">
            <w:pPr>
              <w:jc w:val="right"/>
              <w:rPr>
                <w:rFonts w:eastAsia="Times New Roman" w:cs="Arial"/>
                <w:szCs w:val="22"/>
                <w:lang w:eastAsia="pt-BR"/>
              </w:rPr>
            </w:pPr>
          </w:p>
        </w:tc>
        <w:tc>
          <w:tcPr>
            <w:tcW w:w="1043" w:type="dxa"/>
            <w:tcBorders>
              <w:top w:val="nil"/>
              <w:left w:val="nil"/>
              <w:bottom w:val="nil"/>
              <w:right w:val="nil"/>
            </w:tcBorders>
            <w:shd w:val="clear" w:color="auto" w:fill="auto"/>
            <w:vAlign w:val="center"/>
            <w:hideMark/>
          </w:tcPr>
          <w:p w14:paraId="7E251A58" w14:textId="77777777" w:rsidR="00937D75" w:rsidRPr="00334CF9" w:rsidRDefault="00937D75" w:rsidP="002C22D9">
            <w:pPr>
              <w:jc w:val="right"/>
              <w:rPr>
                <w:rFonts w:eastAsia="Times New Roman" w:cs="Arial"/>
                <w:szCs w:val="22"/>
                <w:lang w:eastAsia="pt-BR"/>
              </w:rPr>
            </w:pPr>
            <w:r w:rsidRPr="00334CF9">
              <w:rPr>
                <w:rFonts w:eastAsia="Times New Roman" w:cs="Arial"/>
                <w:szCs w:val="22"/>
                <w:lang w:eastAsia="pt-BR"/>
              </w:rPr>
              <w:t>-</w:t>
            </w:r>
          </w:p>
        </w:tc>
        <w:tc>
          <w:tcPr>
            <w:tcW w:w="166" w:type="dxa"/>
            <w:tcBorders>
              <w:top w:val="nil"/>
              <w:left w:val="nil"/>
              <w:bottom w:val="nil"/>
              <w:right w:val="nil"/>
            </w:tcBorders>
            <w:shd w:val="clear" w:color="auto" w:fill="auto"/>
            <w:vAlign w:val="center"/>
            <w:hideMark/>
          </w:tcPr>
          <w:p w14:paraId="70709A60" w14:textId="77777777" w:rsidR="00937D75" w:rsidRPr="00334CF9" w:rsidRDefault="00937D75" w:rsidP="002C22D9">
            <w:pPr>
              <w:jc w:val="right"/>
              <w:rPr>
                <w:rFonts w:eastAsia="Times New Roman" w:cs="Arial"/>
                <w:szCs w:val="22"/>
                <w:lang w:eastAsia="pt-BR"/>
              </w:rPr>
            </w:pPr>
          </w:p>
        </w:tc>
        <w:tc>
          <w:tcPr>
            <w:tcW w:w="1309" w:type="dxa"/>
            <w:tcBorders>
              <w:top w:val="nil"/>
              <w:left w:val="nil"/>
              <w:bottom w:val="nil"/>
              <w:right w:val="nil"/>
            </w:tcBorders>
            <w:shd w:val="clear" w:color="auto" w:fill="auto"/>
            <w:vAlign w:val="center"/>
            <w:hideMark/>
          </w:tcPr>
          <w:p w14:paraId="2ADF512F" w14:textId="59FE23E8" w:rsidR="00937D75" w:rsidRPr="00334CF9" w:rsidRDefault="00937D75" w:rsidP="002C22D9">
            <w:pPr>
              <w:jc w:val="right"/>
              <w:rPr>
                <w:rFonts w:eastAsia="Times New Roman" w:cs="Arial"/>
                <w:szCs w:val="22"/>
                <w:lang w:eastAsia="pt-BR"/>
              </w:rPr>
            </w:pPr>
            <w:r w:rsidRPr="00334CF9">
              <w:rPr>
                <w:rFonts w:eastAsia="Times New Roman" w:cs="Arial"/>
                <w:szCs w:val="22"/>
                <w:lang w:eastAsia="pt-BR"/>
              </w:rPr>
              <w:t>-</w:t>
            </w:r>
          </w:p>
        </w:tc>
      </w:tr>
      <w:tr w:rsidR="00937D75" w:rsidRPr="00334CF9" w14:paraId="527638D8" w14:textId="77777777" w:rsidTr="00937D75">
        <w:trPr>
          <w:trHeight w:val="218"/>
        </w:trPr>
        <w:tc>
          <w:tcPr>
            <w:tcW w:w="3057" w:type="dxa"/>
            <w:tcBorders>
              <w:top w:val="nil"/>
              <w:left w:val="nil"/>
              <w:bottom w:val="nil"/>
              <w:right w:val="nil"/>
            </w:tcBorders>
            <w:shd w:val="clear" w:color="auto" w:fill="auto"/>
            <w:vAlign w:val="center"/>
            <w:hideMark/>
          </w:tcPr>
          <w:p w14:paraId="589F7B22" w14:textId="77777777" w:rsidR="00937D75" w:rsidRPr="00334CF9" w:rsidRDefault="00937D75" w:rsidP="002C22D9">
            <w:pPr>
              <w:jc w:val="right"/>
              <w:rPr>
                <w:rFonts w:eastAsia="Times New Roman" w:cs="Arial"/>
                <w:szCs w:val="22"/>
                <w:lang w:eastAsia="pt-BR"/>
              </w:rPr>
            </w:pPr>
          </w:p>
        </w:tc>
        <w:tc>
          <w:tcPr>
            <w:tcW w:w="900" w:type="dxa"/>
            <w:tcBorders>
              <w:top w:val="single" w:sz="4" w:space="0" w:color="auto"/>
              <w:left w:val="nil"/>
              <w:bottom w:val="double" w:sz="6" w:space="0" w:color="auto"/>
              <w:right w:val="nil"/>
            </w:tcBorders>
            <w:shd w:val="clear" w:color="auto" w:fill="auto"/>
            <w:vAlign w:val="center"/>
            <w:hideMark/>
          </w:tcPr>
          <w:p w14:paraId="3304610B" w14:textId="662D9496" w:rsidR="00937D75" w:rsidRPr="00334CF9" w:rsidRDefault="00937D75" w:rsidP="00674A30">
            <w:pPr>
              <w:jc w:val="right"/>
              <w:rPr>
                <w:rFonts w:eastAsia="Times New Roman" w:cs="Arial"/>
                <w:b/>
                <w:bCs/>
                <w:szCs w:val="22"/>
                <w:lang w:eastAsia="pt-BR"/>
              </w:rPr>
            </w:pPr>
            <w:r w:rsidRPr="00334CF9">
              <w:rPr>
                <w:rFonts w:eastAsia="Times New Roman" w:cs="Arial"/>
                <w:b/>
                <w:bCs/>
                <w:szCs w:val="22"/>
                <w:lang w:eastAsia="pt-BR"/>
              </w:rPr>
              <w:t>4.80</w:t>
            </w:r>
            <w:r w:rsidR="00032EB1">
              <w:rPr>
                <w:rFonts w:eastAsia="Times New Roman" w:cs="Arial"/>
                <w:b/>
                <w:bCs/>
                <w:szCs w:val="22"/>
                <w:lang w:eastAsia="pt-BR"/>
              </w:rPr>
              <w:t>6</w:t>
            </w:r>
          </w:p>
        </w:tc>
        <w:tc>
          <w:tcPr>
            <w:tcW w:w="166" w:type="dxa"/>
            <w:tcBorders>
              <w:top w:val="nil"/>
              <w:left w:val="nil"/>
              <w:bottom w:val="nil"/>
              <w:right w:val="nil"/>
            </w:tcBorders>
            <w:shd w:val="clear" w:color="auto" w:fill="auto"/>
            <w:vAlign w:val="center"/>
            <w:hideMark/>
          </w:tcPr>
          <w:p w14:paraId="4A0BA8C1" w14:textId="77777777" w:rsidR="00937D75" w:rsidRPr="00334CF9" w:rsidRDefault="00937D75" w:rsidP="002C22D9">
            <w:pPr>
              <w:jc w:val="right"/>
              <w:rPr>
                <w:rFonts w:eastAsia="Times New Roman" w:cs="Arial"/>
                <w:b/>
                <w:bCs/>
                <w:szCs w:val="22"/>
                <w:lang w:eastAsia="pt-BR"/>
              </w:rPr>
            </w:pPr>
          </w:p>
        </w:tc>
        <w:tc>
          <w:tcPr>
            <w:tcW w:w="1101" w:type="dxa"/>
            <w:tcBorders>
              <w:top w:val="single" w:sz="4" w:space="0" w:color="auto"/>
              <w:left w:val="nil"/>
              <w:bottom w:val="double" w:sz="6" w:space="0" w:color="auto"/>
              <w:right w:val="nil"/>
            </w:tcBorders>
            <w:shd w:val="clear" w:color="auto" w:fill="auto"/>
            <w:vAlign w:val="center"/>
            <w:hideMark/>
          </w:tcPr>
          <w:p w14:paraId="3C55D213" w14:textId="3F238B8D" w:rsidR="00937D75" w:rsidRPr="00334CF9" w:rsidRDefault="00937D75" w:rsidP="00F1768A">
            <w:pPr>
              <w:jc w:val="center"/>
              <w:rPr>
                <w:rFonts w:eastAsia="Times New Roman" w:cs="Arial"/>
                <w:b/>
                <w:bCs/>
                <w:szCs w:val="22"/>
                <w:lang w:eastAsia="pt-BR"/>
              </w:rPr>
            </w:pPr>
            <w:r w:rsidRPr="00334CF9">
              <w:rPr>
                <w:rFonts w:eastAsia="Times New Roman" w:cs="Arial"/>
                <w:b/>
                <w:bCs/>
                <w:szCs w:val="22"/>
                <w:lang w:eastAsia="pt-BR"/>
              </w:rPr>
              <w:t>-</w:t>
            </w:r>
          </w:p>
        </w:tc>
        <w:tc>
          <w:tcPr>
            <w:tcW w:w="166" w:type="dxa"/>
            <w:tcBorders>
              <w:top w:val="nil"/>
              <w:left w:val="nil"/>
              <w:bottom w:val="nil"/>
              <w:right w:val="nil"/>
            </w:tcBorders>
            <w:shd w:val="clear" w:color="auto" w:fill="auto"/>
            <w:vAlign w:val="center"/>
            <w:hideMark/>
          </w:tcPr>
          <w:p w14:paraId="4368F433" w14:textId="77777777" w:rsidR="00937D75" w:rsidRPr="00334CF9" w:rsidRDefault="00937D75" w:rsidP="002C22D9">
            <w:pPr>
              <w:jc w:val="right"/>
              <w:rPr>
                <w:rFonts w:eastAsia="Times New Roman" w:cs="Arial"/>
                <w:b/>
                <w:bCs/>
                <w:szCs w:val="22"/>
                <w:lang w:eastAsia="pt-BR"/>
              </w:rPr>
            </w:pPr>
          </w:p>
        </w:tc>
        <w:tc>
          <w:tcPr>
            <w:tcW w:w="1522" w:type="dxa"/>
            <w:tcBorders>
              <w:top w:val="single" w:sz="4" w:space="0" w:color="auto"/>
              <w:left w:val="nil"/>
              <w:bottom w:val="double" w:sz="6" w:space="0" w:color="auto"/>
              <w:right w:val="nil"/>
            </w:tcBorders>
            <w:shd w:val="clear" w:color="auto" w:fill="auto"/>
            <w:vAlign w:val="center"/>
            <w:hideMark/>
          </w:tcPr>
          <w:p w14:paraId="2C6D2571" w14:textId="3126A6C4" w:rsidR="00937D75" w:rsidRPr="00334CF9" w:rsidRDefault="00937D75" w:rsidP="002C22D9">
            <w:pPr>
              <w:jc w:val="right"/>
              <w:rPr>
                <w:rFonts w:eastAsia="Times New Roman" w:cs="Arial"/>
                <w:b/>
                <w:bCs/>
                <w:szCs w:val="22"/>
                <w:lang w:eastAsia="pt-BR"/>
              </w:rPr>
            </w:pPr>
            <w:r w:rsidRPr="00334CF9">
              <w:rPr>
                <w:rFonts w:eastAsia="Times New Roman" w:cs="Arial"/>
                <w:b/>
                <w:bCs/>
                <w:szCs w:val="22"/>
                <w:lang w:eastAsia="pt-BR"/>
              </w:rPr>
              <w:t>(4.603)</w:t>
            </w:r>
          </w:p>
        </w:tc>
        <w:tc>
          <w:tcPr>
            <w:tcW w:w="166" w:type="dxa"/>
            <w:tcBorders>
              <w:top w:val="nil"/>
              <w:left w:val="nil"/>
              <w:bottom w:val="nil"/>
              <w:right w:val="nil"/>
            </w:tcBorders>
            <w:shd w:val="clear" w:color="auto" w:fill="auto"/>
            <w:vAlign w:val="center"/>
            <w:hideMark/>
          </w:tcPr>
          <w:p w14:paraId="72421C84" w14:textId="77777777" w:rsidR="00937D75" w:rsidRPr="00334CF9" w:rsidRDefault="00937D75" w:rsidP="002C22D9">
            <w:pPr>
              <w:jc w:val="right"/>
              <w:rPr>
                <w:rFonts w:eastAsia="Times New Roman" w:cs="Arial"/>
                <w:b/>
                <w:bCs/>
                <w:szCs w:val="22"/>
                <w:lang w:eastAsia="pt-BR"/>
              </w:rPr>
            </w:pPr>
          </w:p>
        </w:tc>
        <w:tc>
          <w:tcPr>
            <w:tcW w:w="1043" w:type="dxa"/>
            <w:tcBorders>
              <w:top w:val="single" w:sz="4" w:space="0" w:color="auto"/>
              <w:left w:val="nil"/>
              <w:bottom w:val="double" w:sz="6" w:space="0" w:color="auto"/>
              <w:right w:val="nil"/>
            </w:tcBorders>
            <w:shd w:val="clear" w:color="auto" w:fill="auto"/>
            <w:vAlign w:val="center"/>
            <w:hideMark/>
          </w:tcPr>
          <w:p w14:paraId="6D4CE431" w14:textId="7DAA267D" w:rsidR="00937D75" w:rsidRPr="00334CF9" w:rsidRDefault="00937D75" w:rsidP="008557EB">
            <w:pPr>
              <w:jc w:val="right"/>
              <w:rPr>
                <w:rFonts w:eastAsia="Times New Roman" w:cs="Arial"/>
                <w:b/>
                <w:bCs/>
                <w:szCs w:val="22"/>
                <w:lang w:eastAsia="pt-BR"/>
              </w:rPr>
            </w:pPr>
            <w:r w:rsidRPr="00334CF9">
              <w:rPr>
                <w:rFonts w:eastAsia="Times New Roman" w:cs="Arial"/>
                <w:b/>
                <w:bCs/>
                <w:szCs w:val="22"/>
                <w:lang w:eastAsia="pt-BR"/>
              </w:rPr>
              <w:t>20</w:t>
            </w:r>
            <w:r w:rsidR="00032EB1">
              <w:rPr>
                <w:rFonts w:eastAsia="Times New Roman" w:cs="Arial"/>
                <w:b/>
                <w:bCs/>
                <w:szCs w:val="22"/>
                <w:lang w:eastAsia="pt-BR"/>
              </w:rPr>
              <w:t>3</w:t>
            </w:r>
          </w:p>
        </w:tc>
        <w:tc>
          <w:tcPr>
            <w:tcW w:w="166" w:type="dxa"/>
            <w:tcBorders>
              <w:top w:val="nil"/>
              <w:left w:val="nil"/>
              <w:bottom w:val="nil"/>
              <w:right w:val="nil"/>
            </w:tcBorders>
            <w:shd w:val="clear" w:color="auto" w:fill="auto"/>
            <w:vAlign w:val="center"/>
            <w:hideMark/>
          </w:tcPr>
          <w:p w14:paraId="39DB2FE6" w14:textId="77777777" w:rsidR="00937D75" w:rsidRPr="00334CF9" w:rsidRDefault="00937D75" w:rsidP="002C22D9">
            <w:pPr>
              <w:jc w:val="right"/>
              <w:rPr>
                <w:rFonts w:eastAsia="Times New Roman" w:cs="Arial"/>
                <w:b/>
                <w:bCs/>
                <w:szCs w:val="22"/>
                <w:lang w:eastAsia="pt-BR"/>
              </w:rPr>
            </w:pPr>
          </w:p>
        </w:tc>
        <w:tc>
          <w:tcPr>
            <w:tcW w:w="1309" w:type="dxa"/>
            <w:tcBorders>
              <w:top w:val="single" w:sz="4" w:space="0" w:color="auto"/>
              <w:left w:val="nil"/>
              <w:bottom w:val="double" w:sz="6" w:space="0" w:color="auto"/>
              <w:right w:val="nil"/>
            </w:tcBorders>
            <w:shd w:val="clear" w:color="auto" w:fill="auto"/>
            <w:vAlign w:val="center"/>
            <w:hideMark/>
          </w:tcPr>
          <w:p w14:paraId="28C96D63" w14:textId="73578ABD" w:rsidR="00937D75" w:rsidRPr="00334CF9" w:rsidRDefault="00937D75" w:rsidP="002C22D9">
            <w:pPr>
              <w:jc w:val="right"/>
              <w:rPr>
                <w:rFonts w:eastAsia="Times New Roman" w:cs="Arial"/>
                <w:b/>
                <w:bCs/>
                <w:szCs w:val="22"/>
                <w:lang w:eastAsia="pt-BR"/>
              </w:rPr>
            </w:pPr>
            <w:r w:rsidRPr="00334CF9">
              <w:rPr>
                <w:rFonts w:eastAsia="Times New Roman" w:cs="Arial"/>
                <w:b/>
                <w:bCs/>
                <w:szCs w:val="22"/>
                <w:lang w:eastAsia="pt-BR"/>
              </w:rPr>
              <w:t>287</w:t>
            </w:r>
          </w:p>
        </w:tc>
      </w:tr>
    </w:tbl>
    <w:p w14:paraId="670541EA" w14:textId="77777777" w:rsidR="00FF5977" w:rsidRPr="00334CF9" w:rsidRDefault="00FF5977">
      <w:pPr>
        <w:pStyle w:val="WW-Recuodecorpodetexto2"/>
        <w:tabs>
          <w:tab w:val="left" w:pos="567"/>
        </w:tabs>
        <w:rPr>
          <w:b/>
          <w:bCs/>
          <w:szCs w:val="22"/>
        </w:rPr>
      </w:pPr>
    </w:p>
    <w:p w14:paraId="597D674E" w14:textId="45AA0623" w:rsidR="00807257" w:rsidRPr="00334CF9" w:rsidRDefault="00807257">
      <w:pPr>
        <w:pStyle w:val="WW-Recuodecorpodetexto2"/>
        <w:tabs>
          <w:tab w:val="left" w:pos="567"/>
        </w:tabs>
        <w:rPr>
          <w:b/>
          <w:bCs/>
          <w:szCs w:val="22"/>
        </w:rPr>
      </w:pPr>
      <w:r w:rsidRPr="00334CF9">
        <w:rPr>
          <w:b/>
          <w:bCs/>
          <w:szCs w:val="22"/>
        </w:rPr>
        <w:t>MOVIMENTAÇÃO DO PERÍODO (CUSTO DE AQUISIÇÃO</w:t>
      </w:r>
      <w:r w:rsidR="00790ED2" w:rsidRPr="00334CF9">
        <w:rPr>
          <w:b/>
          <w:bCs/>
          <w:szCs w:val="22"/>
        </w:rPr>
        <w:t>)</w:t>
      </w:r>
    </w:p>
    <w:tbl>
      <w:tblPr>
        <w:tblW w:w="9600" w:type="dxa"/>
        <w:tblCellMar>
          <w:left w:w="70" w:type="dxa"/>
          <w:right w:w="70" w:type="dxa"/>
        </w:tblCellMar>
        <w:tblLook w:val="04A0" w:firstRow="1" w:lastRow="0" w:firstColumn="1" w:lastColumn="0" w:noHBand="0" w:noVBand="1"/>
      </w:tblPr>
      <w:tblGrid>
        <w:gridCol w:w="4300"/>
        <w:gridCol w:w="1589"/>
        <w:gridCol w:w="202"/>
        <w:gridCol w:w="1738"/>
        <w:gridCol w:w="202"/>
        <w:gridCol w:w="1569"/>
      </w:tblGrid>
      <w:tr w:rsidR="00FD2913" w:rsidRPr="00334CF9" w14:paraId="144E95F4" w14:textId="77777777" w:rsidTr="00FD2913">
        <w:trPr>
          <w:trHeight w:val="257"/>
        </w:trPr>
        <w:tc>
          <w:tcPr>
            <w:tcW w:w="4300" w:type="dxa"/>
            <w:tcBorders>
              <w:top w:val="nil"/>
              <w:left w:val="nil"/>
              <w:bottom w:val="nil"/>
              <w:right w:val="nil"/>
            </w:tcBorders>
            <w:shd w:val="clear" w:color="auto" w:fill="auto"/>
            <w:vAlign w:val="center"/>
            <w:hideMark/>
          </w:tcPr>
          <w:p w14:paraId="154D81A6" w14:textId="77777777" w:rsidR="00FD2913" w:rsidRPr="00334CF9" w:rsidRDefault="00FD2913" w:rsidP="00937D75">
            <w:pPr>
              <w:widowControl/>
              <w:suppressAutoHyphens w:val="0"/>
              <w:jc w:val="center"/>
              <w:rPr>
                <w:rFonts w:eastAsia="Times New Roman" w:cs="Arial"/>
                <w:szCs w:val="22"/>
                <w:lang w:eastAsia="pt-BR"/>
              </w:rPr>
            </w:pPr>
          </w:p>
        </w:tc>
        <w:tc>
          <w:tcPr>
            <w:tcW w:w="1589" w:type="dxa"/>
            <w:tcBorders>
              <w:top w:val="single" w:sz="4" w:space="0" w:color="auto"/>
              <w:left w:val="nil"/>
              <w:bottom w:val="single" w:sz="4" w:space="0" w:color="auto"/>
              <w:right w:val="nil"/>
            </w:tcBorders>
            <w:shd w:val="clear" w:color="auto" w:fill="auto"/>
            <w:noWrap/>
            <w:vAlign w:val="center"/>
            <w:hideMark/>
          </w:tcPr>
          <w:p w14:paraId="3E8385C4" w14:textId="4271C1F0" w:rsidR="00FD2913" w:rsidRPr="00334CF9" w:rsidRDefault="00FD2913" w:rsidP="00937D75">
            <w:pPr>
              <w:widowControl/>
              <w:suppressAutoHyphens w:val="0"/>
              <w:jc w:val="center"/>
              <w:rPr>
                <w:rFonts w:eastAsia="Times New Roman" w:cs="Arial"/>
                <w:b/>
                <w:bCs/>
                <w:szCs w:val="22"/>
                <w:lang w:eastAsia="pt-BR"/>
              </w:rPr>
            </w:pPr>
            <w:r w:rsidRPr="00334CF9">
              <w:rPr>
                <w:rFonts w:eastAsia="Times New Roman" w:cs="Arial"/>
                <w:b/>
                <w:bCs/>
                <w:szCs w:val="22"/>
                <w:lang w:eastAsia="pt-BR"/>
              </w:rPr>
              <w:t>31.12.2020</w:t>
            </w:r>
          </w:p>
        </w:tc>
        <w:tc>
          <w:tcPr>
            <w:tcW w:w="202" w:type="dxa"/>
            <w:tcBorders>
              <w:top w:val="nil"/>
              <w:left w:val="nil"/>
              <w:bottom w:val="nil"/>
              <w:right w:val="nil"/>
            </w:tcBorders>
            <w:shd w:val="clear" w:color="auto" w:fill="auto"/>
            <w:noWrap/>
            <w:vAlign w:val="bottom"/>
            <w:hideMark/>
          </w:tcPr>
          <w:p w14:paraId="56AF8685" w14:textId="77777777" w:rsidR="00FD2913" w:rsidRPr="00334CF9" w:rsidRDefault="00FD2913" w:rsidP="00937D75">
            <w:pPr>
              <w:widowControl/>
              <w:suppressAutoHyphens w:val="0"/>
              <w:jc w:val="center"/>
              <w:rPr>
                <w:rFonts w:eastAsia="Times New Roman" w:cs="Arial"/>
                <w:b/>
                <w:bCs/>
                <w:szCs w:val="22"/>
                <w:lang w:eastAsia="pt-BR"/>
              </w:rPr>
            </w:pPr>
          </w:p>
        </w:tc>
        <w:tc>
          <w:tcPr>
            <w:tcW w:w="1738" w:type="dxa"/>
            <w:tcBorders>
              <w:top w:val="single" w:sz="4" w:space="0" w:color="auto"/>
              <w:left w:val="nil"/>
              <w:bottom w:val="single" w:sz="4" w:space="0" w:color="auto"/>
              <w:right w:val="nil"/>
            </w:tcBorders>
            <w:shd w:val="clear" w:color="auto" w:fill="auto"/>
            <w:vAlign w:val="center"/>
            <w:hideMark/>
          </w:tcPr>
          <w:p w14:paraId="5B81CC49" w14:textId="720B6835" w:rsidR="00FD2913" w:rsidRPr="00334CF9" w:rsidRDefault="00FD2913" w:rsidP="00937D75">
            <w:pPr>
              <w:widowControl/>
              <w:suppressAutoHyphens w:val="0"/>
              <w:jc w:val="center"/>
              <w:rPr>
                <w:rFonts w:eastAsia="Times New Roman" w:cs="Arial"/>
                <w:b/>
                <w:bCs/>
                <w:szCs w:val="22"/>
                <w:lang w:eastAsia="pt-BR"/>
              </w:rPr>
            </w:pPr>
            <w:r w:rsidRPr="00334CF9">
              <w:rPr>
                <w:rFonts w:eastAsia="Times New Roman" w:cs="Arial"/>
                <w:b/>
                <w:bCs/>
                <w:szCs w:val="22"/>
                <w:lang w:eastAsia="pt-BR"/>
              </w:rPr>
              <w:t>Amortiz</w:t>
            </w:r>
            <w:r w:rsidR="005266D3" w:rsidRPr="00334CF9">
              <w:rPr>
                <w:rFonts w:eastAsia="Times New Roman" w:cs="Arial"/>
                <w:b/>
                <w:bCs/>
                <w:szCs w:val="22"/>
                <w:lang w:eastAsia="pt-BR"/>
              </w:rPr>
              <w:t>ação</w:t>
            </w:r>
          </w:p>
        </w:tc>
        <w:tc>
          <w:tcPr>
            <w:tcW w:w="202" w:type="dxa"/>
            <w:tcBorders>
              <w:top w:val="nil"/>
              <w:left w:val="nil"/>
              <w:bottom w:val="nil"/>
              <w:right w:val="nil"/>
            </w:tcBorders>
            <w:shd w:val="clear" w:color="auto" w:fill="auto"/>
            <w:vAlign w:val="center"/>
            <w:hideMark/>
          </w:tcPr>
          <w:p w14:paraId="1D86E46A" w14:textId="77777777" w:rsidR="00FD2913" w:rsidRPr="00334CF9" w:rsidRDefault="00FD2913" w:rsidP="00937D75">
            <w:pPr>
              <w:widowControl/>
              <w:suppressAutoHyphens w:val="0"/>
              <w:jc w:val="center"/>
              <w:rPr>
                <w:rFonts w:eastAsia="Times New Roman" w:cs="Arial"/>
                <w:b/>
                <w:bCs/>
                <w:szCs w:val="22"/>
                <w:lang w:eastAsia="pt-BR"/>
              </w:rPr>
            </w:pPr>
          </w:p>
        </w:tc>
        <w:tc>
          <w:tcPr>
            <w:tcW w:w="1569" w:type="dxa"/>
            <w:tcBorders>
              <w:top w:val="single" w:sz="4" w:space="0" w:color="auto"/>
              <w:left w:val="nil"/>
              <w:bottom w:val="single" w:sz="4" w:space="0" w:color="auto"/>
              <w:right w:val="nil"/>
            </w:tcBorders>
            <w:shd w:val="clear" w:color="auto" w:fill="auto"/>
            <w:vAlign w:val="center"/>
            <w:hideMark/>
          </w:tcPr>
          <w:p w14:paraId="5AF56C74" w14:textId="4BF70CF6" w:rsidR="00FD2913" w:rsidRPr="00334CF9" w:rsidRDefault="00FD2913" w:rsidP="00937D75">
            <w:pPr>
              <w:widowControl/>
              <w:suppressAutoHyphens w:val="0"/>
              <w:jc w:val="center"/>
              <w:rPr>
                <w:rFonts w:eastAsia="Times New Roman" w:cs="Arial"/>
                <w:b/>
                <w:bCs/>
                <w:szCs w:val="22"/>
                <w:lang w:eastAsia="pt-BR"/>
              </w:rPr>
            </w:pPr>
            <w:r w:rsidRPr="00334CF9">
              <w:rPr>
                <w:rFonts w:eastAsia="Times New Roman" w:cs="Arial"/>
                <w:b/>
                <w:bCs/>
                <w:szCs w:val="22"/>
                <w:lang w:eastAsia="pt-BR"/>
              </w:rPr>
              <w:t>30.06.2021</w:t>
            </w:r>
          </w:p>
        </w:tc>
      </w:tr>
      <w:tr w:rsidR="00FD2913" w:rsidRPr="00334CF9" w14:paraId="16F8D43F" w14:textId="77777777" w:rsidTr="00FD2913">
        <w:trPr>
          <w:trHeight w:val="259"/>
        </w:trPr>
        <w:tc>
          <w:tcPr>
            <w:tcW w:w="4300" w:type="dxa"/>
            <w:tcBorders>
              <w:top w:val="nil"/>
              <w:left w:val="nil"/>
              <w:bottom w:val="nil"/>
              <w:right w:val="nil"/>
            </w:tcBorders>
            <w:shd w:val="clear" w:color="auto" w:fill="auto"/>
            <w:vAlign w:val="center"/>
            <w:hideMark/>
          </w:tcPr>
          <w:p w14:paraId="25DB7621" w14:textId="77777777" w:rsidR="00FD2913" w:rsidRPr="00334CF9" w:rsidRDefault="00FD2913" w:rsidP="00807257">
            <w:pPr>
              <w:widowControl/>
              <w:suppressAutoHyphens w:val="0"/>
              <w:jc w:val="right"/>
              <w:rPr>
                <w:rFonts w:eastAsia="Times New Roman" w:cs="Arial"/>
                <w:b/>
                <w:bCs/>
                <w:szCs w:val="22"/>
                <w:lang w:eastAsia="pt-BR"/>
              </w:rPr>
            </w:pPr>
          </w:p>
        </w:tc>
        <w:tc>
          <w:tcPr>
            <w:tcW w:w="1589" w:type="dxa"/>
            <w:tcBorders>
              <w:top w:val="nil"/>
              <w:left w:val="nil"/>
              <w:bottom w:val="nil"/>
              <w:right w:val="nil"/>
            </w:tcBorders>
            <w:shd w:val="clear" w:color="auto" w:fill="auto"/>
            <w:vAlign w:val="center"/>
            <w:hideMark/>
          </w:tcPr>
          <w:p w14:paraId="588FFC9C" w14:textId="77777777" w:rsidR="00FD2913" w:rsidRPr="00334CF9" w:rsidRDefault="00FD2913" w:rsidP="00807257">
            <w:pPr>
              <w:widowControl/>
              <w:suppressAutoHyphens w:val="0"/>
              <w:jc w:val="right"/>
              <w:rPr>
                <w:rFonts w:eastAsia="Times New Roman" w:cs="Arial"/>
                <w:szCs w:val="22"/>
                <w:lang w:eastAsia="pt-BR"/>
              </w:rPr>
            </w:pPr>
          </w:p>
        </w:tc>
        <w:tc>
          <w:tcPr>
            <w:tcW w:w="202" w:type="dxa"/>
            <w:tcBorders>
              <w:top w:val="nil"/>
              <w:left w:val="nil"/>
              <w:bottom w:val="nil"/>
              <w:right w:val="nil"/>
            </w:tcBorders>
            <w:shd w:val="clear" w:color="auto" w:fill="auto"/>
            <w:noWrap/>
            <w:vAlign w:val="bottom"/>
            <w:hideMark/>
          </w:tcPr>
          <w:p w14:paraId="26DAC337" w14:textId="77777777" w:rsidR="00FD2913" w:rsidRPr="00334CF9" w:rsidRDefault="00FD2913" w:rsidP="00807257">
            <w:pPr>
              <w:widowControl/>
              <w:suppressAutoHyphens w:val="0"/>
              <w:jc w:val="right"/>
              <w:rPr>
                <w:rFonts w:eastAsia="Times New Roman" w:cs="Arial"/>
                <w:szCs w:val="22"/>
                <w:lang w:eastAsia="pt-BR"/>
              </w:rPr>
            </w:pPr>
          </w:p>
        </w:tc>
        <w:tc>
          <w:tcPr>
            <w:tcW w:w="1738" w:type="dxa"/>
            <w:tcBorders>
              <w:top w:val="nil"/>
              <w:left w:val="nil"/>
              <w:bottom w:val="nil"/>
              <w:right w:val="nil"/>
            </w:tcBorders>
            <w:shd w:val="clear" w:color="auto" w:fill="auto"/>
            <w:vAlign w:val="center"/>
            <w:hideMark/>
          </w:tcPr>
          <w:p w14:paraId="3464AB3D" w14:textId="77777777" w:rsidR="00FD2913" w:rsidRPr="00334CF9" w:rsidRDefault="00FD2913" w:rsidP="00807257">
            <w:pPr>
              <w:widowControl/>
              <w:suppressAutoHyphens w:val="0"/>
              <w:jc w:val="right"/>
              <w:rPr>
                <w:rFonts w:eastAsia="Times New Roman" w:cs="Arial"/>
                <w:szCs w:val="22"/>
                <w:lang w:eastAsia="pt-BR"/>
              </w:rPr>
            </w:pPr>
          </w:p>
        </w:tc>
        <w:tc>
          <w:tcPr>
            <w:tcW w:w="202" w:type="dxa"/>
            <w:tcBorders>
              <w:top w:val="nil"/>
              <w:left w:val="nil"/>
              <w:bottom w:val="nil"/>
              <w:right w:val="nil"/>
            </w:tcBorders>
            <w:shd w:val="clear" w:color="auto" w:fill="auto"/>
            <w:vAlign w:val="center"/>
            <w:hideMark/>
          </w:tcPr>
          <w:p w14:paraId="150A106A" w14:textId="77777777" w:rsidR="00FD2913" w:rsidRPr="00334CF9" w:rsidRDefault="00FD2913" w:rsidP="00807257">
            <w:pPr>
              <w:widowControl/>
              <w:suppressAutoHyphens w:val="0"/>
              <w:jc w:val="right"/>
              <w:rPr>
                <w:rFonts w:eastAsia="Times New Roman" w:cs="Arial"/>
                <w:szCs w:val="22"/>
                <w:lang w:eastAsia="pt-BR"/>
              </w:rPr>
            </w:pPr>
          </w:p>
        </w:tc>
        <w:tc>
          <w:tcPr>
            <w:tcW w:w="1569" w:type="dxa"/>
            <w:tcBorders>
              <w:top w:val="nil"/>
              <w:left w:val="nil"/>
              <w:bottom w:val="nil"/>
              <w:right w:val="nil"/>
            </w:tcBorders>
            <w:shd w:val="clear" w:color="auto" w:fill="auto"/>
            <w:vAlign w:val="center"/>
            <w:hideMark/>
          </w:tcPr>
          <w:p w14:paraId="3E247066" w14:textId="77777777" w:rsidR="00FD2913" w:rsidRPr="00334CF9" w:rsidRDefault="00FD2913" w:rsidP="00807257">
            <w:pPr>
              <w:widowControl/>
              <w:suppressAutoHyphens w:val="0"/>
              <w:jc w:val="right"/>
              <w:rPr>
                <w:rFonts w:eastAsia="Times New Roman" w:cs="Arial"/>
                <w:szCs w:val="22"/>
                <w:lang w:eastAsia="pt-BR"/>
              </w:rPr>
            </w:pPr>
          </w:p>
        </w:tc>
      </w:tr>
      <w:tr w:rsidR="00FD2913" w:rsidRPr="00334CF9" w14:paraId="6DDBAEC7" w14:textId="77777777" w:rsidTr="00FD2913">
        <w:trPr>
          <w:trHeight w:val="259"/>
        </w:trPr>
        <w:tc>
          <w:tcPr>
            <w:tcW w:w="4300" w:type="dxa"/>
            <w:tcBorders>
              <w:top w:val="nil"/>
              <w:left w:val="nil"/>
              <w:bottom w:val="nil"/>
              <w:right w:val="nil"/>
            </w:tcBorders>
            <w:shd w:val="clear" w:color="auto" w:fill="auto"/>
            <w:vAlign w:val="center"/>
            <w:hideMark/>
          </w:tcPr>
          <w:p w14:paraId="62F32A89" w14:textId="77777777" w:rsidR="00FD2913" w:rsidRPr="00334CF9" w:rsidRDefault="00FD2913" w:rsidP="004514E8">
            <w:pPr>
              <w:widowControl/>
              <w:suppressAutoHyphens w:val="0"/>
              <w:rPr>
                <w:rFonts w:eastAsia="Times New Roman" w:cs="Arial"/>
                <w:szCs w:val="22"/>
                <w:lang w:eastAsia="pt-BR"/>
              </w:rPr>
            </w:pPr>
            <w:r w:rsidRPr="00334CF9">
              <w:rPr>
                <w:rFonts w:eastAsia="Times New Roman" w:cs="Arial"/>
                <w:szCs w:val="22"/>
                <w:lang w:eastAsia="pt-BR"/>
              </w:rPr>
              <w:t>Direitos de Propriedades</w:t>
            </w:r>
          </w:p>
        </w:tc>
        <w:tc>
          <w:tcPr>
            <w:tcW w:w="1589" w:type="dxa"/>
            <w:tcBorders>
              <w:top w:val="nil"/>
              <w:left w:val="nil"/>
              <w:bottom w:val="nil"/>
              <w:right w:val="nil"/>
            </w:tcBorders>
            <w:shd w:val="clear" w:color="auto" w:fill="auto"/>
            <w:vAlign w:val="center"/>
            <w:hideMark/>
          </w:tcPr>
          <w:p w14:paraId="77E8E5B8" w14:textId="62E4E8FA" w:rsidR="00FD2913" w:rsidRPr="00334CF9" w:rsidRDefault="00FD2913" w:rsidP="004514E8">
            <w:pPr>
              <w:widowControl/>
              <w:suppressAutoHyphens w:val="0"/>
              <w:jc w:val="right"/>
              <w:rPr>
                <w:rFonts w:eastAsia="Times New Roman" w:cs="Arial"/>
                <w:szCs w:val="22"/>
                <w:lang w:eastAsia="pt-BR"/>
              </w:rPr>
            </w:pPr>
            <w:r w:rsidRPr="00334CF9">
              <w:rPr>
                <w:rFonts w:eastAsia="Times New Roman" w:cs="Arial"/>
                <w:szCs w:val="22"/>
                <w:lang w:eastAsia="pt-BR"/>
              </w:rPr>
              <w:t>287</w:t>
            </w:r>
          </w:p>
        </w:tc>
        <w:tc>
          <w:tcPr>
            <w:tcW w:w="202" w:type="dxa"/>
            <w:tcBorders>
              <w:top w:val="nil"/>
              <w:left w:val="nil"/>
              <w:bottom w:val="nil"/>
              <w:right w:val="nil"/>
            </w:tcBorders>
            <w:shd w:val="clear" w:color="auto" w:fill="auto"/>
            <w:noWrap/>
            <w:vAlign w:val="bottom"/>
            <w:hideMark/>
          </w:tcPr>
          <w:p w14:paraId="3CC1C34C" w14:textId="77777777" w:rsidR="00FD2913" w:rsidRPr="00334CF9" w:rsidRDefault="00FD2913" w:rsidP="004514E8">
            <w:pPr>
              <w:widowControl/>
              <w:suppressAutoHyphens w:val="0"/>
              <w:jc w:val="right"/>
              <w:rPr>
                <w:rFonts w:eastAsia="Times New Roman" w:cs="Arial"/>
                <w:szCs w:val="22"/>
                <w:lang w:eastAsia="pt-BR"/>
              </w:rPr>
            </w:pPr>
          </w:p>
        </w:tc>
        <w:tc>
          <w:tcPr>
            <w:tcW w:w="1738" w:type="dxa"/>
            <w:tcBorders>
              <w:top w:val="nil"/>
              <w:left w:val="nil"/>
              <w:bottom w:val="nil"/>
              <w:right w:val="nil"/>
            </w:tcBorders>
            <w:shd w:val="clear" w:color="auto" w:fill="auto"/>
            <w:vAlign w:val="center"/>
            <w:hideMark/>
          </w:tcPr>
          <w:p w14:paraId="5A4EB7B2" w14:textId="03938E1D" w:rsidR="00FD2913" w:rsidRPr="00334CF9" w:rsidRDefault="00FD2913" w:rsidP="00221CB0">
            <w:pPr>
              <w:widowControl/>
              <w:suppressAutoHyphens w:val="0"/>
              <w:jc w:val="right"/>
              <w:rPr>
                <w:rFonts w:eastAsia="Times New Roman" w:cs="Arial"/>
                <w:szCs w:val="22"/>
                <w:lang w:eastAsia="pt-BR"/>
              </w:rPr>
            </w:pPr>
            <w:r w:rsidRPr="00334CF9">
              <w:rPr>
                <w:rFonts w:eastAsia="Times New Roman" w:cs="Arial"/>
                <w:szCs w:val="22"/>
                <w:lang w:eastAsia="pt-BR"/>
              </w:rPr>
              <w:t>(8</w:t>
            </w:r>
            <w:r w:rsidR="00032EB1">
              <w:rPr>
                <w:rFonts w:eastAsia="Times New Roman" w:cs="Arial"/>
                <w:szCs w:val="22"/>
                <w:lang w:eastAsia="pt-BR"/>
              </w:rPr>
              <w:t>4</w:t>
            </w:r>
            <w:r w:rsidRPr="00334CF9">
              <w:rPr>
                <w:rFonts w:eastAsia="Times New Roman" w:cs="Arial"/>
                <w:szCs w:val="22"/>
                <w:lang w:eastAsia="pt-BR"/>
              </w:rPr>
              <w:t>)</w:t>
            </w:r>
          </w:p>
        </w:tc>
        <w:tc>
          <w:tcPr>
            <w:tcW w:w="202" w:type="dxa"/>
            <w:tcBorders>
              <w:top w:val="nil"/>
              <w:left w:val="nil"/>
              <w:bottom w:val="nil"/>
              <w:right w:val="nil"/>
            </w:tcBorders>
            <w:shd w:val="clear" w:color="auto" w:fill="auto"/>
            <w:vAlign w:val="center"/>
            <w:hideMark/>
          </w:tcPr>
          <w:p w14:paraId="18EA1703" w14:textId="77777777" w:rsidR="00FD2913" w:rsidRPr="00334CF9" w:rsidRDefault="00FD2913" w:rsidP="004514E8">
            <w:pPr>
              <w:widowControl/>
              <w:suppressAutoHyphens w:val="0"/>
              <w:jc w:val="right"/>
              <w:rPr>
                <w:rFonts w:eastAsia="Times New Roman" w:cs="Arial"/>
                <w:szCs w:val="22"/>
                <w:lang w:eastAsia="pt-BR"/>
              </w:rPr>
            </w:pPr>
          </w:p>
        </w:tc>
        <w:tc>
          <w:tcPr>
            <w:tcW w:w="1569" w:type="dxa"/>
            <w:tcBorders>
              <w:top w:val="nil"/>
              <w:left w:val="nil"/>
              <w:bottom w:val="nil"/>
              <w:right w:val="nil"/>
            </w:tcBorders>
            <w:shd w:val="clear" w:color="auto" w:fill="auto"/>
            <w:vAlign w:val="center"/>
            <w:hideMark/>
          </w:tcPr>
          <w:p w14:paraId="67817E6B" w14:textId="4EBF9606" w:rsidR="00FD2913" w:rsidRPr="00334CF9" w:rsidRDefault="00FD2913" w:rsidP="004514E8">
            <w:pPr>
              <w:widowControl/>
              <w:suppressAutoHyphens w:val="0"/>
              <w:jc w:val="right"/>
              <w:rPr>
                <w:rFonts w:eastAsia="Times New Roman" w:cs="Arial"/>
                <w:szCs w:val="22"/>
                <w:lang w:eastAsia="pt-BR"/>
              </w:rPr>
            </w:pPr>
            <w:r w:rsidRPr="00334CF9">
              <w:rPr>
                <w:rFonts w:eastAsia="Times New Roman" w:cs="Arial"/>
                <w:szCs w:val="22"/>
                <w:lang w:eastAsia="pt-BR"/>
              </w:rPr>
              <w:t>20</w:t>
            </w:r>
            <w:r w:rsidR="00032EB1">
              <w:rPr>
                <w:rFonts w:eastAsia="Times New Roman" w:cs="Arial"/>
                <w:szCs w:val="22"/>
                <w:lang w:eastAsia="pt-BR"/>
              </w:rPr>
              <w:t>3</w:t>
            </w:r>
          </w:p>
        </w:tc>
      </w:tr>
      <w:tr w:rsidR="00FD2913" w:rsidRPr="00334CF9" w14:paraId="76FC75CA" w14:textId="77777777" w:rsidTr="00FD2913">
        <w:trPr>
          <w:trHeight w:val="274"/>
        </w:trPr>
        <w:tc>
          <w:tcPr>
            <w:tcW w:w="4300" w:type="dxa"/>
            <w:tcBorders>
              <w:top w:val="nil"/>
              <w:left w:val="nil"/>
              <w:bottom w:val="nil"/>
              <w:right w:val="nil"/>
            </w:tcBorders>
            <w:shd w:val="clear" w:color="auto" w:fill="auto"/>
            <w:vAlign w:val="center"/>
            <w:hideMark/>
          </w:tcPr>
          <w:p w14:paraId="4BB71ED4" w14:textId="77777777" w:rsidR="00FD2913" w:rsidRPr="00334CF9" w:rsidRDefault="00FD2913" w:rsidP="004514E8">
            <w:pPr>
              <w:widowControl/>
              <w:suppressAutoHyphens w:val="0"/>
              <w:jc w:val="right"/>
              <w:rPr>
                <w:rFonts w:eastAsia="Times New Roman" w:cs="Arial"/>
                <w:szCs w:val="22"/>
                <w:lang w:eastAsia="pt-BR"/>
              </w:rPr>
            </w:pPr>
          </w:p>
        </w:tc>
        <w:tc>
          <w:tcPr>
            <w:tcW w:w="1589" w:type="dxa"/>
            <w:tcBorders>
              <w:top w:val="single" w:sz="4" w:space="0" w:color="auto"/>
              <w:left w:val="nil"/>
              <w:bottom w:val="double" w:sz="6" w:space="0" w:color="auto"/>
              <w:right w:val="nil"/>
            </w:tcBorders>
            <w:shd w:val="clear" w:color="auto" w:fill="auto"/>
            <w:vAlign w:val="center"/>
            <w:hideMark/>
          </w:tcPr>
          <w:p w14:paraId="21CEBFB2" w14:textId="72FF655E" w:rsidR="00FD2913" w:rsidRPr="00334CF9" w:rsidRDefault="00FD2913" w:rsidP="004514E8">
            <w:pPr>
              <w:widowControl/>
              <w:suppressAutoHyphens w:val="0"/>
              <w:jc w:val="right"/>
              <w:rPr>
                <w:rFonts w:eastAsia="Times New Roman" w:cs="Arial"/>
                <w:b/>
                <w:bCs/>
                <w:szCs w:val="22"/>
                <w:lang w:eastAsia="pt-BR"/>
              </w:rPr>
            </w:pPr>
            <w:r w:rsidRPr="00334CF9">
              <w:rPr>
                <w:rFonts w:eastAsia="Times New Roman" w:cs="Arial"/>
                <w:b/>
                <w:bCs/>
                <w:szCs w:val="22"/>
                <w:lang w:eastAsia="pt-BR"/>
              </w:rPr>
              <w:t>287</w:t>
            </w:r>
          </w:p>
        </w:tc>
        <w:tc>
          <w:tcPr>
            <w:tcW w:w="202" w:type="dxa"/>
            <w:tcBorders>
              <w:top w:val="nil"/>
              <w:left w:val="nil"/>
              <w:bottom w:val="nil"/>
              <w:right w:val="nil"/>
            </w:tcBorders>
            <w:shd w:val="clear" w:color="auto" w:fill="auto"/>
            <w:noWrap/>
            <w:vAlign w:val="bottom"/>
            <w:hideMark/>
          </w:tcPr>
          <w:p w14:paraId="139CD3ED" w14:textId="77777777" w:rsidR="00FD2913" w:rsidRPr="00334CF9" w:rsidRDefault="00FD2913" w:rsidP="004514E8">
            <w:pPr>
              <w:widowControl/>
              <w:suppressAutoHyphens w:val="0"/>
              <w:jc w:val="right"/>
              <w:rPr>
                <w:rFonts w:eastAsia="Times New Roman" w:cs="Arial"/>
                <w:b/>
                <w:bCs/>
                <w:szCs w:val="22"/>
                <w:lang w:eastAsia="pt-BR"/>
              </w:rPr>
            </w:pPr>
          </w:p>
        </w:tc>
        <w:tc>
          <w:tcPr>
            <w:tcW w:w="1738" w:type="dxa"/>
            <w:tcBorders>
              <w:top w:val="single" w:sz="4" w:space="0" w:color="auto"/>
              <w:left w:val="nil"/>
              <w:bottom w:val="double" w:sz="6" w:space="0" w:color="auto"/>
              <w:right w:val="nil"/>
            </w:tcBorders>
            <w:shd w:val="clear" w:color="auto" w:fill="auto"/>
            <w:vAlign w:val="center"/>
            <w:hideMark/>
          </w:tcPr>
          <w:p w14:paraId="1A2358BA" w14:textId="26EB3375" w:rsidR="00FD2913" w:rsidRPr="00334CF9" w:rsidRDefault="00FD2913" w:rsidP="00221CB0">
            <w:pPr>
              <w:widowControl/>
              <w:suppressAutoHyphens w:val="0"/>
              <w:jc w:val="right"/>
              <w:rPr>
                <w:rFonts w:eastAsia="Times New Roman" w:cs="Arial"/>
                <w:b/>
                <w:bCs/>
                <w:szCs w:val="22"/>
                <w:lang w:eastAsia="pt-BR"/>
              </w:rPr>
            </w:pPr>
            <w:r w:rsidRPr="00334CF9">
              <w:rPr>
                <w:rFonts w:eastAsia="Times New Roman" w:cs="Arial"/>
                <w:b/>
                <w:bCs/>
                <w:szCs w:val="22"/>
                <w:lang w:eastAsia="pt-BR"/>
              </w:rPr>
              <w:t>(8</w:t>
            </w:r>
            <w:r w:rsidR="00032EB1">
              <w:rPr>
                <w:rFonts w:eastAsia="Times New Roman" w:cs="Arial"/>
                <w:b/>
                <w:bCs/>
                <w:szCs w:val="22"/>
                <w:lang w:eastAsia="pt-BR"/>
              </w:rPr>
              <w:t>4</w:t>
            </w:r>
            <w:r w:rsidRPr="00334CF9">
              <w:rPr>
                <w:rFonts w:eastAsia="Times New Roman" w:cs="Arial"/>
                <w:b/>
                <w:bCs/>
                <w:szCs w:val="22"/>
                <w:lang w:eastAsia="pt-BR"/>
              </w:rPr>
              <w:t>)</w:t>
            </w:r>
          </w:p>
        </w:tc>
        <w:tc>
          <w:tcPr>
            <w:tcW w:w="202" w:type="dxa"/>
            <w:tcBorders>
              <w:top w:val="nil"/>
              <w:left w:val="nil"/>
              <w:bottom w:val="nil"/>
              <w:right w:val="nil"/>
            </w:tcBorders>
            <w:shd w:val="clear" w:color="auto" w:fill="auto"/>
            <w:vAlign w:val="center"/>
            <w:hideMark/>
          </w:tcPr>
          <w:p w14:paraId="590FA4BF" w14:textId="77777777" w:rsidR="00FD2913" w:rsidRPr="00334CF9" w:rsidRDefault="00FD2913" w:rsidP="004514E8">
            <w:pPr>
              <w:widowControl/>
              <w:suppressAutoHyphens w:val="0"/>
              <w:jc w:val="right"/>
              <w:rPr>
                <w:rFonts w:eastAsia="Times New Roman" w:cs="Arial"/>
                <w:b/>
                <w:bCs/>
                <w:szCs w:val="22"/>
                <w:lang w:eastAsia="pt-BR"/>
              </w:rPr>
            </w:pPr>
          </w:p>
        </w:tc>
        <w:tc>
          <w:tcPr>
            <w:tcW w:w="1569" w:type="dxa"/>
            <w:tcBorders>
              <w:top w:val="single" w:sz="4" w:space="0" w:color="auto"/>
              <w:left w:val="nil"/>
              <w:bottom w:val="double" w:sz="6" w:space="0" w:color="auto"/>
              <w:right w:val="nil"/>
            </w:tcBorders>
            <w:shd w:val="clear" w:color="auto" w:fill="auto"/>
            <w:vAlign w:val="center"/>
            <w:hideMark/>
          </w:tcPr>
          <w:p w14:paraId="483010AC" w14:textId="2821C9BA" w:rsidR="00FD2913" w:rsidRPr="00334CF9" w:rsidRDefault="00FD2913" w:rsidP="004514E8">
            <w:pPr>
              <w:widowControl/>
              <w:suppressAutoHyphens w:val="0"/>
              <w:jc w:val="right"/>
              <w:rPr>
                <w:rFonts w:eastAsia="Times New Roman" w:cs="Arial"/>
                <w:b/>
                <w:bCs/>
                <w:szCs w:val="22"/>
                <w:lang w:eastAsia="pt-BR"/>
              </w:rPr>
            </w:pPr>
            <w:r w:rsidRPr="00334CF9">
              <w:rPr>
                <w:rFonts w:eastAsia="Times New Roman" w:cs="Arial"/>
                <w:b/>
                <w:bCs/>
                <w:szCs w:val="22"/>
                <w:lang w:eastAsia="pt-BR"/>
              </w:rPr>
              <w:t>20</w:t>
            </w:r>
            <w:r w:rsidR="00032EB1">
              <w:rPr>
                <w:rFonts w:eastAsia="Times New Roman" w:cs="Arial"/>
                <w:b/>
                <w:bCs/>
                <w:szCs w:val="22"/>
                <w:lang w:eastAsia="pt-BR"/>
              </w:rPr>
              <w:t>3</w:t>
            </w:r>
          </w:p>
        </w:tc>
      </w:tr>
    </w:tbl>
    <w:p w14:paraId="6EACBC14" w14:textId="77777777" w:rsidR="00807257" w:rsidRDefault="00807257">
      <w:pPr>
        <w:pStyle w:val="WW-Recuodecorpodetexto2"/>
        <w:tabs>
          <w:tab w:val="left" w:pos="567"/>
        </w:tabs>
        <w:rPr>
          <w:b/>
          <w:bCs/>
          <w:szCs w:val="22"/>
        </w:rPr>
      </w:pPr>
    </w:p>
    <w:p w14:paraId="3B275986" w14:textId="4E7CF015" w:rsidR="00FC6BED" w:rsidRPr="00334CF9" w:rsidRDefault="00FC6BED" w:rsidP="00FC6BED">
      <w:pPr>
        <w:pStyle w:val="Ttulo1"/>
        <w:rPr>
          <w:rStyle w:val="Hyperlink"/>
          <w:rFonts w:cs="Arial"/>
          <w:color w:val="auto"/>
        </w:rPr>
      </w:pPr>
      <w:bookmarkStart w:id="94" w:name="_16._FORNECEDORES_1"/>
      <w:bookmarkStart w:id="95" w:name="_Toc80374578"/>
      <w:bookmarkEnd w:id="94"/>
      <w:r>
        <w:rPr>
          <w:rFonts w:cs="Arial"/>
        </w:rPr>
        <w:t>16</w:t>
      </w:r>
      <w:r w:rsidRPr="00334CF9">
        <w:rPr>
          <w:rFonts w:cs="Arial"/>
        </w:rPr>
        <w:t>.</w:t>
      </w:r>
      <w:r w:rsidRPr="00334CF9">
        <w:rPr>
          <w:rFonts w:cs="Arial"/>
        </w:rPr>
        <w:tab/>
      </w:r>
      <w:r>
        <w:rPr>
          <w:rFonts w:cs="Arial"/>
        </w:rPr>
        <w:t>FORNECEDORES</w:t>
      </w:r>
      <w:bookmarkEnd w:id="95"/>
      <w:r>
        <w:fldChar w:fldCharType="begin"/>
      </w:r>
      <w:r>
        <w:instrText xml:space="preserve"> HYPERLINK \l "_BALANÇO_PATRIMONIAL_1" </w:instrText>
      </w:r>
      <w:r>
        <w:fldChar w:fldCharType="end"/>
      </w:r>
    </w:p>
    <w:p w14:paraId="6FA2356E" w14:textId="77777777" w:rsidR="00FC6BED" w:rsidRPr="00334CF9" w:rsidRDefault="00FC6BED" w:rsidP="00FC6BED">
      <w:pPr>
        <w:rPr>
          <w:rFonts w:cs="Arial"/>
        </w:rPr>
      </w:pPr>
    </w:p>
    <w:tbl>
      <w:tblPr>
        <w:tblW w:w="9498" w:type="dxa"/>
        <w:tblLayout w:type="fixed"/>
        <w:tblCellMar>
          <w:left w:w="54" w:type="dxa"/>
          <w:right w:w="54" w:type="dxa"/>
        </w:tblCellMar>
        <w:tblLook w:val="0000" w:firstRow="0" w:lastRow="0" w:firstColumn="0" w:lastColumn="0" w:noHBand="0" w:noVBand="0"/>
      </w:tblPr>
      <w:tblGrid>
        <w:gridCol w:w="6804"/>
        <w:gridCol w:w="1347"/>
        <w:gridCol w:w="1347"/>
      </w:tblGrid>
      <w:tr w:rsidR="00D910C8" w:rsidRPr="00334CF9" w14:paraId="254999CF" w14:textId="77777777" w:rsidTr="00D910C8">
        <w:trPr>
          <w:trHeight w:val="101"/>
        </w:trPr>
        <w:tc>
          <w:tcPr>
            <w:tcW w:w="6804" w:type="dxa"/>
          </w:tcPr>
          <w:p w14:paraId="10EC6E92" w14:textId="77777777" w:rsidR="00D910C8" w:rsidRPr="00334CF9" w:rsidRDefault="00D910C8" w:rsidP="00D910C8">
            <w:pPr>
              <w:pStyle w:val="Ttulo1"/>
              <w:rPr>
                <w:rFonts w:cs="Arial"/>
                <w:szCs w:val="22"/>
              </w:rPr>
            </w:pPr>
          </w:p>
        </w:tc>
        <w:tc>
          <w:tcPr>
            <w:tcW w:w="1347" w:type="dxa"/>
            <w:vAlign w:val="bottom"/>
          </w:tcPr>
          <w:p w14:paraId="595A8425" w14:textId="77777777" w:rsidR="00D910C8" w:rsidRPr="00334CF9" w:rsidRDefault="00D910C8" w:rsidP="00D910C8">
            <w:pPr>
              <w:pBdr>
                <w:bottom w:val="single" w:sz="4" w:space="1" w:color="000000"/>
              </w:pBdr>
              <w:autoSpaceDE w:val="0"/>
              <w:snapToGrid w:val="0"/>
              <w:ind w:left="-153" w:right="-54"/>
              <w:jc w:val="right"/>
              <w:rPr>
                <w:rFonts w:cs="Arial"/>
                <w:b/>
                <w:bCs/>
                <w:szCs w:val="22"/>
              </w:rPr>
            </w:pPr>
            <w:r w:rsidRPr="00334CF9">
              <w:rPr>
                <w:rFonts w:cs="Arial"/>
                <w:b/>
                <w:bCs/>
                <w:szCs w:val="22"/>
              </w:rPr>
              <w:t>30.06.2021</w:t>
            </w:r>
          </w:p>
        </w:tc>
        <w:tc>
          <w:tcPr>
            <w:tcW w:w="1347" w:type="dxa"/>
            <w:vAlign w:val="bottom"/>
          </w:tcPr>
          <w:p w14:paraId="008C669F" w14:textId="77777777" w:rsidR="00D910C8" w:rsidRPr="00334CF9" w:rsidRDefault="00D910C8" w:rsidP="00D910C8">
            <w:pPr>
              <w:pBdr>
                <w:bottom w:val="single" w:sz="4" w:space="1" w:color="000000"/>
              </w:pBdr>
              <w:autoSpaceDE w:val="0"/>
              <w:snapToGrid w:val="0"/>
              <w:ind w:left="88" w:right="-54"/>
              <w:jc w:val="right"/>
              <w:rPr>
                <w:rFonts w:cs="Arial"/>
                <w:b/>
                <w:bCs/>
                <w:szCs w:val="22"/>
              </w:rPr>
            </w:pPr>
            <w:r w:rsidRPr="00334CF9">
              <w:rPr>
                <w:rFonts w:cs="Arial"/>
                <w:b/>
                <w:bCs/>
                <w:szCs w:val="22"/>
              </w:rPr>
              <w:t>31.12.2020</w:t>
            </w:r>
          </w:p>
        </w:tc>
      </w:tr>
      <w:tr w:rsidR="00D910C8" w:rsidRPr="00334CF9" w14:paraId="5E1E8043" w14:textId="77777777" w:rsidTr="00D910C8">
        <w:trPr>
          <w:trHeight w:val="284"/>
        </w:trPr>
        <w:tc>
          <w:tcPr>
            <w:tcW w:w="6804" w:type="dxa"/>
          </w:tcPr>
          <w:p w14:paraId="139E6EF3" w14:textId="74FBF239" w:rsidR="00D910C8" w:rsidRPr="00334CF9" w:rsidRDefault="00D910C8" w:rsidP="00D910C8">
            <w:pPr>
              <w:autoSpaceDE w:val="0"/>
              <w:snapToGrid w:val="0"/>
              <w:rPr>
                <w:rFonts w:cs="Arial"/>
                <w:szCs w:val="22"/>
              </w:rPr>
            </w:pPr>
            <w:r>
              <w:rPr>
                <w:rFonts w:cs="Arial"/>
                <w:szCs w:val="22"/>
              </w:rPr>
              <w:t>Fornecedores</w:t>
            </w:r>
          </w:p>
        </w:tc>
        <w:tc>
          <w:tcPr>
            <w:tcW w:w="1347" w:type="dxa"/>
          </w:tcPr>
          <w:p w14:paraId="4013099A" w14:textId="2CF38526" w:rsidR="00D910C8" w:rsidRPr="00334CF9" w:rsidRDefault="00D910C8" w:rsidP="00D910C8">
            <w:pPr>
              <w:autoSpaceDE w:val="0"/>
              <w:snapToGrid w:val="0"/>
              <w:jc w:val="right"/>
              <w:rPr>
                <w:rFonts w:cs="Arial"/>
                <w:szCs w:val="22"/>
              </w:rPr>
            </w:pPr>
            <w:r w:rsidRPr="00D3141B">
              <w:t>5.818</w:t>
            </w:r>
          </w:p>
        </w:tc>
        <w:tc>
          <w:tcPr>
            <w:tcW w:w="1347" w:type="dxa"/>
          </w:tcPr>
          <w:p w14:paraId="3564264F" w14:textId="0E14BB02" w:rsidR="00D910C8" w:rsidRPr="00334CF9" w:rsidRDefault="00D910C8" w:rsidP="00D910C8">
            <w:pPr>
              <w:autoSpaceDE w:val="0"/>
              <w:snapToGrid w:val="0"/>
              <w:jc w:val="right"/>
              <w:rPr>
                <w:rFonts w:cs="Arial"/>
                <w:szCs w:val="22"/>
              </w:rPr>
            </w:pPr>
            <w:r>
              <w:rPr>
                <w:rFonts w:cs="Arial"/>
                <w:szCs w:val="22"/>
              </w:rPr>
              <w:t>3.618</w:t>
            </w:r>
          </w:p>
        </w:tc>
      </w:tr>
      <w:tr w:rsidR="00D910C8" w:rsidRPr="00334CF9" w14:paraId="5AD67CD9" w14:textId="77777777" w:rsidTr="00D910C8">
        <w:trPr>
          <w:trHeight w:val="284"/>
        </w:trPr>
        <w:tc>
          <w:tcPr>
            <w:tcW w:w="6804" w:type="dxa"/>
          </w:tcPr>
          <w:p w14:paraId="532B62D4" w14:textId="3C8656A2" w:rsidR="00D910C8" w:rsidRPr="00334CF9" w:rsidRDefault="00D910C8" w:rsidP="00D910C8">
            <w:pPr>
              <w:autoSpaceDE w:val="0"/>
              <w:snapToGrid w:val="0"/>
              <w:rPr>
                <w:rFonts w:cs="Arial"/>
                <w:szCs w:val="22"/>
              </w:rPr>
            </w:pPr>
            <w:r w:rsidRPr="00D910C8">
              <w:rPr>
                <w:rFonts w:cs="Arial"/>
                <w:szCs w:val="22"/>
              </w:rPr>
              <w:t>C</w:t>
            </w:r>
            <w:r>
              <w:rPr>
                <w:rFonts w:cs="Arial"/>
                <w:szCs w:val="22"/>
              </w:rPr>
              <w:t>onta-Depósito Vinculada</w:t>
            </w:r>
            <w:r w:rsidRPr="00334CF9">
              <w:rPr>
                <w:rFonts w:cs="Arial"/>
                <w:szCs w:val="22"/>
              </w:rPr>
              <w:t xml:space="preserve"> </w:t>
            </w:r>
          </w:p>
        </w:tc>
        <w:tc>
          <w:tcPr>
            <w:tcW w:w="1347" w:type="dxa"/>
          </w:tcPr>
          <w:p w14:paraId="427B4CB6" w14:textId="4C56FD97" w:rsidR="00D910C8" w:rsidRPr="00334CF9" w:rsidRDefault="00D910C8" w:rsidP="00D910C8">
            <w:pPr>
              <w:autoSpaceDE w:val="0"/>
              <w:snapToGrid w:val="0"/>
              <w:jc w:val="right"/>
              <w:rPr>
                <w:rFonts w:cs="Arial"/>
                <w:szCs w:val="22"/>
              </w:rPr>
            </w:pPr>
            <w:r>
              <w:rPr>
                <w:rFonts w:cs="Arial"/>
                <w:szCs w:val="22"/>
              </w:rPr>
              <w:t>-</w:t>
            </w:r>
          </w:p>
        </w:tc>
        <w:tc>
          <w:tcPr>
            <w:tcW w:w="1347" w:type="dxa"/>
          </w:tcPr>
          <w:p w14:paraId="0F3AB8F6" w14:textId="404B56BB" w:rsidR="00D910C8" w:rsidRPr="00334CF9" w:rsidRDefault="00D910C8" w:rsidP="00D910C8">
            <w:pPr>
              <w:autoSpaceDE w:val="0"/>
              <w:snapToGrid w:val="0"/>
              <w:jc w:val="right"/>
              <w:rPr>
                <w:rFonts w:cs="Arial"/>
                <w:szCs w:val="22"/>
              </w:rPr>
            </w:pPr>
            <w:r>
              <w:rPr>
                <w:rFonts w:cs="Arial"/>
                <w:szCs w:val="22"/>
              </w:rPr>
              <w:t>425</w:t>
            </w:r>
          </w:p>
        </w:tc>
      </w:tr>
      <w:tr w:rsidR="00D910C8" w:rsidRPr="00334CF9" w14:paraId="7B54A049" w14:textId="77777777" w:rsidTr="00D910C8">
        <w:trPr>
          <w:trHeight w:val="316"/>
        </w:trPr>
        <w:tc>
          <w:tcPr>
            <w:tcW w:w="6804" w:type="dxa"/>
            <w:shd w:val="clear" w:color="auto" w:fill="auto"/>
            <w:vAlign w:val="center"/>
          </w:tcPr>
          <w:p w14:paraId="08516CFF" w14:textId="77777777" w:rsidR="00D910C8" w:rsidRPr="00334CF9" w:rsidRDefault="00D910C8" w:rsidP="00D910C8">
            <w:pPr>
              <w:tabs>
                <w:tab w:val="left" w:pos="7938"/>
              </w:tabs>
              <w:autoSpaceDE w:val="0"/>
              <w:snapToGrid w:val="0"/>
              <w:rPr>
                <w:rFonts w:cs="Arial"/>
                <w:szCs w:val="22"/>
              </w:rPr>
            </w:pPr>
          </w:p>
        </w:tc>
        <w:tc>
          <w:tcPr>
            <w:tcW w:w="1347" w:type="dxa"/>
            <w:shd w:val="clear" w:color="auto" w:fill="auto"/>
          </w:tcPr>
          <w:p w14:paraId="36CF2E95" w14:textId="3888C425" w:rsidR="00D910C8" w:rsidRPr="00D910C8" w:rsidRDefault="00D910C8" w:rsidP="00D910C8">
            <w:pPr>
              <w:pBdr>
                <w:top w:val="single" w:sz="4" w:space="1" w:color="000000"/>
                <w:bottom w:val="double" w:sz="1" w:space="1" w:color="000000"/>
              </w:pBdr>
              <w:tabs>
                <w:tab w:val="left" w:pos="7938"/>
              </w:tabs>
              <w:autoSpaceDE w:val="0"/>
              <w:snapToGrid w:val="0"/>
              <w:jc w:val="right"/>
              <w:rPr>
                <w:rFonts w:cs="Arial"/>
                <w:b/>
                <w:szCs w:val="22"/>
              </w:rPr>
            </w:pPr>
            <w:r w:rsidRPr="00D910C8">
              <w:rPr>
                <w:b/>
              </w:rPr>
              <w:t>5.818</w:t>
            </w:r>
          </w:p>
        </w:tc>
        <w:tc>
          <w:tcPr>
            <w:tcW w:w="1347" w:type="dxa"/>
            <w:shd w:val="clear" w:color="auto" w:fill="auto"/>
          </w:tcPr>
          <w:p w14:paraId="453AC998" w14:textId="40425A36" w:rsidR="00D910C8" w:rsidRPr="00D910C8" w:rsidRDefault="00D910C8" w:rsidP="00D910C8">
            <w:pPr>
              <w:pBdr>
                <w:top w:val="single" w:sz="4" w:space="1" w:color="000000"/>
                <w:bottom w:val="double" w:sz="1" w:space="1" w:color="000000"/>
              </w:pBdr>
              <w:tabs>
                <w:tab w:val="left" w:pos="7938"/>
              </w:tabs>
              <w:autoSpaceDE w:val="0"/>
              <w:snapToGrid w:val="0"/>
              <w:jc w:val="right"/>
              <w:rPr>
                <w:rFonts w:cs="Arial"/>
                <w:b/>
                <w:szCs w:val="22"/>
              </w:rPr>
            </w:pPr>
            <w:r w:rsidRPr="00D910C8">
              <w:rPr>
                <w:b/>
              </w:rPr>
              <w:t>4.043</w:t>
            </w:r>
          </w:p>
        </w:tc>
      </w:tr>
    </w:tbl>
    <w:p w14:paraId="23C67E6A" w14:textId="77777777" w:rsidR="00D910C8" w:rsidRDefault="00D910C8">
      <w:pPr>
        <w:pStyle w:val="WW-Recuodecorpodetexto2"/>
        <w:tabs>
          <w:tab w:val="left" w:pos="567"/>
        </w:tabs>
        <w:rPr>
          <w:b/>
          <w:bCs/>
          <w:szCs w:val="22"/>
        </w:rPr>
      </w:pPr>
    </w:p>
    <w:p w14:paraId="4F6D2213" w14:textId="6E8D21E9" w:rsidR="00D910C8" w:rsidRPr="00EC0213" w:rsidRDefault="00D910C8">
      <w:pPr>
        <w:pStyle w:val="WW-Recuodecorpodetexto2"/>
        <w:tabs>
          <w:tab w:val="left" w:pos="567"/>
        </w:tabs>
        <w:rPr>
          <w:bCs/>
          <w:szCs w:val="22"/>
        </w:rPr>
      </w:pPr>
      <w:r w:rsidRPr="00EC0213">
        <w:rPr>
          <w:bCs/>
          <w:szCs w:val="22"/>
        </w:rPr>
        <w:tab/>
      </w:r>
      <w:r w:rsidRPr="0050005C">
        <w:rPr>
          <w:bCs/>
          <w:szCs w:val="22"/>
        </w:rPr>
        <w:t xml:space="preserve">O grupo da conta de Fornecedores é composto </w:t>
      </w:r>
      <w:r w:rsidR="00C4549F">
        <w:rPr>
          <w:bCs/>
          <w:szCs w:val="22"/>
        </w:rPr>
        <w:t>pelas contas F</w:t>
      </w:r>
      <w:r w:rsidRPr="0050005C">
        <w:rPr>
          <w:bCs/>
          <w:szCs w:val="22"/>
        </w:rPr>
        <w:t xml:space="preserve">ornecedores e Conta-Depósito Vinculada. A conta de Fornecedores apresentou saldo em aberto de R$ 5,818 milhões com uma variação de R$ </w:t>
      </w:r>
      <w:r w:rsidR="000D52AF">
        <w:rPr>
          <w:bCs/>
          <w:szCs w:val="22"/>
        </w:rPr>
        <w:t>2,200</w:t>
      </w:r>
      <w:r w:rsidRPr="0050005C">
        <w:rPr>
          <w:bCs/>
          <w:szCs w:val="22"/>
        </w:rPr>
        <w:t xml:space="preserve"> milh</w:t>
      </w:r>
      <w:r w:rsidR="000D52AF">
        <w:rPr>
          <w:bCs/>
          <w:szCs w:val="22"/>
        </w:rPr>
        <w:t>ões</w:t>
      </w:r>
      <w:r w:rsidR="00D517E4" w:rsidRPr="0050005C">
        <w:rPr>
          <w:bCs/>
          <w:szCs w:val="22"/>
        </w:rPr>
        <w:t xml:space="preserve"> em relação a dezembro de 2020</w:t>
      </w:r>
      <w:r w:rsidR="000D52AF">
        <w:rPr>
          <w:bCs/>
          <w:szCs w:val="22"/>
        </w:rPr>
        <w:t>,</w:t>
      </w:r>
      <w:r w:rsidRPr="0050005C">
        <w:rPr>
          <w:bCs/>
          <w:szCs w:val="22"/>
        </w:rPr>
        <w:t xml:space="preserve"> </w:t>
      </w:r>
      <w:r w:rsidR="00D517E4" w:rsidRPr="0050005C">
        <w:rPr>
          <w:bCs/>
          <w:szCs w:val="22"/>
        </w:rPr>
        <w:t xml:space="preserve">referente </w:t>
      </w:r>
      <w:r w:rsidR="000D52AF">
        <w:rPr>
          <w:bCs/>
          <w:szCs w:val="22"/>
        </w:rPr>
        <w:t>à</w:t>
      </w:r>
      <w:r w:rsidR="00D517E4" w:rsidRPr="0050005C">
        <w:rPr>
          <w:bCs/>
          <w:szCs w:val="22"/>
        </w:rPr>
        <w:t xml:space="preserve"> renovação da contratação de Seguros de Risc</w:t>
      </w:r>
      <w:r w:rsidR="00C4549F">
        <w:rPr>
          <w:bCs/>
          <w:szCs w:val="22"/>
        </w:rPr>
        <w:t>os Nomeados e responsabilidade C</w:t>
      </w:r>
      <w:r w:rsidR="00D517E4" w:rsidRPr="0050005C">
        <w:rPr>
          <w:bCs/>
          <w:szCs w:val="22"/>
        </w:rPr>
        <w:t>ivil</w:t>
      </w:r>
      <w:r w:rsidR="00C4549F">
        <w:rPr>
          <w:bCs/>
          <w:szCs w:val="22"/>
        </w:rPr>
        <w:t>,</w:t>
      </w:r>
      <w:r w:rsidR="00D517E4" w:rsidRPr="0050005C">
        <w:rPr>
          <w:bCs/>
          <w:szCs w:val="22"/>
        </w:rPr>
        <w:t xml:space="preserve"> e</w:t>
      </w:r>
      <w:r w:rsidR="00C4549F">
        <w:rPr>
          <w:bCs/>
          <w:szCs w:val="22"/>
        </w:rPr>
        <w:t>, também,</w:t>
      </w:r>
      <w:r w:rsidR="00D517E4" w:rsidRPr="0050005C">
        <w:rPr>
          <w:bCs/>
          <w:szCs w:val="22"/>
        </w:rPr>
        <w:t xml:space="preserve"> </w:t>
      </w:r>
      <w:r w:rsidR="000D52AF">
        <w:rPr>
          <w:bCs/>
          <w:szCs w:val="22"/>
        </w:rPr>
        <w:t>à</w:t>
      </w:r>
      <w:r w:rsidR="00C4549F">
        <w:rPr>
          <w:bCs/>
          <w:szCs w:val="22"/>
        </w:rPr>
        <w:t xml:space="preserve"> </w:t>
      </w:r>
      <w:r w:rsidR="00D517E4" w:rsidRPr="0050005C">
        <w:rPr>
          <w:bCs/>
          <w:szCs w:val="22"/>
        </w:rPr>
        <w:t xml:space="preserve">repactuação de contratos </w:t>
      </w:r>
      <w:r w:rsidR="009331AD" w:rsidRPr="0050005C">
        <w:rPr>
          <w:bCs/>
          <w:szCs w:val="22"/>
        </w:rPr>
        <w:t>para os serviços de portaria, segurança e limpeza</w:t>
      </w:r>
      <w:r w:rsidR="00D517E4" w:rsidRPr="0050005C">
        <w:rPr>
          <w:bCs/>
          <w:szCs w:val="22"/>
        </w:rPr>
        <w:t>.</w:t>
      </w:r>
      <w:r w:rsidR="006E0F3E" w:rsidRPr="0050005C">
        <w:rPr>
          <w:bCs/>
          <w:szCs w:val="22"/>
        </w:rPr>
        <w:t xml:space="preserve"> Já a Conta-Depósito Vinculada refere-se aos descontos dos fornecedores cujos depósitos foram disponibilizados</w:t>
      </w:r>
      <w:r w:rsidR="00C4549F">
        <w:rPr>
          <w:bCs/>
          <w:szCs w:val="22"/>
        </w:rPr>
        <w:t>, no Banco do Brasil,</w:t>
      </w:r>
      <w:r w:rsidR="006E0F3E" w:rsidRPr="0050005C">
        <w:rPr>
          <w:bCs/>
          <w:szCs w:val="22"/>
        </w:rPr>
        <w:t xml:space="preserve"> para garantia</w:t>
      </w:r>
      <w:r w:rsidR="00EC0213" w:rsidRPr="0050005C">
        <w:rPr>
          <w:bCs/>
          <w:szCs w:val="22"/>
        </w:rPr>
        <w:t xml:space="preserve"> dos direitos trabalhistas </w:t>
      </w:r>
      <w:r w:rsidR="006E0F3E" w:rsidRPr="0050005C">
        <w:rPr>
          <w:bCs/>
          <w:szCs w:val="22"/>
        </w:rPr>
        <w:t>dos funcionários terceirizados</w:t>
      </w:r>
      <w:r w:rsidR="00EC0213" w:rsidRPr="0050005C">
        <w:rPr>
          <w:bCs/>
          <w:szCs w:val="22"/>
        </w:rPr>
        <w:t>.</w:t>
      </w:r>
      <w:r w:rsidR="000D52AF">
        <w:rPr>
          <w:bCs/>
          <w:szCs w:val="22"/>
        </w:rPr>
        <w:t xml:space="preserve"> Es</w:t>
      </w:r>
      <w:r w:rsidR="000D52AF" w:rsidRPr="000D52AF">
        <w:t xml:space="preserve"> </w:t>
      </w:r>
      <w:r w:rsidR="000D52AF" w:rsidRPr="000D52AF">
        <w:rPr>
          <w:bCs/>
          <w:szCs w:val="22"/>
        </w:rPr>
        <w:t>a conta não possui saldo em junho de 2021.</w:t>
      </w:r>
    </w:p>
    <w:p w14:paraId="1E35AC2F" w14:textId="77777777" w:rsidR="00EC0213" w:rsidRDefault="00EC0213">
      <w:pPr>
        <w:pStyle w:val="WW-Recuodecorpodetexto2"/>
        <w:tabs>
          <w:tab w:val="left" w:pos="567"/>
        </w:tabs>
        <w:rPr>
          <w:b/>
          <w:bCs/>
          <w:szCs w:val="22"/>
        </w:rPr>
      </w:pPr>
    </w:p>
    <w:p w14:paraId="57330BFB" w14:textId="6E3F0D97" w:rsidR="004E1F1D" w:rsidRPr="00334CF9" w:rsidRDefault="001A25E9">
      <w:pPr>
        <w:pStyle w:val="Ttulo1"/>
        <w:rPr>
          <w:rStyle w:val="Hyperlink"/>
          <w:rFonts w:cs="Arial"/>
          <w:color w:val="auto"/>
        </w:rPr>
      </w:pPr>
      <w:bookmarkStart w:id="96" w:name="_16._FÉRIAS_E_1"/>
      <w:bookmarkStart w:id="97" w:name="_Toc80374579"/>
      <w:bookmarkEnd w:id="96"/>
      <w:r w:rsidRPr="00334CF9">
        <w:rPr>
          <w:rFonts w:cs="Arial"/>
        </w:rPr>
        <w:t>1</w:t>
      </w:r>
      <w:r w:rsidR="004414CD">
        <w:rPr>
          <w:rFonts w:cs="Arial"/>
        </w:rPr>
        <w:t>7</w:t>
      </w:r>
      <w:r w:rsidRPr="00334CF9">
        <w:rPr>
          <w:rFonts w:cs="Arial"/>
        </w:rPr>
        <w:t>.</w:t>
      </w:r>
      <w:r w:rsidRPr="00334CF9">
        <w:rPr>
          <w:rFonts w:cs="Arial"/>
        </w:rPr>
        <w:tab/>
      </w:r>
      <w:hyperlink w:anchor="_BALANÇO_PATRIMONIAL_1" w:history="1">
        <w:r w:rsidRPr="00334CF9">
          <w:rPr>
            <w:rStyle w:val="Hyperlink"/>
            <w:rFonts w:cs="Arial"/>
            <w:color w:val="auto"/>
          </w:rPr>
          <w:t>FÉRIAS E ENCARGOS A PAGAR</w:t>
        </w:r>
        <w:bookmarkEnd w:id="97"/>
      </w:hyperlink>
    </w:p>
    <w:p w14:paraId="2333A06C" w14:textId="77777777" w:rsidR="00973B1E" w:rsidRPr="00334CF9" w:rsidRDefault="00973B1E" w:rsidP="00973B1E">
      <w:pPr>
        <w:rPr>
          <w:rFonts w:cs="Arial"/>
        </w:rPr>
      </w:pPr>
    </w:p>
    <w:tbl>
      <w:tblPr>
        <w:tblW w:w="9498" w:type="dxa"/>
        <w:tblLayout w:type="fixed"/>
        <w:tblCellMar>
          <w:left w:w="54" w:type="dxa"/>
          <w:right w:w="54" w:type="dxa"/>
        </w:tblCellMar>
        <w:tblLook w:val="0000" w:firstRow="0" w:lastRow="0" w:firstColumn="0" w:lastColumn="0" w:noHBand="0" w:noVBand="0"/>
      </w:tblPr>
      <w:tblGrid>
        <w:gridCol w:w="6804"/>
        <w:gridCol w:w="1347"/>
        <w:gridCol w:w="1347"/>
      </w:tblGrid>
      <w:tr w:rsidR="00877CF4" w:rsidRPr="00334CF9" w14:paraId="570E92D2" w14:textId="77777777" w:rsidTr="00C5417F">
        <w:trPr>
          <w:trHeight w:val="101"/>
        </w:trPr>
        <w:tc>
          <w:tcPr>
            <w:tcW w:w="6804" w:type="dxa"/>
          </w:tcPr>
          <w:p w14:paraId="5C5F7379" w14:textId="77777777" w:rsidR="00877CF4" w:rsidRPr="00334CF9" w:rsidRDefault="00877CF4" w:rsidP="00877CF4">
            <w:pPr>
              <w:pStyle w:val="Ttulo1"/>
              <w:rPr>
                <w:rFonts w:cs="Arial"/>
                <w:szCs w:val="22"/>
              </w:rPr>
            </w:pPr>
            <w:bookmarkStart w:id="98" w:name="_16._FORNECEDORES"/>
            <w:bookmarkStart w:id="99" w:name="_17._FÉRIAS_E"/>
            <w:bookmarkStart w:id="100" w:name="_16._FÉRIAS_E"/>
            <w:bookmarkEnd w:id="98"/>
            <w:bookmarkEnd w:id="99"/>
            <w:bookmarkEnd w:id="100"/>
          </w:p>
        </w:tc>
        <w:tc>
          <w:tcPr>
            <w:tcW w:w="1347" w:type="dxa"/>
            <w:vAlign w:val="bottom"/>
          </w:tcPr>
          <w:p w14:paraId="54DDDA3F" w14:textId="4C2E4527" w:rsidR="00877CF4" w:rsidRPr="00334CF9" w:rsidRDefault="00877CF4" w:rsidP="00877CF4">
            <w:pPr>
              <w:pBdr>
                <w:bottom w:val="single" w:sz="4" w:space="1" w:color="000000"/>
              </w:pBdr>
              <w:autoSpaceDE w:val="0"/>
              <w:snapToGrid w:val="0"/>
              <w:ind w:left="-153" w:right="-54"/>
              <w:jc w:val="right"/>
              <w:rPr>
                <w:rFonts w:cs="Arial"/>
                <w:b/>
                <w:bCs/>
                <w:szCs w:val="22"/>
              </w:rPr>
            </w:pPr>
            <w:r w:rsidRPr="00334CF9">
              <w:rPr>
                <w:rFonts w:cs="Arial"/>
                <w:b/>
                <w:bCs/>
                <w:szCs w:val="22"/>
              </w:rPr>
              <w:t>30.06.2021</w:t>
            </w:r>
          </w:p>
        </w:tc>
        <w:tc>
          <w:tcPr>
            <w:tcW w:w="1347" w:type="dxa"/>
            <w:vAlign w:val="bottom"/>
          </w:tcPr>
          <w:p w14:paraId="5E0A954D" w14:textId="29D8248D" w:rsidR="00877CF4" w:rsidRPr="00334CF9" w:rsidRDefault="00877CF4" w:rsidP="00877CF4">
            <w:pPr>
              <w:pBdr>
                <w:bottom w:val="single" w:sz="4" w:space="1" w:color="000000"/>
              </w:pBdr>
              <w:autoSpaceDE w:val="0"/>
              <w:snapToGrid w:val="0"/>
              <w:ind w:left="88" w:right="-54"/>
              <w:jc w:val="right"/>
              <w:rPr>
                <w:rFonts w:cs="Arial"/>
                <w:b/>
                <w:bCs/>
                <w:szCs w:val="22"/>
              </w:rPr>
            </w:pPr>
            <w:r w:rsidRPr="00334CF9">
              <w:rPr>
                <w:rFonts w:cs="Arial"/>
                <w:b/>
                <w:bCs/>
                <w:szCs w:val="22"/>
              </w:rPr>
              <w:t>31.12.2020</w:t>
            </w:r>
          </w:p>
        </w:tc>
      </w:tr>
      <w:tr w:rsidR="00877CF4" w:rsidRPr="00334CF9" w14:paraId="641BBE83" w14:textId="77777777" w:rsidTr="00C5417F">
        <w:trPr>
          <w:trHeight w:val="284"/>
        </w:trPr>
        <w:tc>
          <w:tcPr>
            <w:tcW w:w="6804" w:type="dxa"/>
          </w:tcPr>
          <w:p w14:paraId="6523790C" w14:textId="77777777" w:rsidR="00877CF4" w:rsidRPr="00334CF9" w:rsidRDefault="00877CF4" w:rsidP="00877CF4">
            <w:pPr>
              <w:autoSpaceDE w:val="0"/>
              <w:snapToGrid w:val="0"/>
              <w:rPr>
                <w:rFonts w:cs="Arial"/>
                <w:szCs w:val="22"/>
              </w:rPr>
            </w:pPr>
            <w:r w:rsidRPr="00334CF9">
              <w:rPr>
                <w:rFonts w:cs="Arial"/>
                <w:szCs w:val="22"/>
              </w:rPr>
              <w:t>Férias e Gratificações</w:t>
            </w:r>
          </w:p>
        </w:tc>
        <w:tc>
          <w:tcPr>
            <w:tcW w:w="1347" w:type="dxa"/>
          </w:tcPr>
          <w:p w14:paraId="1CE7BDBE" w14:textId="70388CCE" w:rsidR="00877CF4" w:rsidRPr="00334CF9" w:rsidRDefault="00877CF4" w:rsidP="00AB3A8C">
            <w:pPr>
              <w:autoSpaceDE w:val="0"/>
              <w:snapToGrid w:val="0"/>
              <w:jc w:val="right"/>
              <w:rPr>
                <w:rFonts w:cs="Arial"/>
                <w:szCs w:val="22"/>
              </w:rPr>
            </w:pPr>
            <w:r w:rsidRPr="00334CF9">
              <w:rPr>
                <w:rFonts w:cs="Arial"/>
                <w:szCs w:val="22"/>
              </w:rPr>
              <w:t>5.</w:t>
            </w:r>
            <w:r w:rsidR="00AB3A8C" w:rsidRPr="00334CF9">
              <w:rPr>
                <w:rFonts w:cs="Arial"/>
                <w:szCs w:val="22"/>
              </w:rPr>
              <w:t>317</w:t>
            </w:r>
          </w:p>
        </w:tc>
        <w:tc>
          <w:tcPr>
            <w:tcW w:w="1347" w:type="dxa"/>
          </w:tcPr>
          <w:p w14:paraId="0166E996" w14:textId="46098300" w:rsidR="00877CF4" w:rsidRPr="00334CF9" w:rsidRDefault="00877CF4" w:rsidP="00877CF4">
            <w:pPr>
              <w:autoSpaceDE w:val="0"/>
              <w:snapToGrid w:val="0"/>
              <w:jc w:val="right"/>
              <w:rPr>
                <w:rFonts w:cs="Arial"/>
                <w:szCs w:val="22"/>
              </w:rPr>
            </w:pPr>
            <w:r w:rsidRPr="00334CF9">
              <w:rPr>
                <w:rFonts w:cs="Arial"/>
                <w:szCs w:val="22"/>
              </w:rPr>
              <w:t>6.229</w:t>
            </w:r>
          </w:p>
        </w:tc>
      </w:tr>
      <w:tr w:rsidR="00877CF4" w:rsidRPr="00334CF9" w14:paraId="7E7CF0B3" w14:textId="77777777" w:rsidTr="00C5417F">
        <w:trPr>
          <w:trHeight w:val="284"/>
        </w:trPr>
        <w:tc>
          <w:tcPr>
            <w:tcW w:w="6804" w:type="dxa"/>
          </w:tcPr>
          <w:p w14:paraId="17688913" w14:textId="3257F346" w:rsidR="00877CF4" w:rsidRPr="00334CF9" w:rsidRDefault="005266D3" w:rsidP="00877CF4">
            <w:pPr>
              <w:autoSpaceDE w:val="0"/>
              <w:snapToGrid w:val="0"/>
              <w:rPr>
                <w:rFonts w:cs="Arial"/>
                <w:szCs w:val="22"/>
              </w:rPr>
            </w:pPr>
            <w:r w:rsidRPr="00334CF9">
              <w:rPr>
                <w:rFonts w:cs="Arial"/>
                <w:szCs w:val="22"/>
              </w:rPr>
              <w:t xml:space="preserve">INSS </w:t>
            </w:r>
            <w:r w:rsidR="000B7FB6" w:rsidRPr="00334CF9">
              <w:rPr>
                <w:rFonts w:cs="Arial"/>
                <w:szCs w:val="22"/>
              </w:rPr>
              <w:t xml:space="preserve">e </w:t>
            </w:r>
            <w:r w:rsidRPr="00334CF9">
              <w:rPr>
                <w:rFonts w:cs="Arial"/>
                <w:szCs w:val="22"/>
              </w:rPr>
              <w:t xml:space="preserve">FGTS </w:t>
            </w:r>
            <w:r w:rsidR="000B7FB6" w:rsidRPr="00334CF9">
              <w:rPr>
                <w:rFonts w:cs="Arial"/>
                <w:szCs w:val="22"/>
              </w:rPr>
              <w:t>a Pagar</w:t>
            </w:r>
            <w:r w:rsidR="00877CF4" w:rsidRPr="00334CF9">
              <w:rPr>
                <w:rFonts w:cs="Arial"/>
                <w:szCs w:val="22"/>
              </w:rPr>
              <w:t xml:space="preserve"> </w:t>
            </w:r>
          </w:p>
        </w:tc>
        <w:tc>
          <w:tcPr>
            <w:tcW w:w="1347" w:type="dxa"/>
          </w:tcPr>
          <w:p w14:paraId="205F68E8" w14:textId="6BC44DD7" w:rsidR="00877CF4" w:rsidRPr="00334CF9" w:rsidRDefault="00877CF4" w:rsidP="00AB3A8C">
            <w:pPr>
              <w:autoSpaceDE w:val="0"/>
              <w:snapToGrid w:val="0"/>
              <w:jc w:val="right"/>
              <w:rPr>
                <w:rFonts w:cs="Arial"/>
                <w:szCs w:val="22"/>
              </w:rPr>
            </w:pPr>
            <w:r w:rsidRPr="00334CF9">
              <w:rPr>
                <w:rFonts w:cs="Arial"/>
                <w:szCs w:val="22"/>
              </w:rPr>
              <w:t>2.</w:t>
            </w:r>
            <w:r w:rsidR="00AB3A8C" w:rsidRPr="00334CF9">
              <w:rPr>
                <w:rFonts w:cs="Arial"/>
                <w:szCs w:val="22"/>
              </w:rPr>
              <w:t>557</w:t>
            </w:r>
          </w:p>
        </w:tc>
        <w:tc>
          <w:tcPr>
            <w:tcW w:w="1347" w:type="dxa"/>
          </w:tcPr>
          <w:p w14:paraId="07485F4E" w14:textId="16D81E4E" w:rsidR="00877CF4" w:rsidRPr="00334CF9" w:rsidRDefault="00877CF4" w:rsidP="00877CF4">
            <w:pPr>
              <w:autoSpaceDE w:val="0"/>
              <w:snapToGrid w:val="0"/>
              <w:jc w:val="right"/>
              <w:rPr>
                <w:rFonts w:cs="Arial"/>
                <w:szCs w:val="22"/>
              </w:rPr>
            </w:pPr>
            <w:r w:rsidRPr="00334CF9">
              <w:rPr>
                <w:rFonts w:cs="Arial"/>
                <w:szCs w:val="22"/>
              </w:rPr>
              <w:t>2.215</w:t>
            </w:r>
          </w:p>
        </w:tc>
      </w:tr>
      <w:tr w:rsidR="00877CF4" w:rsidRPr="00334CF9" w14:paraId="2EA64F26" w14:textId="77777777" w:rsidTr="00C5417F">
        <w:trPr>
          <w:trHeight w:val="284"/>
        </w:trPr>
        <w:tc>
          <w:tcPr>
            <w:tcW w:w="6804" w:type="dxa"/>
          </w:tcPr>
          <w:p w14:paraId="1A2AFA2A" w14:textId="77777777" w:rsidR="00877CF4" w:rsidRPr="00334CF9" w:rsidRDefault="00877CF4" w:rsidP="00877CF4">
            <w:pPr>
              <w:autoSpaceDE w:val="0"/>
              <w:snapToGrid w:val="0"/>
              <w:rPr>
                <w:rFonts w:cs="Arial"/>
                <w:szCs w:val="22"/>
              </w:rPr>
            </w:pPr>
            <w:r w:rsidRPr="00334CF9">
              <w:rPr>
                <w:rFonts w:cs="Arial"/>
                <w:szCs w:val="22"/>
              </w:rPr>
              <w:t>13º Salário a Pagar</w:t>
            </w:r>
          </w:p>
        </w:tc>
        <w:tc>
          <w:tcPr>
            <w:tcW w:w="1347" w:type="dxa"/>
          </w:tcPr>
          <w:p w14:paraId="7DCBEFE6" w14:textId="2A813B79" w:rsidR="00877CF4" w:rsidRPr="00334CF9" w:rsidRDefault="00AB3A8C" w:rsidP="00AB3A8C">
            <w:pPr>
              <w:autoSpaceDE w:val="0"/>
              <w:snapToGrid w:val="0"/>
              <w:jc w:val="right"/>
              <w:rPr>
                <w:rFonts w:cs="Arial"/>
                <w:szCs w:val="22"/>
              </w:rPr>
            </w:pPr>
            <w:r w:rsidRPr="00334CF9">
              <w:rPr>
                <w:rFonts w:cs="Arial"/>
                <w:szCs w:val="22"/>
              </w:rPr>
              <w:t>1.528</w:t>
            </w:r>
          </w:p>
        </w:tc>
        <w:tc>
          <w:tcPr>
            <w:tcW w:w="1347" w:type="dxa"/>
          </w:tcPr>
          <w:p w14:paraId="13BF582C" w14:textId="75DF5092" w:rsidR="00877CF4" w:rsidRPr="00334CF9" w:rsidRDefault="00877CF4" w:rsidP="00877CF4">
            <w:pPr>
              <w:autoSpaceDE w:val="0"/>
              <w:snapToGrid w:val="0"/>
              <w:jc w:val="right"/>
              <w:rPr>
                <w:rFonts w:cs="Arial"/>
                <w:szCs w:val="22"/>
              </w:rPr>
            </w:pPr>
            <w:r w:rsidRPr="00334CF9">
              <w:rPr>
                <w:rFonts w:cs="Arial"/>
                <w:szCs w:val="22"/>
              </w:rPr>
              <w:t>-</w:t>
            </w:r>
          </w:p>
        </w:tc>
      </w:tr>
      <w:tr w:rsidR="004E1F1D" w:rsidRPr="00334CF9" w14:paraId="5EF91998" w14:textId="77777777" w:rsidTr="00C5417F">
        <w:trPr>
          <w:trHeight w:val="316"/>
        </w:trPr>
        <w:tc>
          <w:tcPr>
            <w:tcW w:w="6804" w:type="dxa"/>
            <w:shd w:val="clear" w:color="auto" w:fill="auto"/>
            <w:vAlign w:val="center"/>
          </w:tcPr>
          <w:p w14:paraId="3D37435D" w14:textId="77777777" w:rsidR="004E1F1D" w:rsidRPr="00334CF9" w:rsidRDefault="004E1F1D">
            <w:pPr>
              <w:tabs>
                <w:tab w:val="left" w:pos="7938"/>
              </w:tabs>
              <w:autoSpaceDE w:val="0"/>
              <w:snapToGrid w:val="0"/>
              <w:rPr>
                <w:rFonts w:cs="Arial"/>
                <w:szCs w:val="22"/>
              </w:rPr>
            </w:pPr>
          </w:p>
        </w:tc>
        <w:tc>
          <w:tcPr>
            <w:tcW w:w="1347" w:type="dxa"/>
            <w:shd w:val="clear" w:color="auto" w:fill="auto"/>
            <w:vAlign w:val="center"/>
          </w:tcPr>
          <w:p w14:paraId="0C202978" w14:textId="3685683F" w:rsidR="004E1F1D" w:rsidRPr="00334CF9" w:rsidRDefault="00AB3A8C" w:rsidP="00AB3A8C">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9.402</w:t>
            </w:r>
          </w:p>
        </w:tc>
        <w:tc>
          <w:tcPr>
            <w:tcW w:w="1347" w:type="dxa"/>
            <w:shd w:val="clear" w:color="auto" w:fill="auto"/>
            <w:vAlign w:val="center"/>
          </w:tcPr>
          <w:p w14:paraId="48E39C89" w14:textId="7F5502DA" w:rsidR="004E1F1D" w:rsidRPr="00334CF9" w:rsidRDefault="00877CF4">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8.444</w:t>
            </w:r>
          </w:p>
        </w:tc>
      </w:tr>
    </w:tbl>
    <w:p w14:paraId="761B20FF" w14:textId="77777777" w:rsidR="006A4567" w:rsidRPr="00334CF9" w:rsidRDefault="00FA7786" w:rsidP="00FA7786">
      <w:pPr>
        <w:pStyle w:val="WW-Recuodecorpodetexto2"/>
        <w:tabs>
          <w:tab w:val="left" w:pos="567"/>
        </w:tabs>
      </w:pPr>
      <w:r w:rsidRPr="00334CF9">
        <w:tab/>
      </w:r>
    </w:p>
    <w:p w14:paraId="65D296DD" w14:textId="39DA1AB7" w:rsidR="00FA7786" w:rsidRPr="00334CF9" w:rsidRDefault="006A4567" w:rsidP="00FA7786">
      <w:pPr>
        <w:pStyle w:val="WW-Recuodecorpodetexto2"/>
        <w:tabs>
          <w:tab w:val="left" w:pos="567"/>
        </w:tabs>
      </w:pPr>
      <w:r w:rsidRPr="00334CF9">
        <w:tab/>
      </w:r>
      <w:r w:rsidR="00FA7786" w:rsidRPr="00334CF9">
        <w:t>As obrigações referentes a direitos trabalhistas relevantes são constituídas com base na folha de pagamento da Companhia.</w:t>
      </w:r>
    </w:p>
    <w:p w14:paraId="2428CA19" w14:textId="77777777" w:rsidR="004E1F1D" w:rsidRDefault="004E1F1D">
      <w:pPr>
        <w:pStyle w:val="WW-Recuodecorpodetexto2"/>
        <w:tabs>
          <w:tab w:val="left" w:pos="567"/>
        </w:tabs>
        <w:rPr>
          <w:b/>
          <w:bCs/>
          <w:szCs w:val="22"/>
        </w:rPr>
      </w:pPr>
    </w:p>
    <w:p w14:paraId="5E1364FF" w14:textId="77777777" w:rsidR="00F66878" w:rsidRDefault="00F66878">
      <w:pPr>
        <w:pStyle w:val="WW-Recuodecorpodetexto2"/>
        <w:tabs>
          <w:tab w:val="left" w:pos="567"/>
        </w:tabs>
        <w:rPr>
          <w:b/>
          <w:bCs/>
          <w:szCs w:val="22"/>
        </w:rPr>
      </w:pPr>
    </w:p>
    <w:p w14:paraId="4BDDEF75" w14:textId="0B85D6BA" w:rsidR="004E1F1D" w:rsidRPr="00334CF9" w:rsidRDefault="001A25E9">
      <w:pPr>
        <w:pStyle w:val="Ttulo1"/>
        <w:rPr>
          <w:rStyle w:val="Hyperlink"/>
          <w:rFonts w:cs="Arial"/>
          <w:color w:val="auto"/>
        </w:rPr>
      </w:pPr>
      <w:bookmarkStart w:id="101" w:name="_17._CONTRIBUIÇÕES_SOCIAIS_1"/>
      <w:bookmarkStart w:id="102" w:name="_Toc80374580"/>
      <w:bookmarkEnd w:id="101"/>
      <w:r w:rsidRPr="00334CF9">
        <w:rPr>
          <w:rFonts w:cs="Arial"/>
        </w:rPr>
        <w:lastRenderedPageBreak/>
        <w:t>1</w:t>
      </w:r>
      <w:r w:rsidR="004414CD">
        <w:rPr>
          <w:rFonts w:cs="Arial"/>
        </w:rPr>
        <w:t>8</w:t>
      </w:r>
      <w:r w:rsidRPr="00334CF9">
        <w:rPr>
          <w:rFonts w:cs="Arial"/>
        </w:rPr>
        <w:t>.</w:t>
      </w:r>
      <w:r w:rsidRPr="00334CF9">
        <w:rPr>
          <w:rFonts w:cs="Arial"/>
        </w:rPr>
        <w:tab/>
      </w:r>
      <w:hyperlink w:anchor="_BALANÇO_PATRIMONIAL_1" w:history="1">
        <w:r w:rsidRPr="00334CF9">
          <w:rPr>
            <w:rStyle w:val="Hyperlink"/>
            <w:rFonts w:cs="Arial"/>
            <w:color w:val="auto"/>
          </w:rPr>
          <w:t>CONTRIBUIÇÕES SOCIAIS A RECOLHER</w:t>
        </w:r>
        <w:bookmarkEnd w:id="102"/>
      </w:hyperlink>
    </w:p>
    <w:p w14:paraId="0E9E246E" w14:textId="77777777" w:rsidR="00973B1E" w:rsidRPr="00334CF9" w:rsidRDefault="00973B1E" w:rsidP="00973B1E">
      <w:pPr>
        <w:rPr>
          <w:rFonts w:cs="Arial"/>
        </w:rPr>
      </w:pPr>
    </w:p>
    <w:tbl>
      <w:tblPr>
        <w:tblW w:w="9693" w:type="dxa"/>
        <w:tblLayout w:type="fixed"/>
        <w:tblCellMar>
          <w:left w:w="54" w:type="dxa"/>
          <w:right w:w="54" w:type="dxa"/>
        </w:tblCellMar>
        <w:tblLook w:val="0000" w:firstRow="0" w:lastRow="0" w:firstColumn="0" w:lastColumn="0" w:noHBand="0" w:noVBand="0"/>
      </w:tblPr>
      <w:tblGrid>
        <w:gridCol w:w="6521"/>
        <w:gridCol w:w="1586"/>
        <w:gridCol w:w="1586"/>
      </w:tblGrid>
      <w:tr w:rsidR="004E1F1D" w:rsidRPr="00334CF9" w14:paraId="5DE265E9" w14:textId="77777777" w:rsidTr="00A81EC6">
        <w:trPr>
          <w:trHeight w:val="101"/>
        </w:trPr>
        <w:tc>
          <w:tcPr>
            <w:tcW w:w="6521" w:type="dxa"/>
          </w:tcPr>
          <w:p w14:paraId="1C383532" w14:textId="77777777" w:rsidR="004E1F1D" w:rsidRPr="00334CF9" w:rsidRDefault="004E1F1D">
            <w:pPr>
              <w:pStyle w:val="Ttulo1"/>
              <w:rPr>
                <w:rFonts w:cs="Arial"/>
                <w:szCs w:val="22"/>
              </w:rPr>
            </w:pPr>
            <w:bookmarkStart w:id="103" w:name="_18._CONTRIBUIÇÕES_SOCIAIS"/>
            <w:bookmarkStart w:id="104" w:name="_17._CONTRIBUIÇÕES_SOCIAIS"/>
            <w:bookmarkEnd w:id="103"/>
            <w:bookmarkEnd w:id="104"/>
          </w:p>
        </w:tc>
        <w:tc>
          <w:tcPr>
            <w:tcW w:w="1586" w:type="dxa"/>
            <w:vAlign w:val="bottom"/>
          </w:tcPr>
          <w:p w14:paraId="335D82E6" w14:textId="3D1FB3B1" w:rsidR="004E1F1D" w:rsidRPr="00334CF9" w:rsidRDefault="001A25E9" w:rsidP="003A4E8C">
            <w:pPr>
              <w:pBdr>
                <w:bottom w:val="single" w:sz="4" w:space="1" w:color="000000"/>
              </w:pBdr>
              <w:autoSpaceDE w:val="0"/>
              <w:snapToGrid w:val="0"/>
              <w:ind w:left="-153" w:right="-54"/>
              <w:jc w:val="right"/>
              <w:rPr>
                <w:rFonts w:cs="Arial"/>
                <w:b/>
                <w:bCs/>
                <w:szCs w:val="22"/>
              </w:rPr>
            </w:pPr>
            <w:r w:rsidRPr="00334CF9">
              <w:rPr>
                <w:rFonts w:cs="Arial"/>
                <w:b/>
                <w:bCs/>
                <w:szCs w:val="22"/>
              </w:rPr>
              <w:t>3</w:t>
            </w:r>
            <w:r w:rsidR="003A4E8C" w:rsidRPr="00334CF9">
              <w:rPr>
                <w:rFonts w:cs="Arial"/>
                <w:b/>
                <w:bCs/>
                <w:szCs w:val="22"/>
              </w:rPr>
              <w:t>0</w:t>
            </w:r>
            <w:r w:rsidRPr="00334CF9">
              <w:rPr>
                <w:rFonts w:cs="Arial"/>
                <w:b/>
                <w:bCs/>
                <w:szCs w:val="22"/>
              </w:rPr>
              <w:t>.0</w:t>
            </w:r>
            <w:r w:rsidR="003A4E8C" w:rsidRPr="00334CF9">
              <w:rPr>
                <w:rFonts w:cs="Arial"/>
                <w:b/>
                <w:bCs/>
                <w:szCs w:val="22"/>
              </w:rPr>
              <w:t>6</w:t>
            </w:r>
            <w:r w:rsidRPr="00334CF9">
              <w:rPr>
                <w:rFonts w:cs="Arial"/>
                <w:b/>
                <w:bCs/>
                <w:szCs w:val="22"/>
              </w:rPr>
              <w:t>.202</w:t>
            </w:r>
            <w:r w:rsidR="00C72C29" w:rsidRPr="00334CF9">
              <w:rPr>
                <w:rFonts w:cs="Arial"/>
                <w:b/>
                <w:bCs/>
                <w:szCs w:val="22"/>
              </w:rPr>
              <w:t>1</w:t>
            </w:r>
          </w:p>
        </w:tc>
        <w:tc>
          <w:tcPr>
            <w:tcW w:w="1586" w:type="dxa"/>
            <w:vAlign w:val="bottom"/>
          </w:tcPr>
          <w:p w14:paraId="25739330" w14:textId="63301210" w:rsidR="004E1F1D" w:rsidRPr="00334CF9" w:rsidRDefault="001A25E9" w:rsidP="00D4067B">
            <w:pPr>
              <w:pBdr>
                <w:bottom w:val="single" w:sz="4" w:space="1" w:color="000000"/>
              </w:pBdr>
              <w:autoSpaceDE w:val="0"/>
              <w:snapToGrid w:val="0"/>
              <w:ind w:left="88" w:right="-54"/>
              <w:jc w:val="right"/>
              <w:rPr>
                <w:rFonts w:cs="Arial"/>
                <w:b/>
                <w:bCs/>
                <w:szCs w:val="22"/>
              </w:rPr>
            </w:pPr>
            <w:r w:rsidRPr="00334CF9">
              <w:rPr>
                <w:rFonts w:cs="Arial"/>
                <w:b/>
                <w:bCs/>
                <w:szCs w:val="22"/>
              </w:rPr>
              <w:t>31.</w:t>
            </w:r>
            <w:r w:rsidR="00D4067B" w:rsidRPr="00334CF9">
              <w:rPr>
                <w:rFonts w:cs="Arial"/>
                <w:b/>
                <w:bCs/>
                <w:szCs w:val="22"/>
              </w:rPr>
              <w:t>12</w:t>
            </w:r>
            <w:r w:rsidRPr="00334CF9">
              <w:rPr>
                <w:rFonts w:cs="Arial"/>
                <w:b/>
                <w:bCs/>
                <w:szCs w:val="22"/>
              </w:rPr>
              <w:t>.20</w:t>
            </w:r>
            <w:r w:rsidR="00C72C29" w:rsidRPr="00334CF9">
              <w:rPr>
                <w:rFonts w:cs="Arial"/>
                <w:b/>
                <w:bCs/>
                <w:szCs w:val="22"/>
              </w:rPr>
              <w:t>2</w:t>
            </w:r>
            <w:r w:rsidR="00D4067B" w:rsidRPr="00334CF9">
              <w:rPr>
                <w:rFonts w:cs="Arial"/>
                <w:b/>
                <w:bCs/>
                <w:szCs w:val="22"/>
              </w:rPr>
              <w:t>0</w:t>
            </w:r>
          </w:p>
        </w:tc>
      </w:tr>
      <w:tr w:rsidR="00A81EC6" w:rsidRPr="00334CF9" w14:paraId="30E35BC8" w14:textId="77777777" w:rsidTr="00A81EC6">
        <w:trPr>
          <w:trHeight w:val="284"/>
        </w:trPr>
        <w:tc>
          <w:tcPr>
            <w:tcW w:w="6521" w:type="dxa"/>
          </w:tcPr>
          <w:p w14:paraId="516C94CE" w14:textId="77777777" w:rsidR="00A81EC6" w:rsidRPr="00334CF9" w:rsidRDefault="00A81EC6" w:rsidP="00A81EC6">
            <w:pPr>
              <w:rPr>
                <w:rFonts w:cs="Arial"/>
              </w:rPr>
            </w:pPr>
            <w:r w:rsidRPr="00334CF9">
              <w:rPr>
                <w:rFonts w:cs="Arial"/>
              </w:rPr>
              <w:t>INSS – Empresa – Empregados</w:t>
            </w:r>
          </w:p>
        </w:tc>
        <w:tc>
          <w:tcPr>
            <w:tcW w:w="1586" w:type="dxa"/>
          </w:tcPr>
          <w:p w14:paraId="4D9571A9" w14:textId="566671B1" w:rsidR="00A81EC6" w:rsidRPr="00334CF9" w:rsidRDefault="00A81EC6" w:rsidP="00A81EC6">
            <w:pPr>
              <w:tabs>
                <w:tab w:val="center" w:pos="818"/>
                <w:tab w:val="right" w:pos="1636"/>
              </w:tabs>
              <w:autoSpaceDE w:val="0"/>
              <w:snapToGrid w:val="0"/>
              <w:jc w:val="right"/>
              <w:rPr>
                <w:rFonts w:cs="Arial"/>
                <w:szCs w:val="22"/>
              </w:rPr>
            </w:pPr>
            <w:r w:rsidRPr="00334CF9">
              <w:rPr>
                <w:rFonts w:cs="Arial"/>
                <w:szCs w:val="22"/>
              </w:rPr>
              <w:t>1.367</w:t>
            </w:r>
          </w:p>
        </w:tc>
        <w:tc>
          <w:tcPr>
            <w:tcW w:w="1586" w:type="dxa"/>
          </w:tcPr>
          <w:p w14:paraId="79363D87" w14:textId="62983BCC" w:rsidR="00A81EC6" w:rsidRPr="00334CF9" w:rsidRDefault="00A81EC6" w:rsidP="00A81EC6">
            <w:pPr>
              <w:autoSpaceDE w:val="0"/>
              <w:snapToGrid w:val="0"/>
              <w:jc w:val="right"/>
              <w:rPr>
                <w:rFonts w:cs="Arial"/>
                <w:szCs w:val="22"/>
              </w:rPr>
            </w:pPr>
            <w:r w:rsidRPr="00334CF9">
              <w:rPr>
                <w:rFonts w:cs="Arial"/>
                <w:szCs w:val="22"/>
              </w:rPr>
              <w:tab/>
              <w:t>1.461</w:t>
            </w:r>
          </w:p>
        </w:tc>
      </w:tr>
      <w:tr w:rsidR="00A81EC6" w:rsidRPr="00334CF9" w14:paraId="30480EEB" w14:textId="77777777" w:rsidTr="00A81EC6">
        <w:trPr>
          <w:trHeight w:val="284"/>
        </w:trPr>
        <w:tc>
          <w:tcPr>
            <w:tcW w:w="6521" w:type="dxa"/>
          </w:tcPr>
          <w:p w14:paraId="1D44C553" w14:textId="77777777" w:rsidR="00A81EC6" w:rsidRPr="00334CF9" w:rsidRDefault="00A81EC6" w:rsidP="00A81EC6">
            <w:pPr>
              <w:rPr>
                <w:rFonts w:cs="Arial"/>
              </w:rPr>
            </w:pPr>
            <w:proofErr w:type="spellStart"/>
            <w:r w:rsidRPr="00334CF9">
              <w:rPr>
                <w:rFonts w:cs="Arial"/>
              </w:rPr>
              <w:t>Cofins</w:t>
            </w:r>
            <w:proofErr w:type="spellEnd"/>
            <w:r w:rsidRPr="00334CF9">
              <w:rPr>
                <w:rFonts w:cs="Arial"/>
              </w:rPr>
              <w:t xml:space="preserve"> a Recolher</w:t>
            </w:r>
          </w:p>
        </w:tc>
        <w:tc>
          <w:tcPr>
            <w:tcW w:w="1586" w:type="dxa"/>
          </w:tcPr>
          <w:p w14:paraId="7252C76F" w14:textId="1ACAA6D4" w:rsidR="00A81EC6" w:rsidRPr="00334CF9" w:rsidRDefault="00A81EC6" w:rsidP="00A81EC6">
            <w:pPr>
              <w:autoSpaceDE w:val="0"/>
              <w:snapToGrid w:val="0"/>
              <w:jc w:val="right"/>
              <w:rPr>
                <w:rFonts w:cs="Arial"/>
                <w:szCs w:val="22"/>
              </w:rPr>
            </w:pPr>
            <w:r w:rsidRPr="00334CF9">
              <w:rPr>
                <w:rFonts w:cs="Arial"/>
                <w:szCs w:val="22"/>
              </w:rPr>
              <w:t>845</w:t>
            </w:r>
          </w:p>
        </w:tc>
        <w:tc>
          <w:tcPr>
            <w:tcW w:w="1586" w:type="dxa"/>
          </w:tcPr>
          <w:p w14:paraId="6CB9D5B2" w14:textId="3FEE16EE" w:rsidR="00A81EC6" w:rsidRPr="00334CF9" w:rsidRDefault="00A81EC6" w:rsidP="00A81EC6">
            <w:pPr>
              <w:autoSpaceDE w:val="0"/>
              <w:snapToGrid w:val="0"/>
              <w:jc w:val="right"/>
              <w:rPr>
                <w:rFonts w:cs="Arial"/>
                <w:szCs w:val="22"/>
              </w:rPr>
            </w:pPr>
            <w:r w:rsidRPr="00334CF9">
              <w:rPr>
                <w:rFonts w:cs="Arial"/>
                <w:szCs w:val="22"/>
              </w:rPr>
              <w:t>938</w:t>
            </w:r>
          </w:p>
        </w:tc>
      </w:tr>
      <w:tr w:rsidR="00AD2872" w:rsidRPr="00334CF9" w14:paraId="2B08624B" w14:textId="77777777" w:rsidTr="00161EFB">
        <w:trPr>
          <w:trHeight w:val="284"/>
        </w:trPr>
        <w:tc>
          <w:tcPr>
            <w:tcW w:w="6521" w:type="dxa"/>
          </w:tcPr>
          <w:p w14:paraId="3E4502F5" w14:textId="77777777" w:rsidR="00AD2872" w:rsidRPr="00334CF9" w:rsidRDefault="00AD2872" w:rsidP="00161EFB">
            <w:pPr>
              <w:rPr>
                <w:rFonts w:cs="Arial"/>
              </w:rPr>
            </w:pPr>
            <w:r w:rsidRPr="00334CF9">
              <w:rPr>
                <w:rFonts w:cs="Arial"/>
              </w:rPr>
              <w:t>INSS – Lei nº 9.711/98 e OS nº 203/99</w:t>
            </w:r>
          </w:p>
        </w:tc>
        <w:tc>
          <w:tcPr>
            <w:tcW w:w="1586" w:type="dxa"/>
          </w:tcPr>
          <w:p w14:paraId="788F33C3" w14:textId="77777777" w:rsidR="00AD2872" w:rsidRPr="00334CF9" w:rsidRDefault="00AD2872" w:rsidP="00161EFB">
            <w:pPr>
              <w:autoSpaceDE w:val="0"/>
              <w:snapToGrid w:val="0"/>
              <w:jc w:val="right"/>
              <w:rPr>
                <w:rFonts w:cs="Arial"/>
                <w:szCs w:val="22"/>
              </w:rPr>
            </w:pPr>
            <w:r w:rsidRPr="00334CF9">
              <w:rPr>
                <w:rFonts w:cs="Arial"/>
                <w:szCs w:val="22"/>
              </w:rPr>
              <w:t>488</w:t>
            </w:r>
          </w:p>
        </w:tc>
        <w:tc>
          <w:tcPr>
            <w:tcW w:w="1586" w:type="dxa"/>
          </w:tcPr>
          <w:p w14:paraId="28C1B9FA" w14:textId="77777777" w:rsidR="00AD2872" w:rsidRPr="00334CF9" w:rsidRDefault="00AD2872" w:rsidP="00161EFB">
            <w:pPr>
              <w:autoSpaceDE w:val="0"/>
              <w:snapToGrid w:val="0"/>
              <w:jc w:val="right"/>
              <w:rPr>
                <w:rFonts w:cs="Arial"/>
                <w:szCs w:val="22"/>
              </w:rPr>
            </w:pPr>
            <w:r w:rsidRPr="00334CF9">
              <w:rPr>
                <w:rFonts w:cs="Arial"/>
                <w:szCs w:val="22"/>
              </w:rPr>
              <w:t>567</w:t>
            </w:r>
          </w:p>
        </w:tc>
      </w:tr>
      <w:tr w:rsidR="00A81EC6" w:rsidRPr="00334CF9" w14:paraId="63940A4F" w14:textId="77777777" w:rsidTr="00A81EC6">
        <w:trPr>
          <w:trHeight w:val="284"/>
        </w:trPr>
        <w:tc>
          <w:tcPr>
            <w:tcW w:w="6521" w:type="dxa"/>
          </w:tcPr>
          <w:p w14:paraId="57710D95" w14:textId="77777777" w:rsidR="00A81EC6" w:rsidRPr="00334CF9" w:rsidRDefault="00A81EC6" w:rsidP="00A81EC6">
            <w:pPr>
              <w:rPr>
                <w:rFonts w:cs="Arial"/>
              </w:rPr>
            </w:pPr>
            <w:r w:rsidRPr="00334CF9">
              <w:rPr>
                <w:rFonts w:cs="Arial"/>
              </w:rPr>
              <w:t>FGTS – Empresa</w:t>
            </w:r>
          </w:p>
        </w:tc>
        <w:tc>
          <w:tcPr>
            <w:tcW w:w="1586" w:type="dxa"/>
          </w:tcPr>
          <w:p w14:paraId="27230085" w14:textId="192AFC5B" w:rsidR="00A81EC6" w:rsidRPr="00334CF9" w:rsidRDefault="00A81EC6" w:rsidP="00A81EC6">
            <w:pPr>
              <w:autoSpaceDE w:val="0"/>
              <w:snapToGrid w:val="0"/>
              <w:jc w:val="right"/>
              <w:rPr>
                <w:rFonts w:cs="Arial"/>
                <w:szCs w:val="22"/>
              </w:rPr>
            </w:pPr>
            <w:r w:rsidRPr="00334CF9">
              <w:rPr>
                <w:rFonts w:cs="Arial"/>
                <w:szCs w:val="22"/>
              </w:rPr>
              <w:t>283</w:t>
            </w:r>
          </w:p>
        </w:tc>
        <w:tc>
          <w:tcPr>
            <w:tcW w:w="1586" w:type="dxa"/>
          </w:tcPr>
          <w:p w14:paraId="04D7BDAB" w14:textId="10BA1E71" w:rsidR="00A81EC6" w:rsidRPr="00334CF9" w:rsidRDefault="00A81EC6" w:rsidP="00A81EC6">
            <w:pPr>
              <w:autoSpaceDE w:val="0"/>
              <w:snapToGrid w:val="0"/>
              <w:jc w:val="right"/>
              <w:rPr>
                <w:rFonts w:cs="Arial"/>
                <w:szCs w:val="22"/>
              </w:rPr>
            </w:pPr>
            <w:r w:rsidRPr="00334CF9">
              <w:rPr>
                <w:rFonts w:cs="Arial"/>
                <w:szCs w:val="22"/>
              </w:rPr>
              <w:t>445</w:t>
            </w:r>
          </w:p>
        </w:tc>
      </w:tr>
      <w:tr w:rsidR="00A81EC6" w:rsidRPr="00334CF9" w14:paraId="1C1D678B" w14:textId="77777777" w:rsidTr="00A81EC6">
        <w:trPr>
          <w:trHeight w:val="284"/>
        </w:trPr>
        <w:tc>
          <w:tcPr>
            <w:tcW w:w="6521" w:type="dxa"/>
          </w:tcPr>
          <w:p w14:paraId="04F4FE88" w14:textId="77777777" w:rsidR="00A81EC6" w:rsidRPr="00334CF9" w:rsidRDefault="00A81EC6" w:rsidP="00A81EC6">
            <w:pPr>
              <w:rPr>
                <w:rFonts w:cs="Arial"/>
              </w:rPr>
            </w:pPr>
            <w:r w:rsidRPr="00334CF9">
              <w:rPr>
                <w:rFonts w:cs="Arial"/>
              </w:rPr>
              <w:t>Pasep a Recolher</w:t>
            </w:r>
          </w:p>
        </w:tc>
        <w:tc>
          <w:tcPr>
            <w:tcW w:w="1586" w:type="dxa"/>
          </w:tcPr>
          <w:p w14:paraId="45D55F87" w14:textId="349EA34D" w:rsidR="00A81EC6" w:rsidRPr="00334CF9" w:rsidRDefault="00A81EC6" w:rsidP="00A81EC6">
            <w:pPr>
              <w:autoSpaceDE w:val="0"/>
              <w:snapToGrid w:val="0"/>
              <w:jc w:val="right"/>
              <w:rPr>
                <w:rFonts w:cs="Arial"/>
                <w:szCs w:val="22"/>
              </w:rPr>
            </w:pPr>
            <w:r w:rsidRPr="00334CF9">
              <w:rPr>
                <w:rFonts w:cs="Arial"/>
                <w:szCs w:val="22"/>
              </w:rPr>
              <w:t>183</w:t>
            </w:r>
          </w:p>
        </w:tc>
        <w:tc>
          <w:tcPr>
            <w:tcW w:w="1586" w:type="dxa"/>
          </w:tcPr>
          <w:p w14:paraId="25BE99C2" w14:textId="06BB5CA8" w:rsidR="00A81EC6" w:rsidRPr="00334CF9" w:rsidRDefault="00A81EC6" w:rsidP="00A81EC6">
            <w:pPr>
              <w:autoSpaceDE w:val="0"/>
              <w:snapToGrid w:val="0"/>
              <w:jc w:val="right"/>
              <w:rPr>
                <w:rFonts w:cs="Arial"/>
                <w:szCs w:val="22"/>
              </w:rPr>
            </w:pPr>
            <w:r w:rsidRPr="00334CF9">
              <w:rPr>
                <w:rFonts w:cs="Arial"/>
                <w:szCs w:val="22"/>
              </w:rPr>
              <w:t>203</w:t>
            </w:r>
          </w:p>
        </w:tc>
      </w:tr>
      <w:tr w:rsidR="004E1F1D" w:rsidRPr="00334CF9" w14:paraId="3C48412E" w14:textId="77777777" w:rsidTr="00A81EC6">
        <w:trPr>
          <w:trHeight w:val="316"/>
        </w:trPr>
        <w:tc>
          <w:tcPr>
            <w:tcW w:w="6521" w:type="dxa"/>
            <w:vAlign w:val="center"/>
          </w:tcPr>
          <w:p w14:paraId="2F19FE96" w14:textId="77777777" w:rsidR="004E1F1D" w:rsidRPr="00334CF9" w:rsidRDefault="004E1F1D">
            <w:pPr>
              <w:tabs>
                <w:tab w:val="left" w:pos="7938"/>
              </w:tabs>
              <w:autoSpaceDE w:val="0"/>
              <w:snapToGrid w:val="0"/>
              <w:rPr>
                <w:rFonts w:cs="Arial"/>
                <w:szCs w:val="22"/>
              </w:rPr>
            </w:pPr>
          </w:p>
          <w:p w14:paraId="13489816" w14:textId="77777777" w:rsidR="004E1F1D" w:rsidRPr="00334CF9" w:rsidRDefault="004E1F1D">
            <w:pPr>
              <w:tabs>
                <w:tab w:val="left" w:pos="7938"/>
              </w:tabs>
              <w:autoSpaceDE w:val="0"/>
              <w:snapToGrid w:val="0"/>
              <w:rPr>
                <w:rFonts w:cs="Arial"/>
                <w:szCs w:val="22"/>
              </w:rPr>
            </w:pPr>
          </w:p>
        </w:tc>
        <w:tc>
          <w:tcPr>
            <w:tcW w:w="1586" w:type="dxa"/>
            <w:shd w:val="clear" w:color="auto" w:fill="auto"/>
            <w:vAlign w:val="center"/>
          </w:tcPr>
          <w:p w14:paraId="62FF446E" w14:textId="4F3D7FB5" w:rsidR="004E1F1D" w:rsidRPr="00334CF9" w:rsidRDefault="00A81EC6" w:rsidP="00A81EC6">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3.166</w:t>
            </w:r>
          </w:p>
        </w:tc>
        <w:tc>
          <w:tcPr>
            <w:tcW w:w="1586" w:type="dxa"/>
            <w:shd w:val="clear" w:color="auto" w:fill="auto"/>
            <w:vAlign w:val="center"/>
          </w:tcPr>
          <w:p w14:paraId="75F111E4" w14:textId="4B81B6C0" w:rsidR="004E1F1D" w:rsidRPr="00334CF9" w:rsidRDefault="00D4067B">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3.614</w:t>
            </w:r>
          </w:p>
        </w:tc>
      </w:tr>
    </w:tbl>
    <w:p w14:paraId="7F3FBDA3" w14:textId="77777777" w:rsidR="006A4567" w:rsidRPr="00334CF9" w:rsidRDefault="006A58A2" w:rsidP="006A58A2">
      <w:pPr>
        <w:pStyle w:val="WW-Recuodecorpodetexto2"/>
        <w:tabs>
          <w:tab w:val="left" w:pos="567"/>
        </w:tabs>
        <w:rPr>
          <w:szCs w:val="22"/>
        </w:rPr>
      </w:pPr>
      <w:r w:rsidRPr="00334CF9">
        <w:rPr>
          <w:szCs w:val="22"/>
        </w:rPr>
        <w:tab/>
      </w:r>
    </w:p>
    <w:p w14:paraId="3AF9442C" w14:textId="7EA62D91" w:rsidR="006A58A2" w:rsidRPr="00334CF9" w:rsidRDefault="006A4567" w:rsidP="006A58A2">
      <w:pPr>
        <w:pStyle w:val="WW-Recuodecorpodetexto2"/>
        <w:tabs>
          <w:tab w:val="left" w:pos="567"/>
        </w:tabs>
        <w:rPr>
          <w:szCs w:val="22"/>
        </w:rPr>
      </w:pPr>
      <w:r w:rsidRPr="00334CF9">
        <w:rPr>
          <w:szCs w:val="22"/>
        </w:rPr>
        <w:tab/>
      </w:r>
      <w:r w:rsidR="006A58A2" w:rsidRPr="00334CF9">
        <w:rPr>
          <w:szCs w:val="22"/>
        </w:rPr>
        <w:t xml:space="preserve">Correspondem às obrigações relativas às contribuições patronais, bem como às obrigações tributárias relativas a Pasep e </w:t>
      </w:r>
      <w:proofErr w:type="spellStart"/>
      <w:r w:rsidR="006A58A2" w:rsidRPr="00334CF9">
        <w:rPr>
          <w:szCs w:val="22"/>
        </w:rPr>
        <w:t>Cofins</w:t>
      </w:r>
      <w:proofErr w:type="spellEnd"/>
      <w:r w:rsidR="006A58A2" w:rsidRPr="00334CF9">
        <w:rPr>
          <w:szCs w:val="22"/>
        </w:rPr>
        <w:t xml:space="preserve"> sobre o faturamento.</w:t>
      </w:r>
    </w:p>
    <w:p w14:paraId="58CAD294" w14:textId="77777777" w:rsidR="006A4567" w:rsidRPr="00334CF9" w:rsidRDefault="006A4567" w:rsidP="006A58A2">
      <w:pPr>
        <w:pStyle w:val="WW-Recuodecorpodetexto2"/>
        <w:tabs>
          <w:tab w:val="left" w:pos="567"/>
        </w:tabs>
        <w:rPr>
          <w:szCs w:val="22"/>
        </w:rPr>
      </w:pPr>
    </w:p>
    <w:p w14:paraId="659679B1" w14:textId="02D3B4FE" w:rsidR="004E1F1D" w:rsidRPr="00334CF9" w:rsidRDefault="001A25E9">
      <w:pPr>
        <w:pStyle w:val="Ttulo1"/>
        <w:rPr>
          <w:rStyle w:val="Hyperlink"/>
          <w:rFonts w:cs="Arial"/>
          <w:color w:val="auto"/>
        </w:rPr>
      </w:pPr>
      <w:bookmarkStart w:id="105" w:name="_18._OBRIGAÇÕES_FISCAIS_1"/>
      <w:bookmarkStart w:id="106" w:name="_Toc80374581"/>
      <w:bookmarkEnd w:id="105"/>
      <w:r w:rsidRPr="00334CF9">
        <w:rPr>
          <w:rFonts w:cs="Arial"/>
        </w:rPr>
        <w:t>1</w:t>
      </w:r>
      <w:r w:rsidR="004414CD">
        <w:rPr>
          <w:rFonts w:cs="Arial"/>
        </w:rPr>
        <w:t>9</w:t>
      </w:r>
      <w:r w:rsidRPr="00334CF9">
        <w:rPr>
          <w:rFonts w:cs="Arial"/>
        </w:rPr>
        <w:t>.</w:t>
      </w:r>
      <w:r w:rsidRPr="00334CF9">
        <w:rPr>
          <w:rFonts w:cs="Arial"/>
        </w:rPr>
        <w:tab/>
      </w:r>
      <w:hyperlink w:anchor="_BALANÇO_PATRIMONIAL_1" w:history="1">
        <w:r w:rsidRPr="00334CF9">
          <w:rPr>
            <w:rStyle w:val="Hyperlink"/>
            <w:rFonts w:cs="Arial"/>
            <w:color w:val="auto"/>
          </w:rPr>
          <w:t>OBRIGAÇÕES FISCAIS A RECOLHER</w:t>
        </w:r>
        <w:bookmarkEnd w:id="106"/>
      </w:hyperlink>
    </w:p>
    <w:tbl>
      <w:tblPr>
        <w:tblW w:w="9693" w:type="dxa"/>
        <w:tblLayout w:type="fixed"/>
        <w:tblCellMar>
          <w:left w:w="54" w:type="dxa"/>
          <w:right w:w="54" w:type="dxa"/>
        </w:tblCellMar>
        <w:tblLook w:val="0000" w:firstRow="0" w:lastRow="0" w:firstColumn="0" w:lastColumn="0" w:noHBand="0" w:noVBand="0"/>
      </w:tblPr>
      <w:tblGrid>
        <w:gridCol w:w="5016"/>
        <w:gridCol w:w="1169"/>
        <w:gridCol w:w="1169"/>
        <w:gridCol w:w="1169"/>
        <w:gridCol w:w="1170"/>
      </w:tblGrid>
      <w:tr w:rsidR="008725D9" w:rsidRPr="00334CF9" w14:paraId="038860B0" w14:textId="77777777" w:rsidTr="00596032">
        <w:trPr>
          <w:trHeight w:val="90"/>
        </w:trPr>
        <w:tc>
          <w:tcPr>
            <w:tcW w:w="5016" w:type="dxa"/>
            <w:vAlign w:val="bottom"/>
          </w:tcPr>
          <w:p w14:paraId="547A550D" w14:textId="77777777" w:rsidR="008725D9" w:rsidRPr="00334CF9" w:rsidRDefault="008725D9" w:rsidP="00596032">
            <w:pPr>
              <w:pStyle w:val="Ttulo1"/>
              <w:rPr>
                <w:rFonts w:cs="Arial"/>
                <w:i/>
                <w:iCs/>
                <w:szCs w:val="22"/>
              </w:rPr>
            </w:pPr>
          </w:p>
        </w:tc>
        <w:tc>
          <w:tcPr>
            <w:tcW w:w="2338" w:type="dxa"/>
            <w:gridSpan w:val="2"/>
            <w:vAlign w:val="bottom"/>
          </w:tcPr>
          <w:p w14:paraId="741DADC9" w14:textId="77777777" w:rsidR="008725D9" w:rsidRPr="00334CF9" w:rsidRDefault="008725D9" w:rsidP="00596032">
            <w:pPr>
              <w:pBdr>
                <w:bottom w:val="single" w:sz="4" w:space="1" w:color="000000"/>
              </w:pBdr>
              <w:autoSpaceDE w:val="0"/>
              <w:snapToGrid w:val="0"/>
              <w:jc w:val="center"/>
              <w:rPr>
                <w:rFonts w:cs="Arial"/>
                <w:b/>
                <w:bCs/>
                <w:szCs w:val="22"/>
              </w:rPr>
            </w:pPr>
            <w:r w:rsidRPr="00334CF9">
              <w:rPr>
                <w:rFonts w:cs="Arial"/>
                <w:b/>
                <w:bCs/>
                <w:szCs w:val="22"/>
              </w:rPr>
              <w:t>30.06.2021</w:t>
            </w:r>
          </w:p>
        </w:tc>
        <w:tc>
          <w:tcPr>
            <w:tcW w:w="2339" w:type="dxa"/>
            <w:gridSpan w:val="2"/>
            <w:vAlign w:val="bottom"/>
          </w:tcPr>
          <w:p w14:paraId="31A0DE99" w14:textId="77777777" w:rsidR="008725D9" w:rsidRPr="00334CF9" w:rsidRDefault="008725D9" w:rsidP="00596032">
            <w:pPr>
              <w:pBdr>
                <w:bottom w:val="single" w:sz="4" w:space="1" w:color="000000"/>
              </w:pBdr>
              <w:autoSpaceDE w:val="0"/>
              <w:snapToGrid w:val="0"/>
              <w:ind w:right="-54"/>
              <w:jc w:val="center"/>
              <w:rPr>
                <w:rFonts w:cs="Arial"/>
                <w:b/>
                <w:bCs/>
                <w:szCs w:val="22"/>
              </w:rPr>
            </w:pPr>
            <w:r w:rsidRPr="00334CF9">
              <w:rPr>
                <w:rFonts w:cs="Arial"/>
                <w:b/>
                <w:bCs/>
                <w:szCs w:val="22"/>
              </w:rPr>
              <w:t>31.12.2020</w:t>
            </w:r>
          </w:p>
        </w:tc>
      </w:tr>
      <w:tr w:rsidR="008725D9" w:rsidRPr="00334CF9" w14:paraId="0A61DD8A" w14:textId="77777777" w:rsidTr="00596032">
        <w:trPr>
          <w:trHeight w:val="603"/>
        </w:trPr>
        <w:tc>
          <w:tcPr>
            <w:tcW w:w="5016" w:type="dxa"/>
            <w:vAlign w:val="bottom"/>
          </w:tcPr>
          <w:p w14:paraId="21F1EFE5" w14:textId="77777777" w:rsidR="008725D9" w:rsidRPr="00334CF9" w:rsidRDefault="008725D9" w:rsidP="00596032">
            <w:pPr>
              <w:autoSpaceDE w:val="0"/>
              <w:snapToGrid w:val="0"/>
              <w:rPr>
                <w:rFonts w:cs="Arial"/>
                <w:b/>
                <w:bCs/>
                <w:szCs w:val="22"/>
              </w:rPr>
            </w:pPr>
          </w:p>
        </w:tc>
        <w:tc>
          <w:tcPr>
            <w:tcW w:w="1169" w:type="dxa"/>
            <w:vAlign w:val="bottom"/>
          </w:tcPr>
          <w:p w14:paraId="598CE142" w14:textId="77777777" w:rsidR="008725D9" w:rsidRPr="00334CF9" w:rsidRDefault="008725D9" w:rsidP="00596032">
            <w:pPr>
              <w:pBdr>
                <w:bottom w:val="single" w:sz="4" w:space="1" w:color="000000"/>
              </w:pBdr>
              <w:autoSpaceDE w:val="0"/>
              <w:snapToGrid w:val="0"/>
              <w:jc w:val="right"/>
              <w:rPr>
                <w:rFonts w:cs="Arial"/>
                <w:b/>
                <w:bCs/>
                <w:szCs w:val="22"/>
              </w:rPr>
            </w:pPr>
            <w:r w:rsidRPr="00334CF9">
              <w:rPr>
                <w:rFonts w:cs="Arial"/>
                <w:b/>
                <w:bCs/>
                <w:szCs w:val="22"/>
              </w:rPr>
              <w:t>Curto prazo</w:t>
            </w:r>
          </w:p>
        </w:tc>
        <w:tc>
          <w:tcPr>
            <w:tcW w:w="1169" w:type="dxa"/>
            <w:vAlign w:val="bottom"/>
          </w:tcPr>
          <w:p w14:paraId="0CAA7C3E" w14:textId="77777777" w:rsidR="008725D9" w:rsidRPr="00334CF9" w:rsidRDefault="008725D9" w:rsidP="00596032">
            <w:pPr>
              <w:pStyle w:val="Ttulo8"/>
              <w:jc w:val="right"/>
              <w:rPr>
                <w:sz w:val="22"/>
                <w:szCs w:val="22"/>
              </w:rPr>
            </w:pPr>
            <w:r w:rsidRPr="00334CF9">
              <w:rPr>
                <w:sz w:val="22"/>
                <w:szCs w:val="22"/>
              </w:rPr>
              <w:t>Longo prazo</w:t>
            </w:r>
          </w:p>
        </w:tc>
        <w:tc>
          <w:tcPr>
            <w:tcW w:w="1169" w:type="dxa"/>
            <w:vAlign w:val="bottom"/>
          </w:tcPr>
          <w:p w14:paraId="036D1325" w14:textId="77777777" w:rsidR="008725D9" w:rsidRPr="00334CF9" w:rsidRDefault="008725D9" w:rsidP="00596032">
            <w:pPr>
              <w:pStyle w:val="Ttulo8"/>
              <w:jc w:val="right"/>
              <w:rPr>
                <w:sz w:val="22"/>
                <w:szCs w:val="22"/>
              </w:rPr>
            </w:pPr>
            <w:r w:rsidRPr="00334CF9">
              <w:rPr>
                <w:sz w:val="22"/>
                <w:szCs w:val="22"/>
              </w:rPr>
              <w:t>Curto prazo</w:t>
            </w:r>
          </w:p>
        </w:tc>
        <w:tc>
          <w:tcPr>
            <w:tcW w:w="1170" w:type="dxa"/>
            <w:vAlign w:val="bottom"/>
          </w:tcPr>
          <w:p w14:paraId="0A8423E6" w14:textId="77777777" w:rsidR="008725D9" w:rsidRPr="00334CF9" w:rsidRDefault="008725D9" w:rsidP="00596032">
            <w:pPr>
              <w:pStyle w:val="Ttulo8"/>
              <w:jc w:val="right"/>
              <w:rPr>
                <w:sz w:val="22"/>
                <w:szCs w:val="22"/>
              </w:rPr>
            </w:pPr>
            <w:r w:rsidRPr="00334CF9">
              <w:rPr>
                <w:sz w:val="22"/>
                <w:szCs w:val="22"/>
              </w:rPr>
              <w:t>Longo prazo</w:t>
            </w:r>
          </w:p>
        </w:tc>
      </w:tr>
      <w:tr w:rsidR="008725D9" w:rsidRPr="00334CF9" w14:paraId="2C5391E9" w14:textId="77777777" w:rsidTr="00596032">
        <w:trPr>
          <w:trHeight w:val="284"/>
        </w:trPr>
        <w:tc>
          <w:tcPr>
            <w:tcW w:w="5016" w:type="dxa"/>
            <w:vAlign w:val="center"/>
          </w:tcPr>
          <w:p w14:paraId="677CA656" w14:textId="77777777" w:rsidR="008725D9" w:rsidRPr="00334CF9" w:rsidRDefault="008725D9" w:rsidP="00596032">
            <w:pPr>
              <w:autoSpaceDE w:val="0"/>
              <w:snapToGrid w:val="0"/>
              <w:rPr>
                <w:rFonts w:cs="Arial"/>
                <w:szCs w:val="22"/>
              </w:rPr>
            </w:pPr>
            <w:r w:rsidRPr="00334CF9">
              <w:rPr>
                <w:rFonts w:cs="Arial"/>
                <w:szCs w:val="22"/>
              </w:rPr>
              <w:t>Impostos e Taxas Municipais</w:t>
            </w:r>
          </w:p>
        </w:tc>
        <w:tc>
          <w:tcPr>
            <w:tcW w:w="1169" w:type="dxa"/>
            <w:vAlign w:val="center"/>
          </w:tcPr>
          <w:p w14:paraId="34061BB7" w14:textId="77777777" w:rsidR="008725D9" w:rsidRPr="00334CF9" w:rsidRDefault="008725D9" w:rsidP="00596032">
            <w:pPr>
              <w:autoSpaceDE w:val="0"/>
              <w:snapToGrid w:val="0"/>
              <w:jc w:val="right"/>
              <w:rPr>
                <w:rFonts w:cs="Arial"/>
                <w:szCs w:val="22"/>
              </w:rPr>
            </w:pPr>
            <w:r w:rsidRPr="00334CF9">
              <w:rPr>
                <w:rFonts w:cs="Arial"/>
                <w:szCs w:val="22"/>
              </w:rPr>
              <w:t>61.538</w:t>
            </w:r>
          </w:p>
        </w:tc>
        <w:tc>
          <w:tcPr>
            <w:tcW w:w="1169" w:type="dxa"/>
            <w:vAlign w:val="center"/>
          </w:tcPr>
          <w:p w14:paraId="69621997" w14:textId="77777777" w:rsidR="008725D9" w:rsidRPr="00334CF9" w:rsidRDefault="008725D9" w:rsidP="00596032">
            <w:pPr>
              <w:autoSpaceDE w:val="0"/>
              <w:snapToGrid w:val="0"/>
              <w:jc w:val="right"/>
              <w:rPr>
                <w:rFonts w:cs="Arial"/>
                <w:szCs w:val="22"/>
              </w:rPr>
            </w:pPr>
            <w:r w:rsidRPr="00334CF9">
              <w:rPr>
                <w:rFonts w:cs="Arial"/>
                <w:szCs w:val="22"/>
              </w:rPr>
              <w:t>-</w:t>
            </w:r>
          </w:p>
        </w:tc>
        <w:tc>
          <w:tcPr>
            <w:tcW w:w="1169" w:type="dxa"/>
            <w:vAlign w:val="center"/>
          </w:tcPr>
          <w:p w14:paraId="737C9516" w14:textId="77777777" w:rsidR="008725D9" w:rsidRPr="00334CF9" w:rsidRDefault="008725D9" w:rsidP="00596032">
            <w:pPr>
              <w:autoSpaceDE w:val="0"/>
              <w:snapToGrid w:val="0"/>
              <w:jc w:val="right"/>
              <w:rPr>
                <w:rFonts w:cs="Arial"/>
                <w:szCs w:val="22"/>
              </w:rPr>
            </w:pPr>
            <w:r w:rsidRPr="00334CF9">
              <w:rPr>
                <w:rFonts w:cs="Arial"/>
                <w:szCs w:val="22"/>
              </w:rPr>
              <w:t>52.980</w:t>
            </w:r>
          </w:p>
        </w:tc>
        <w:tc>
          <w:tcPr>
            <w:tcW w:w="1170" w:type="dxa"/>
            <w:vAlign w:val="center"/>
          </w:tcPr>
          <w:p w14:paraId="0D706807" w14:textId="77777777" w:rsidR="008725D9" w:rsidRPr="00334CF9" w:rsidRDefault="008725D9" w:rsidP="00596032">
            <w:pPr>
              <w:autoSpaceDE w:val="0"/>
              <w:snapToGrid w:val="0"/>
              <w:jc w:val="right"/>
              <w:rPr>
                <w:rFonts w:cs="Arial"/>
                <w:szCs w:val="22"/>
              </w:rPr>
            </w:pPr>
            <w:r w:rsidRPr="00334CF9">
              <w:rPr>
                <w:rFonts w:cs="Arial"/>
                <w:szCs w:val="22"/>
              </w:rPr>
              <w:t>-</w:t>
            </w:r>
          </w:p>
        </w:tc>
      </w:tr>
      <w:tr w:rsidR="006B5DE8" w:rsidRPr="00334CF9" w14:paraId="047B6343" w14:textId="77777777" w:rsidTr="006151BF">
        <w:trPr>
          <w:trHeight w:val="284"/>
        </w:trPr>
        <w:tc>
          <w:tcPr>
            <w:tcW w:w="5016" w:type="dxa"/>
            <w:vAlign w:val="center"/>
          </w:tcPr>
          <w:p w14:paraId="4BF014C4" w14:textId="77777777" w:rsidR="006B5DE8" w:rsidRPr="00334CF9" w:rsidRDefault="006B5DE8" w:rsidP="006151BF">
            <w:pPr>
              <w:autoSpaceDE w:val="0"/>
              <w:snapToGrid w:val="0"/>
              <w:rPr>
                <w:rFonts w:cs="Arial"/>
                <w:szCs w:val="22"/>
              </w:rPr>
            </w:pPr>
            <w:r w:rsidRPr="00334CF9">
              <w:rPr>
                <w:rFonts w:cs="Arial"/>
                <w:szCs w:val="22"/>
              </w:rPr>
              <w:t>IRPJ e CSLL a Recolher</w:t>
            </w:r>
          </w:p>
        </w:tc>
        <w:tc>
          <w:tcPr>
            <w:tcW w:w="1169" w:type="dxa"/>
            <w:vAlign w:val="center"/>
          </w:tcPr>
          <w:p w14:paraId="54596F8E" w14:textId="715BC8EE" w:rsidR="006B5DE8" w:rsidRPr="00334CF9" w:rsidRDefault="006B5DE8" w:rsidP="006151BF">
            <w:pPr>
              <w:autoSpaceDE w:val="0"/>
              <w:snapToGrid w:val="0"/>
              <w:jc w:val="right"/>
              <w:rPr>
                <w:rFonts w:cs="Arial"/>
                <w:szCs w:val="22"/>
              </w:rPr>
            </w:pPr>
            <w:r>
              <w:rPr>
                <w:rFonts w:cs="Arial"/>
                <w:szCs w:val="22"/>
              </w:rPr>
              <w:t>2</w:t>
            </w:r>
            <w:r w:rsidR="00811AF1">
              <w:rPr>
                <w:rFonts w:cs="Arial"/>
                <w:szCs w:val="22"/>
              </w:rPr>
              <w:t>.</w:t>
            </w:r>
            <w:r>
              <w:rPr>
                <w:rFonts w:cs="Arial"/>
                <w:szCs w:val="22"/>
              </w:rPr>
              <w:t>076</w:t>
            </w:r>
          </w:p>
        </w:tc>
        <w:tc>
          <w:tcPr>
            <w:tcW w:w="1169" w:type="dxa"/>
            <w:vAlign w:val="center"/>
          </w:tcPr>
          <w:p w14:paraId="061977F3" w14:textId="77777777" w:rsidR="006B5DE8" w:rsidRPr="00334CF9" w:rsidRDefault="006B5DE8" w:rsidP="006151BF">
            <w:pPr>
              <w:autoSpaceDE w:val="0"/>
              <w:snapToGrid w:val="0"/>
              <w:jc w:val="right"/>
              <w:rPr>
                <w:rFonts w:cs="Arial"/>
                <w:szCs w:val="22"/>
              </w:rPr>
            </w:pPr>
          </w:p>
        </w:tc>
        <w:tc>
          <w:tcPr>
            <w:tcW w:w="1169" w:type="dxa"/>
            <w:vAlign w:val="center"/>
          </w:tcPr>
          <w:p w14:paraId="1A1B6532" w14:textId="77777777" w:rsidR="006B5DE8" w:rsidRPr="00334CF9" w:rsidRDefault="006B5DE8" w:rsidP="006151BF">
            <w:pPr>
              <w:autoSpaceDE w:val="0"/>
              <w:snapToGrid w:val="0"/>
              <w:jc w:val="right"/>
              <w:rPr>
                <w:rFonts w:cs="Arial"/>
                <w:szCs w:val="22"/>
              </w:rPr>
            </w:pPr>
            <w:r w:rsidRPr="00334CF9">
              <w:rPr>
                <w:rFonts w:cs="Arial"/>
                <w:szCs w:val="22"/>
              </w:rPr>
              <w:t>229</w:t>
            </w:r>
          </w:p>
        </w:tc>
        <w:tc>
          <w:tcPr>
            <w:tcW w:w="1170" w:type="dxa"/>
            <w:vAlign w:val="center"/>
          </w:tcPr>
          <w:p w14:paraId="2805E052" w14:textId="77777777" w:rsidR="006B5DE8" w:rsidRPr="00334CF9" w:rsidRDefault="006B5DE8" w:rsidP="006151BF">
            <w:pPr>
              <w:autoSpaceDE w:val="0"/>
              <w:snapToGrid w:val="0"/>
              <w:jc w:val="right"/>
              <w:rPr>
                <w:rFonts w:cs="Arial"/>
                <w:szCs w:val="22"/>
              </w:rPr>
            </w:pPr>
            <w:r w:rsidRPr="00334CF9">
              <w:rPr>
                <w:rFonts w:cs="Arial"/>
                <w:szCs w:val="22"/>
              </w:rPr>
              <w:t>-</w:t>
            </w:r>
          </w:p>
        </w:tc>
      </w:tr>
      <w:tr w:rsidR="008725D9" w:rsidRPr="00334CF9" w14:paraId="7BCB8095" w14:textId="77777777" w:rsidTr="00596032">
        <w:trPr>
          <w:trHeight w:val="285"/>
        </w:trPr>
        <w:tc>
          <w:tcPr>
            <w:tcW w:w="5016" w:type="dxa"/>
            <w:vAlign w:val="center"/>
          </w:tcPr>
          <w:p w14:paraId="1D11686B" w14:textId="77777777" w:rsidR="008725D9" w:rsidRPr="00334CF9" w:rsidRDefault="008725D9" w:rsidP="00596032">
            <w:pPr>
              <w:autoSpaceDE w:val="0"/>
              <w:snapToGrid w:val="0"/>
              <w:rPr>
                <w:rFonts w:cs="Arial"/>
                <w:szCs w:val="22"/>
              </w:rPr>
            </w:pPr>
            <w:r w:rsidRPr="00334CF9">
              <w:rPr>
                <w:rFonts w:cs="Arial"/>
                <w:szCs w:val="22"/>
              </w:rPr>
              <w:t>Programa Recuperação Fiscal – Refis</w:t>
            </w:r>
          </w:p>
        </w:tc>
        <w:tc>
          <w:tcPr>
            <w:tcW w:w="1169" w:type="dxa"/>
            <w:vAlign w:val="center"/>
          </w:tcPr>
          <w:p w14:paraId="3FDFA35E" w14:textId="77777777" w:rsidR="008725D9" w:rsidRPr="00334CF9" w:rsidRDefault="008725D9" w:rsidP="00596032">
            <w:pPr>
              <w:autoSpaceDE w:val="0"/>
              <w:snapToGrid w:val="0"/>
              <w:jc w:val="right"/>
              <w:rPr>
                <w:rFonts w:cs="Arial"/>
                <w:szCs w:val="22"/>
              </w:rPr>
            </w:pPr>
            <w:r w:rsidRPr="00334CF9">
              <w:rPr>
                <w:rFonts w:cs="Arial"/>
                <w:szCs w:val="22"/>
              </w:rPr>
              <w:t>1.320</w:t>
            </w:r>
          </w:p>
        </w:tc>
        <w:tc>
          <w:tcPr>
            <w:tcW w:w="1169" w:type="dxa"/>
            <w:vAlign w:val="center"/>
          </w:tcPr>
          <w:p w14:paraId="018B2678" w14:textId="77777777" w:rsidR="008725D9" w:rsidRPr="00334CF9" w:rsidRDefault="008725D9" w:rsidP="00596032">
            <w:pPr>
              <w:autoSpaceDE w:val="0"/>
              <w:snapToGrid w:val="0"/>
              <w:jc w:val="right"/>
              <w:rPr>
                <w:rFonts w:cs="Arial"/>
                <w:szCs w:val="22"/>
              </w:rPr>
            </w:pPr>
            <w:r w:rsidRPr="00334CF9">
              <w:rPr>
                <w:rFonts w:cs="Arial"/>
                <w:szCs w:val="22"/>
              </w:rPr>
              <w:t>2.970</w:t>
            </w:r>
          </w:p>
        </w:tc>
        <w:tc>
          <w:tcPr>
            <w:tcW w:w="1169" w:type="dxa"/>
            <w:vAlign w:val="center"/>
          </w:tcPr>
          <w:p w14:paraId="524F6A7D" w14:textId="77777777" w:rsidR="008725D9" w:rsidRPr="00334CF9" w:rsidRDefault="008725D9" w:rsidP="00596032">
            <w:pPr>
              <w:autoSpaceDE w:val="0"/>
              <w:snapToGrid w:val="0"/>
              <w:jc w:val="right"/>
              <w:rPr>
                <w:rFonts w:cs="Arial"/>
                <w:szCs w:val="22"/>
              </w:rPr>
            </w:pPr>
            <w:r w:rsidRPr="00334CF9">
              <w:rPr>
                <w:rFonts w:cs="Arial"/>
                <w:szCs w:val="22"/>
              </w:rPr>
              <w:t>1.303</w:t>
            </w:r>
          </w:p>
        </w:tc>
        <w:tc>
          <w:tcPr>
            <w:tcW w:w="1170" w:type="dxa"/>
            <w:vAlign w:val="center"/>
          </w:tcPr>
          <w:p w14:paraId="4BB50D49" w14:textId="77777777" w:rsidR="008725D9" w:rsidRPr="00334CF9" w:rsidRDefault="008725D9" w:rsidP="00596032">
            <w:pPr>
              <w:autoSpaceDE w:val="0"/>
              <w:snapToGrid w:val="0"/>
              <w:jc w:val="right"/>
              <w:rPr>
                <w:rFonts w:cs="Arial"/>
                <w:szCs w:val="22"/>
              </w:rPr>
            </w:pPr>
            <w:r w:rsidRPr="00334CF9">
              <w:rPr>
                <w:rFonts w:cs="Arial"/>
                <w:szCs w:val="22"/>
              </w:rPr>
              <w:t>3.621</w:t>
            </w:r>
          </w:p>
        </w:tc>
      </w:tr>
      <w:tr w:rsidR="008725D9" w:rsidRPr="00334CF9" w14:paraId="68DAADE2" w14:textId="77777777" w:rsidTr="00596032">
        <w:trPr>
          <w:trHeight w:val="284"/>
        </w:trPr>
        <w:tc>
          <w:tcPr>
            <w:tcW w:w="5016" w:type="dxa"/>
            <w:vAlign w:val="center"/>
          </w:tcPr>
          <w:p w14:paraId="4910D6E1" w14:textId="77777777" w:rsidR="008725D9" w:rsidRPr="00334CF9" w:rsidRDefault="008725D9" w:rsidP="00596032">
            <w:pPr>
              <w:autoSpaceDE w:val="0"/>
              <w:snapToGrid w:val="0"/>
              <w:rPr>
                <w:rFonts w:cs="Arial"/>
                <w:szCs w:val="22"/>
              </w:rPr>
            </w:pPr>
            <w:r w:rsidRPr="00334CF9">
              <w:rPr>
                <w:rFonts w:cs="Arial"/>
                <w:szCs w:val="22"/>
              </w:rPr>
              <w:t>Impostos Retidos – Lei nº 10.833/03</w:t>
            </w:r>
          </w:p>
        </w:tc>
        <w:tc>
          <w:tcPr>
            <w:tcW w:w="1169" w:type="dxa"/>
            <w:vAlign w:val="center"/>
          </w:tcPr>
          <w:p w14:paraId="26104E3B" w14:textId="77777777" w:rsidR="008725D9" w:rsidRPr="00334CF9" w:rsidRDefault="008725D9" w:rsidP="00596032">
            <w:pPr>
              <w:autoSpaceDE w:val="0"/>
              <w:snapToGrid w:val="0"/>
              <w:jc w:val="right"/>
              <w:rPr>
                <w:rFonts w:cs="Arial"/>
                <w:szCs w:val="22"/>
              </w:rPr>
            </w:pPr>
            <w:r w:rsidRPr="00334CF9">
              <w:rPr>
                <w:rFonts w:cs="Arial"/>
                <w:szCs w:val="22"/>
              </w:rPr>
              <w:t>1.227</w:t>
            </w:r>
          </w:p>
        </w:tc>
        <w:tc>
          <w:tcPr>
            <w:tcW w:w="1169" w:type="dxa"/>
            <w:vAlign w:val="center"/>
          </w:tcPr>
          <w:p w14:paraId="5A95F4C4" w14:textId="77777777" w:rsidR="008725D9" w:rsidRPr="00334CF9" w:rsidRDefault="008725D9" w:rsidP="00596032">
            <w:pPr>
              <w:autoSpaceDE w:val="0"/>
              <w:snapToGrid w:val="0"/>
              <w:jc w:val="right"/>
              <w:rPr>
                <w:rFonts w:cs="Arial"/>
                <w:szCs w:val="22"/>
              </w:rPr>
            </w:pPr>
            <w:r w:rsidRPr="00334CF9">
              <w:rPr>
                <w:rFonts w:cs="Arial"/>
                <w:szCs w:val="22"/>
              </w:rPr>
              <w:t>-</w:t>
            </w:r>
          </w:p>
        </w:tc>
        <w:tc>
          <w:tcPr>
            <w:tcW w:w="1169" w:type="dxa"/>
            <w:vAlign w:val="center"/>
          </w:tcPr>
          <w:p w14:paraId="45DBDA0C" w14:textId="77777777" w:rsidR="008725D9" w:rsidRPr="00334CF9" w:rsidRDefault="008725D9" w:rsidP="00596032">
            <w:pPr>
              <w:autoSpaceDE w:val="0"/>
              <w:snapToGrid w:val="0"/>
              <w:jc w:val="right"/>
              <w:rPr>
                <w:rFonts w:cs="Arial"/>
                <w:szCs w:val="22"/>
              </w:rPr>
            </w:pPr>
            <w:r w:rsidRPr="00334CF9">
              <w:rPr>
                <w:rFonts w:cs="Arial"/>
                <w:szCs w:val="22"/>
              </w:rPr>
              <w:t>1.173</w:t>
            </w:r>
          </w:p>
        </w:tc>
        <w:tc>
          <w:tcPr>
            <w:tcW w:w="1170" w:type="dxa"/>
            <w:vAlign w:val="center"/>
          </w:tcPr>
          <w:p w14:paraId="1E48C5D8" w14:textId="77777777" w:rsidR="008725D9" w:rsidRPr="00334CF9" w:rsidRDefault="008725D9" w:rsidP="00596032">
            <w:pPr>
              <w:autoSpaceDE w:val="0"/>
              <w:snapToGrid w:val="0"/>
              <w:jc w:val="right"/>
              <w:rPr>
                <w:rFonts w:cs="Arial"/>
                <w:szCs w:val="22"/>
              </w:rPr>
            </w:pPr>
            <w:r w:rsidRPr="00334CF9">
              <w:rPr>
                <w:rFonts w:cs="Arial"/>
                <w:szCs w:val="22"/>
              </w:rPr>
              <w:t>-</w:t>
            </w:r>
          </w:p>
        </w:tc>
      </w:tr>
      <w:tr w:rsidR="008725D9" w:rsidRPr="00334CF9" w14:paraId="3F21286E" w14:textId="77777777" w:rsidTr="00596032">
        <w:trPr>
          <w:trHeight w:val="284"/>
        </w:trPr>
        <w:tc>
          <w:tcPr>
            <w:tcW w:w="5016" w:type="dxa"/>
            <w:vAlign w:val="center"/>
          </w:tcPr>
          <w:p w14:paraId="284D9CB5" w14:textId="77777777" w:rsidR="008725D9" w:rsidRPr="00334CF9" w:rsidRDefault="008725D9" w:rsidP="00596032">
            <w:pPr>
              <w:autoSpaceDE w:val="0"/>
              <w:snapToGrid w:val="0"/>
              <w:rPr>
                <w:rFonts w:cs="Arial"/>
                <w:szCs w:val="22"/>
              </w:rPr>
            </w:pPr>
            <w:r w:rsidRPr="00334CF9">
              <w:rPr>
                <w:rFonts w:cs="Arial"/>
                <w:szCs w:val="22"/>
              </w:rPr>
              <w:t>Imposto de Renda – Fonte – Empregados</w:t>
            </w:r>
          </w:p>
        </w:tc>
        <w:tc>
          <w:tcPr>
            <w:tcW w:w="1169" w:type="dxa"/>
            <w:vAlign w:val="center"/>
          </w:tcPr>
          <w:p w14:paraId="44818AEB" w14:textId="77777777" w:rsidR="008725D9" w:rsidRPr="00334CF9" w:rsidRDefault="008725D9" w:rsidP="00596032">
            <w:pPr>
              <w:autoSpaceDE w:val="0"/>
              <w:snapToGrid w:val="0"/>
              <w:jc w:val="right"/>
              <w:rPr>
                <w:rFonts w:cs="Arial"/>
                <w:szCs w:val="22"/>
              </w:rPr>
            </w:pPr>
            <w:r w:rsidRPr="00334CF9">
              <w:rPr>
                <w:rFonts w:cs="Arial"/>
                <w:szCs w:val="22"/>
              </w:rPr>
              <w:t>749</w:t>
            </w:r>
          </w:p>
        </w:tc>
        <w:tc>
          <w:tcPr>
            <w:tcW w:w="1169" w:type="dxa"/>
            <w:vAlign w:val="center"/>
          </w:tcPr>
          <w:p w14:paraId="38BB37EE" w14:textId="77777777" w:rsidR="008725D9" w:rsidRPr="00334CF9" w:rsidRDefault="008725D9" w:rsidP="00596032">
            <w:pPr>
              <w:autoSpaceDE w:val="0"/>
              <w:snapToGrid w:val="0"/>
              <w:jc w:val="right"/>
              <w:rPr>
                <w:rFonts w:cs="Arial"/>
                <w:szCs w:val="22"/>
              </w:rPr>
            </w:pPr>
            <w:r w:rsidRPr="00334CF9">
              <w:rPr>
                <w:rFonts w:cs="Arial"/>
                <w:szCs w:val="22"/>
              </w:rPr>
              <w:t>-</w:t>
            </w:r>
          </w:p>
        </w:tc>
        <w:tc>
          <w:tcPr>
            <w:tcW w:w="1169" w:type="dxa"/>
            <w:vAlign w:val="center"/>
          </w:tcPr>
          <w:p w14:paraId="015D8825" w14:textId="77777777" w:rsidR="008725D9" w:rsidRPr="00334CF9" w:rsidRDefault="008725D9" w:rsidP="00596032">
            <w:pPr>
              <w:autoSpaceDE w:val="0"/>
              <w:snapToGrid w:val="0"/>
              <w:jc w:val="right"/>
              <w:rPr>
                <w:rFonts w:cs="Arial"/>
                <w:szCs w:val="22"/>
              </w:rPr>
            </w:pPr>
            <w:r w:rsidRPr="00334CF9">
              <w:rPr>
                <w:rFonts w:cs="Arial"/>
                <w:szCs w:val="22"/>
              </w:rPr>
              <w:t>1.288</w:t>
            </w:r>
          </w:p>
        </w:tc>
        <w:tc>
          <w:tcPr>
            <w:tcW w:w="1170" w:type="dxa"/>
            <w:vAlign w:val="center"/>
          </w:tcPr>
          <w:p w14:paraId="7C3CAF61" w14:textId="77777777" w:rsidR="008725D9" w:rsidRPr="00334CF9" w:rsidRDefault="008725D9" w:rsidP="00596032">
            <w:pPr>
              <w:autoSpaceDE w:val="0"/>
              <w:snapToGrid w:val="0"/>
              <w:jc w:val="right"/>
              <w:rPr>
                <w:rFonts w:cs="Arial"/>
                <w:szCs w:val="22"/>
              </w:rPr>
            </w:pPr>
            <w:r w:rsidRPr="00334CF9">
              <w:rPr>
                <w:rFonts w:cs="Arial"/>
                <w:szCs w:val="22"/>
              </w:rPr>
              <w:t>-</w:t>
            </w:r>
          </w:p>
        </w:tc>
      </w:tr>
      <w:tr w:rsidR="008725D9" w:rsidRPr="00334CF9" w14:paraId="51B9E41A" w14:textId="77777777" w:rsidTr="00596032">
        <w:trPr>
          <w:trHeight w:val="284"/>
        </w:trPr>
        <w:tc>
          <w:tcPr>
            <w:tcW w:w="5016" w:type="dxa"/>
            <w:vAlign w:val="center"/>
          </w:tcPr>
          <w:p w14:paraId="02085945" w14:textId="77777777" w:rsidR="008725D9" w:rsidRPr="00334CF9" w:rsidRDefault="008725D9" w:rsidP="00596032">
            <w:pPr>
              <w:autoSpaceDE w:val="0"/>
              <w:snapToGrid w:val="0"/>
              <w:rPr>
                <w:rFonts w:cs="Arial"/>
                <w:szCs w:val="22"/>
              </w:rPr>
            </w:pPr>
            <w:r w:rsidRPr="00334CF9">
              <w:rPr>
                <w:rFonts w:cs="Arial"/>
                <w:szCs w:val="22"/>
              </w:rPr>
              <w:t>ISS de Terceiros</w:t>
            </w:r>
          </w:p>
        </w:tc>
        <w:tc>
          <w:tcPr>
            <w:tcW w:w="1169" w:type="dxa"/>
            <w:vAlign w:val="center"/>
          </w:tcPr>
          <w:p w14:paraId="15556F48" w14:textId="77777777" w:rsidR="008725D9" w:rsidRPr="00334CF9" w:rsidRDefault="008725D9" w:rsidP="00596032">
            <w:pPr>
              <w:autoSpaceDE w:val="0"/>
              <w:snapToGrid w:val="0"/>
              <w:jc w:val="right"/>
              <w:rPr>
                <w:rFonts w:cs="Arial"/>
                <w:szCs w:val="22"/>
              </w:rPr>
            </w:pPr>
            <w:r w:rsidRPr="00334CF9">
              <w:rPr>
                <w:rFonts w:cs="Arial"/>
                <w:szCs w:val="22"/>
              </w:rPr>
              <w:t>159</w:t>
            </w:r>
          </w:p>
        </w:tc>
        <w:tc>
          <w:tcPr>
            <w:tcW w:w="1169" w:type="dxa"/>
            <w:vAlign w:val="center"/>
          </w:tcPr>
          <w:p w14:paraId="099ACE04" w14:textId="77777777" w:rsidR="008725D9" w:rsidRPr="00334CF9" w:rsidRDefault="008725D9" w:rsidP="00596032">
            <w:pPr>
              <w:autoSpaceDE w:val="0"/>
              <w:snapToGrid w:val="0"/>
              <w:jc w:val="right"/>
              <w:rPr>
                <w:rFonts w:cs="Arial"/>
                <w:szCs w:val="22"/>
              </w:rPr>
            </w:pPr>
            <w:r w:rsidRPr="00334CF9">
              <w:rPr>
                <w:rFonts w:cs="Arial"/>
                <w:szCs w:val="22"/>
              </w:rPr>
              <w:t>-</w:t>
            </w:r>
          </w:p>
        </w:tc>
        <w:tc>
          <w:tcPr>
            <w:tcW w:w="1169" w:type="dxa"/>
            <w:vAlign w:val="center"/>
          </w:tcPr>
          <w:p w14:paraId="12DE240E" w14:textId="77777777" w:rsidR="008725D9" w:rsidRPr="00334CF9" w:rsidRDefault="008725D9" w:rsidP="00596032">
            <w:pPr>
              <w:autoSpaceDE w:val="0"/>
              <w:snapToGrid w:val="0"/>
              <w:jc w:val="right"/>
              <w:rPr>
                <w:rFonts w:cs="Arial"/>
                <w:szCs w:val="22"/>
              </w:rPr>
            </w:pPr>
            <w:r w:rsidRPr="00334CF9">
              <w:rPr>
                <w:rFonts w:cs="Arial"/>
                <w:szCs w:val="22"/>
              </w:rPr>
              <w:t>211</w:t>
            </w:r>
          </w:p>
        </w:tc>
        <w:tc>
          <w:tcPr>
            <w:tcW w:w="1170" w:type="dxa"/>
            <w:vAlign w:val="center"/>
          </w:tcPr>
          <w:p w14:paraId="6F19F431" w14:textId="77777777" w:rsidR="008725D9" w:rsidRPr="00334CF9" w:rsidRDefault="008725D9" w:rsidP="00596032">
            <w:pPr>
              <w:autoSpaceDE w:val="0"/>
              <w:snapToGrid w:val="0"/>
              <w:jc w:val="right"/>
              <w:rPr>
                <w:rFonts w:cs="Arial"/>
                <w:szCs w:val="22"/>
              </w:rPr>
            </w:pPr>
            <w:r w:rsidRPr="00334CF9">
              <w:rPr>
                <w:rFonts w:cs="Arial"/>
                <w:szCs w:val="22"/>
              </w:rPr>
              <w:t>-</w:t>
            </w:r>
          </w:p>
        </w:tc>
      </w:tr>
      <w:tr w:rsidR="008725D9" w:rsidRPr="00334CF9" w14:paraId="0BAD6CF7" w14:textId="77777777" w:rsidTr="00596032">
        <w:trPr>
          <w:trHeight w:val="284"/>
        </w:trPr>
        <w:tc>
          <w:tcPr>
            <w:tcW w:w="5016" w:type="dxa"/>
            <w:vAlign w:val="center"/>
          </w:tcPr>
          <w:p w14:paraId="63708D4A" w14:textId="77777777" w:rsidR="008725D9" w:rsidRPr="00334CF9" w:rsidRDefault="008725D9" w:rsidP="00596032">
            <w:pPr>
              <w:autoSpaceDE w:val="0"/>
              <w:snapToGrid w:val="0"/>
              <w:rPr>
                <w:rFonts w:cs="Arial"/>
                <w:szCs w:val="22"/>
              </w:rPr>
            </w:pPr>
            <w:r w:rsidRPr="00334CF9">
              <w:rPr>
                <w:rFonts w:cs="Arial"/>
                <w:szCs w:val="22"/>
              </w:rPr>
              <w:t>ISS – Empresa</w:t>
            </w:r>
          </w:p>
        </w:tc>
        <w:tc>
          <w:tcPr>
            <w:tcW w:w="1169" w:type="dxa"/>
            <w:vAlign w:val="center"/>
          </w:tcPr>
          <w:p w14:paraId="6FE93389" w14:textId="77777777" w:rsidR="008725D9" w:rsidRPr="00334CF9" w:rsidRDefault="008725D9" w:rsidP="00596032">
            <w:pPr>
              <w:autoSpaceDE w:val="0"/>
              <w:snapToGrid w:val="0"/>
              <w:jc w:val="right"/>
              <w:rPr>
                <w:rFonts w:cs="Arial"/>
                <w:szCs w:val="22"/>
              </w:rPr>
            </w:pPr>
            <w:r w:rsidRPr="00334CF9">
              <w:rPr>
                <w:rFonts w:cs="Arial"/>
                <w:szCs w:val="22"/>
              </w:rPr>
              <w:t>68</w:t>
            </w:r>
          </w:p>
        </w:tc>
        <w:tc>
          <w:tcPr>
            <w:tcW w:w="1169" w:type="dxa"/>
            <w:vAlign w:val="center"/>
          </w:tcPr>
          <w:p w14:paraId="606AFEEF" w14:textId="77777777" w:rsidR="008725D9" w:rsidRPr="00334CF9" w:rsidRDefault="008725D9" w:rsidP="00596032">
            <w:pPr>
              <w:autoSpaceDE w:val="0"/>
              <w:snapToGrid w:val="0"/>
              <w:jc w:val="right"/>
              <w:rPr>
                <w:rFonts w:cs="Arial"/>
                <w:szCs w:val="22"/>
              </w:rPr>
            </w:pPr>
            <w:r w:rsidRPr="00334CF9">
              <w:rPr>
                <w:rFonts w:cs="Arial"/>
                <w:szCs w:val="22"/>
              </w:rPr>
              <w:t>-</w:t>
            </w:r>
          </w:p>
        </w:tc>
        <w:tc>
          <w:tcPr>
            <w:tcW w:w="1169" w:type="dxa"/>
            <w:vAlign w:val="center"/>
          </w:tcPr>
          <w:p w14:paraId="03C313E2" w14:textId="77777777" w:rsidR="008725D9" w:rsidRPr="00334CF9" w:rsidRDefault="008725D9" w:rsidP="00596032">
            <w:pPr>
              <w:autoSpaceDE w:val="0"/>
              <w:snapToGrid w:val="0"/>
              <w:jc w:val="right"/>
              <w:rPr>
                <w:rFonts w:cs="Arial"/>
                <w:szCs w:val="22"/>
              </w:rPr>
            </w:pPr>
            <w:r w:rsidRPr="00334CF9">
              <w:rPr>
                <w:rFonts w:cs="Arial"/>
                <w:szCs w:val="22"/>
              </w:rPr>
              <w:t>61</w:t>
            </w:r>
          </w:p>
        </w:tc>
        <w:tc>
          <w:tcPr>
            <w:tcW w:w="1170" w:type="dxa"/>
            <w:vAlign w:val="center"/>
          </w:tcPr>
          <w:p w14:paraId="6DDE7EA5" w14:textId="77777777" w:rsidR="008725D9" w:rsidRPr="00334CF9" w:rsidRDefault="008725D9" w:rsidP="00596032">
            <w:pPr>
              <w:autoSpaceDE w:val="0"/>
              <w:snapToGrid w:val="0"/>
              <w:jc w:val="right"/>
              <w:rPr>
                <w:rFonts w:cs="Arial"/>
                <w:szCs w:val="22"/>
              </w:rPr>
            </w:pPr>
            <w:r w:rsidRPr="00334CF9">
              <w:rPr>
                <w:rFonts w:cs="Arial"/>
                <w:szCs w:val="22"/>
              </w:rPr>
              <w:t>-</w:t>
            </w:r>
          </w:p>
        </w:tc>
      </w:tr>
      <w:tr w:rsidR="008725D9" w:rsidRPr="00334CF9" w14:paraId="0AC1B73A" w14:textId="77777777" w:rsidTr="00596032">
        <w:trPr>
          <w:trHeight w:val="284"/>
        </w:trPr>
        <w:tc>
          <w:tcPr>
            <w:tcW w:w="5016" w:type="dxa"/>
            <w:vAlign w:val="center"/>
          </w:tcPr>
          <w:p w14:paraId="1739FE4C" w14:textId="77777777" w:rsidR="008725D9" w:rsidRPr="00334CF9" w:rsidRDefault="008725D9" w:rsidP="00596032">
            <w:pPr>
              <w:autoSpaceDE w:val="0"/>
              <w:snapToGrid w:val="0"/>
              <w:rPr>
                <w:rFonts w:cs="Arial"/>
                <w:szCs w:val="22"/>
              </w:rPr>
            </w:pPr>
            <w:r w:rsidRPr="00334CF9">
              <w:rPr>
                <w:rFonts w:cs="Arial"/>
                <w:szCs w:val="22"/>
              </w:rPr>
              <w:t>ICMS a Recolher</w:t>
            </w:r>
          </w:p>
        </w:tc>
        <w:tc>
          <w:tcPr>
            <w:tcW w:w="1169" w:type="dxa"/>
            <w:vAlign w:val="center"/>
          </w:tcPr>
          <w:p w14:paraId="26DD76CA" w14:textId="77777777" w:rsidR="008725D9" w:rsidRPr="00334CF9" w:rsidRDefault="008725D9" w:rsidP="00596032">
            <w:pPr>
              <w:autoSpaceDE w:val="0"/>
              <w:snapToGrid w:val="0"/>
              <w:jc w:val="right"/>
              <w:rPr>
                <w:rFonts w:cs="Arial"/>
                <w:szCs w:val="22"/>
              </w:rPr>
            </w:pPr>
            <w:r w:rsidRPr="00334CF9">
              <w:rPr>
                <w:rFonts w:cs="Arial"/>
                <w:szCs w:val="22"/>
              </w:rPr>
              <w:t>5</w:t>
            </w:r>
          </w:p>
        </w:tc>
        <w:tc>
          <w:tcPr>
            <w:tcW w:w="1169" w:type="dxa"/>
            <w:vAlign w:val="center"/>
          </w:tcPr>
          <w:p w14:paraId="1922DA4F" w14:textId="77777777" w:rsidR="008725D9" w:rsidRPr="00334CF9" w:rsidRDefault="008725D9" w:rsidP="00596032">
            <w:pPr>
              <w:autoSpaceDE w:val="0"/>
              <w:snapToGrid w:val="0"/>
              <w:jc w:val="right"/>
              <w:rPr>
                <w:rFonts w:cs="Arial"/>
                <w:szCs w:val="22"/>
              </w:rPr>
            </w:pPr>
            <w:r w:rsidRPr="00334CF9">
              <w:rPr>
                <w:rFonts w:cs="Arial"/>
                <w:szCs w:val="22"/>
              </w:rPr>
              <w:t>-</w:t>
            </w:r>
          </w:p>
        </w:tc>
        <w:tc>
          <w:tcPr>
            <w:tcW w:w="1169" w:type="dxa"/>
            <w:vAlign w:val="center"/>
          </w:tcPr>
          <w:p w14:paraId="691DC1A4" w14:textId="77777777" w:rsidR="008725D9" w:rsidRPr="00334CF9" w:rsidRDefault="008725D9" w:rsidP="00596032">
            <w:pPr>
              <w:autoSpaceDE w:val="0"/>
              <w:snapToGrid w:val="0"/>
              <w:jc w:val="right"/>
              <w:rPr>
                <w:rFonts w:cs="Arial"/>
                <w:szCs w:val="22"/>
              </w:rPr>
            </w:pPr>
            <w:r w:rsidRPr="00334CF9">
              <w:rPr>
                <w:rFonts w:cs="Arial"/>
                <w:szCs w:val="22"/>
              </w:rPr>
              <w:t>19</w:t>
            </w:r>
          </w:p>
        </w:tc>
        <w:tc>
          <w:tcPr>
            <w:tcW w:w="1170" w:type="dxa"/>
            <w:vAlign w:val="center"/>
          </w:tcPr>
          <w:p w14:paraId="359AB294" w14:textId="77777777" w:rsidR="008725D9" w:rsidRPr="00334CF9" w:rsidRDefault="008725D9" w:rsidP="00596032">
            <w:pPr>
              <w:autoSpaceDE w:val="0"/>
              <w:snapToGrid w:val="0"/>
              <w:jc w:val="right"/>
              <w:rPr>
                <w:rFonts w:cs="Arial"/>
                <w:szCs w:val="22"/>
              </w:rPr>
            </w:pPr>
            <w:r w:rsidRPr="00334CF9">
              <w:rPr>
                <w:rFonts w:cs="Arial"/>
                <w:szCs w:val="22"/>
              </w:rPr>
              <w:t>-</w:t>
            </w:r>
          </w:p>
        </w:tc>
      </w:tr>
      <w:tr w:rsidR="008725D9" w:rsidRPr="00334CF9" w14:paraId="71AC5BB5" w14:textId="77777777" w:rsidTr="00596032">
        <w:trPr>
          <w:trHeight w:val="285"/>
        </w:trPr>
        <w:tc>
          <w:tcPr>
            <w:tcW w:w="5016" w:type="dxa"/>
            <w:vAlign w:val="center"/>
          </w:tcPr>
          <w:p w14:paraId="449EEF48" w14:textId="77777777" w:rsidR="008725D9" w:rsidRPr="00334CF9" w:rsidRDefault="008725D9" w:rsidP="00596032">
            <w:pPr>
              <w:autoSpaceDE w:val="0"/>
              <w:snapToGrid w:val="0"/>
              <w:rPr>
                <w:rFonts w:cs="Arial"/>
                <w:szCs w:val="22"/>
              </w:rPr>
            </w:pPr>
            <w:r w:rsidRPr="00334CF9">
              <w:rPr>
                <w:rFonts w:cs="Arial"/>
                <w:szCs w:val="22"/>
              </w:rPr>
              <w:t>Taxa de Lixo</w:t>
            </w:r>
          </w:p>
        </w:tc>
        <w:tc>
          <w:tcPr>
            <w:tcW w:w="1169" w:type="dxa"/>
            <w:vAlign w:val="center"/>
          </w:tcPr>
          <w:p w14:paraId="204E7460" w14:textId="77777777" w:rsidR="008725D9" w:rsidRPr="00334CF9" w:rsidRDefault="008725D9" w:rsidP="00596032">
            <w:pPr>
              <w:autoSpaceDE w:val="0"/>
              <w:snapToGrid w:val="0"/>
              <w:jc w:val="right"/>
              <w:rPr>
                <w:rFonts w:cs="Arial"/>
                <w:szCs w:val="22"/>
              </w:rPr>
            </w:pPr>
            <w:r w:rsidRPr="00334CF9">
              <w:rPr>
                <w:rFonts w:cs="Arial"/>
                <w:szCs w:val="22"/>
              </w:rPr>
              <w:t>-</w:t>
            </w:r>
          </w:p>
        </w:tc>
        <w:tc>
          <w:tcPr>
            <w:tcW w:w="1169" w:type="dxa"/>
            <w:vAlign w:val="center"/>
          </w:tcPr>
          <w:p w14:paraId="7CD34AD5" w14:textId="77777777" w:rsidR="008725D9" w:rsidRPr="00334CF9" w:rsidRDefault="008725D9" w:rsidP="00596032">
            <w:pPr>
              <w:autoSpaceDE w:val="0"/>
              <w:snapToGrid w:val="0"/>
              <w:jc w:val="right"/>
              <w:rPr>
                <w:rFonts w:cs="Arial"/>
                <w:szCs w:val="22"/>
              </w:rPr>
            </w:pPr>
            <w:r w:rsidRPr="00334CF9">
              <w:rPr>
                <w:rFonts w:cs="Arial"/>
                <w:szCs w:val="22"/>
              </w:rPr>
              <w:t>-</w:t>
            </w:r>
          </w:p>
        </w:tc>
        <w:tc>
          <w:tcPr>
            <w:tcW w:w="1169" w:type="dxa"/>
            <w:vAlign w:val="center"/>
          </w:tcPr>
          <w:p w14:paraId="50EAC3EA" w14:textId="77777777" w:rsidR="008725D9" w:rsidRPr="00334CF9" w:rsidRDefault="008725D9" w:rsidP="00596032">
            <w:pPr>
              <w:autoSpaceDE w:val="0"/>
              <w:snapToGrid w:val="0"/>
              <w:jc w:val="right"/>
              <w:rPr>
                <w:rFonts w:cs="Arial"/>
                <w:szCs w:val="22"/>
              </w:rPr>
            </w:pPr>
            <w:r w:rsidRPr="00334CF9">
              <w:rPr>
                <w:rFonts w:cs="Arial"/>
                <w:szCs w:val="22"/>
              </w:rPr>
              <w:t>1.399</w:t>
            </w:r>
          </w:p>
        </w:tc>
        <w:tc>
          <w:tcPr>
            <w:tcW w:w="1170" w:type="dxa"/>
            <w:vAlign w:val="center"/>
          </w:tcPr>
          <w:p w14:paraId="596ACFA2" w14:textId="77777777" w:rsidR="008725D9" w:rsidRPr="00334CF9" w:rsidRDefault="008725D9" w:rsidP="00596032">
            <w:pPr>
              <w:autoSpaceDE w:val="0"/>
              <w:snapToGrid w:val="0"/>
              <w:jc w:val="right"/>
              <w:rPr>
                <w:rFonts w:cs="Arial"/>
                <w:szCs w:val="22"/>
              </w:rPr>
            </w:pPr>
            <w:r w:rsidRPr="00334CF9">
              <w:rPr>
                <w:rFonts w:cs="Arial"/>
                <w:szCs w:val="22"/>
              </w:rPr>
              <w:t>9.210</w:t>
            </w:r>
          </w:p>
        </w:tc>
      </w:tr>
      <w:tr w:rsidR="008725D9" w:rsidRPr="00334CF9" w14:paraId="4C357CA1" w14:textId="77777777" w:rsidTr="00596032">
        <w:trPr>
          <w:trHeight w:val="353"/>
        </w:trPr>
        <w:tc>
          <w:tcPr>
            <w:tcW w:w="5016" w:type="dxa"/>
            <w:vAlign w:val="bottom"/>
          </w:tcPr>
          <w:p w14:paraId="7C471122" w14:textId="77777777" w:rsidR="008725D9" w:rsidRPr="00334CF9" w:rsidRDefault="008725D9" w:rsidP="00596032">
            <w:pPr>
              <w:pStyle w:val="Ttulo7"/>
              <w:rPr>
                <w:color w:val="auto"/>
                <w:sz w:val="22"/>
                <w:szCs w:val="22"/>
              </w:rPr>
            </w:pPr>
          </w:p>
        </w:tc>
        <w:tc>
          <w:tcPr>
            <w:tcW w:w="1169" w:type="dxa"/>
            <w:vAlign w:val="center"/>
          </w:tcPr>
          <w:p w14:paraId="4D693239" w14:textId="3FFB318C" w:rsidR="008725D9" w:rsidRPr="00334CF9" w:rsidRDefault="00C151B7" w:rsidP="00596032">
            <w:pPr>
              <w:pBdr>
                <w:top w:val="single" w:sz="4" w:space="1" w:color="000000"/>
                <w:bottom w:val="double" w:sz="1" w:space="1" w:color="000000"/>
              </w:pBdr>
              <w:autoSpaceDE w:val="0"/>
              <w:snapToGrid w:val="0"/>
              <w:ind w:left="337" w:hanging="337"/>
              <w:jc w:val="right"/>
              <w:rPr>
                <w:rFonts w:cs="Arial"/>
                <w:b/>
                <w:szCs w:val="22"/>
              </w:rPr>
            </w:pPr>
            <w:r>
              <w:rPr>
                <w:rFonts w:cs="Arial"/>
                <w:b/>
                <w:szCs w:val="22"/>
              </w:rPr>
              <w:t>67.142</w:t>
            </w:r>
          </w:p>
        </w:tc>
        <w:tc>
          <w:tcPr>
            <w:tcW w:w="1169" w:type="dxa"/>
            <w:vAlign w:val="center"/>
          </w:tcPr>
          <w:p w14:paraId="57B88BB3" w14:textId="77777777" w:rsidR="008725D9" w:rsidRPr="00334CF9" w:rsidRDefault="008725D9" w:rsidP="00596032">
            <w:pPr>
              <w:pBdr>
                <w:top w:val="single" w:sz="4" w:space="1" w:color="000000"/>
                <w:bottom w:val="double" w:sz="1" w:space="1" w:color="000000"/>
              </w:pBdr>
              <w:autoSpaceDE w:val="0"/>
              <w:snapToGrid w:val="0"/>
              <w:jc w:val="right"/>
              <w:rPr>
                <w:rFonts w:cs="Arial"/>
                <w:b/>
                <w:szCs w:val="22"/>
              </w:rPr>
            </w:pPr>
            <w:r w:rsidRPr="00334CF9">
              <w:rPr>
                <w:rFonts w:cs="Arial"/>
                <w:b/>
                <w:szCs w:val="22"/>
              </w:rPr>
              <w:t>2.970</w:t>
            </w:r>
          </w:p>
        </w:tc>
        <w:tc>
          <w:tcPr>
            <w:tcW w:w="1169" w:type="dxa"/>
            <w:vAlign w:val="center"/>
          </w:tcPr>
          <w:p w14:paraId="5DD42772" w14:textId="77777777" w:rsidR="008725D9" w:rsidRPr="00334CF9" w:rsidRDefault="008725D9" w:rsidP="00596032">
            <w:pPr>
              <w:pBdr>
                <w:top w:val="single" w:sz="4" w:space="1" w:color="000000"/>
                <w:bottom w:val="double" w:sz="1" w:space="1" w:color="000000"/>
              </w:pBdr>
              <w:autoSpaceDE w:val="0"/>
              <w:snapToGrid w:val="0"/>
              <w:ind w:left="337" w:hanging="337"/>
              <w:jc w:val="right"/>
              <w:rPr>
                <w:rFonts w:cs="Arial"/>
                <w:b/>
                <w:szCs w:val="22"/>
              </w:rPr>
            </w:pPr>
            <w:r w:rsidRPr="00334CF9">
              <w:rPr>
                <w:rFonts w:cs="Arial"/>
                <w:b/>
                <w:szCs w:val="22"/>
              </w:rPr>
              <w:t>58.663</w:t>
            </w:r>
          </w:p>
        </w:tc>
        <w:tc>
          <w:tcPr>
            <w:tcW w:w="1170" w:type="dxa"/>
            <w:vAlign w:val="center"/>
          </w:tcPr>
          <w:p w14:paraId="2EFA1CF4" w14:textId="77777777" w:rsidR="008725D9" w:rsidRPr="00334CF9" w:rsidRDefault="008725D9" w:rsidP="00596032">
            <w:pPr>
              <w:pBdr>
                <w:top w:val="single" w:sz="4" w:space="1" w:color="000000"/>
                <w:bottom w:val="double" w:sz="1" w:space="1" w:color="000000"/>
              </w:pBdr>
              <w:autoSpaceDE w:val="0"/>
              <w:snapToGrid w:val="0"/>
              <w:jc w:val="right"/>
              <w:rPr>
                <w:rFonts w:cs="Arial"/>
                <w:b/>
                <w:szCs w:val="22"/>
              </w:rPr>
            </w:pPr>
            <w:r w:rsidRPr="00334CF9">
              <w:rPr>
                <w:rFonts w:cs="Arial"/>
                <w:b/>
                <w:szCs w:val="22"/>
              </w:rPr>
              <w:t>12.831</w:t>
            </w:r>
          </w:p>
        </w:tc>
      </w:tr>
    </w:tbl>
    <w:p w14:paraId="3E702304" w14:textId="77777777" w:rsidR="004E1F1D" w:rsidRPr="00334CF9" w:rsidRDefault="001A25E9">
      <w:pPr>
        <w:pStyle w:val="WW-Recuodecorpodetexto2"/>
        <w:tabs>
          <w:tab w:val="left" w:pos="567"/>
        </w:tabs>
        <w:rPr>
          <w:szCs w:val="22"/>
        </w:rPr>
      </w:pPr>
      <w:bookmarkStart w:id="107" w:name="_19._OBRIGAÇÕES_FISCAIS"/>
      <w:bookmarkStart w:id="108" w:name="_18._OBRIGAÇÕES_FISCAIS"/>
      <w:bookmarkEnd w:id="107"/>
      <w:bookmarkEnd w:id="108"/>
      <w:r w:rsidRPr="00334CF9">
        <w:rPr>
          <w:szCs w:val="22"/>
        </w:rPr>
        <w:tab/>
      </w:r>
    </w:p>
    <w:p w14:paraId="6EFC1F0D" w14:textId="77777777" w:rsidR="004E1F1D" w:rsidRPr="00334CF9" w:rsidRDefault="001A25E9">
      <w:pPr>
        <w:pStyle w:val="WW-Recuodecorpodetexto2"/>
        <w:tabs>
          <w:tab w:val="left" w:pos="567"/>
        </w:tabs>
        <w:rPr>
          <w:szCs w:val="22"/>
        </w:rPr>
      </w:pPr>
      <w:r w:rsidRPr="00334CF9">
        <w:rPr>
          <w:szCs w:val="22"/>
        </w:rPr>
        <w:tab/>
        <w:t>Correspondem às retenções tributárias e outras obrigações.</w:t>
      </w:r>
    </w:p>
    <w:p w14:paraId="0CBE152A" w14:textId="77777777" w:rsidR="000B4846" w:rsidRPr="00334CF9" w:rsidRDefault="000B4846" w:rsidP="00D65482">
      <w:pPr>
        <w:rPr>
          <w:rStyle w:val="Ttulo2Char"/>
          <w:b w:val="0"/>
        </w:rPr>
      </w:pPr>
      <w:bookmarkStart w:id="109" w:name="_18.1._Impostos_e"/>
      <w:bookmarkEnd w:id="109"/>
    </w:p>
    <w:p w14:paraId="733EA8A6" w14:textId="57271139" w:rsidR="004E1F1D" w:rsidRPr="00334CF9" w:rsidRDefault="004414CD">
      <w:pPr>
        <w:pStyle w:val="Ttulo2"/>
        <w:rPr>
          <w:rStyle w:val="Ttulo2Char"/>
          <w:b/>
        </w:rPr>
      </w:pPr>
      <w:bookmarkStart w:id="110" w:name="_18.1._Impostos_e_1"/>
      <w:bookmarkStart w:id="111" w:name="_Toc80374582"/>
      <w:bookmarkEnd w:id="110"/>
      <w:r>
        <w:rPr>
          <w:rStyle w:val="Ttulo2Char"/>
          <w:b/>
        </w:rPr>
        <w:t>19</w:t>
      </w:r>
      <w:r w:rsidR="001A25E9" w:rsidRPr="00334CF9">
        <w:rPr>
          <w:rStyle w:val="Ttulo2Char"/>
          <w:b/>
        </w:rPr>
        <w:t xml:space="preserve">.1. </w:t>
      </w:r>
      <w:hyperlink w:anchor="_24.5.1._Atualização_Monetária" w:history="1">
        <w:r w:rsidR="001A25E9" w:rsidRPr="00334CF9">
          <w:rPr>
            <w:rStyle w:val="Hyperlink"/>
            <w:color w:val="auto"/>
          </w:rPr>
          <w:t>Impostos e Taxas Municipais</w:t>
        </w:r>
        <w:bookmarkEnd w:id="111"/>
      </w:hyperlink>
    </w:p>
    <w:p w14:paraId="4CBF2794" w14:textId="177EE7A5" w:rsidR="00C50555" w:rsidRPr="00334CF9" w:rsidRDefault="009B6A2B" w:rsidP="00C50555">
      <w:pPr>
        <w:pStyle w:val="WW-Recuodecorpodetexto2"/>
        <w:tabs>
          <w:tab w:val="left" w:pos="0"/>
        </w:tabs>
        <w:ind w:firstLine="426"/>
        <w:rPr>
          <w:szCs w:val="22"/>
        </w:rPr>
      </w:pPr>
      <w:r w:rsidRPr="00334CF9">
        <w:rPr>
          <w:szCs w:val="22"/>
        </w:rPr>
        <w:t xml:space="preserve">Corresponde às parcelas do IPTU </w:t>
      </w:r>
      <w:r w:rsidR="0028090F" w:rsidRPr="00334CF9">
        <w:rPr>
          <w:szCs w:val="22"/>
        </w:rPr>
        <w:t xml:space="preserve">relativas </w:t>
      </w:r>
      <w:r w:rsidR="00351663" w:rsidRPr="00334CF9">
        <w:rPr>
          <w:szCs w:val="22"/>
        </w:rPr>
        <w:t>aos</w:t>
      </w:r>
      <w:r w:rsidRPr="00334CF9">
        <w:rPr>
          <w:szCs w:val="22"/>
        </w:rPr>
        <w:t xml:space="preserve"> exercícios de 2019</w:t>
      </w:r>
      <w:r w:rsidR="004E2BF6" w:rsidRPr="00334CF9">
        <w:rPr>
          <w:szCs w:val="22"/>
        </w:rPr>
        <w:t xml:space="preserve"> e</w:t>
      </w:r>
      <w:r w:rsidRPr="00334CF9">
        <w:rPr>
          <w:szCs w:val="22"/>
        </w:rPr>
        <w:t xml:space="preserve"> 2020.</w:t>
      </w:r>
      <w:r w:rsidR="00C50555" w:rsidRPr="00334CF9">
        <w:rPr>
          <w:szCs w:val="22"/>
        </w:rPr>
        <w:t xml:space="preserve"> </w:t>
      </w:r>
    </w:p>
    <w:p w14:paraId="29ECFC8C" w14:textId="5C5E49D5" w:rsidR="00532599" w:rsidRPr="00334CF9" w:rsidRDefault="009B6A2B" w:rsidP="00C50555">
      <w:pPr>
        <w:pStyle w:val="WW-Recuodecorpodetexto2"/>
        <w:tabs>
          <w:tab w:val="left" w:pos="0"/>
        </w:tabs>
        <w:ind w:firstLine="426"/>
        <w:rPr>
          <w:szCs w:val="22"/>
        </w:rPr>
      </w:pPr>
      <w:r w:rsidRPr="00334CF9">
        <w:rPr>
          <w:szCs w:val="22"/>
        </w:rPr>
        <w:t>O valor principal das parcelas de IPTU em atraso de 2019 foi de R$ 6,</w:t>
      </w:r>
      <w:r w:rsidR="007709A6" w:rsidRPr="00334CF9">
        <w:rPr>
          <w:szCs w:val="22"/>
        </w:rPr>
        <w:t>72</w:t>
      </w:r>
      <w:r w:rsidR="00C52906" w:rsidRPr="00334CF9">
        <w:rPr>
          <w:szCs w:val="22"/>
        </w:rPr>
        <w:t>3</w:t>
      </w:r>
      <w:r w:rsidRPr="00334CF9">
        <w:rPr>
          <w:szCs w:val="22"/>
        </w:rPr>
        <w:t xml:space="preserve"> milhões, somados ao IPTU complementar de R$ 10,584 milhões,</w:t>
      </w:r>
      <w:r w:rsidR="00D23275" w:rsidRPr="00334CF9">
        <w:rPr>
          <w:szCs w:val="22"/>
        </w:rPr>
        <w:t xml:space="preserve"> totalizaram R$ 17,</w:t>
      </w:r>
      <w:r w:rsidR="00C52906" w:rsidRPr="00334CF9">
        <w:rPr>
          <w:szCs w:val="22"/>
        </w:rPr>
        <w:t>307</w:t>
      </w:r>
      <w:r w:rsidR="00D23275" w:rsidRPr="00334CF9">
        <w:rPr>
          <w:szCs w:val="22"/>
        </w:rPr>
        <w:t xml:space="preserve"> milhões que somados à atualização monetária totalizaram R$ 2</w:t>
      </w:r>
      <w:r w:rsidR="00D577DF" w:rsidRPr="00334CF9">
        <w:rPr>
          <w:szCs w:val="22"/>
        </w:rPr>
        <w:t>9,</w:t>
      </w:r>
      <w:r w:rsidR="00C52906" w:rsidRPr="00334CF9">
        <w:rPr>
          <w:szCs w:val="22"/>
        </w:rPr>
        <w:t>625</w:t>
      </w:r>
      <w:r w:rsidR="00D23275" w:rsidRPr="00334CF9">
        <w:rPr>
          <w:szCs w:val="22"/>
        </w:rPr>
        <w:t xml:space="preserve"> milhões. </w:t>
      </w:r>
      <w:r w:rsidRPr="00334CF9">
        <w:rPr>
          <w:szCs w:val="22"/>
        </w:rPr>
        <w:t xml:space="preserve">O IPTU complementar foi reconhecido no terceiro trimestre de 2019 e é resultado da operação de verificação de imóveis nº 7.006.498-9 do ETSP, </w:t>
      </w:r>
      <w:r w:rsidR="00C77634" w:rsidRPr="00334CF9">
        <w:rPr>
          <w:szCs w:val="22"/>
        </w:rPr>
        <w:t>da</w:t>
      </w:r>
      <w:r w:rsidRPr="00334CF9">
        <w:rPr>
          <w:szCs w:val="22"/>
        </w:rPr>
        <w:t xml:space="preserve"> Prefeitura do Município de São Paulo, dos períodos de 2014 a 2019; </w:t>
      </w:r>
      <w:r w:rsidR="00C77634" w:rsidRPr="00334CF9">
        <w:rPr>
          <w:szCs w:val="22"/>
        </w:rPr>
        <w:t>referent</w:t>
      </w:r>
      <w:r w:rsidRPr="00334CF9">
        <w:rPr>
          <w:szCs w:val="22"/>
        </w:rPr>
        <w:t>e</w:t>
      </w:r>
      <w:r w:rsidR="00C77634" w:rsidRPr="00334CF9">
        <w:rPr>
          <w:szCs w:val="22"/>
        </w:rPr>
        <w:t xml:space="preserve"> aos</w:t>
      </w:r>
      <w:r w:rsidRPr="00334CF9">
        <w:rPr>
          <w:szCs w:val="22"/>
        </w:rPr>
        <w:t xml:space="preserve"> </w:t>
      </w:r>
      <w:proofErr w:type="spellStart"/>
      <w:r w:rsidRPr="00334CF9">
        <w:rPr>
          <w:szCs w:val="22"/>
        </w:rPr>
        <w:t>SQL</w:t>
      </w:r>
      <w:r w:rsidR="00C77634" w:rsidRPr="00334CF9">
        <w:rPr>
          <w:szCs w:val="22"/>
        </w:rPr>
        <w:t>s</w:t>
      </w:r>
      <w:proofErr w:type="spellEnd"/>
      <w:r w:rsidRPr="00334CF9">
        <w:rPr>
          <w:szCs w:val="22"/>
        </w:rPr>
        <w:t xml:space="preserve"> </w:t>
      </w:r>
      <w:proofErr w:type="spellStart"/>
      <w:r w:rsidRPr="00334CF9">
        <w:rPr>
          <w:szCs w:val="22"/>
        </w:rPr>
        <w:t>nº</w:t>
      </w:r>
      <w:r w:rsidR="00C77634" w:rsidRPr="00334CF9">
        <w:rPr>
          <w:szCs w:val="22"/>
        </w:rPr>
        <w:t>s</w:t>
      </w:r>
      <w:proofErr w:type="spellEnd"/>
      <w:r w:rsidR="00C77634" w:rsidRPr="00334CF9">
        <w:rPr>
          <w:szCs w:val="22"/>
        </w:rPr>
        <w:t xml:space="preserve"> 097.037.0001-2, 097.043.0001-8, </w:t>
      </w:r>
      <w:r w:rsidRPr="00334CF9">
        <w:rPr>
          <w:szCs w:val="22"/>
        </w:rPr>
        <w:t>097.127.0001-1</w:t>
      </w:r>
      <w:r w:rsidR="00C77634" w:rsidRPr="00334CF9">
        <w:rPr>
          <w:szCs w:val="22"/>
        </w:rPr>
        <w:t>, 097.127.0002-1, 097.127.0003-8, 097.127.0004-6, 097.127.0005-4</w:t>
      </w:r>
      <w:r w:rsidRPr="00334CF9">
        <w:rPr>
          <w:szCs w:val="22"/>
        </w:rPr>
        <w:t xml:space="preserve">. </w:t>
      </w:r>
    </w:p>
    <w:p w14:paraId="79E9A77F" w14:textId="77777777" w:rsidR="00B71F3C" w:rsidRPr="00334CF9" w:rsidRDefault="00B71F3C">
      <w:pPr>
        <w:ind w:firstLine="435"/>
        <w:rPr>
          <w:rFonts w:cs="Arial"/>
          <w:szCs w:val="22"/>
        </w:rPr>
      </w:pPr>
    </w:p>
    <w:p w14:paraId="03A16247" w14:textId="3C43017B" w:rsidR="004E1F1D" w:rsidRDefault="00532599">
      <w:pPr>
        <w:ind w:firstLine="435"/>
        <w:rPr>
          <w:rFonts w:cs="Arial"/>
          <w:szCs w:val="22"/>
        </w:rPr>
      </w:pPr>
      <w:r w:rsidRPr="00334CF9">
        <w:rPr>
          <w:rFonts w:cs="Arial"/>
          <w:szCs w:val="22"/>
        </w:rPr>
        <w:t>O valor principal do IPTU em atraso</w:t>
      </w:r>
      <w:r w:rsidR="009B6A2B" w:rsidRPr="00334CF9">
        <w:rPr>
          <w:rFonts w:cs="Arial"/>
          <w:szCs w:val="22"/>
        </w:rPr>
        <w:t xml:space="preserve"> de 2020 </w:t>
      </w:r>
      <w:r w:rsidRPr="00334CF9">
        <w:rPr>
          <w:rFonts w:cs="Arial"/>
          <w:szCs w:val="22"/>
        </w:rPr>
        <w:t xml:space="preserve">é de R$ 21,520 milhões que atualizados </w:t>
      </w:r>
      <w:r w:rsidR="009B6A2B" w:rsidRPr="00334CF9">
        <w:rPr>
          <w:rFonts w:cs="Arial"/>
          <w:szCs w:val="22"/>
        </w:rPr>
        <w:t xml:space="preserve">totalizam R$ </w:t>
      </w:r>
      <w:r w:rsidR="00EC4F32" w:rsidRPr="00334CF9">
        <w:rPr>
          <w:rFonts w:cs="Arial"/>
          <w:szCs w:val="22"/>
        </w:rPr>
        <w:t>31,913</w:t>
      </w:r>
      <w:r w:rsidR="00AB231C" w:rsidRPr="00334CF9">
        <w:rPr>
          <w:rFonts w:cs="Arial"/>
          <w:szCs w:val="22"/>
        </w:rPr>
        <w:t xml:space="preserve"> </w:t>
      </w:r>
      <w:r w:rsidR="009B6A2B" w:rsidRPr="00334CF9">
        <w:rPr>
          <w:rFonts w:cs="Arial"/>
          <w:szCs w:val="22"/>
        </w:rPr>
        <w:t>milhões.</w:t>
      </w:r>
    </w:p>
    <w:p w14:paraId="6EE4CA96" w14:textId="77777777" w:rsidR="005B27ED" w:rsidRDefault="005B27ED">
      <w:pPr>
        <w:ind w:firstLine="435"/>
        <w:rPr>
          <w:rFonts w:cs="Arial"/>
          <w:szCs w:val="22"/>
        </w:rPr>
      </w:pPr>
    </w:p>
    <w:p w14:paraId="0F73A9B8" w14:textId="77777777" w:rsidR="009115F0" w:rsidRPr="00334CF9" w:rsidRDefault="009115F0">
      <w:pPr>
        <w:ind w:firstLine="435"/>
        <w:rPr>
          <w:rFonts w:cs="Arial"/>
          <w:szCs w:val="22"/>
        </w:rPr>
      </w:pPr>
    </w:p>
    <w:tbl>
      <w:tblPr>
        <w:tblStyle w:val="TabelaSimples2"/>
        <w:tblW w:w="9560" w:type="dxa"/>
        <w:tblBorders>
          <w:top w:val="none" w:sz="0" w:space="0" w:color="auto"/>
          <w:bottom w:val="none" w:sz="0" w:space="0" w:color="auto"/>
        </w:tblBorders>
        <w:tblLook w:val="04A0" w:firstRow="1" w:lastRow="0" w:firstColumn="1" w:lastColumn="0" w:noHBand="0" w:noVBand="1"/>
      </w:tblPr>
      <w:tblGrid>
        <w:gridCol w:w="3385"/>
        <w:gridCol w:w="2402"/>
        <w:gridCol w:w="1981"/>
        <w:gridCol w:w="1792"/>
      </w:tblGrid>
      <w:tr w:rsidR="004B72CA" w:rsidRPr="00334CF9" w14:paraId="1FCD887A" w14:textId="77777777" w:rsidTr="0077344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vAlign w:val="center"/>
          </w:tcPr>
          <w:p w14:paraId="58AB8B5A" w14:textId="77777777" w:rsidR="004B72CA" w:rsidRPr="00334CF9" w:rsidRDefault="004B72CA" w:rsidP="000A6E79">
            <w:pPr>
              <w:jc w:val="left"/>
              <w:rPr>
                <w:rFonts w:cs="Arial"/>
              </w:rPr>
            </w:pPr>
            <w:r w:rsidRPr="00334CF9">
              <w:rPr>
                <w:rFonts w:cs="Arial"/>
              </w:rPr>
              <w:lastRenderedPageBreak/>
              <w:t>IPTU</w:t>
            </w:r>
          </w:p>
        </w:tc>
        <w:tc>
          <w:tcPr>
            <w:tcW w:w="0" w:type="auto"/>
            <w:tcBorders>
              <w:bottom w:val="none" w:sz="0" w:space="0" w:color="auto"/>
            </w:tcBorders>
            <w:vAlign w:val="center"/>
          </w:tcPr>
          <w:p w14:paraId="480DF095" w14:textId="77777777" w:rsidR="004B72CA" w:rsidRPr="00334CF9" w:rsidRDefault="004B72CA" w:rsidP="000A6E79">
            <w:pPr>
              <w:jc w:val="right"/>
              <w:cnfStyle w:val="100000000000" w:firstRow="1" w:lastRow="0" w:firstColumn="0" w:lastColumn="0" w:oddVBand="0" w:evenVBand="0" w:oddHBand="0" w:evenHBand="0" w:firstRowFirstColumn="0" w:firstRowLastColumn="0" w:lastRowFirstColumn="0" w:lastRowLastColumn="0"/>
              <w:rPr>
                <w:rFonts w:cs="Arial"/>
              </w:rPr>
            </w:pPr>
            <w:r w:rsidRPr="00334CF9">
              <w:rPr>
                <w:rFonts w:cs="Arial"/>
              </w:rPr>
              <w:t>Valor principal</w:t>
            </w:r>
          </w:p>
        </w:tc>
        <w:tc>
          <w:tcPr>
            <w:tcW w:w="0" w:type="auto"/>
            <w:tcBorders>
              <w:bottom w:val="none" w:sz="0" w:space="0" w:color="auto"/>
            </w:tcBorders>
            <w:vAlign w:val="center"/>
          </w:tcPr>
          <w:p w14:paraId="59D36BC1" w14:textId="77777777" w:rsidR="004B72CA" w:rsidRPr="00334CF9" w:rsidRDefault="004B72CA" w:rsidP="000A6E79">
            <w:pPr>
              <w:jc w:val="right"/>
              <w:cnfStyle w:val="100000000000" w:firstRow="1" w:lastRow="0" w:firstColumn="0" w:lastColumn="0" w:oddVBand="0" w:evenVBand="0" w:oddHBand="0" w:evenHBand="0" w:firstRowFirstColumn="0" w:firstRowLastColumn="0" w:lastRowFirstColumn="0" w:lastRowLastColumn="0"/>
              <w:rPr>
                <w:rFonts w:cs="Arial"/>
              </w:rPr>
            </w:pPr>
            <w:r w:rsidRPr="00334CF9">
              <w:rPr>
                <w:rFonts w:cs="Arial"/>
              </w:rPr>
              <w:t>Atualização</w:t>
            </w:r>
          </w:p>
        </w:tc>
        <w:tc>
          <w:tcPr>
            <w:tcW w:w="1792" w:type="dxa"/>
            <w:tcBorders>
              <w:bottom w:val="none" w:sz="0" w:space="0" w:color="auto"/>
            </w:tcBorders>
            <w:vAlign w:val="center"/>
          </w:tcPr>
          <w:p w14:paraId="1ED9ACF9" w14:textId="77777777" w:rsidR="004B72CA" w:rsidRPr="00334CF9" w:rsidRDefault="004B72CA" w:rsidP="000A6E79">
            <w:pPr>
              <w:jc w:val="right"/>
              <w:cnfStyle w:val="100000000000" w:firstRow="1" w:lastRow="0" w:firstColumn="0" w:lastColumn="0" w:oddVBand="0" w:evenVBand="0" w:oddHBand="0" w:evenHBand="0" w:firstRowFirstColumn="0" w:firstRowLastColumn="0" w:lastRowFirstColumn="0" w:lastRowLastColumn="0"/>
              <w:rPr>
                <w:rFonts w:cs="Arial"/>
              </w:rPr>
            </w:pPr>
            <w:r w:rsidRPr="00334CF9">
              <w:rPr>
                <w:rFonts w:cs="Arial"/>
              </w:rPr>
              <w:t>Total</w:t>
            </w:r>
          </w:p>
        </w:tc>
      </w:tr>
      <w:tr w:rsidR="004B72CA" w:rsidRPr="00334CF9" w14:paraId="198AB49A" w14:textId="77777777" w:rsidTr="0077344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AF976C1" w14:textId="77777777" w:rsidR="004B72CA" w:rsidRPr="00334CF9" w:rsidRDefault="004B72CA" w:rsidP="000A6E79">
            <w:pPr>
              <w:rPr>
                <w:rFonts w:cs="Arial"/>
              </w:rPr>
            </w:pPr>
            <w:r w:rsidRPr="00334CF9">
              <w:rPr>
                <w:rFonts w:cs="Arial"/>
              </w:rPr>
              <w:t>2019 + complementar</w:t>
            </w:r>
          </w:p>
        </w:tc>
        <w:tc>
          <w:tcPr>
            <w:tcW w:w="0" w:type="auto"/>
            <w:tcBorders>
              <w:top w:val="none" w:sz="0" w:space="0" w:color="auto"/>
              <w:bottom w:val="none" w:sz="0" w:space="0" w:color="auto"/>
            </w:tcBorders>
          </w:tcPr>
          <w:p w14:paraId="3F4D9A10" w14:textId="65E5F3DC" w:rsidR="004B72CA" w:rsidRPr="00334CF9" w:rsidRDefault="004B72CA" w:rsidP="00EC4F32">
            <w:pPr>
              <w:jc w:val="right"/>
              <w:cnfStyle w:val="000000100000" w:firstRow="0" w:lastRow="0" w:firstColumn="0" w:lastColumn="0" w:oddVBand="0" w:evenVBand="0" w:oddHBand="1" w:evenHBand="0" w:firstRowFirstColumn="0" w:firstRowLastColumn="0" w:lastRowFirstColumn="0" w:lastRowLastColumn="0"/>
              <w:rPr>
                <w:rFonts w:cs="Arial"/>
              </w:rPr>
            </w:pPr>
            <w:r w:rsidRPr="00334CF9">
              <w:rPr>
                <w:rFonts w:cs="Arial"/>
              </w:rPr>
              <w:t>17.3</w:t>
            </w:r>
            <w:r w:rsidR="00EC4F32" w:rsidRPr="00334CF9">
              <w:rPr>
                <w:rFonts w:cs="Arial"/>
              </w:rPr>
              <w:t>07</w:t>
            </w:r>
          </w:p>
        </w:tc>
        <w:tc>
          <w:tcPr>
            <w:tcW w:w="0" w:type="auto"/>
            <w:tcBorders>
              <w:top w:val="none" w:sz="0" w:space="0" w:color="auto"/>
              <w:bottom w:val="none" w:sz="0" w:space="0" w:color="auto"/>
            </w:tcBorders>
          </w:tcPr>
          <w:p w14:paraId="1F1C2A63" w14:textId="5DF25E0A" w:rsidR="004B72CA" w:rsidRPr="00334CF9" w:rsidRDefault="00EC4F32" w:rsidP="00EC4F32">
            <w:pPr>
              <w:jc w:val="right"/>
              <w:cnfStyle w:val="000000100000" w:firstRow="0" w:lastRow="0" w:firstColumn="0" w:lastColumn="0" w:oddVBand="0" w:evenVBand="0" w:oddHBand="1" w:evenHBand="0" w:firstRowFirstColumn="0" w:firstRowLastColumn="0" w:lastRowFirstColumn="0" w:lastRowLastColumn="0"/>
              <w:rPr>
                <w:rFonts w:cs="Arial"/>
              </w:rPr>
            </w:pPr>
            <w:r w:rsidRPr="00334CF9">
              <w:rPr>
                <w:rFonts w:cs="Arial"/>
              </w:rPr>
              <w:t>12.318</w:t>
            </w:r>
          </w:p>
        </w:tc>
        <w:tc>
          <w:tcPr>
            <w:tcW w:w="1792" w:type="dxa"/>
            <w:tcBorders>
              <w:top w:val="none" w:sz="0" w:space="0" w:color="auto"/>
              <w:bottom w:val="none" w:sz="0" w:space="0" w:color="auto"/>
            </w:tcBorders>
          </w:tcPr>
          <w:p w14:paraId="1692D1E3" w14:textId="59F79128" w:rsidR="004B72CA" w:rsidRPr="00334CF9" w:rsidRDefault="00A95454" w:rsidP="00EC4F32">
            <w:pPr>
              <w:jc w:val="right"/>
              <w:cnfStyle w:val="000000100000" w:firstRow="0" w:lastRow="0" w:firstColumn="0" w:lastColumn="0" w:oddVBand="0" w:evenVBand="0" w:oddHBand="1" w:evenHBand="0" w:firstRowFirstColumn="0" w:firstRowLastColumn="0" w:lastRowFirstColumn="0" w:lastRowLastColumn="0"/>
              <w:rPr>
                <w:rFonts w:cs="Arial"/>
                <w:b/>
              </w:rPr>
            </w:pPr>
            <w:r w:rsidRPr="00334CF9">
              <w:rPr>
                <w:rFonts w:cs="Arial"/>
                <w:b/>
              </w:rPr>
              <w:t>29.</w:t>
            </w:r>
            <w:r w:rsidR="00EC4F32" w:rsidRPr="00334CF9">
              <w:rPr>
                <w:rFonts w:cs="Arial"/>
                <w:b/>
              </w:rPr>
              <w:t>625</w:t>
            </w:r>
          </w:p>
        </w:tc>
      </w:tr>
      <w:tr w:rsidR="001C5EAB" w:rsidRPr="00334CF9" w14:paraId="18AF1759" w14:textId="77777777" w:rsidTr="00773445">
        <w:trPr>
          <w:trHeight w:val="269"/>
        </w:trPr>
        <w:tc>
          <w:tcPr>
            <w:cnfStyle w:val="001000000000" w:firstRow="0" w:lastRow="0" w:firstColumn="1" w:lastColumn="0" w:oddVBand="0" w:evenVBand="0" w:oddHBand="0" w:evenHBand="0" w:firstRowFirstColumn="0" w:firstRowLastColumn="0" w:lastRowFirstColumn="0" w:lastRowLastColumn="0"/>
            <w:tcW w:w="0" w:type="auto"/>
          </w:tcPr>
          <w:p w14:paraId="793F4831" w14:textId="77777777" w:rsidR="001C5EAB" w:rsidRPr="00334CF9" w:rsidRDefault="001C5EAB" w:rsidP="001C5EAB">
            <w:pPr>
              <w:rPr>
                <w:rFonts w:cs="Arial"/>
              </w:rPr>
            </w:pPr>
            <w:r w:rsidRPr="00334CF9">
              <w:rPr>
                <w:rFonts w:cs="Arial"/>
              </w:rPr>
              <w:t>2020</w:t>
            </w:r>
          </w:p>
        </w:tc>
        <w:tc>
          <w:tcPr>
            <w:tcW w:w="0" w:type="auto"/>
          </w:tcPr>
          <w:p w14:paraId="0BC16E40" w14:textId="77777777" w:rsidR="001C5EAB" w:rsidRPr="00334CF9" w:rsidRDefault="001C5EAB" w:rsidP="001C5EAB">
            <w:pPr>
              <w:jc w:val="right"/>
              <w:cnfStyle w:val="000000000000" w:firstRow="0" w:lastRow="0" w:firstColumn="0" w:lastColumn="0" w:oddVBand="0" w:evenVBand="0" w:oddHBand="0" w:evenHBand="0" w:firstRowFirstColumn="0" w:firstRowLastColumn="0" w:lastRowFirstColumn="0" w:lastRowLastColumn="0"/>
              <w:rPr>
                <w:rFonts w:cs="Arial"/>
              </w:rPr>
            </w:pPr>
            <w:r w:rsidRPr="00334CF9">
              <w:rPr>
                <w:rFonts w:cs="Arial"/>
              </w:rPr>
              <w:t>21.520</w:t>
            </w:r>
          </w:p>
        </w:tc>
        <w:tc>
          <w:tcPr>
            <w:tcW w:w="0" w:type="auto"/>
          </w:tcPr>
          <w:p w14:paraId="16AF36D7" w14:textId="19D7DEB8" w:rsidR="001C5EAB" w:rsidRPr="00334CF9" w:rsidRDefault="00EC4F32" w:rsidP="001C5EAB">
            <w:pPr>
              <w:jc w:val="right"/>
              <w:cnfStyle w:val="000000000000" w:firstRow="0" w:lastRow="0" w:firstColumn="0" w:lastColumn="0" w:oddVBand="0" w:evenVBand="0" w:oddHBand="0" w:evenHBand="0" w:firstRowFirstColumn="0" w:firstRowLastColumn="0" w:lastRowFirstColumn="0" w:lastRowLastColumn="0"/>
              <w:rPr>
                <w:rFonts w:cs="Arial"/>
              </w:rPr>
            </w:pPr>
            <w:r w:rsidRPr="00334CF9">
              <w:rPr>
                <w:rFonts w:cs="Arial"/>
              </w:rPr>
              <w:t>10.393</w:t>
            </w:r>
          </w:p>
        </w:tc>
        <w:tc>
          <w:tcPr>
            <w:tcW w:w="1792" w:type="dxa"/>
          </w:tcPr>
          <w:p w14:paraId="5AD78250" w14:textId="54B96776" w:rsidR="001C5EAB" w:rsidRPr="00334CF9" w:rsidRDefault="00EC4F32" w:rsidP="001C5EAB">
            <w:pPr>
              <w:jc w:val="right"/>
              <w:cnfStyle w:val="000000000000" w:firstRow="0" w:lastRow="0" w:firstColumn="0" w:lastColumn="0" w:oddVBand="0" w:evenVBand="0" w:oddHBand="0" w:evenHBand="0" w:firstRowFirstColumn="0" w:firstRowLastColumn="0" w:lastRowFirstColumn="0" w:lastRowLastColumn="0"/>
              <w:rPr>
                <w:rFonts w:cs="Arial"/>
                <w:b/>
              </w:rPr>
            </w:pPr>
            <w:r w:rsidRPr="00334CF9">
              <w:rPr>
                <w:rFonts w:cs="Arial"/>
                <w:b/>
              </w:rPr>
              <w:t>31.913</w:t>
            </w:r>
          </w:p>
        </w:tc>
      </w:tr>
      <w:tr w:rsidR="004B72CA" w:rsidRPr="00334CF9" w14:paraId="475067C2" w14:textId="77777777" w:rsidTr="0077344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Pr>
          <w:p w14:paraId="07A5CBF6" w14:textId="77777777" w:rsidR="004B72CA" w:rsidRPr="00334CF9" w:rsidRDefault="004B72CA" w:rsidP="000A6E79">
            <w:pPr>
              <w:rPr>
                <w:rFonts w:cs="Arial"/>
                <w:b w:val="0"/>
              </w:rPr>
            </w:pPr>
          </w:p>
        </w:tc>
        <w:tc>
          <w:tcPr>
            <w:tcW w:w="0" w:type="auto"/>
            <w:tcBorders>
              <w:top w:val="single" w:sz="4" w:space="0" w:color="auto"/>
            </w:tcBorders>
          </w:tcPr>
          <w:p w14:paraId="7E8E5AA1" w14:textId="693C6896" w:rsidR="004B72CA" w:rsidRPr="00334CF9" w:rsidRDefault="00EC4F32" w:rsidP="00910769">
            <w:pPr>
              <w:jc w:val="right"/>
              <w:cnfStyle w:val="000000100000" w:firstRow="0" w:lastRow="0" w:firstColumn="0" w:lastColumn="0" w:oddVBand="0" w:evenVBand="0" w:oddHBand="1" w:evenHBand="0" w:firstRowFirstColumn="0" w:firstRowLastColumn="0" w:lastRowFirstColumn="0" w:lastRowLastColumn="0"/>
              <w:rPr>
                <w:rFonts w:cs="Arial"/>
                <w:b/>
              </w:rPr>
            </w:pPr>
            <w:r w:rsidRPr="00334CF9">
              <w:rPr>
                <w:rFonts w:cs="Arial"/>
                <w:b/>
              </w:rPr>
              <w:t>38.827</w:t>
            </w:r>
          </w:p>
        </w:tc>
        <w:tc>
          <w:tcPr>
            <w:tcW w:w="0" w:type="auto"/>
            <w:tcBorders>
              <w:top w:val="single" w:sz="4" w:space="0" w:color="auto"/>
            </w:tcBorders>
          </w:tcPr>
          <w:p w14:paraId="3637D085" w14:textId="41C371F5" w:rsidR="004B72CA" w:rsidRPr="00334CF9" w:rsidRDefault="00EC4F32" w:rsidP="00910769">
            <w:pPr>
              <w:jc w:val="right"/>
              <w:cnfStyle w:val="000000100000" w:firstRow="0" w:lastRow="0" w:firstColumn="0" w:lastColumn="0" w:oddVBand="0" w:evenVBand="0" w:oddHBand="1" w:evenHBand="0" w:firstRowFirstColumn="0" w:firstRowLastColumn="0" w:lastRowFirstColumn="0" w:lastRowLastColumn="0"/>
              <w:rPr>
                <w:rFonts w:cs="Arial"/>
                <w:b/>
              </w:rPr>
            </w:pPr>
            <w:r w:rsidRPr="00334CF9">
              <w:rPr>
                <w:rFonts w:cs="Arial"/>
                <w:b/>
              </w:rPr>
              <w:t>22.711</w:t>
            </w:r>
          </w:p>
        </w:tc>
        <w:tc>
          <w:tcPr>
            <w:tcW w:w="1792" w:type="dxa"/>
            <w:tcBorders>
              <w:top w:val="single" w:sz="4" w:space="0" w:color="auto"/>
            </w:tcBorders>
          </w:tcPr>
          <w:p w14:paraId="164745E0" w14:textId="4E4B393B" w:rsidR="004B72CA" w:rsidRPr="00334CF9" w:rsidRDefault="00477286" w:rsidP="00910769">
            <w:pPr>
              <w:jc w:val="right"/>
              <w:cnfStyle w:val="000000100000" w:firstRow="0" w:lastRow="0" w:firstColumn="0" w:lastColumn="0" w:oddVBand="0" w:evenVBand="0" w:oddHBand="1" w:evenHBand="0" w:firstRowFirstColumn="0" w:firstRowLastColumn="0" w:lastRowFirstColumn="0" w:lastRowLastColumn="0"/>
              <w:rPr>
                <w:rFonts w:cs="Arial"/>
                <w:b/>
              </w:rPr>
            </w:pPr>
            <w:r w:rsidRPr="00334CF9">
              <w:rPr>
                <w:rFonts w:cs="Arial"/>
                <w:b/>
              </w:rPr>
              <w:t>61.538</w:t>
            </w:r>
          </w:p>
        </w:tc>
      </w:tr>
    </w:tbl>
    <w:p w14:paraId="72A95EF5" w14:textId="5FCD1631" w:rsidR="004B72CA" w:rsidRDefault="004B72CA">
      <w:pPr>
        <w:rPr>
          <w:rFonts w:cs="Arial"/>
          <w:szCs w:val="22"/>
        </w:rPr>
      </w:pPr>
    </w:p>
    <w:p w14:paraId="413AEBA0" w14:textId="41FF11D4" w:rsidR="0056092F" w:rsidRPr="00334CF9" w:rsidRDefault="0056092F" w:rsidP="0056092F">
      <w:pPr>
        <w:pStyle w:val="Ttulo2"/>
        <w:rPr>
          <w:rStyle w:val="Ttulo2Char"/>
          <w:b/>
        </w:rPr>
      </w:pPr>
      <w:bookmarkStart w:id="112" w:name="_Toc80374583"/>
      <w:r>
        <w:rPr>
          <w:rStyle w:val="Ttulo2Char"/>
          <w:b/>
        </w:rPr>
        <w:t>19</w:t>
      </w:r>
      <w:r w:rsidRPr="00334CF9">
        <w:rPr>
          <w:rStyle w:val="Ttulo2Char"/>
          <w:b/>
        </w:rPr>
        <w:t>.2.</w:t>
      </w:r>
      <w:r>
        <w:rPr>
          <w:rStyle w:val="Ttulo2Char"/>
          <w:b/>
        </w:rPr>
        <w:t xml:space="preserve"> </w:t>
      </w:r>
      <w:r w:rsidR="00811AF1" w:rsidRPr="00811AF1">
        <w:rPr>
          <w:rStyle w:val="Ttulo2Char"/>
          <w:b/>
        </w:rPr>
        <w:t>IRPJ e CSLL a Recolher</w:t>
      </w:r>
      <w:bookmarkEnd w:id="112"/>
    </w:p>
    <w:p w14:paraId="46518A7E" w14:textId="2E6C115C" w:rsidR="0056092F" w:rsidRDefault="00811AF1" w:rsidP="00490852">
      <w:pPr>
        <w:ind w:firstLine="435"/>
        <w:rPr>
          <w:rFonts w:cs="Arial"/>
          <w:szCs w:val="22"/>
        </w:rPr>
      </w:pPr>
      <w:r>
        <w:rPr>
          <w:rFonts w:cs="Arial"/>
          <w:szCs w:val="22"/>
        </w:rPr>
        <w:t>O valor do IRPJ foi d</w:t>
      </w:r>
      <w:r w:rsidR="0056092F" w:rsidRPr="00334CF9">
        <w:rPr>
          <w:rFonts w:cs="Arial"/>
          <w:szCs w:val="22"/>
        </w:rPr>
        <w:t>e R$ 1,</w:t>
      </w:r>
      <w:r>
        <w:rPr>
          <w:rFonts w:cs="Arial"/>
          <w:szCs w:val="22"/>
        </w:rPr>
        <w:t>478</w:t>
      </w:r>
      <w:r w:rsidR="0056092F" w:rsidRPr="00334CF9">
        <w:rPr>
          <w:rFonts w:cs="Arial"/>
          <w:szCs w:val="22"/>
        </w:rPr>
        <w:t xml:space="preserve"> milh</w:t>
      </w:r>
      <w:r w:rsidR="00496F3C">
        <w:rPr>
          <w:rFonts w:cs="Arial"/>
          <w:szCs w:val="22"/>
        </w:rPr>
        <w:t>ão</w:t>
      </w:r>
      <w:r w:rsidR="0056092F" w:rsidRPr="00334CF9">
        <w:rPr>
          <w:rFonts w:cs="Arial"/>
          <w:szCs w:val="22"/>
        </w:rPr>
        <w:t xml:space="preserve"> </w:t>
      </w:r>
      <w:r>
        <w:rPr>
          <w:rFonts w:cs="Arial"/>
          <w:szCs w:val="22"/>
        </w:rPr>
        <w:t xml:space="preserve">e CSLL </w:t>
      </w:r>
      <w:r w:rsidR="0056092F" w:rsidRPr="00334CF9">
        <w:rPr>
          <w:rFonts w:cs="Arial"/>
          <w:szCs w:val="22"/>
        </w:rPr>
        <w:t xml:space="preserve">foi </w:t>
      </w:r>
      <w:r>
        <w:rPr>
          <w:rFonts w:cs="Arial"/>
          <w:szCs w:val="22"/>
        </w:rPr>
        <w:t xml:space="preserve">de R$ 598 mil calculados pelo lucro real estimativa mensal conforme nota </w:t>
      </w:r>
      <w:r w:rsidRPr="00795CBA">
        <w:rPr>
          <w:rFonts w:cs="Arial"/>
          <w:szCs w:val="22"/>
        </w:rPr>
        <w:t xml:space="preserve">explicativa </w:t>
      </w:r>
      <w:hyperlink w:anchor="_32._IMPOSTO_DE" w:history="1">
        <w:r w:rsidRPr="00795CBA">
          <w:rPr>
            <w:rStyle w:val="Hyperlink"/>
            <w:rFonts w:cs="Arial"/>
            <w:color w:val="auto"/>
            <w:szCs w:val="22"/>
          </w:rPr>
          <w:t>nº 32</w:t>
        </w:r>
      </w:hyperlink>
      <w:r w:rsidRPr="00795CBA">
        <w:rPr>
          <w:rFonts w:cs="Arial"/>
          <w:szCs w:val="22"/>
        </w:rPr>
        <w:t>.</w:t>
      </w:r>
    </w:p>
    <w:p w14:paraId="5C062ABA" w14:textId="77777777" w:rsidR="0056092F" w:rsidRPr="00334CF9" w:rsidRDefault="0056092F" w:rsidP="0056092F">
      <w:pPr>
        <w:rPr>
          <w:rFonts w:cs="Arial"/>
          <w:szCs w:val="22"/>
        </w:rPr>
      </w:pPr>
    </w:p>
    <w:p w14:paraId="66ACC2E8" w14:textId="3CE51E7F" w:rsidR="00F04D3C" w:rsidRPr="00334CF9" w:rsidRDefault="004414CD" w:rsidP="00F04D3C">
      <w:pPr>
        <w:pStyle w:val="Ttulo2"/>
        <w:rPr>
          <w:rStyle w:val="Ttulo2Char"/>
          <w:b/>
        </w:rPr>
      </w:pPr>
      <w:bookmarkStart w:id="113" w:name="_Toc80374584"/>
      <w:r>
        <w:rPr>
          <w:rStyle w:val="Ttulo2Char"/>
          <w:b/>
        </w:rPr>
        <w:t>19</w:t>
      </w:r>
      <w:r w:rsidR="00F04D3C" w:rsidRPr="00334CF9">
        <w:rPr>
          <w:rStyle w:val="Ttulo2Char"/>
          <w:b/>
        </w:rPr>
        <w:t>.</w:t>
      </w:r>
      <w:r w:rsidR="0056092F">
        <w:rPr>
          <w:rStyle w:val="Ttulo2Char"/>
          <w:b/>
        </w:rPr>
        <w:t>3</w:t>
      </w:r>
      <w:r w:rsidR="00F04D3C" w:rsidRPr="00334CF9">
        <w:rPr>
          <w:rStyle w:val="Ttulo2Char"/>
          <w:b/>
        </w:rPr>
        <w:t>.</w:t>
      </w:r>
      <w:r w:rsidR="00E95A62">
        <w:rPr>
          <w:rStyle w:val="Ttulo2Char"/>
          <w:b/>
        </w:rPr>
        <w:t xml:space="preserve"> </w:t>
      </w:r>
      <w:r w:rsidR="00F04D3C" w:rsidRPr="00334CF9">
        <w:rPr>
          <w:rStyle w:val="Ttulo2Char"/>
          <w:b/>
        </w:rPr>
        <w:t>Taxa de Lixo</w:t>
      </w:r>
      <w:bookmarkEnd w:id="113"/>
    </w:p>
    <w:p w14:paraId="3EAF7996" w14:textId="7DD14584" w:rsidR="000257EC" w:rsidRPr="00334CF9" w:rsidRDefault="005A01A8" w:rsidP="005A01A8">
      <w:pPr>
        <w:ind w:firstLine="435"/>
        <w:rPr>
          <w:rFonts w:cs="Arial"/>
          <w:szCs w:val="22"/>
        </w:rPr>
      </w:pPr>
      <w:r w:rsidRPr="00334CF9">
        <w:rPr>
          <w:rFonts w:cs="Arial"/>
          <w:szCs w:val="22"/>
        </w:rPr>
        <w:t>O total de</w:t>
      </w:r>
      <w:r w:rsidR="001C1E4A" w:rsidRPr="00334CF9">
        <w:rPr>
          <w:rFonts w:cs="Arial"/>
          <w:szCs w:val="22"/>
        </w:rPr>
        <w:t>vido de</w:t>
      </w:r>
      <w:r w:rsidRPr="00334CF9">
        <w:rPr>
          <w:rFonts w:cs="Arial"/>
          <w:szCs w:val="22"/>
        </w:rPr>
        <w:t xml:space="preserve"> R$ 10,</w:t>
      </w:r>
      <w:r w:rsidR="000257EC" w:rsidRPr="00334CF9">
        <w:rPr>
          <w:rFonts w:cs="Arial"/>
          <w:szCs w:val="22"/>
        </w:rPr>
        <w:t>976</w:t>
      </w:r>
      <w:r w:rsidRPr="00334CF9">
        <w:rPr>
          <w:rFonts w:cs="Arial"/>
          <w:szCs w:val="22"/>
        </w:rPr>
        <w:t xml:space="preserve"> milhões </w:t>
      </w:r>
      <w:r w:rsidR="000257EC" w:rsidRPr="00334CF9">
        <w:rPr>
          <w:rFonts w:cs="Arial"/>
          <w:szCs w:val="22"/>
        </w:rPr>
        <w:t>foi quitado em junho de 2021</w:t>
      </w:r>
      <w:r w:rsidR="00B71F3C" w:rsidRPr="00334CF9">
        <w:rPr>
          <w:rFonts w:cs="Arial"/>
          <w:szCs w:val="22"/>
        </w:rPr>
        <w:t xml:space="preserve">, </w:t>
      </w:r>
      <w:r w:rsidR="001F4CB3" w:rsidRPr="00334CF9">
        <w:rPr>
          <w:rFonts w:cs="Arial"/>
          <w:szCs w:val="22"/>
        </w:rPr>
        <w:t xml:space="preserve">aprovado </w:t>
      </w:r>
      <w:r w:rsidR="00B71F3C" w:rsidRPr="00334CF9">
        <w:rPr>
          <w:rFonts w:cs="Arial"/>
          <w:szCs w:val="22"/>
        </w:rPr>
        <w:t>em</w:t>
      </w:r>
      <w:r w:rsidR="001F4CB3" w:rsidRPr="00334CF9">
        <w:rPr>
          <w:rFonts w:cs="Arial"/>
          <w:szCs w:val="22"/>
        </w:rPr>
        <w:t xml:space="preserve"> Reunião de Diretoria nº 025, de 18.06.2021. </w:t>
      </w:r>
      <w:r w:rsidR="000257EC" w:rsidRPr="00334CF9">
        <w:rPr>
          <w:rFonts w:cs="Arial"/>
          <w:szCs w:val="22"/>
        </w:rPr>
        <w:t>R</w:t>
      </w:r>
      <w:r w:rsidRPr="00334CF9">
        <w:rPr>
          <w:rFonts w:cs="Arial"/>
          <w:szCs w:val="22"/>
        </w:rPr>
        <w:t xml:space="preserve">esultado da ação de execução, objeto dos autos nº 0103825-88.2006.8.26.0053, em trâmite na 9ª Vara da </w:t>
      </w:r>
      <w:r w:rsidR="0053463E" w:rsidRPr="00334CF9">
        <w:rPr>
          <w:rFonts w:cs="Arial"/>
          <w:szCs w:val="22"/>
        </w:rPr>
        <w:t>Fazenda Pública, movida</w:t>
      </w:r>
      <w:r w:rsidRPr="00334CF9">
        <w:rPr>
          <w:rFonts w:cs="Arial"/>
          <w:szCs w:val="22"/>
        </w:rPr>
        <w:t xml:space="preserve"> pela Prefeitura do</w:t>
      </w:r>
      <w:r w:rsidR="0053463E" w:rsidRPr="00334CF9">
        <w:rPr>
          <w:rFonts w:cs="Arial"/>
          <w:szCs w:val="22"/>
        </w:rPr>
        <w:t xml:space="preserve"> Município de São Paulo relativa</w:t>
      </w:r>
      <w:r w:rsidRPr="00334CF9">
        <w:rPr>
          <w:rFonts w:cs="Arial"/>
          <w:szCs w:val="22"/>
        </w:rPr>
        <w:t xml:space="preserve"> a diferenças tarifárias do contrato de serviço de deposição de lixo nos aterros sanitários, </w:t>
      </w:r>
      <w:r w:rsidR="001C1E4A" w:rsidRPr="00334CF9">
        <w:rPr>
          <w:rFonts w:cs="Arial"/>
          <w:szCs w:val="22"/>
        </w:rPr>
        <w:t>referentes ao exercício de 2001</w:t>
      </w:r>
      <w:r w:rsidR="001F4CB3" w:rsidRPr="00334CF9">
        <w:rPr>
          <w:rFonts w:cs="Arial"/>
          <w:szCs w:val="22"/>
        </w:rPr>
        <w:t>.</w:t>
      </w:r>
    </w:p>
    <w:p w14:paraId="73DE2CDD" w14:textId="77777777" w:rsidR="00F04D3C" w:rsidRPr="00334CF9" w:rsidRDefault="00F04D3C">
      <w:pPr>
        <w:rPr>
          <w:rFonts w:cs="Arial"/>
          <w:szCs w:val="22"/>
        </w:rPr>
      </w:pPr>
    </w:p>
    <w:p w14:paraId="2D6BFE77" w14:textId="3CCFB29F" w:rsidR="004E1F1D" w:rsidRPr="00334CF9" w:rsidRDefault="004414CD">
      <w:pPr>
        <w:pStyle w:val="Ttulo2"/>
        <w:rPr>
          <w:rStyle w:val="Ttulo2Char"/>
          <w:b/>
        </w:rPr>
      </w:pPr>
      <w:bookmarkStart w:id="114" w:name="_18.2._ICMS_a"/>
      <w:bookmarkStart w:id="115" w:name="_Toc80374585"/>
      <w:bookmarkEnd w:id="114"/>
      <w:r>
        <w:rPr>
          <w:rStyle w:val="Ttulo2Char"/>
          <w:b/>
        </w:rPr>
        <w:t>19</w:t>
      </w:r>
      <w:r w:rsidR="001A25E9" w:rsidRPr="00334CF9">
        <w:rPr>
          <w:rStyle w:val="Ttulo2Char"/>
          <w:b/>
        </w:rPr>
        <w:t>.</w:t>
      </w:r>
      <w:r w:rsidR="0056092F">
        <w:rPr>
          <w:rStyle w:val="Ttulo2Char"/>
          <w:b/>
        </w:rPr>
        <w:t>4</w:t>
      </w:r>
      <w:r w:rsidR="001A25E9" w:rsidRPr="00334CF9">
        <w:rPr>
          <w:rStyle w:val="Ttulo2Char"/>
          <w:b/>
        </w:rPr>
        <w:t>. Programa de Recuperação Fiscal – Refis</w:t>
      </w:r>
      <w:bookmarkEnd w:id="115"/>
    </w:p>
    <w:p w14:paraId="230DEF87" w14:textId="677014FC" w:rsidR="004E1F1D" w:rsidRDefault="001A25E9">
      <w:pPr>
        <w:ind w:firstLine="435"/>
        <w:rPr>
          <w:rFonts w:cs="Arial"/>
          <w:szCs w:val="22"/>
        </w:rPr>
      </w:pPr>
      <w:r w:rsidRPr="00334CF9">
        <w:rPr>
          <w:rFonts w:cs="Arial"/>
          <w:szCs w:val="22"/>
        </w:rPr>
        <w:t xml:space="preserve">Equivale a débitos de Pasep, </w:t>
      </w:r>
      <w:proofErr w:type="spellStart"/>
      <w:r w:rsidRPr="00334CF9">
        <w:rPr>
          <w:rFonts w:cs="Arial"/>
          <w:szCs w:val="22"/>
        </w:rPr>
        <w:t>Cofins</w:t>
      </w:r>
      <w:proofErr w:type="spellEnd"/>
      <w:r w:rsidRPr="00334CF9">
        <w:rPr>
          <w:rFonts w:cs="Arial"/>
          <w:szCs w:val="22"/>
        </w:rPr>
        <w:t xml:space="preserve">, IRPJ e CSLL devidos à Receita Federal do Brasil </w:t>
      </w:r>
      <w:r w:rsidR="00AE4E8E" w:rsidRPr="00334CF9">
        <w:rPr>
          <w:rFonts w:cs="Arial"/>
          <w:szCs w:val="22"/>
        </w:rPr>
        <w:t>–</w:t>
      </w:r>
      <w:r w:rsidRPr="00334CF9">
        <w:rPr>
          <w:rFonts w:cs="Arial"/>
          <w:szCs w:val="22"/>
        </w:rPr>
        <w:t xml:space="preserve"> RFB anteriores ao exercício de 2008. O débito total é de R$ </w:t>
      </w:r>
      <w:r w:rsidR="002E16D9" w:rsidRPr="00334CF9">
        <w:rPr>
          <w:rFonts w:cs="Arial"/>
          <w:szCs w:val="22"/>
        </w:rPr>
        <w:t>4,</w:t>
      </w:r>
      <w:r w:rsidR="00F52C87" w:rsidRPr="00334CF9">
        <w:rPr>
          <w:rFonts w:cs="Arial"/>
          <w:szCs w:val="22"/>
        </w:rPr>
        <w:t>290</w:t>
      </w:r>
      <w:r w:rsidRPr="00334CF9">
        <w:rPr>
          <w:rFonts w:cs="Arial"/>
          <w:szCs w:val="22"/>
        </w:rPr>
        <w:t xml:space="preserve"> milhões.</w:t>
      </w:r>
    </w:p>
    <w:p w14:paraId="60F05486" w14:textId="77777777" w:rsidR="009B29F0" w:rsidRPr="00334CF9" w:rsidRDefault="009B29F0">
      <w:pPr>
        <w:ind w:firstLine="435"/>
        <w:rPr>
          <w:rFonts w:cs="Arial"/>
          <w:szCs w:val="22"/>
        </w:rPr>
      </w:pPr>
    </w:p>
    <w:p w14:paraId="7BCBA618" w14:textId="0704585B" w:rsidR="004E1F1D" w:rsidRPr="00334CF9" w:rsidRDefault="004414CD">
      <w:pPr>
        <w:pStyle w:val="Ttulo2"/>
        <w:rPr>
          <w:rStyle w:val="Ttulo2Char"/>
          <w:b/>
        </w:rPr>
      </w:pPr>
      <w:bookmarkStart w:id="116" w:name="_18.4.Taxa_de_Lixo"/>
      <w:bookmarkStart w:id="117" w:name="_18.4._ICMS_a"/>
      <w:bookmarkStart w:id="118" w:name="_Toc80374586"/>
      <w:bookmarkEnd w:id="116"/>
      <w:bookmarkEnd w:id="117"/>
      <w:r>
        <w:rPr>
          <w:rStyle w:val="Ttulo2Char"/>
          <w:b/>
        </w:rPr>
        <w:t>19</w:t>
      </w:r>
      <w:r w:rsidR="001A25E9" w:rsidRPr="00334CF9">
        <w:rPr>
          <w:rStyle w:val="Ttulo2Char"/>
          <w:b/>
        </w:rPr>
        <w:t>.</w:t>
      </w:r>
      <w:r w:rsidR="0056092F">
        <w:rPr>
          <w:rStyle w:val="Ttulo2Char"/>
          <w:b/>
        </w:rPr>
        <w:t>5</w:t>
      </w:r>
      <w:r w:rsidR="001A25E9" w:rsidRPr="00334CF9">
        <w:rPr>
          <w:rStyle w:val="Ttulo2Char"/>
          <w:b/>
        </w:rPr>
        <w:t>. ICMS a Recolher</w:t>
      </w:r>
      <w:bookmarkEnd w:id="118"/>
    </w:p>
    <w:p w14:paraId="4EAFE5F2" w14:textId="4A348230" w:rsidR="00BA1B44" w:rsidRPr="00334CF9" w:rsidRDefault="00BA1B44" w:rsidP="00BA1B44">
      <w:pPr>
        <w:ind w:firstLine="435"/>
        <w:rPr>
          <w:rFonts w:cs="Arial"/>
          <w:szCs w:val="22"/>
        </w:rPr>
      </w:pPr>
      <w:bookmarkStart w:id="119" w:name="_18.5._ICMS_a"/>
      <w:bookmarkStart w:id="120" w:name="_18.4_–_Taxa"/>
      <w:bookmarkEnd w:id="119"/>
      <w:bookmarkEnd w:id="120"/>
      <w:r w:rsidRPr="00334CF9">
        <w:rPr>
          <w:rFonts w:cs="Arial"/>
          <w:szCs w:val="22"/>
        </w:rPr>
        <w:t>Contempla o parcelamento em 36 meses, do Auto de Infração e Imposição de Multa – AIIM da Unidade de Tupã, nº 4.099.586 emitido pela Secretaria da Fazenda do Governo do Estado de São Paulo, com pagamento da primeira parcela em agosto de 2018 e término em julho de 2021</w:t>
      </w:r>
      <w:r w:rsidR="00764F3B" w:rsidRPr="00334CF9">
        <w:rPr>
          <w:rFonts w:cs="Arial"/>
          <w:szCs w:val="22"/>
        </w:rPr>
        <w:t>.</w:t>
      </w:r>
    </w:p>
    <w:p w14:paraId="4D155F3D" w14:textId="77777777" w:rsidR="004E1F1D" w:rsidRPr="00334CF9" w:rsidRDefault="004E1F1D">
      <w:pPr>
        <w:jc w:val="left"/>
        <w:rPr>
          <w:rFonts w:cs="Arial"/>
          <w:szCs w:val="22"/>
        </w:rPr>
      </w:pPr>
    </w:p>
    <w:p w14:paraId="47F37755" w14:textId="2356C1F1" w:rsidR="004E1F1D" w:rsidRPr="00334CF9" w:rsidRDefault="004414CD">
      <w:pPr>
        <w:pStyle w:val="Ttulo1"/>
        <w:rPr>
          <w:rStyle w:val="Hyperlink"/>
          <w:rFonts w:cs="Arial"/>
          <w:color w:val="auto"/>
        </w:rPr>
      </w:pPr>
      <w:bookmarkStart w:id="121" w:name="_19._ENCARGOS_A_1"/>
      <w:bookmarkStart w:id="122" w:name="_Toc80374587"/>
      <w:bookmarkEnd w:id="121"/>
      <w:r>
        <w:rPr>
          <w:rFonts w:cs="Arial"/>
          <w:bCs/>
        </w:rPr>
        <w:t>20</w:t>
      </w:r>
      <w:r w:rsidR="001A25E9" w:rsidRPr="00334CF9">
        <w:rPr>
          <w:rFonts w:cs="Arial"/>
          <w:bCs/>
        </w:rPr>
        <w:t>.</w:t>
      </w:r>
      <w:r w:rsidR="001A25E9" w:rsidRPr="00334CF9">
        <w:rPr>
          <w:rFonts w:cs="Arial"/>
          <w:bCs/>
        </w:rPr>
        <w:tab/>
      </w:r>
      <w:hyperlink w:anchor="_BALANÇO_PATRIMONIAL_1" w:history="1">
        <w:r w:rsidR="001A25E9" w:rsidRPr="00334CF9">
          <w:rPr>
            <w:rStyle w:val="Hyperlink"/>
            <w:rFonts w:cs="Arial"/>
            <w:color w:val="auto"/>
          </w:rPr>
          <w:t>ENCARGOS A PAGAR</w:t>
        </w:r>
        <w:bookmarkEnd w:id="122"/>
      </w:hyperlink>
    </w:p>
    <w:p w14:paraId="63752E92" w14:textId="77777777" w:rsidR="00973B1E" w:rsidRPr="00334CF9" w:rsidRDefault="00973B1E" w:rsidP="00973B1E">
      <w:pPr>
        <w:rPr>
          <w:rFonts w:cs="Arial"/>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0F14F0" w:rsidRPr="00334CF9" w14:paraId="1FFB191A" w14:textId="77777777">
        <w:trPr>
          <w:trHeight w:val="105"/>
        </w:trPr>
        <w:tc>
          <w:tcPr>
            <w:tcW w:w="6008" w:type="dxa"/>
          </w:tcPr>
          <w:p w14:paraId="6235DF5A" w14:textId="77777777" w:rsidR="000F14F0" w:rsidRPr="00334CF9" w:rsidRDefault="000F14F0" w:rsidP="000F14F0">
            <w:pPr>
              <w:pStyle w:val="Ttulo1"/>
              <w:rPr>
                <w:rFonts w:cs="Arial"/>
                <w:bCs/>
              </w:rPr>
            </w:pPr>
            <w:bookmarkStart w:id="123" w:name="_20._ENCARGOS_A"/>
            <w:bookmarkStart w:id="124" w:name="_19._ENCARGOS_A"/>
            <w:bookmarkEnd w:id="123"/>
            <w:bookmarkEnd w:id="124"/>
          </w:p>
        </w:tc>
        <w:tc>
          <w:tcPr>
            <w:tcW w:w="1843" w:type="dxa"/>
            <w:vAlign w:val="bottom"/>
          </w:tcPr>
          <w:p w14:paraId="47C679FA" w14:textId="037F5A36" w:rsidR="000F14F0" w:rsidRPr="00334CF9" w:rsidRDefault="000F14F0" w:rsidP="000F14F0">
            <w:pPr>
              <w:pBdr>
                <w:bottom w:val="single" w:sz="4" w:space="1" w:color="000000"/>
              </w:pBdr>
              <w:autoSpaceDE w:val="0"/>
              <w:snapToGrid w:val="0"/>
              <w:ind w:left="-153" w:right="-54"/>
              <w:jc w:val="right"/>
              <w:rPr>
                <w:rFonts w:cs="Arial"/>
                <w:b/>
                <w:bCs/>
                <w:szCs w:val="22"/>
              </w:rPr>
            </w:pPr>
            <w:r w:rsidRPr="00334CF9">
              <w:rPr>
                <w:rFonts w:cs="Arial"/>
                <w:b/>
                <w:bCs/>
                <w:szCs w:val="22"/>
              </w:rPr>
              <w:t>30.06.2021</w:t>
            </w:r>
          </w:p>
        </w:tc>
        <w:tc>
          <w:tcPr>
            <w:tcW w:w="1842" w:type="dxa"/>
            <w:gridSpan w:val="2"/>
            <w:vAlign w:val="bottom"/>
          </w:tcPr>
          <w:p w14:paraId="24425672" w14:textId="52F6FAB7" w:rsidR="000F14F0" w:rsidRPr="00334CF9" w:rsidRDefault="000F14F0" w:rsidP="000F14F0">
            <w:pPr>
              <w:pBdr>
                <w:bottom w:val="single" w:sz="4" w:space="1" w:color="000000"/>
              </w:pBdr>
              <w:autoSpaceDE w:val="0"/>
              <w:snapToGrid w:val="0"/>
              <w:ind w:left="88" w:right="-54"/>
              <w:jc w:val="right"/>
              <w:rPr>
                <w:rFonts w:cs="Arial"/>
                <w:b/>
                <w:bCs/>
                <w:szCs w:val="22"/>
              </w:rPr>
            </w:pPr>
            <w:r w:rsidRPr="00334CF9">
              <w:rPr>
                <w:rFonts w:cs="Arial"/>
                <w:b/>
                <w:bCs/>
                <w:szCs w:val="22"/>
              </w:rPr>
              <w:t>31.12.2020</w:t>
            </w:r>
          </w:p>
        </w:tc>
      </w:tr>
      <w:tr w:rsidR="000F14F0" w:rsidRPr="00334CF9" w14:paraId="35371981" w14:textId="77777777">
        <w:trPr>
          <w:trHeight w:val="281"/>
        </w:trPr>
        <w:tc>
          <w:tcPr>
            <w:tcW w:w="6008" w:type="dxa"/>
          </w:tcPr>
          <w:p w14:paraId="7EFEAB12" w14:textId="77777777" w:rsidR="000F14F0" w:rsidRPr="00334CF9" w:rsidRDefault="000F14F0" w:rsidP="000F14F0">
            <w:pPr>
              <w:rPr>
                <w:rFonts w:cs="Arial"/>
              </w:rPr>
            </w:pPr>
            <w:r w:rsidRPr="00334CF9">
              <w:rPr>
                <w:rFonts w:cs="Arial"/>
              </w:rPr>
              <w:t>Ordenados a Pagar</w:t>
            </w:r>
          </w:p>
        </w:tc>
        <w:tc>
          <w:tcPr>
            <w:tcW w:w="1843" w:type="dxa"/>
          </w:tcPr>
          <w:p w14:paraId="0AF5CD53" w14:textId="798E119C" w:rsidR="000F14F0" w:rsidRPr="00334CF9" w:rsidRDefault="00240ACE" w:rsidP="000F14F0">
            <w:pPr>
              <w:jc w:val="right"/>
              <w:rPr>
                <w:rFonts w:cs="Arial"/>
              </w:rPr>
            </w:pPr>
            <w:r w:rsidRPr="00334CF9">
              <w:rPr>
                <w:rFonts w:cs="Arial"/>
              </w:rPr>
              <w:t>1.955</w:t>
            </w:r>
          </w:p>
        </w:tc>
        <w:tc>
          <w:tcPr>
            <w:tcW w:w="1842" w:type="dxa"/>
            <w:gridSpan w:val="2"/>
          </w:tcPr>
          <w:p w14:paraId="12D29F54" w14:textId="75D9B998" w:rsidR="000F14F0" w:rsidRPr="00334CF9" w:rsidRDefault="000F14F0" w:rsidP="000F14F0">
            <w:pPr>
              <w:jc w:val="right"/>
              <w:rPr>
                <w:rFonts w:cs="Arial"/>
              </w:rPr>
            </w:pPr>
            <w:r w:rsidRPr="00334CF9">
              <w:rPr>
                <w:rFonts w:cs="Arial"/>
              </w:rPr>
              <w:t>1.956</w:t>
            </w:r>
          </w:p>
        </w:tc>
      </w:tr>
      <w:tr w:rsidR="000F14F0" w:rsidRPr="00334CF9" w14:paraId="7A2C9AAF" w14:textId="77777777">
        <w:trPr>
          <w:trHeight w:val="281"/>
        </w:trPr>
        <w:tc>
          <w:tcPr>
            <w:tcW w:w="6008" w:type="dxa"/>
          </w:tcPr>
          <w:p w14:paraId="1DDA485A" w14:textId="77777777" w:rsidR="000F14F0" w:rsidRPr="00334CF9" w:rsidRDefault="000F14F0" w:rsidP="000F14F0">
            <w:pPr>
              <w:rPr>
                <w:rFonts w:cs="Arial"/>
              </w:rPr>
            </w:pPr>
            <w:r w:rsidRPr="00334CF9">
              <w:rPr>
                <w:rFonts w:cs="Arial"/>
              </w:rPr>
              <w:t>Processos Judiciais Trabalhistas</w:t>
            </w:r>
          </w:p>
        </w:tc>
        <w:tc>
          <w:tcPr>
            <w:tcW w:w="1843" w:type="dxa"/>
          </w:tcPr>
          <w:p w14:paraId="5A165A0B" w14:textId="5C0626DA" w:rsidR="000F14F0" w:rsidRPr="00334CF9" w:rsidRDefault="00240ACE" w:rsidP="000F14F0">
            <w:pPr>
              <w:jc w:val="right"/>
              <w:rPr>
                <w:rFonts w:cs="Arial"/>
              </w:rPr>
            </w:pPr>
            <w:r w:rsidRPr="00334CF9">
              <w:rPr>
                <w:rFonts w:cs="Arial"/>
              </w:rPr>
              <w:t>725</w:t>
            </w:r>
          </w:p>
        </w:tc>
        <w:tc>
          <w:tcPr>
            <w:tcW w:w="1842" w:type="dxa"/>
            <w:gridSpan w:val="2"/>
          </w:tcPr>
          <w:p w14:paraId="26893E6D" w14:textId="10536DD5" w:rsidR="000F14F0" w:rsidRPr="00334CF9" w:rsidRDefault="000F14F0" w:rsidP="000F14F0">
            <w:pPr>
              <w:jc w:val="right"/>
              <w:rPr>
                <w:rFonts w:cs="Arial"/>
              </w:rPr>
            </w:pPr>
            <w:r w:rsidRPr="00334CF9">
              <w:rPr>
                <w:rFonts w:cs="Arial"/>
              </w:rPr>
              <w:t>605</w:t>
            </w:r>
          </w:p>
        </w:tc>
      </w:tr>
      <w:tr w:rsidR="004E1F1D" w:rsidRPr="00334CF9" w14:paraId="1CCF304C" w14:textId="77777777">
        <w:trPr>
          <w:trHeight w:val="316"/>
        </w:trPr>
        <w:tc>
          <w:tcPr>
            <w:tcW w:w="6008" w:type="dxa"/>
            <w:vAlign w:val="center"/>
          </w:tcPr>
          <w:p w14:paraId="1C372988" w14:textId="77777777" w:rsidR="004E1F1D" w:rsidRPr="00334CF9" w:rsidRDefault="004E1F1D">
            <w:pPr>
              <w:tabs>
                <w:tab w:val="left" w:pos="7938"/>
              </w:tabs>
              <w:autoSpaceDE w:val="0"/>
              <w:snapToGrid w:val="0"/>
              <w:rPr>
                <w:rFonts w:cs="Arial"/>
                <w:szCs w:val="22"/>
              </w:rPr>
            </w:pPr>
          </w:p>
          <w:p w14:paraId="0B4106EC" w14:textId="77777777" w:rsidR="004E1F1D" w:rsidRPr="00334CF9" w:rsidRDefault="004E1F1D">
            <w:pPr>
              <w:tabs>
                <w:tab w:val="left" w:pos="7938"/>
              </w:tabs>
              <w:autoSpaceDE w:val="0"/>
              <w:snapToGrid w:val="0"/>
              <w:rPr>
                <w:rFonts w:cs="Arial"/>
                <w:szCs w:val="22"/>
              </w:rPr>
            </w:pPr>
          </w:p>
        </w:tc>
        <w:tc>
          <w:tcPr>
            <w:tcW w:w="1867" w:type="dxa"/>
            <w:gridSpan w:val="2"/>
            <w:shd w:val="clear" w:color="auto" w:fill="auto"/>
            <w:vAlign w:val="center"/>
          </w:tcPr>
          <w:p w14:paraId="58B34E45" w14:textId="64594DDC" w:rsidR="004E1F1D" w:rsidRPr="00334CF9" w:rsidRDefault="00240ACE">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2.680</w:t>
            </w:r>
          </w:p>
        </w:tc>
        <w:tc>
          <w:tcPr>
            <w:tcW w:w="1818" w:type="dxa"/>
            <w:shd w:val="clear" w:color="auto" w:fill="auto"/>
            <w:vAlign w:val="center"/>
          </w:tcPr>
          <w:p w14:paraId="71CE924B" w14:textId="1D69776D" w:rsidR="004E1F1D" w:rsidRPr="00334CF9" w:rsidRDefault="000F14F0">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2.561</w:t>
            </w:r>
          </w:p>
        </w:tc>
      </w:tr>
    </w:tbl>
    <w:p w14:paraId="537CA08F" w14:textId="77777777" w:rsidR="007A0205" w:rsidRPr="00334CF9" w:rsidRDefault="007A0205" w:rsidP="00CE5249">
      <w:pPr>
        <w:rPr>
          <w:rStyle w:val="Ttulo2Char"/>
          <w:b w:val="0"/>
        </w:rPr>
      </w:pPr>
      <w:bookmarkStart w:id="125" w:name="_19.2._Processos_Judiciais"/>
      <w:bookmarkStart w:id="126" w:name="_19.1._Processos_Judiciais"/>
      <w:bookmarkEnd w:id="125"/>
      <w:bookmarkEnd w:id="126"/>
    </w:p>
    <w:p w14:paraId="6F287CB1" w14:textId="074A5E9F" w:rsidR="004E1F1D" w:rsidRPr="00334CF9" w:rsidRDefault="004414CD">
      <w:pPr>
        <w:pStyle w:val="Ttulo2"/>
        <w:rPr>
          <w:rStyle w:val="Ttulo2Char"/>
          <w:b/>
        </w:rPr>
      </w:pPr>
      <w:bookmarkStart w:id="127" w:name="_Toc80374588"/>
      <w:r>
        <w:rPr>
          <w:rStyle w:val="Ttulo2Char"/>
          <w:b/>
        </w:rPr>
        <w:t>20</w:t>
      </w:r>
      <w:r w:rsidR="007A0205" w:rsidRPr="00334CF9">
        <w:rPr>
          <w:rStyle w:val="Ttulo2Char"/>
          <w:b/>
        </w:rPr>
        <w:t>.1</w:t>
      </w:r>
      <w:r w:rsidR="001A25E9" w:rsidRPr="00334CF9">
        <w:rPr>
          <w:rStyle w:val="Ttulo2Char"/>
          <w:b/>
        </w:rPr>
        <w:t>. Processos Judiciais Trabalhistas</w:t>
      </w:r>
      <w:bookmarkEnd w:id="127"/>
    </w:p>
    <w:p w14:paraId="7F447DF8" w14:textId="77777777" w:rsidR="007A0205" w:rsidRPr="00334CF9" w:rsidRDefault="007A0205" w:rsidP="007A0205">
      <w:pPr>
        <w:ind w:firstLine="435"/>
        <w:rPr>
          <w:rFonts w:cs="Arial"/>
        </w:rPr>
      </w:pPr>
      <w:r w:rsidRPr="00334CF9">
        <w:rPr>
          <w:rFonts w:cs="Arial"/>
        </w:rPr>
        <w:t>Correspondem a parcelamentos de processos judiciais realizados pela Companhia, decorrentes de processos trabalhistas movidos por ex-funcionários e de empregados de serviços terceirizados nas quais a CEAGESP possui responsabilidade subsidiária.</w:t>
      </w:r>
    </w:p>
    <w:p w14:paraId="204E1382" w14:textId="77777777" w:rsidR="00E46B19" w:rsidRPr="00334CF9" w:rsidRDefault="00E46B19">
      <w:pPr>
        <w:pStyle w:val="WW-Recuodecorpodetexto2"/>
        <w:tabs>
          <w:tab w:val="left" w:pos="567"/>
        </w:tabs>
        <w:rPr>
          <w:b/>
          <w:bCs/>
          <w:szCs w:val="22"/>
        </w:rPr>
      </w:pPr>
    </w:p>
    <w:p w14:paraId="6E4F19C9" w14:textId="2676AB9A" w:rsidR="004E1F1D" w:rsidRPr="00334CF9" w:rsidRDefault="004414CD">
      <w:pPr>
        <w:pStyle w:val="Ttulo1"/>
        <w:rPr>
          <w:rStyle w:val="Hyperlink"/>
          <w:rFonts w:cs="Arial"/>
          <w:color w:val="auto"/>
        </w:rPr>
      </w:pPr>
      <w:bookmarkStart w:id="128" w:name="_20._CONTAS_A_1"/>
      <w:bookmarkStart w:id="129" w:name="_Toc80374589"/>
      <w:bookmarkEnd w:id="128"/>
      <w:r>
        <w:rPr>
          <w:rFonts w:cs="Arial"/>
        </w:rPr>
        <w:t>21</w:t>
      </w:r>
      <w:r w:rsidR="001A25E9" w:rsidRPr="00334CF9">
        <w:rPr>
          <w:rFonts w:cs="Arial"/>
        </w:rPr>
        <w:t>.</w:t>
      </w:r>
      <w:r w:rsidR="001A25E9" w:rsidRPr="00334CF9">
        <w:rPr>
          <w:rFonts w:cs="Arial"/>
        </w:rPr>
        <w:tab/>
      </w:r>
      <w:hyperlink w:anchor="_BALANÇO_PATRIMONIAL_1" w:history="1">
        <w:r w:rsidR="001A25E9" w:rsidRPr="00334CF9">
          <w:rPr>
            <w:rStyle w:val="Hyperlink"/>
            <w:rFonts w:cs="Arial"/>
            <w:color w:val="auto"/>
          </w:rPr>
          <w:t>CONTAS A PAGAR</w:t>
        </w:r>
        <w:bookmarkEnd w:id="129"/>
      </w:hyperlink>
    </w:p>
    <w:p w14:paraId="21887467" w14:textId="77777777" w:rsidR="00973B1E" w:rsidRPr="00334CF9" w:rsidRDefault="00973B1E" w:rsidP="00973B1E">
      <w:pPr>
        <w:rPr>
          <w:rFonts w:cs="Arial"/>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424208" w:rsidRPr="00334CF9" w14:paraId="7FCACAF7" w14:textId="77777777">
        <w:trPr>
          <w:trHeight w:val="105"/>
        </w:trPr>
        <w:tc>
          <w:tcPr>
            <w:tcW w:w="6008" w:type="dxa"/>
          </w:tcPr>
          <w:p w14:paraId="6B9D1503" w14:textId="77777777" w:rsidR="00424208" w:rsidRPr="00334CF9" w:rsidRDefault="00424208" w:rsidP="00424208">
            <w:pPr>
              <w:pStyle w:val="Ttulo1"/>
              <w:rPr>
                <w:rFonts w:cs="Arial"/>
              </w:rPr>
            </w:pPr>
            <w:bookmarkStart w:id="130" w:name="_21._CONTAS_A"/>
            <w:bookmarkStart w:id="131" w:name="_20._CONTAS_A"/>
            <w:bookmarkEnd w:id="130"/>
            <w:bookmarkEnd w:id="131"/>
          </w:p>
        </w:tc>
        <w:tc>
          <w:tcPr>
            <w:tcW w:w="1843" w:type="dxa"/>
            <w:vAlign w:val="bottom"/>
          </w:tcPr>
          <w:p w14:paraId="043C065C" w14:textId="05210192" w:rsidR="00424208" w:rsidRPr="00334CF9" w:rsidRDefault="00424208" w:rsidP="00424208">
            <w:pPr>
              <w:pBdr>
                <w:bottom w:val="single" w:sz="4" w:space="1" w:color="000000"/>
              </w:pBdr>
              <w:autoSpaceDE w:val="0"/>
              <w:snapToGrid w:val="0"/>
              <w:ind w:left="-153" w:right="-54"/>
              <w:jc w:val="right"/>
              <w:rPr>
                <w:rFonts w:cs="Arial"/>
                <w:b/>
                <w:bCs/>
                <w:szCs w:val="22"/>
              </w:rPr>
            </w:pPr>
            <w:r w:rsidRPr="00334CF9">
              <w:rPr>
                <w:rFonts w:cs="Arial"/>
                <w:b/>
                <w:bCs/>
                <w:szCs w:val="22"/>
              </w:rPr>
              <w:t>30.06.2021</w:t>
            </w:r>
          </w:p>
        </w:tc>
        <w:tc>
          <w:tcPr>
            <w:tcW w:w="1842" w:type="dxa"/>
            <w:gridSpan w:val="2"/>
            <w:vAlign w:val="bottom"/>
          </w:tcPr>
          <w:p w14:paraId="0DCCAB0D" w14:textId="5EF98671" w:rsidR="00424208" w:rsidRPr="00334CF9" w:rsidRDefault="00424208" w:rsidP="00424208">
            <w:pPr>
              <w:pBdr>
                <w:bottom w:val="single" w:sz="4" w:space="1" w:color="000000"/>
              </w:pBdr>
              <w:autoSpaceDE w:val="0"/>
              <w:snapToGrid w:val="0"/>
              <w:ind w:left="88" w:right="-54"/>
              <w:jc w:val="right"/>
              <w:rPr>
                <w:rFonts w:cs="Arial"/>
                <w:b/>
                <w:bCs/>
                <w:szCs w:val="22"/>
              </w:rPr>
            </w:pPr>
            <w:r w:rsidRPr="00334CF9">
              <w:rPr>
                <w:rFonts w:cs="Arial"/>
                <w:b/>
                <w:bCs/>
                <w:szCs w:val="22"/>
              </w:rPr>
              <w:t>31.12.2020</w:t>
            </w:r>
          </w:p>
        </w:tc>
      </w:tr>
      <w:tr w:rsidR="00424208" w:rsidRPr="00334CF9" w14:paraId="6DB4B015" w14:textId="77777777">
        <w:trPr>
          <w:trHeight w:val="281"/>
        </w:trPr>
        <w:tc>
          <w:tcPr>
            <w:tcW w:w="6008" w:type="dxa"/>
          </w:tcPr>
          <w:p w14:paraId="5A9E6938" w14:textId="77777777" w:rsidR="00424208" w:rsidRPr="00334CF9" w:rsidRDefault="00424208" w:rsidP="00424208">
            <w:pPr>
              <w:rPr>
                <w:rFonts w:cs="Arial"/>
              </w:rPr>
            </w:pPr>
            <w:r w:rsidRPr="00334CF9">
              <w:rPr>
                <w:rFonts w:cs="Arial"/>
              </w:rPr>
              <w:t>Convênio SEAP</w:t>
            </w:r>
          </w:p>
        </w:tc>
        <w:tc>
          <w:tcPr>
            <w:tcW w:w="1843" w:type="dxa"/>
          </w:tcPr>
          <w:p w14:paraId="0A375D7E" w14:textId="77777777" w:rsidR="00424208" w:rsidRPr="00334CF9" w:rsidRDefault="00424208" w:rsidP="00424208">
            <w:pPr>
              <w:jc w:val="right"/>
              <w:rPr>
                <w:rFonts w:cs="Arial"/>
              </w:rPr>
            </w:pPr>
            <w:r w:rsidRPr="00334CF9">
              <w:rPr>
                <w:rFonts w:cs="Arial"/>
              </w:rPr>
              <w:t>1.482</w:t>
            </w:r>
          </w:p>
        </w:tc>
        <w:tc>
          <w:tcPr>
            <w:tcW w:w="1842" w:type="dxa"/>
            <w:gridSpan w:val="2"/>
          </w:tcPr>
          <w:p w14:paraId="090A5D94" w14:textId="591799D5" w:rsidR="00424208" w:rsidRPr="00334CF9" w:rsidRDefault="00424208" w:rsidP="00424208">
            <w:pPr>
              <w:jc w:val="right"/>
              <w:rPr>
                <w:rFonts w:cs="Arial"/>
              </w:rPr>
            </w:pPr>
            <w:r w:rsidRPr="00334CF9">
              <w:rPr>
                <w:rFonts w:cs="Arial"/>
              </w:rPr>
              <w:t>-</w:t>
            </w:r>
          </w:p>
        </w:tc>
      </w:tr>
      <w:tr w:rsidR="00424208" w:rsidRPr="00334CF9" w14:paraId="1D13DC19" w14:textId="77777777">
        <w:trPr>
          <w:trHeight w:val="281"/>
        </w:trPr>
        <w:tc>
          <w:tcPr>
            <w:tcW w:w="6008" w:type="dxa"/>
            <w:vAlign w:val="center"/>
          </w:tcPr>
          <w:p w14:paraId="47D4141C" w14:textId="77777777" w:rsidR="00424208" w:rsidRPr="00334CF9" w:rsidRDefault="00424208" w:rsidP="00424208">
            <w:pPr>
              <w:rPr>
                <w:rFonts w:cs="Arial"/>
              </w:rPr>
            </w:pPr>
            <w:r w:rsidRPr="00334CF9">
              <w:rPr>
                <w:rFonts w:cs="Arial"/>
              </w:rPr>
              <w:t>Correntistas Credores</w:t>
            </w:r>
          </w:p>
        </w:tc>
        <w:tc>
          <w:tcPr>
            <w:tcW w:w="1843" w:type="dxa"/>
          </w:tcPr>
          <w:p w14:paraId="2E144107" w14:textId="2AC4B731" w:rsidR="00424208" w:rsidRPr="00334CF9" w:rsidRDefault="003C044C" w:rsidP="00424208">
            <w:pPr>
              <w:jc w:val="right"/>
              <w:rPr>
                <w:rFonts w:cs="Arial"/>
              </w:rPr>
            </w:pPr>
            <w:r w:rsidRPr="00334CF9">
              <w:rPr>
                <w:rFonts w:cs="Arial"/>
              </w:rPr>
              <w:t>1.206</w:t>
            </w:r>
          </w:p>
        </w:tc>
        <w:tc>
          <w:tcPr>
            <w:tcW w:w="1842" w:type="dxa"/>
            <w:gridSpan w:val="2"/>
          </w:tcPr>
          <w:p w14:paraId="5A0F6EA0" w14:textId="26664444" w:rsidR="00424208" w:rsidRPr="00334CF9" w:rsidRDefault="00424208" w:rsidP="00424208">
            <w:pPr>
              <w:jc w:val="right"/>
              <w:rPr>
                <w:rFonts w:cs="Arial"/>
              </w:rPr>
            </w:pPr>
            <w:r w:rsidRPr="00334CF9">
              <w:rPr>
                <w:rFonts w:cs="Arial"/>
              </w:rPr>
              <w:t>1.129</w:t>
            </w:r>
          </w:p>
        </w:tc>
      </w:tr>
      <w:tr w:rsidR="00453DC4" w:rsidRPr="00334CF9" w14:paraId="12BC7294" w14:textId="77777777" w:rsidTr="00161EFB">
        <w:trPr>
          <w:trHeight w:val="281"/>
        </w:trPr>
        <w:tc>
          <w:tcPr>
            <w:tcW w:w="6008" w:type="dxa"/>
          </w:tcPr>
          <w:p w14:paraId="0281034F" w14:textId="77777777" w:rsidR="00453DC4" w:rsidRPr="00334CF9" w:rsidRDefault="00453DC4" w:rsidP="00161EFB">
            <w:pPr>
              <w:rPr>
                <w:rFonts w:cs="Arial"/>
              </w:rPr>
            </w:pPr>
            <w:r w:rsidRPr="00334CF9">
              <w:rPr>
                <w:rFonts w:cs="Arial"/>
              </w:rPr>
              <w:t>Contas a Pagar Diversos</w:t>
            </w:r>
          </w:p>
        </w:tc>
        <w:tc>
          <w:tcPr>
            <w:tcW w:w="1843" w:type="dxa"/>
          </w:tcPr>
          <w:p w14:paraId="2A688FCB" w14:textId="77777777" w:rsidR="00453DC4" w:rsidRPr="00334CF9" w:rsidRDefault="00453DC4" w:rsidP="00161EFB">
            <w:pPr>
              <w:jc w:val="right"/>
              <w:rPr>
                <w:rFonts w:cs="Arial"/>
              </w:rPr>
            </w:pPr>
            <w:r w:rsidRPr="00334CF9">
              <w:rPr>
                <w:rFonts w:cs="Arial"/>
              </w:rPr>
              <w:t>538</w:t>
            </w:r>
          </w:p>
        </w:tc>
        <w:tc>
          <w:tcPr>
            <w:tcW w:w="1842" w:type="dxa"/>
            <w:gridSpan w:val="2"/>
          </w:tcPr>
          <w:p w14:paraId="08612B07" w14:textId="77777777" w:rsidR="00453DC4" w:rsidRPr="00334CF9" w:rsidRDefault="00453DC4" w:rsidP="00161EFB">
            <w:pPr>
              <w:jc w:val="right"/>
              <w:rPr>
                <w:rFonts w:cs="Arial"/>
              </w:rPr>
            </w:pPr>
            <w:r w:rsidRPr="00334CF9">
              <w:rPr>
                <w:rFonts w:cs="Arial"/>
              </w:rPr>
              <w:t>2.369</w:t>
            </w:r>
          </w:p>
        </w:tc>
      </w:tr>
      <w:tr w:rsidR="00424208" w:rsidRPr="00334CF9" w14:paraId="7A2A29A5" w14:textId="77777777">
        <w:trPr>
          <w:trHeight w:val="281"/>
        </w:trPr>
        <w:tc>
          <w:tcPr>
            <w:tcW w:w="6008" w:type="dxa"/>
          </w:tcPr>
          <w:p w14:paraId="1DEF7B1C" w14:textId="77777777" w:rsidR="00424208" w:rsidRPr="00334CF9" w:rsidRDefault="00424208" w:rsidP="00424208">
            <w:pPr>
              <w:rPr>
                <w:rFonts w:cs="Arial"/>
              </w:rPr>
            </w:pPr>
            <w:r w:rsidRPr="00334CF9">
              <w:rPr>
                <w:rFonts w:cs="Arial"/>
              </w:rPr>
              <w:t>Cauções e Retenções</w:t>
            </w:r>
          </w:p>
        </w:tc>
        <w:tc>
          <w:tcPr>
            <w:tcW w:w="1843" w:type="dxa"/>
          </w:tcPr>
          <w:p w14:paraId="0752945A" w14:textId="1CE73851" w:rsidR="00424208" w:rsidRPr="00334CF9" w:rsidRDefault="00424208" w:rsidP="00164640">
            <w:pPr>
              <w:jc w:val="right"/>
              <w:rPr>
                <w:rFonts w:cs="Arial"/>
              </w:rPr>
            </w:pPr>
            <w:r w:rsidRPr="00334CF9">
              <w:rPr>
                <w:rFonts w:cs="Arial"/>
              </w:rPr>
              <w:t>7</w:t>
            </w:r>
            <w:r w:rsidR="007B08C9">
              <w:rPr>
                <w:rFonts w:cs="Arial"/>
              </w:rPr>
              <w:t>2</w:t>
            </w:r>
          </w:p>
        </w:tc>
        <w:tc>
          <w:tcPr>
            <w:tcW w:w="1842" w:type="dxa"/>
            <w:gridSpan w:val="2"/>
          </w:tcPr>
          <w:p w14:paraId="0611F67F" w14:textId="3FC3B472" w:rsidR="00424208" w:rsidRPr="00334CF9" w:rsidRDefault="00424208" w:rsidP="00424208">
            <w:pPr>
              <w:jc w:val="right"/>
              <w:rPr>
                <w:rFonts w:cs="Arial"/>
              </w:rPr>
            </w:pPr>
            <w:r w:rsidRPr="00334CF9">
              <w:rPr>
                <w:rFonts w:cs="Arial"/>
              </w:rPr>
              <w:t>60</w:t>
            </w:r>
          </w:p>
        </w:tc>
      </w:tr>
      <w:tr w:rsidR="00424208" w:rsidRPr="00334CF9" w14:paraId="11956BD8" w14:textId="77777777">
        <w:trPr>
          <w:trHeight w:val="316"/>
        </w:trPr>
        <w:tc>
          <w:tcPr>
            <w:tcW w:w="6008" w:type="dxa"/>
            <w:vAlign w:val="center"/>
          </w:tcPr>
          <w:p w14:paraId="3E8C9208" w14:textId="77777777" w:rsidR="00424208" w:rsidRPr="00334CF9" w:rsidRDefault="00424208" w:rsidP="00424208">
            <w:pPr>
              <w:tabs>
                <w:tab w:val="left" w:pos="7938"/>
              </w:tabs>
              <w:autoSpaceDE w:val="0"/>
              <w:snapToGrid w:val="0"/>
              <w:rPr>
                <w:rFonts w:cs="Arial"/>
                <w:szCs w:val="22"/>
              </w:rPr>
            </w:pPr>
          </w:p>
        </w:tc>
        <w:tc>
          <w:tcPr>
            <w:tcW w:w="1867" w:type="dxa"/>
            <w:gridSpan w:val="2"/>
            <w:shd w:val="clear" w:color="auto" w:fill="auto"/>
            <w:vAlign w:val="center"/>
          </w:tcPr>
          <w:p w14:paraId="31CB16BF" w14:textId="6D683591" w:rsidR="00424208" w:rsidRPr="00334CF9" w:rsidRDefault="003C044C" w:rsidP="00424208">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3.29</w:t>
            </w:r>
            <w:r w:rsidR="007B08C9">
              <w:rPr>
                <w:rFonts w:cs="Arial"/>
                <w:b/>
                <w:szCs w:val="22"/>
              </w:rPr>
              <w:t>8</w:t>
            </w:r>
          </w:p>
        </w:tc>
        <w:tc>
          <w:tcPr>
            <w:tcW w:w="1818" w:type="dxa"/>
            <w:shd w:val="clear" w:color="auto" w:fill="auto"/>
            <w:vAlign w:val="center"/>
          </w:tcPr>
          <w:p w14:paraId="57346F0F" w14:textId="325E2275" w:rsidR="00424208" w:rsidRPr="00334CF9" w:rsidRDefault="00424208" w:rsidP="00424208">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3.558</w:t>
            </w:r>
          </w:p>
        </w:tc>
      </w:tr>
    </w:tbl>
    <w:p w14:paraId="2730C5E2" w14:textId="2CCF1ADD" w:rsidR="00035373" w:rsidRPr="00334CF9" w:rsidRDefault="004414CD" w:rsidP="00035373">
      <w:pPr>
        <w:pStyle w:val="Ttulo2"/>
        <w:rPr>
          <w:rStyle w:val="Ttulo2Char"/>
          <w:b/>
        </w:rPr>
      </w:pPr>
      <w:bookmarkStart w:id="132" w:name="_Toc80374590"/>
      <w:r>
        <w:rPr>
          <w:rStyle w:val="Ttulo2Char"/>
          <w:b/>
        </w:rPr>
        <w:lastRenderedPageBreak/>
        <w:t>21.</w:t>
      </w:r>
      <w:r w:rsidR="00035373" w:rsidRPr="00334CF9">
        <w:rPr>
          <w:rStyle w:val="Ttulo2Char"/>
          <w:b/>
        </w:rPr>
        <w:t>1. Convênio SEAP</w:t>
      </w:r>
      <w:bookmarkEnd w:id="132"/>
    </w:p>
    <w:p w14:paraId="1524310B" w14:textId="77777777" w:rsidR="00035373" w:rsidRDefault="00035373" w:rsidP="00035373">
      <w:pPr>
        <w:ind w:firstLine="435"/>
        <w:rPr>
          <w:rFonts w:cs="Arial"/>
        </w:rPr>
      </w:pPr>
      <w:r w:rsidRPr="00334CF9">
        <w:rPr>
          <w:rFonts w:cs="Arial"/>
        </w:rPr>
        <w:t>Este convênio foi realizado entre a CEAGESP e a Secretaria Especial de Aquicultura e Pesca – SEAP, com investimentos na área industrial do Pescado do ETSP, no programa de modernização do setor. Esta etapa foi concluída e inaugurada em 2008.</w:t>
      </w:r>
    </w:p>
    <w:p w14:paraId="5F7C9F5D" w14:textId="77777777" w:rsidR="000F7C3C" w:rsidRPr="00334CF9" w:rsidRDefault="000F7C3C" w:rsidP="00035373">
      <w:pPr>
        <w:ind w:firstLine="435"/>
        <w:rPr>
          <w:rFonts w:cs="Arial"/>
        </w:rPr>
      </w:pPr>
    </w:p>
    <w:p w14:paraId="19EEEC2E" w14:textId="4493AB23" w:rsidR="004E1F1D" w:rsidRPr="00334CF9" w:rsidRDefault="004414CD">
      <w:pPr>
        <w:pStyle w:val="Ttulo2"/>
        <w:rPr>
          <w:rStyle w:val="Ttulo2Char"/>
          <w:b/>
        </w:rPr>
      </w:pPr>
      <w:bookmarkStart w:id="133" w:name="_Toc80374591"/>
      <w:r>
        <w:rPr>
          <w:rStyle w:val="Ttulo2Char"/>
          <w:b/>
        </w:rPr>
        <w:t>21.</w:t>
      </w:r>
      <w:r w:rsidR="00035373" w:rsidRPr="00334CF9">
        <w:rPr>
          <w:rStyle w:val="Ttulo2Char"/>
          <w:b/>
        </w:rPr>
        <w:t>2</w:t>
      </w:r>
      <w:r w:rsidR="001A25E9" w:rsidRPr="00334CF9">
        <w:rPr>
          <w:rStyle w:val="Ttulo2Char"/>
          <w:b/>
        </w:rPr>
        <w:t>. Correntistas Credores</w:t>
      </w:r>
      <w:bookmarkEnd w:id="133"/>
    </w:p>
    <w:p w14:paraId="7DE759F4" w14:textId="77777777" w:rsidR="004E1F1D" w:rsidRPr="00334CF9" w:rsidRDefault="001A25E9">
      <w:pPr>
        <w:ind w:firstLine="435"/>
        <w:rPr>
          <w:rFonts w:cs="Arial"/>
        </w:rPr>
      </w:pPr>
      <w:r w:rsidRPr="00334CF9">
        <w:rPr>
          <w:rFonts w:cs="Arial"/>
        </w:rPr>
        <w:t>Nesta nomenclatura são registrados valores levantados judicialmente em processos de desapropriação de área e créditos de clientes.</w:t>
      </w:r>
    </w:p>
    <w:p w14:paraId="2F72DD27" w14:textId="77777777" w:rsidR="004E1F1D" w:rsidRPr="00334CF9" w:rsidRDefault="004E1F1D">
      <w:pPr>
        <w:rPr>
          <w:rFonts w:cs="Arial"/>
        </w:rPr>
      </w:pPr>
    </w:p>
    <w:p w14:paraId="0D0F79DB" w14:textId="14C8197E" w:rsidR="00035373" w:rsidRPr="00334CF9" w:rsidRDefault="004414CD" w:rsidP="00035373">
      <w:pPr>
        <w:pStyle w:val="Ttulo2"/>
        <w:rPr>
          <w:rStyle w:val="Ttulo2Char"/>
          <w:b/>
        </w:rPr>
      </w:pPr>
      <w:bookmarkStart w:id="134" w:name="_Toc80374592"/>
      <w:r>
        <w:rPr>
          <w:rStyle w:val="Ttulo2Char"/>
          <w:b/>
        </w:rPr>
        <w:t>21.</w:t>
      </w:r>
      <w:r w:rsidR="00035373" w:rsidRPr="00334CF9">
        <w:rPr>
          <w:rStyle w:val="Ttulo2Char"/>
          <w:b/>
        </w:rPr>
        <w:t>3. Contas a Pagar Diversos</w:t>
      </w:r>
      <w:bookmarkEnd w:id="134"/>
    </w:p>
    <w:p w14:paraId="25C2819B" w14:textId="77777777" w:rsidR="00035373" w:rsidRPr="00334CF9" w:rsidRDefault="00035373" w:rsidP="00035373">
      <w:pPr>
        <w:ind w:firstLine="435"/>
        <w:rPr>
          <w:rFonts w:cs="Arial"/>
        </w:rPr>
      </w:pPr>
      <w:r w:rsidRPr="00334CF9">
        <w:rPr>
          <w:rFonts w:cs="Arial"/>
        </w:rPr>
        <w:t>Estão registrados valores de glosas de processos trabalhistas, honorários advocatícios de sucumbência, convênio com instituições financeiras referente a empréstimos consignados, pensão alimentícia, entre outros.</w:t>
      </w:r>
    </w:p>
    <w:p w14:paraId="31F2CFE1" w14:textId="77777777" w:rsidR="00035373" w:rsidRPr="00334CF9" w:rsidRDefault="00035373" w:rsidP="00035373">
      <w:pPr>
        <w:rPr>
          <w:rStyle w:val="Ttulo2Char"/>
          <w:b w:val="0"/>
        </w:rPr>
      </w:pPr>
    </w:p>
    <w:p w14:paraId="649AF037" w14:textId="0FE8BC27" w:rsidR="004E1F1D" w:rsidRPr="00334CF9" w:rsidRDefault="001A25E9">
      <w:pPr>
        <w:pStyle w:val="Ttulo2"/>
        <w:rPr>
          <w:rStyle w:val="Ttulo2Char"/>
          <w:b/>
        </w:rPr>
      </w:pPr>
      <w:bookmarkStart w:id="135" w:name="_Toc80374593"/>
      <w:r w:rsidRPr="00334CF9">
        <w:rPr>
          <w:rStyle w:val="Ttulo2Char"/>
          <w:b/>
        </w:rPr>
        <w:t>2</w:t>
      </w:r>
      <w:r w:rsidR="004414CD">
        <w:rPr>
          <w:rStyle w:val="Ttulo2Char"/>
          <w:b/>
        </w:rPr>
        <w:t>1</w:t>
      </w:r>
      <w:r w:rsidRPr="00334CF9">
        <w:rPr>
          <w:rStyle w:val="Ttulo2Char"/>
          <w:b/>
        </w:rPr>
        <w:t>.4. Cauções e Retenções</w:t>
      </w:r>
      <w:bookmarkEnd w:id="135"/>
    </w:p>
    <w:p w14:paraId="26FE6006" w14:textId="2839F086" w:rsidR="004E1F1D" w:rsidRPr="00334CF9" w:rsidRDefault="001A25E9">
      <w:pPr>
        <w:ind w:firstLine="435"/>
        <w:rPr>
          <w:rFonts w:cs="Arial"/>
        </w:rPr>
      </w:pPr>
      <w:r w:rsidRPr="00334CF9">
        <w:rPr>
          <w:rFonts w:cs="Arial"/>
        </w:rPr>
        <w:t>Correspondem aos valores recebidos como garantias de contratos para assegurar prejuízos advindos de não cumprimento do objeto do contrato, não adimplemento de obrigações previstas, prejuízos causados à Administração ou a terceiro</w:t>
      </w:r>
      <w:r w:rsidR="00B40057" w:rsidRPr="00334CF9">
        <w:rPr>
          <w:rFonts w:cs="Arial"/>
        </w:rPr>
        <w:t>s</w:t>
      </w:r>
      <w:r w:rsidRPr="00334CF9">
        <w:rPr>
          <w:rFonts w:cs="Arial"/>
        </w:rPr>
        <w:t xml:space="preserve">, multas punitivas, dentre outros. </w:t>
      </w:r>
    </w:p>
    <w:p w14:paraId="056F661C" w14:textId="77777777" w:rsidR="007D3DF1" w:rsidRPr="00334CF9" w:rsidRDefault="007D3DF1">
      <w:pPr>
        <w:ind w:firstLine="435"/>
        <w:rPr>
          <w:rFonts w:cs="Arial"/>
        </w:rPr>
      </w:pPr>
    </w:p>
    <w:p w14:paraId="01069572" w14:textId="45341050" w:rsidR="004E1F1D" w:rsidRPr="00334CF9" w:rsidRDefault="0047399D" w:rsidP="0047399D">
      <w:pPr>
        <w:pStyle w:val="Ttulo1"/>
        <w:rPr>
          <w:rFonts w:cs="Arial"/>
        </w:rPr>
      </w:pPr>
      <w:bookmarkStart w:id="136" w:name="_22._EMPRÉSTIMOS_A"/>
      <w:bookmarkStart w:id="137" w:name="_Toc80374594"/>
      <w:bookmarkEnd w:id="136"/>
      <w:r w:rsidRPr="00334CF9">
        <w:rPr>
          <w:rFonts w:cs="Arial"/>
        </w:rPr>
        <w:t>2</w:t>
      </w:r>
      <w:r w:rsidR="004414CD">
        <w:rPr>
          <w:rFonts w:cs="Arial"/>
        </w:rPr>
        <w:t>2</w:t>
      </w:r>
      <w:r w:rsidRPr="00334CF9">
        <w:rPr>
          <w:rFonts w:cs="Arial"/>
        </w:rPr>
        <w:t>.</w:t>
      </w:r>
      <w:r w:rsidRPr="00334CF9">
        <w:rPr>
          <w:rFonts w:cs="Arial"/>
        </w:rPr>
        <w:tab/>
      </w:r>
      <w:hyperlink w:anchor="_BALANÇO_PATRIMONIAL_1" w:history="1">
        <w:r w:rsidRPr="00334CF9">
          <w:rPr>
            <w:rFonts w:cs="Arial"/>
          </w:rPr>
          <w:t>EMPRÉSTIMOS A PAGAR</w:t>
        </w:r>
        <w:bookmarkStart w:id="138" w:name="_21._EMPRÉSTIMOS_A"/>
        <w:bookmarkEnd w:id="138"/>
        <w:bookmarkEnd w:id="137"/>
      </w:hyperlink>
    </w:p>
    <w:p w14:paraId="0AE65356" w14:textId="77777777" w:rsidR="00973B1E" w:rsidRPr="00334CF9" w:rsidRDefault="00973B1E" w:rsidP="00973B1E">
      <w:pPr>
        <w:rPr>
          <w:rFonts w:cs="Arial"/>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5123AF" w:rsidRPr="00334CF9" w14:paraId="0A05C9BB" w14:textId="77777777" w:rsidTr="00120026">
        <w:trPr>
          <w:trHeight w:val="260"/>
        </w:trPr>
        <w:tc>
          <w:tcPr>
            <w:tcW w:w="6008" w:type="dxa"/>
            <w:shd w:val="clear" w:color="auto" w:fill="auto"/>
          </w:tcPr>
          <w:p w14:paraId="749FE431" w14:textId="4CC9EE3D" w:rsidR="004E1F1D" w:rsidRPr="00334CF9" w:rsidRDefault="004E1F1D">
            <w:pPr>
              <w:pStyle w:val="Ttulo1"/>
              <w:rPr>
                <w:rFonts w:cs="Arial"/>
              </w:rPr>
            </w:pPr>
            <w:bookmarkStart w:id="139" w:name="_21._EMPRÉSTIMOS_A_1"/>
            <w:bookmarkEnd w:id="139"/>
          </w:p>
        </w:tc>
        <w:tc>
          <w:tcPr>
            <w:tcW w:w="1843" w:type="dxa"/>
            <w:shd w:val="clear" w:color="auto" w:fill="auto"/>
            <w:vAlign w:val="bottom"/>
          </w:tcPr>
          <w:p w14:paraId="35022B55" w14:textId="64A370E1" w:rsidR="004E1F1D" w:rsidRPr="00334CF9" w:rsidRDefault="001A25E9" w:rsidP="003213CB">
            <w:pPr>
              <w:jc w:val="right"/>
              <w:rPr>
                <w:b/>
              </w:rPr>
            </w:pPr>
            <w:bookmarkStart w:id="140" w:name="_Toc78750500"/>
            <w:bookmarkStart w:id="141" w:name="_Toc79071732"/>
            <w:bookmarkStart w:id="142" w:name="_Toc79082360"/>
            <w:bookmarkStart w:id="143" w:name="_Toc79133620"/>
            <w:bookmarkStart w:id="144" w:name="_Toc79163104"/>
            <w:bookmarkStart w:id="145" w:name="_Toc79164486"/>
            <w:r w:rsidRPr="00334CF9">
              <w:rPr>
                <w:b/>
              </w:rPr>
              <w:t>3</w:t>
            </w:r>
            <w:r w:rsidR="000443AF" w:rsidRPr="00334CF9">
              <w:rPr>
                <w:b/>
              </w:rPr>
              <w:t>0</w:t>
            </w:r>
            <w:r w:rsidRPr="00334CF9">
              <w:rPr>
                <w:b/>
              </w:rPr>
              <w:t>.0</w:t>
            </w:r>
            <w:r w:rsidR="000443AF" w:rsidRPr="00334CF9">
              <w:rPr>
                <w:b/>
              </w:rPr>
              <w:t>6</w:t>
            </w:r>
            <w:r w:rsidRPr="00334CF9">
              <w:rPr>
                <w:b/>
              </w:rPr>
              <w:t>.202</w:t>
            </w:r>
            <w:r w:rsidR="00C72C29" w:rsidRPr="00334CF9">
              <w:rPr>
                <w:b/>
              </w:rPr>
              <w:t>1</w:t>
            </w:r>
            <w:bookmarkEnd w:id="140"/>
            <w:bookmarkEnd w:id="141"/>
            <w:bookmarkEnd w:id="142"/>
            <w:bookmarkEnd w:id="143"/>
            <w:bookmarkEnd w:id="144"/>
            <w:bookmarkEnd w:id="145"/>
          </w:p>
        </w:tc>
        <w:tc>
          <w:tcPr>
            <w:tcW w:w="1842" w:type="dxa"/>
            <w:gridSpan w:val="2"/>
            <w:shd w:val="clear" w:color="auto" w:fill="auto"/>
            <w:vAlign w:val="bottom"/>
          </w:tcPr>
          <w:p w14:paraId="2F4520BD" w14:textId="69F789CB" w:rsidR="004E1F1D" w:rsidRPr="00334CF9" w:rsidRDefault="001A25E9" w:rsidP="003213CB">
            <w:pPr>
              <w:jc w:val="right"/>
              <w:rPr>
                <w:b/>
              </w:rPr>
            </w:pPr>
            <w:bookmarkStart w:id="146" w:name="_Toc78750501"/>
            <w:bookmarkStart w:id="147" w:name="_Toc79071733"/>
            <w:bookmarkStart w:id="148" w:name="_Toc79082361"/>
            <w:bookmarkStart w:id="149" w:name="_Toc79133621"/>
            <w:bookmarkStart w:id="150" w:name="_Toc79163105"/>
            <w:bookmarkStart w:id="151" w:name="_Toc79164487"/>
            <w:r w:rsidRPr="00334CF9">
              <w:rPr>
                <w:b/>
              </w:rPr>
              <w:t>31.</w:t>
            </w:r>
            <w:r w:rsidR="00826638" w:rsidRPr="00334CF9">
              <w:rPr>
                <w:b/>
              </w:rPr>
              <w:t>12</w:t>
            </w:r>
            <w:r w:rsidRPr="00334CF9">
              <w:rPr>
                <w:b/>
              </w:rPr>
              <w:t>.20</w:t>
            </w:r>
            <w:r w:rsidR="00C72C29" w:rsidRPr="00334CF9">
              <w:rPr>
                <w:b/>
              </w:rPr>
              <w:t>2</w:t>
            </w:r>
            <w:r w:rsidR="00826638" w:rsidRPr="00334CF9">
              <w:rPr>
                <w:b/>
              </w:rPr>
              <w:t>0</w:t>
            </w:r>
            <w:bookmarkEnd w:id="146"/>
            <w:bookmarkEnd w:id="147"/>
            <w:bookmarkEnd w:id="148"/>
            <w:bookmarkEnd w:id="149"/>
            <w:bookmarkEnd w:id="150"/>
            <w:bookmarkEnd w:id="151"/>
          </w:p>
        </w:tc>
      </w:tr>
      <w:tr w:rsidR="004E1F1D" w:rsidRPr="00334CF9" w14:paraId="7F18A28B" w14:textId="77777777" w:rsidTr="0047399D">
        <w:trPr>
          <w:trHeight w:val="316"/>
        </w:trPr>
        <w:tc>
          <w:tcPr>
            <w:tcW w:w="6008" w:type="dxa"/>
            <w:shd w:val="clear" w:color="auto" w:fill="auto"/>
            <w:vAlign w:val="center"/>
          </w:tcPr>
          <w:p w14:paraId="1B18C0F6" w14:textId="4B299D7F" w:rsidR="004E1F1D" w:rsidRPr="003C68C6" w:rsidRDefault="00CE5ACF" w:rsidP="00713282">
            <w:pPr>
              <w:tabs>
                <w:tab w:val="left" w:pos="7938"/>
              </w:tabs>
              <w:autoSpaceDE w:val="0"/>
              <w:snapToGrid w:val="0"/>
              <w:rPr>
                <w:rFonts w:cs="Arial"/>
                <w:szCs w:val="22"/>
                <w:highlight w:val="yellow"/>
              </w:rPr>
            </w:pPr>
            <w:r>
              <w:rPr>
                <w:rFonts w:cs="Arial"/>
              </w:rPr>
              <w:t>Empréstimos</w:t>
            </w:r>
          </w:p>
        </w:tc>
        <w:tc>
          <w:tcPr>
            <w:tcW w:w="1867" w:type="dxa"/>
            <w:gridSpan w:val="2"/>
            <w:shd w:val="clear" w:color="auto" w:fill="auto"/>
            <w:vAlign w:val="center"/>
          </w:tcPr>
          <w:p w14:paraId="1FAF4F6C" w14:textId="1689E25B" w:rsidR="004E1F1D" w:rsidRPr="00334CF9" w:rsidRDefault="0047399D">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w:t>
            </w:r>
          </w:p>
        </w:tc>
        <w:tc>
          <w:tcPr>
            <w:tcW w:w="1818" w:type="dxa"/>
            <w:shd w:val="clear" w:color="auto" w:fill="auto"/>
            <w:vAlign w:val="center"/>
          </w:tcPr>
          <w:p w14:paraId="2386A29A" w14:textId="56991E95" w:rsidR="004E1F1D" w:rsidRPr="00334CF9" w:rsidRDefault="00826638">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2.025</w:t>
            </w:r>
          </w:p>
        </w:tc>
      </w:tr>
    </w:tbl>
    <w:p w14:paraId="6F209BF7" w14:textId="77777777" w:rsidR="004E1F1D" w:rsidRPr="00334CF9" w:rsidRDefault="004E1F1D">
      <w:pPr>
        <w:ind w:firstLine="435"/>
        <w:rPr>
          <w:rFonts w:cs="Arial"/>
          <w:szCs w:val="22"/>
        </w:rPr>
      </w:pPr>
    </w:p>
    <w:p w14:paraId="70AD5BAD" w14:textId="41FFED6D" w:rsidR="004E1F1D" w:rsidRPr="00334CF9" w:rsidRDefault="00713282">
      <w:pPr>
        <w:ind w:firstLine="435"/>
        <w:rPr>
          <w:rFonts w:cs="Arial"/>
        </w:rPr>
      </w:pPr>
      <w:r w:rsidRPr="00334CF9">
        <w:rPr>
          <w:rFonts w:cs="Arial"/>
          <w:szCs w:val="22"/>
        </w:rPr>
        <w:t>Os recursos foram captados junto ao Banco do Brasil,</w:t>
      </w:r>
      <w:r w:rsidR="007D3DF1" w:rsidRPr="00334CF9">
        <w:rPr>
          <w:rFonts w:cs="Arial"/>
          <w:szCs w:val="22"/>
        </w:rPr>
        <w:t xml:space="preserve"> no valor de R$ 4 milhões no mês de março de 2020</w:t>
      </w:r>
      <w:r w:rsidRPr="00334CF9">
        <w:rPr>
          <w:rFonts w:cs="Arial"/>
          <w:szCs w:val="22"/>
        </w:rPr>
        <w:t xml:space="preserve"> exclusivamente para reforço do capital de giro</w:t>
      </w:r>
      <w:r w:rsidR="007D3DF1" w:rsidRPr="00334CF9">
        <w:rPr>
          <w:rFonts w:cs="Arial"/>
          <w:szCs w:val="22"/>
        </w:rPr>
        <w:t xml:space="preserve"> </w:t>
      </w:r>
      <w:r w:rsidR="001A25E9" w:rsidRPr="00334CF9">
        <w:rPr>
          <w:rFonts w:cs="Arial"/>
        </w:rPr>
        <w:t>com prestações mensais e consecutivas estipuladas no valor de R$ 333 mil</w:t>
      </w:r>
      <w:r w:rsidR="007D3DF1" w:rsidRPr="00334CF9">
        <w:rPr>
          <w:rFonts w:cs="Arial"/>
        </w:rPr>
        <w:t>,</w:t>
      </w:r>
      <w:r w:rsidR="001A25E9" w:rsidRPr="00334CF9">
        <w:rPr>
          <w:rFonts w:cs="Arial"/>
        </w:rPr>
        <w:t xml:space="preserve"> </w:t>
      </w:r>
      <w:r w:rsidR="007D3DF1" w:rsidRPr="00334CF9">
        <w:rPr>
          <w:rFonts w:cs="Arial"/>
        </w:rPr>
        <w:t>a</w:t>
      </w:r>
      <w:r w:rsidR="00FF7FAD" w:rsidRPr="00334CF9">
        <w:rPr>
          <w:rFonts w:cs="Arial"/>
        </w:rPr>
        <w:t xml:space="preserve"> quitação </w:t>
      </w:r>
      <w:r w:rsidR="007D3DF1" w:rsidRPr="00334CF9">
        <w:rPr>
          <w:rFonts w:cs="Arial"/>
        </w:rPr>
        <w:t xml:space="preserve">ocorreu </w:t>
      </w:r>
      <w:r w:rsidR="00FF7FAD" w:rsidRPr="00334CF9">
        <w:rPr>
          <w:rFonts w:cs="Arial"/>
        </w:rPr>
        <w:t>em</w:t>
      </w:r>
      <w:r w:rsidR="001A25E9" w:rsidRPr="00334CF9">
        <w:rPr>
          <w:rFonts w:cs="Arial"/>
        </w:rPr>
        <w:t xml:space="preserve"> </w:t>
      </w:r>
      <w:r w:rsidR="00890754" w:rsidRPr="00334CF9">
        <w:rPr>
          <w:rFonts w:cs="Arial"/>
        </w:rPr>
        <w:t>junho</w:t>
      </w:r>
      <w:r w:rsidR="001A25E9" w:rsidRPr="00334CF9">
        <w:rPr>
          <w:rFonts w:cs="Arial"/>
        </w:rPr>
        <w:t xml:space="preserve"> de 2021. </w:t>
      </w:r>
    </w:p>
    <w:p w14:paraId="45A2F5AE" w14:textId="77777777" w:rsidR="004E1F1D" w:rsidRDefault="004E1F1D">
      <w:pPr>
        <w:rPr>
          <w:rFonts w:cs="Arial"/>
          <w:b/>
        </w:rPr>
      </w:pPr>
    </w:p>
    <w:p w14:paraId="2BD1C0E1" w14:textId="31D6C396" w:rsidR="004414CD" w:rsidRPr="00334CF9" w:rsidRDefault="004414CD" w:rsidP="004414CD">
      <w:pPr>
        <w:pStyle w:val="Ttulo1"/>
        <w:rPr>
          <w:rFonts w:cs="Arial"/>
        </w:rPr>
      </w:pPr>
      <w:bookmarkStart w:id="152" w:name="_22._ADIANTAMENTOS_PARA"/>
      <w:bookmarkStart w:id="153" w:name="_Toc80374595"/>
      <w:bookmarkEnd w:id="152"/>
      <w:r w:rsidRPr="00334CF9">
        <w:rPr>
          <w:rFonts w:cs="Arial"/>
        </w:rPr>
        <w:t>2</w:t>
      </w:r>
      <w:r w:rsidR="006D63A8">
        <w:rPr>
          <w:rFonts w:cs="Arial"/>
        </w:rPr>
        <w:t>3</w:t>
      </w:r>
      <w:r w:rsidRPr="00334CF9">
        <w:rPr>
          <w:rFonts w:cs="Arial"/>
        </w:rPr>
        <w:t>.</w:t>
      </w:r>
      <w:r w:rsidRPr="00334CF9">
        <w:rPr>
          <w:rFonts w:cs="Arial"/>
        </w:rPr>
        <w:tab/>
      </w:r>
      <w:r>
        <w:rPr>
          <w:rFonts w:cs="Arial"/>
        </w:rPr>
        <w:t>ADIANTAMENTO</w:t>
      </w:r>
      <w:r w:rsidR="003336A9">
        <w:rPr>
          <w:rFonts w:cs="Arial"/>
        </w:rPr>
        <w:t>S</w:t>
      </w:r>
      <w:r>
        <w:rPr>
          <w:rFonts w:cs="Arial"/>
        </w:rPr>
        <w:t xml:space="preserve"> PARA FUTURO AUMENTO DE CAPITAL</w:t>
      </w:r>
      <w:bookmarkEnd w:id="153"/>
      <w:r>
        <w:fldChar w:fldCharType="begin"/>
      </w:r>
      <w:r>
        <w:instrText xml:space="preserve"> HYPERLINK \l "_BALANÇO_PATRIMONIAL_1" </w:instrText>
      </w:r>
      <w:r>
        <w:fldChar w:fldCharType="end"/>
      </w:r>
    </w:p>
    <w:p w14:paraId="28E15361" w14:textId="77777777" w:rsidR="004414CD" w:rsidRPr="00334CF9" w:rsidRDefault="004414CD" w:rsidP="004414CD">
      <w:pPr>
        <w:rPr>
          <w:rFonts w:cs="Arial"/>
        </w:rPr>
      </w:pPr>
    </w:p>
    <w:tbl>
      <w:tblPr>
        <w:tblW w:w="9693" w:type="dxa"/>
        <w:tblLayout w:type="fixed"/>
        <w:tblCellMar>
          <w:left w:w="54" w:type="dxa"/>
          <w:right w:w="54" w:type="dxa"/>
        </w:tblCellMar>
        <w:tblLook w:val="0000" w:firstRow="0" w:lastRow="0" w:firstColumn="0" w:lastColumn="0" w:noHBand="0" w:noVBand="0"/>
      </w:tblPr>
      <w:tblGrid>
        <w:gridCol w:w="6008"/>
        <w:gridCol w:w="1842"/>
        <w:gridCol w:w="1843"/>
      </w:tblGrid>
      <w:tr w:rsidR="004414CD" w:rsidRPr="00334CF9" w14:paraId="23AEA562" w14:textId="77777777" w:rsidTr="003336A9">
        <w:trPr>
          <w:trHeight w:val="260"/>
        </w:trPr>
        <w:tc>
          <w:tcPr>
            <w:tcW w:w="6008" w:type="dxa"/>
            <w:shd w:val="clear" w:color="auto" w:fill="auto"/>
          </w:tcPr>
          <w:p w14:paraId="67486955" w14:textId="77777777" w:rsidR="004414CD" w:rsidRPr="00334CF9" w:rsidRDefault="004414CD" w:rsidP="00D910C8">
            <w:pPr>
              <w:pStyle w:val="Ttulo1"/>
              <w:rPr>
                <w:rFonts w:cs="Arial"/>
              </w:rPr>
            </w:pPr>
          </w:p>
        </w:tc>
        <w:tc>
          <w:tcPr>
            <w:tcW w:w="1842" w:type="dxa"/>
            <w:shd w:val="clear" w:color="auto" w:fill="auto"/>
            <w:vAlign w:val="bottom"/>
          </w:tcPr>
          <w:p w14:paraId="5FFDCB74" w14:textId="77777777" w:rsidR="004414CD" w:rsidRPr="00334CF9" w:rsidRDefault="004414CD" w:rsidP="00D910C8">
            <w:pPr>
              <w:jc w:val="right"/>
              <w:rPr>
                <w:b/>
              </w:rPr>
            </w:pPr>
            <w:r w:rsidRPr="00334CF9">
              <w:rPr>
                <w:b/>
              </w:rPr>
              <w:t>30.06.2021</w:t>
            </w:r>
          </w:p>
        </w:tc>
        <w:tc>
          <w:tcPr>
            <w:tcW w:w="1843" w:type="dxa"/>
            <w:shd w:val="clear" w:color="auto" w:fill="auto"/>
            <w:vAlign w:val="bottom"/>
          </w:tcPr>
          <w:p w14:paraId="2672F85C" w14:textId="77777777" w:rsidR="004414CD" w:rsidRPr="00334CF9" w:rsidRDefault="004414CD" w:rsidP="00D910C8">
            <w:pPr>
              <w:jc w:val="right"/>
              <w:rPr>
                <w:b/>
              </w:rPr>
            </w:pPr>
            <w:r w:rsidRPr="00334CF9">
              <w:rPr>
                <w:b/>
              </w:rPr>
              <w:t>31.12.2020</w:t>
            </w:r>
          </w:p>
        </w:tc>
      </w:tr>
      <w:tr w:rsidR="004414CD" w:rsidRPr="00334CF9" w14:paraId="51C05D85" w14:textId="77777777" w:rsidTr="003336A9">
        <w:trPr>
          <w:trHeight w:val="316"/>
        </w:trPr>
        <w:tc>
          <w:tcPr>
            <w:tcW w:w="6008" w:type="dxa"/>
            <w:shd w:val="clear" w:color="auto" w:fill="auto"/>
            <w:vAlign w:val="center"/>
          </w:tcPr>
          <w:p w14:paraId="7E0B70C5" w14:textId="5C869A99" w:rsidR="004414CD" w:rsidRPr="003C68C6" w:rsidRDefault="003336A9" w:rsidP="00E93B0A">
            <w:pPr>
              <w:tabs>
                <w:tab w:val="left" w:pos="7938"/>
              </w:tabs>
              <w:autoSpaceDE w:val="0"/>
              <w:snapToGrid w:val="0"/>
              <w:rPr>
                <w:rFonts w:cs="Arial"/>
                <w:szCs w:val="22"/>
                <w:highlight w:val="yellow"/>
              </w:rPr>
            </w:pPr>
            <w:r>
              <w:rPr>
                <w:rFonts w:cs="Arial"/>
              </w:rPr>
              <w:t xml:space="preserve">Adiantamentos </w:t>
            </w:r>
            <w:r w:rsidR="00E93B0A">
              <w:rPr>
                <w:rFonts w:cs="Arial"/>
              </w:rPr>
              <w:t xml:space="preserve">para Futuro Aumento de Capital </w:t>
            </w:r>
            <w:r w:rsidR="00E93B0A" w:rsidRPr="00334CF9">
              <w:rPr>
                <w:rFonts w:cs="Arial"/>
                <w:szCs w:val="22"/>
              </w:rPr>
              <w:t>–</w:t>
            </w:r>
            <w:r w:rsidR="00E93B0A">
              <w:rPr>
                <w:rFonts w:cs="Arial"/>
                <w:szCs w:val="22"/>
              </w:rPr>
              <w:t xml:space="preserve"> </w:t>
            </w:r>
            <w:r w:rsidR="004414CD">
              <w:rPr>
                <w:rFonts w:cs="Arial"/>
              </w:rPr>
              <w:t>AFAC</w:t>
            </w:r>
          </w:p>
        </w:tc>
        <w:tc>
          <w:tcPr>
            <w:tcW w:w="1842" w:type="dxa"/>
            <w:shd w:val="clear" w:color="auto" w:fill="auto"/>
            <w:vAlign w:val="center"/>
          </w:tcPr>
          <w:p w14:paraId="17F24369" w14:textId="303104A4" w:rsidR="004414CD" w:rsidRPr="00334CF9" w:rsidRDefault="004414CD" w:rsidP="00D910C8">
            <w:pPr>
              <w:pBdr>
                <w:top w:val="single" w:sz="4" w:space="1" w:color="000000"/>
                <w:bottom w:val="double" w:sz="1" w:space="1" w:color="000000"/>
              </w:pBdr>
              <w:tabs>
                <w:tab w:val="left" w:pos="7938"/>
              </w:tabs>
              <w:autoSpaceDE w:val="0"/>
              <w:snapToGrid w:val="0"/>
              <w:jc w:val="right"/>
              <w:rPr>
                <w:rFonts w:cs="Arial"/>
                <w:b/>
                <w:szCs w:val="22"/>
              </w:rPr>
            </w:pPr>
            <w:r w:rsidRPr="004414CD">
              <w:rPr>
                <w:rFonts w:cs="Arial"/>
                <w:b/>
                <w:szCs w:val="22"/>
              </w:rPr>
              <w:t>1.502</w:t>
            </w:r>
          </w:p>
        </w:tc>
        <w:tc>
          <w:tcPr>
            <w:tcW w:w="1843" w:type="dxa"/>
            <w:shd w:val="clear" w:color="auto" w:fill="auto"/>
            <w:vAlign w:val="center"/>
          </w:tcPr>
          <w:p w14:paraId="4410C0C7" w14:textId="738FE4BC" w:rsidR="004414CD" w:rsidRPr="00334CF9" w:rsidRDefault="004414CD" w:rsidP="00D910C8">
            <w:pPr>
              <w:pBdr>
                <w:top w:val="single" w:sz="4" w:space="1" w:color="000000"/>
                <w:bottom w:val="double" w:sz="1" w:space="1" w:color="000000"/>
              </w:pBdr>
              <w:tabs>
                <w:tab w:val="left" w:pos="7938"/>
              </w:tabs>
              <w:autoSpaceDE w:val="0"/>
              <w:snapToGrid w:val="0"/>
              <w:jc w:val="right"/>
              <w:rPr>
                <w:rFonts w:cs="Arial"/>
                <w:b/>
                <w:szCs w:val="22"/>
              </w:rPr>
            </w:pPr>
            <w:r w:rsidRPr="004414CD">
              <w:rPr>
                <w:rFonts w:cs="Arial"/>
                <w:b/>
                <w:szCs w:val="22"/>
              </w:rPr>
              <w:t>1.481</w:t>
            </w:r>
          </w:p>
        </w:tc>
      </w:tr>
    </w:tbl>
    <w:p w14:paraId="5BD09F3E" w14:textId="77777777" w:rsidR="004414CD" w:rsidRPr="00334CF9" w:rsidRDefault="004414CD" w:rsidP="004414CD">
      <w:pPr>
        <w:ind w:firstLine="435"/>
        <w:rPr>
          <w:rFonts w:cs="Arial"/>
          <w:szCs w:val="22"/>
        </w:rPr>
      </w:pPr>
    </w:p>
    <w:p w14:paraId="5C15DA37" w14:textId="78618C19" w:rsidR="004414CD" w:rsidRDefault="004414CD" w:rsidP="00CD5067">
      <w:pPr>
        <w:ind w:firstLine="709"/>
        <w:rPr>
          <w:rFonts w:cs="Arial"/>
          <w:b/>
        </w:rPr>
      </w:pPr>
      <w:r w:rsidRPr="00334CF9">
        <w:rPr>
          <w:rFonts w:cs="Arial"/>
          <w:szCs w:val="22"/>
        </w:rPr>
        <w:t>O</w:t>
      </w:r>
      <w:r w:rsidR="003336A9">
        <w:rPr>
          <w:rFonts w:cs="Arial"/>
          <w:szCs w:val="22"/>
        </w:rPr>
        <w:t xml:space="preserve"> saldo refere-se aos resíduos de atualização monetária de capitalização já realizada</w:t>
      </w:r>
      <w:r w:rsidR="00CD5067">
        <w:rPr>
          <w:rFonts w:cs="Arial"/>
          <w:szCs w:val="22"/>
        </w:rPr>
        <w:t xml:space="preserve"> em 2011</w:t>
      </w:r>
      <w:r w:rsidR="003336A9">
        <w:rPr>
          <w:rFonts w:cs="Arial"/>
          <w:szCs w:val="22"/>
        </w:rPr>
        <w:t>.</w:t>
      </w:r>
    </w:p>
    <w:p w14:paraId="2CFCF98D" w14:textId="77777777" w:rsidR="004414CD" w:rsidRPr="00334CF9" w:rsidRDefault="004414CD">
      <w:pPr>
        <w:rPr>
          <w:rFonts w:cs="Arial"/>
          <w:b/>
        </w:rPr>
      </w:pPr>
    </w:p>
    <w:p w14:paraId="052A9766" w14:textId="5E039B55" w:rsidR="004E1F1D" w:rsidRPr="00334CF9" w:rsidRDefault="001A25E9">
      <w:pPr>
        <w:pStyle w:val="Ttulo1"/>
        <w:rPr>
          <w:rStyle w:val="Hyperlink"/>
          <w:rFonts w:cs="Arial"/>
          <w:color w:val="auto"/>
        </w:rPr>
      </w:pPr>
      <w:bookmarkStart w:id="154" w:name="_22._PROVISÃO_PARA_1"/>
      <w:bookmarkStart w:id="155" w:name="_24._PROVISÕES_JUDICIAIS"/>
      <w:bookmarkStart w:id="156" w:name="_Toc80374596"/>
      <w:bookmarkEnd w:id="154"/>
      <w:bookmarkEnd w:id="155"/>
      <w:r w:rsidRPr="00334CF9">
        <w:rPr>
          <w:rFonts w:cs="Arial"/>
        </w:rPr>
        <w:t>2</w:t>
      </w:r>
      <w:r w:rsidR="006D63A8">
        <w:rPr>
          <w:rFonts w:cs="Arial"/>
        </w:rPr>
        <w:t>4</w:t>
      </w:r>
      <w:r w:rsidRPr="00334CF9">
        <w:rPr>
          <w:rFonts w:cs="Arial"/>
        </w:rPr>
        <w:t>.</w:t>
      </w:r>
      <w:r w:rsidRPr="00334CF9">
        <w:rPr>
          <w:rFonts w:cs="Arial"/>
        </w:rPr>
        <w:tab/>
      </w:r>
      <w:hyperlink w:anchor="_BALANÇO_PATRIMONIAL_1" w:history="1">
        <w:r w:rsidRPr="00334CF9">
          <w:rPr>
            <w:rStyle w:val="Hyperlink"/>
            <w:rFonts w:cs="Arial"/>
            <w:color w:val="auto"/>
          </w:rPr>
          <w:t>PROVIS</w:t>
        </w:r>
        <w:r w:rsidR="001F3686" w:rsidRPr="00334CF9">
          <w:rPr>
            <w:rStyle w:val="Hyperlink"/>
            <w:rFonts w:cs="Arial"/>
            <w:color w:val="auto"/>
          </w:rPr>
          <w:t>ÕES JUDICIAIS</w:t>
        </w:r>
        <w:bookmarkEnd w:id="156"/>
      </w:hyperlink>
    </w:p>
    <w:p w14:paraId="4045F9E9" w14:textId="77777777" w:rsidR="00973B1E" w:rsidRPr="00334CF9" w:rsidRDefault="00973B1E" w:rsidP="00973B1E">
      <w:pPr>
        <w:rPr>
          <w:rFonts w:cs="Arial"/>
        </w:rPr>
      </w:pPr>
    </w:p>
    <w:tbl>
      <w:tblPr>
        <w:tblW w:w="9639" w:type="dxa"/>
        <w:tblLayout w:type="fixed"/>
        <w:tblCellMar>
          <w:left w:w="54" w:type="dxa"/>
          <w:right w:w="54" w:type="dxa"/>
        </w:tblCellMar>
        <w:tblLook w:val="0000" w:firstRow="0" w:lastRow="0" w:firstColumn="0" w:lastColumn="0" w:noHBand="0" w:noVBand="0"/>
      </w:tblPr>
      <w:tblGrid>
        <w:gridCol w:w="6008"/>
        <w:gridCol w:w="1843"/>
        <w:gridCol w:w="24"/>
        <w:gridCol w:w="1764"/>
      </w:tblGrid>
      <w:tr w:rsidR="00577995" w:rsidRPr="00334CF9" w14:paraId="359F8CD1" w14:textId="77777777" w:rsidTr="00E46B19">
        <w:trPr>
          <w:trHeight w:val="105"/>
        </w:trPr>
        <w:tc>
          <w:tcPr>
            <w:tcW w:w="6008" w:type="dxa"/>
          </w:tcPr>
          <w:p w14:paraId="4DFEDBCD" w14:textId="77777777" w:rsidR="00577995" w:rsidRPr="00334CF9" w:rsidRDefault="00577995" w:rsidP="00577995">
            <w:pPr>
              <w:pStyle w:val="Ttulo1"/>
              <w:rPr>
                <w:rFonts w:cs="Arial"/>
                <w:szCs w:val="22"/>
              </w:rPr>
            </w:pPr>
          </w:p>
        </w:tc>
        <w:tc>
          <w:tcPr>
            <w:tcW w:w="1843" w:type="dxa"/>
            <w:vAlign w:val="bottom"/>
          </w:tcPr>
          <w:p w14:paraId="454326B5" w14:textId="317E94E2" w:rsidR="00577995" w:rsidRPr="00334CF9" w:rsidRDefault="00577995" w:rsidP="00577995">
            <w:pPr>
              <w:pBdr>
                <w:bottom w:val="single" w:sz="4" w:space="1" w:color="000000"/>
              </w:pBdr>
              <w:autoSpaceDE w:val="0"/>
              <w:snapToGrid w:val="0"/>
              <w:ind w:left="-153" w:right="-54"/>
              <w:jc w:val="right"/>
              <w:rPr>
                <w:rFonts w:cs="Arial"/>
                <w:b/>
                <w:bCs/>
                <w:szCs w:val="22"/>
              </w:rPr>
            </w:pPr>
            <w:r w:rsidRPr="00334CF9">
              <w:rPr>
                <w:rFonts w:cs="Arial"/>
                <w:b/>
                <w:bCs/>
                <w:szCs w:val="22"/>
              </w:rPr>
              <w:t>30.06.2021</w:t>
            </w:r>
          </w:p>
        </w:tc>
        <w:tc>
          <w:tcPr>
            <w:tcW w:w="1788" w:type="dxa"/>
            <w:gridSpan w:val="2"/>
            <w:vAlign w:val="bottom"/>
          </w:tcPr>
          <w:p w14:paraId="3C30C26C" w14:textId="1EEBA4C3" w:rsidR="00577995" w:rsidRPr="00334CF9" w:rsidRDefault="00577995" w:rsidP="00577995">
            <w:pPr>
              <w:pBdr>
                <w:bottom w:val="single" w:sz="4" w:space="1" w:color="000000"/>
              </w:pBdr>
              <w:autoSpaceDE w:val="0"/>
              <w:snapToGrid w:val="0"/>
              <w:ind w:left="88" w:right="-54"/>
              <w:jc w:val="right"/>
              <w:rPr>
                <w:rFonts w:cs="Arial"/>
                <w:b/>
                <w:bCs/>
                <w:szCs w:val="22"/>
              </w:rPr>
            </w:pPr>
            <w:r w:rsidRPr="00334CF9">
              <w:rPr>
                <w:rFonts w:cs="Arial"/>
                <w:b/>
                <w:bCs/>
                <w:szCs w:val="22"/>
              </w:rPr>
              <w:t>31.12.2020</w:t>
            </w:r>
          </w:p>
        </w:tc>
      </w:tr>
      <w:tr w:rsidR="00577995" w:rsidRPr="00334CF9" w14:paraId="26D8542E" w14:textId="77777777" w:rsidTr="00E46B19">
        <w:trPr>
          <w:trHeight w:val="281"/>
        </w:trPr>
        <w:tc>
          <w:tcPr>
            <w:tcW w:w="6008" w:type="dxa"/>
          </w:tcPr>
          <w:p w14:paraId="44E9F0C3" w14:textId="77777777" w:rsidR="00577995" w:rsidRPr="00334CF9" w:rsidRDefault="00577995" w:rsidP="00577995">
            <w:pPr>
              <w:autoSpaceDE w:val="0"/>
              <w:snapToGrid w:val="0"/>
              <w:rPr>
                <w:rFonts w:cs="Arial"/>
                <w:szCs w:val="22"/>
              </w:rPr>
            </w:pPr>
            <w:r w:rsidRPr="00334CF9">
              <w:rPr>
                <w:rFonts w:cs="Arial"/>
                <w:szCs w:val="22"/>
              </w:rPr>
              <w:t>Provisão para Riscos Cíveis</w:t>
            </w:r>
          </w:p>
        </w:tc>
        <w:tc>
          <w:tcPr>
            <w:tcW w:w="1843" w:type="dxa"/>
          </w:tcPr>
          <w:p w14:paraId="5DC64394" w14:textId="1924531C" w:rsidR="00577995" w:rsidRPr="00334CF9" w:rsidRDefault="00D42CC9" w:rsidP="00577995">
            <w:pPr>
              <w:autoSpaceDE w:val="0"/>
              <w:snapToGrid w:val="0"/>
              <w:jc w:val="right"/>
              <w:rPr>
                <w:rFonts w:cs="Arial"/>
                <w:szCs w:val="22"/>
              </w:rPr>
            </w:pPr>
            <w:r w:rsidRPr="00334CF9">
              <w:rPr>
                <w:rFonts w:cs="Arial"/>
                <w:szCs w:val="22"/>
              </w:rPr>
              <w:t>4.522</w:t>
            </w:r>
          </w:p>
        </w:tc>
        <w:tc>
          <w:tcPr>
            <w:tcW w:w="1788" w:type="dxa"/>
            <w:gridSpan w:val="2"/>
          </w:tcPr>
          <w:p w14:paraId="1A1B5D55" w14:textId="4FE0592A" w:rsidR="00577995" w:rsidRPr="00334CF9" w:rsidRDefault="00577995" w:rsidP="00577995">
            <w:pPr>
              <w:autoSpaceDE w:val="0"/>
              <w:snapToGrid w:val="0"/>
              <w:jc w:val="right"/>
              <w:rPr>
                <w:rFonts w:cs="Arial"/>
                <w:szCs w:val="22"/>
              </w:rPr>
            </w:pPr>
            <w:r w:rsidRPr="00334CF9">
              <w:rPr>
                <w:rFonts w:cs="Arial"/>
                <w:szCs w:val="22"/>
              </w:rPr>
              <w:t>19.450</w:t>
            </w:r>
          </w:p>
        </w:tc>
      </w:tr>
      <w:tr w:rsidR="002C4337" w:rsidRPr="00334CF9" w14:paraId="562661EF" w14:textId="77777777" w:rsidTr="00161EFB">
        <w:trPr>
          <w:trHeight w:val="281"/>
        </w:trPr>
        <w:tc>
          <w:tcPr>
            <w:tcW w:w="6008" w:type="dxa"/>
          </w:tcPr>
          <w:p w14:paraId="1358ACA8" w14:textId="77777777" w:rsidR="002C4337" w:rsidRPr="00334CF9" w:rsidRDefault="002C4337" w:rsidP="00161EFB">
            <w:pPr>
              <w:autoSpaceDE w:val="0"/>
              <w:snapToGrid w:val="0"/>
              <w:rPr>
                <w:rFonts w:cs="Arial"/>
                <w:szCs w:val="22"/>
              </w:rPr>
            </w:pPr>
            <w:r w:rsidRPr="00334CF9">
              <w:rPr>
                <w:rFonts w:cs="Arial"/>
                <w:szCs w:val="22"/>
              </w:rPr>
              <w:t>Provisão para Riscos Fiscais</w:t>
            </w:r>
          </w:p>
        </w:tc>
        <w:tc>
          <w:tcPr>
            <w:tcW w:w="1843" w:type="dxa"/>
          </w:tcPr>
          <w:p w14:paraId="4BE4656C" w14:textId="77777777" w:rsidR="002C4337" w:rsidRPr="00334CF9" w:rsidRDefault="002C4337" w:rsidP="00161EFB">
            <w:pPr>
              <w:autoSpaceDE w:val="0"/>
              <w:snapToGrid w:val="0"/>
              <w:jc w:val="right"/>
              <w:rPr>
                <w:rFonts w:cs="Arial"/>
                <w:szCs w:val="22"/>
              </w:rPr>
            </w:pPr>
            <w:r w:rsidRPr="00334CF9">
              <w:rPr>
                <w:rFonts w:cs="Arial"/>
                <w:szCs w:val="22"/>
              </w:rPr>
              <w:t>1.559</w:t>
            </w:r>
          </w:p>
        </w:tc>
        <w:tc>
          <w:tcPr>
            <w:tcW w:w="1788" w:type="dxa"/>
            <w:gridSpan w:val="2"/>
          </w:tcPr>
          <w:p w14:paraId="1413C983" w14:textId="77777777" w:rsidR="002C4337" w:rsidRPr="00334CF9" w:rsidRDefault="002C4337" w:rsidP="00161EFB">
            <w:pPr>
              <w:autoSpaceDE w:val="0"/>
              <w:snapToGrid w:val="0"/>
              <w:jc w:val="right"/>
              <w:rPr>
                <w:rFonts w:cs="Arial"/>
                <w:szCs w:val="22"/>
              </w:rPr>
            </w:pPr>
            <w:r w:rsidRPr="00334CF9">
              <w:rPr>
                <w:rFonts w:cs="Arial"/>
                <w:szCs w:val="22"/>
              </w:rPr>
              <w:t>1.562</w:t>
            </w:r>
          </w:p>
        </w:tc>
      </w:tr>
      <w:tr w:rsidR="002C4337" w:rsidRPr="00334CF9" w14:paraId="43716BC7" w14:textId="77777777" w:rsidTr="00161EFB">
        <w:trPr>
          <w:trHeight w:val="281"/>
        </w:trPr>
        <w:tc>
          <w:tcPr>
            <w:tcW w:w="6008" w:type="dxa"/>
          </w:tcPr>
          <w:p w14:paraId="038143EC" w14:textId="7E165F66" w:rsidR="002C4337" w:rsidRPr="00334CF9" w:rsidRDefault="002C4337" w:rsidP="00CD5067">
            <w:pPr>
              <w:autoSpaceDE w:val="0"/>
              <w:snapToGrid w:val="0"/>
              <w:rPr>
                <w:rFonts w:cs="Arial"/>
                <w:szCs w:val="22"/>
              </w:rPr>
            </w:pPr>
            <w:r w:rsidRPr="00334CF9">
              <w:rPr>
                <w:rFonts w:cs="Arial"/>
                <w:szCs w:val="22"/>
              </w:rPr>
              <w:t>Provis</w:t>
            </w:r>
            <w:r w:rsidR="001F3686" w:rsidRPr="00334CF9">
              <w:rPr>
                <w:rFonts w:cs="Arial"/>
                <w:szCs w:val="22"/>
              </w:rPr>
              <w:t xml:space="preserve">ões </w:t>
            </w:r>
            <w:r w:rsidR="00CD5067">
              <w:rPr>
                <w:rFonts w:cs="Arial"/>
                <w:szCs w:val="22"/>
              </w:rPr>
              <w:t>J</w:t>
            </w:r>
            <w:r w:rsidR="001F3686" w:rsidRPr="00334CF9">
              <w:rPr>
                <w:rFonts w:cs="Arial"/>
                <w:szCs w:val="22"/>
              </w:rPr>
              <w:t xml:space="preserve">udiciais </w:t>
            </w:r>
            <w:r w:rsidR="00CD5067">
              <w:rPr>
                <w:rFonts w:cs="Arial"/>
                <w:szCs w:val="22"/>
              </w:rPr>
              <w:t>T</w:t>
            </w:r>
            <w:r w:rsidRPr="00334CF9">
              <w:rPr>
                <w:rFonts w:cs="Arial"/>
                <w:szCs w:val="22"/>
              </w:rPr>
              <w:t xml:space="preserve">rabalhistas </w:t>
            </w:r>
            <w:r w:rsidR="00FB4C85" w:rsidRPr="00334CF9">
              <w:rPr>
                <w:rFonts w:cs="Arial"/>
                <w:szCs w:val="22"/>
              </w:rPr>
              <w:t>–</w:t>
            </w:r>
            <w:r w:rsidRPr="00334CF9">
              <w:rPr>
                <w:rFonts w:cs="Arial"/>
                <w:szCs w:val="22"/>
              </w:rPr>
              <w:t xml:space="preserve"> Terceiros</w:t>
            </w:r>
          </w:p>
        </w:tc>
        <w:tc>
          <w:tcPr>
            <w:tcW w:w="1843" w:type="dxa"/>
          </w:tcPr>
          <w:p w14:paraId="11177434" w14:textId="77777777" w:rsidR="002C4337" w:rsidRPr="00334CF9" w:rsidRDefault="002C4337" w:rsidP="00161EFB">
            <w:pPr>
              <w:autoSpaceDE w:val="0"/>
              <w:snapToGrid w:val="0"/>
              <w:jc w:val="right"/>
              <w:rPr>
                <w:rFonts w:cs="Arial"/>
                <w:szCs w:val="22"/>
              </w:rPr>
            </w:pPr>
            <w:r w:rsidRPr="00334CF9">
              <w:rPr>
                <w:rFonts w:cs="Arial"/>
                <w:szCs w:val="22"/>
              </w:rPr>
              <w:t>1.472</w:t>
            </w:r>
          </w:p>
        </w:tc>
        <w:tc>
          <w:tcPr>
            <w:tcW w:w="1788" w:type="dxa"/>
            <w:gridSpan w:val="2"/>
          </w:tcPr>
          <w:p w14:paraId="4BD19C99" w14:textId="77777777" w:rsidR="002C4337" w:rsidRPr="00334CF9" w:rsidRDefault="002C4337" w:rsidP="00161EFB">
            <w:pPr>
              <w:autoSpaceDE w:val="0"/>
              <w:snapToGrid w:val="0"/>
              <w:jc w:val="right"/>
              <w:rPr>
                <w:rFonts w:cs="Arial"/>
                <w:szCs w:val="22"/>
              </w:rPr>
            </w:pPr>
            <w:r w:rsidRPr="00334CF9">
              <w:rPr>
                <w:rFonts w:cs="Arial"/>
                <w:szCs w:val="22"/>
              </w:rPr>
              <w:t>1.789</w:t>
            </w:r>
          </w:p>
        </w:tc>
      </w:tr>
      <w:tr w:rsidR="00577995" w:rsidRPr="00334CF9" w14:paraId="7BBBED17" w14:textId="77777777" w:rsidTr="00E46B19">
        <w:trPr>
          <w:trHeight w:val="281"/>
        </w:trPr>
        <w:tc>
          <w:tcPr>
            <w:tcW w:w="6008" w:type="dxa"/>
          </w:tcPr>
          <w:p w14:paraId="54223B6E" w14:textId="137C4158" w:rsidR="00577995" w:rsidRPr="00334CF9" w:rsidRDefault="00577995" w:rsidP="00577995">
            <w:pPr>
              <w:autoSpaceDE w:val="0"/>
              <w:snapToGrid w:val="0"/>
              <w:rPr>
                <w:rFonts w:cs="Arial"/>
                <w:szCs w:val="22"/>
              </w:rPr>
            </w:pPr>
            <w:r w:rsidRPr="00334CF9">
              <w:rPr>
                <w:rFonts w:cs="Arial"/>
                <w:szCs w:val="22"/>
              </w:rPr>
              <w:t>Provis</w:t>
            </w:r>
            <w:r w:rsidR="00CD5067">
              <w:rPr>
                <w:rFonts w:cs="Arial"/>
                <w:szCs w:val="22"/>
              </w:rPr>
              <w:t>ões Judiciais T</w:t>
            </w:r>
            <w:r w:rsidRPr="00334CF9">
              <w:rPr>
                <w:rFonts w:cs="Arial"/>
                <w:szCs w:val="22"/>
              </w:rPr>
              <w:t xml:space="preserve">rabalhistas </w:t>
            </w:r>
            <w:r w:rsidR="00FB4C85" w:rsidRPr="00334CF9">
              <w:rPr>
                <w:rFonts w:cs="Arial"/>
                <w:szCs w:val="22"/>
              </w:rPr>
              <w:t>–</w:t>
            </w:r>
            <w:r w:rsidRPr="00334CF9">
              <w:rPr>
                <w:rFonts w:cs="Arial"/>
                <w:szCs w:val="22"/>
              </w:rPr>
              <w:t xml:space="preserve"> Governo Estado SP</w:t>
            </w:r>
          </w:p>
        </w:tc>
        <w:tc>
          <w:tcPr>
            <w:tcW w:w="1843" w:type="dxa"/>
          </w:tcPr>
          <w:p w14:paraId="404ED92E" w14:textId="071B5905" w:rsidR="00577995" w:rsidRPr="00334CF9" w:rsidRDefault="00D42CC9" w:rsidP="00577995">
            <w:pPr>
              <w:autoSpaceDE w:val="0"/>
              <w:jc w:val="right"/>
              <w:rPr>
                <w:rFonts w:cs="Arial"/>
                <w:szCs w:val="22"/>
              </w:rPr>
            </w:pPr>
            <w:r w:rsidRPr="00334CF9">
              <w:rPr>
                <w:rFonts w:cs="Arial"/>
                <w:szCs w:val="22"/>
              </w:rPr>
              <w:t>1.463</w:t>
            </w:r>
          </w:p>
        </w:tc>
        <w:tc>
          <w:tcPr>
            <w:tcW w:w="1788" w:type="dxa"/>
            <w:gridSpan w:val="2"/>
          </w:tcPr>
          <w:p w14:paraId="2BEE9AF8" w14:textId="0721B0FC" w:rsidR="00577995" w:rsidRPr="00334CF9" w:rsidRDefault="00577995" w:rsidP="00577995">
            <w:pPr>
              <w:autoSpaceDE w:val="0"/>
              <w:jc w:val="right"/>
              <w:rPr>
                <w:rFonts w:cs="Arial"/>
                <w:szCs w:val="22"/>
              </w:rPr>
            </w:pPr>
            <w:r w:rsidRPr="00334CF9">
              <w:rPr>
                <w:rFonts w:cs="Arial"/>
                <w:szCs w:val="22"/>
              </w:rPr>
              <w:t>2.985</w:t>
            </w:r>
          </w:p>
        </w:tc>
      </w:tr>
      <w:tr w:rsidR="00577995" w:rsidRPr="00334CF9" w14:paraId="53FADA26" w14:textId="77777777" w:rsidTr="00E46B19">
        <w:trPr>
          <w:trHeight w:val="281"/>
        </w:trPr>
        <w:tc>
          <w:tcPr>
            <w:tcW w:w="6008" w:type="dxa"/>
          </w:tcPr>
          <w:p w14:paraId="738372C1" w14:textId="55D9E385" w:rsidR="00577995" w:rsidRPr="00334CF9" w:rsidRDefault="00577995" w:rsidP="00577995">
            <w:pPr>
              <w:autoSpaceDE w:val="0"/>
              <w:snapToGrid w:val="0"/>
              <w:rPr>
                <w:rFonts w:cs="Arial"/>
                <w:szCs w:val="22"/>
              </w:rPr>
            </w:pPr>
            <w:r w:rsidRPr="00334CF9">
              <w:rPr>
                <w:rFonts w:cs="Arial"/>
                <w:szCs w:val="22"/>
              </w:rPr>
              <w:t>Provis</w:t>
            </w:r>
            <w:r w:rsidR="00CD5067">
              <w:rPr>
                <w:rFonts w:cs="Arial"/>
                <w:szCs w:val="22"/>
              </w:rPr>
              <w:t>ões T</w:t>
            </w:r>
            <w:r w:rsidRPr="00334CF9">
              <w:rPr>
                <w:rFonts w:cs="Arial"/>
                <w:szCs w:val="22"/>
              </w:rPr>
              <w:t xml:space="preserve">rabalhistas </w:t>
            </w:r>
            <w:r w:rsidR="00FB4C85" w:rsidRPr="00334CF9">
              <w:rPr>
                <w:rFonts w:cs="Arial"/>
                <w:szCs w:val="22"/>
              </w:rPr>
              <w:t>–</w:t>
            </w:r>
            <w:r w:rsidRPr="00334CF9">
              <w:rPr>
                <w:rFonts w:cs="Arial"/>
                <w:szCs w:val="22"/>
              </w:rPr>
              <w:t xml:space="preserve"> CEAGESP</w:t>
            </w:r>
          </w:p>
        </w:tc>
        <w:tc>
          <w:tcPr>
            <w:tcW w:w="1843" w:type="dxa"/>
          </w:tcPr>
          <w:p w14:paraId="14D6496E" w14:textId="5F845CB7" w:rsidR="00577995" w:rsidRPr="00334CF9" w:rsidRDefault="00D42CC9" w:rsidP="00577995">
            <w:pPr>
              <w:autoSpaceDE w:val="0"/>
              <w:snapToGrid w:val="0"/>
              <w:jc w:val="right"/>
              <w:rPr>
                <w:rFonts w:cs="Arial"/>
                <w:szCs w:val="22"/>
              </w:rPr>
            </w:pPr>
            <w:r w:rsidRPr="00334CF9">
              <w:rPr>
                <w:rFonts w:cs="Arial"/>
                <w:szCs w:val="22"/>
              </w:rPr>
              <w:t>1.425</w:t>
            </w:r>
          </w:p>
        </w:tc>
        <w:tc>
          <w:tcPr>
            <w:tcW w:w="1788" w:type="dxa"/>
            <w:gridSpan w:val="2"/>
          </w:tcPr>
          <w:p w14:paraId="7BCBC96A" w14:textId="399029B2" w:rsidR="00577995" w:rsidRPr="00334CF9" w:rsidRDefault="00761495" w:rsidP="00577995">
            <w:pPr>
              <w:autoSpaceDE w:val="0"/>
              <w:snapToGrid w:val="0"/>
              <w:jc w:val="right"/>
              <w:rPr>
                <w:rFonts w:cs="Arial"/>
                <w:szCs w:val="22"/>
              </w:rPr>
            </w:pPr>
            <w:r>
              <w:rPr>
                <w:rFonts w:cs="Arial"/>
                <w:szCs w:val="22"/>
              </w:rPr>
              <w:t>4.605</w:t>
            </w:r>
          </w:p>
        </w:tc>
      </w:tr>
      <w:tr w:rsidR="004E1F1D" w:rsidRPr="00334CF9" w14:paraId="6934141E" w14:textId="77777777" w:rsidTr="00E46B19">
        <w:trPr>
          <w:trHeight w:val="316"/>
        </w:trPr>
        <w:tc>
          <w:tcPr>
            <w:tcW w:w="6008" w:type="dxa"/>
            <w:vAlign w:val="center"/>
          </w:tcPr>
          <w:p w14:paraId="79866EE2" w14:textId="77777777" w:rsidR="004E1F1D" w:rsidRPr="00334CF9" w:rsidRDefault="004E1F1D">
            <w:pPr>
              <w:tabs>
                <w:tab w:val="left" w:pos="7938"/>
              </w:tabs>
              <w:autoSpaceDE w:val="0"/>
              <w:snapToGrid w:val="0"/>
              <w:rPr>
                <w:rFonts w:cs="Arial"/>
                <w:szCs w:val="22"/>
              </w:rPr>
            </w:pPr>
          </w:p>
          <w:p w14:paraId="3558D1C2" w14:textId="77777777" w:rsidR="004E1F1D" w:rsidRPr="00334CF9" w:rsidRDefault="004E1F1D">
            <w:pPr>
              <w:tabs>
                <w:tab w:val="left" w:pos="7938"/>
              </w:tabs>
              <w:autoSpaceDE w:val="0"/>
              <w:snapToGrid w:val="0"/>
              <w:rPr>
                <w:rFonts w:cs="Arial"/>
                <w:szCs w:val="22"/>
              </w:rPr>
            </w:pPr>
          </w:p>
        </w:tc>
        <w:tc>
          <w:tcPr>
            <w:tcW w:w="1867" w:type="dxa"/>
            <w:gridSpan w:val="2"/>
            <w:shd w:val="clear" w:color="auto" w:fill="auto"/>
            <w:vAlign w:val="center"/>
          </w:tcPr>
          <w:p w14:paraId="2B73CA7B" w14:textId="4337C351" w:rsidR="004E1F1D" w:rsidRPr="00334CF9" w:rsidRDefault="00D42CC9" w:rsidP="00684B67">
            <w:pPr>
              <w:pBdr>
                <w:top w:val="single" w:sz="4" w:space="1" w:color="000000"/>
                <w:bottom w:val="double" w:sz="1" w:space="1" w:color="000000"/>
              </w:pBdr>
              <w:tabs>
                <w:tab w:val="left" w:pos="7938"/>
              </w:tabs>
              <w:autoSpaceDE w:val="0"/>
              <w:snapToGrid w:val="0"/>
              <w:jc w:val="right"/>
              <w:rPr>
                <w:rFonts w:cs="Arial"/>
                <w:b/>
                <w:szCs w:val="22"/>
              </w:rPr>
            </w:pPr>
            <w:r w:rsidRPr="00334CF9">
              <w:rPr>
                <w:rFonts w:cs="Arial"/>
                <w:b/>
                <w:szCs w:val="22"/>
              </w:rPr>
              <w:t>10.441</w:t>
            </w:r>
          </w:p>
        </w:tc>
        <w:tc>
          <w:tcPr>
            <w:tcW w:w="1764" w:type="dxa"/>
            <w:shd w:val="clear" w:color="auto" w:fill="auto"/>
            <w:vAlign w:val="center"/>
          </w:tcPr>
          <w:p w14:paraId="142BA3B5" w14:textId="0CA7331E" w:rsidR="004E1F1D" w:rsidRPr="00334CF9" w:rsidRDefault="00F066BF">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30.391</w:t>
            </w:r>
          </w:p>
        </w:tc>
      </w:tr>
    </w:tbl>
    <w:p w14:paraId="50D349FB" w14:textId="49E1644C" w:rsidR="00FF7FAD" w:rsidRDefault="00CD0B67" w:rsidP="00442099">
      <w:pPr>
        <w:ind w:firstLine="435"/>
        <w:rPr>
          <w:rFonts w:cs="Arial"/>
        </w:rPr>
      </w:pPr>
      <w:bookmarkStart w:id="157" w:name="_22._PROVISÃO_PARA"/>
      <w:bookmarkStart w:id="158" w:name="_21._PROVISÃO_PARA"/>
      <w:bookmarkEnd w:id="157"/>
      <w:bookmarkEnd w:id="158"/>
      <w:r w:rsidRPr="00D96A38">
        <w:rPr>
          <w:rFonts w:cs="Arial"/>
        </w:rPr>
        <w:lastRenderedPageBreak/>
        <w:t xml:space="preserve">As provisões são constituídas com base em dados </w:t>
      </w:r>
      <w:r w:rsidR="002C4337" w:rsidRPr="00D96A38">
        <w:rPr>
          <w:rFonts w:cs="Arial"/>
        </w:rPr>
        <w:t>da classificação</w:t>
      </w:r>
      <w:r w:rsidRPr="00D96A38">
        <w:rPr>
          <w:rFonts w:cs="Arial"/>
        </w:rPr>
        <w:t xml:space="preserve"> jurídic</w:t>
      </w:r>
      <w:r w:rsidR="002C4337" w:rsidRPr="00D96A38">
        <w:rPr>
          <w:rFonts w:cs="Arial"/>
        </w:rPr>
        <w:t>a</w:t>
      </w:r>
      <w:r w:rsidRPr="00D96A38">
        <w:rPr>
          <w:rFonts w:cs="Arial"/>
        </w:rPr>
        <w:t xml:space="preserve"> face às perdas consideradas prováveis, em processos judiciais cíveis</w:t>
      </w:r>
      <w:r w:rsidR="006A6296" w:rsidRPr="00D96A38">
        <w:rPr>
          <w:rFonts w:cs="Arial"/>
        </w:rPr>
        <w:t>, fiscais</w:t>
      </w:r>
      <w:r w:rsidRPr="00D96A38">
        <w:rPr>
          <w:rFonts w:cs="Arial"/>
        </w:rPr>
        <w:t xml:space="preserve"> e trabalhistas relevantes.</w:t>
      </w:r>
      <w:r w:rsidR="00442099" w:rsidRPr="00D96A38">
        <w:rPr>
          <w:rFonts w:cs="Arial"/>
        </w:rPr>
        <w:t xml:space="preserve"> Na conta de Riscos Cíveis houve relevante variação </w:t>
      </w:r>
      <w:r w:rsidR="009E1D07">
        <w:rPr>
          <w:rFonts w:cs="Arial"/>
        </w:rPr>
        <w:t xml:space="preserve">negativa </w:t>
      </w:r>
      <w:r w:rsidR="00442099" w:rsidRPr="00D96A38">
        <w:rPr>
          <w:rFonts w:cs="Arial"/>
        </w:rPr>
        <w:t xml:space="preserve">de R$ 14,928 milhões a menor em relação </w:t>
      </w:r>
      <w:r w:rsidR="00FF5881">
        <w:rPr>
          <w:rFonts w:cs="Arial"/>
        </w:rPr>
        <w:t xml:space="preserve">a </w:t>
      </w:r>
      <w:r w:rsidR="00442099" w:rsidRPr="00D96A38">
        <w:rPr>
          <w:rFonts w:cs="Arial"/>
        </w:rPr>
        <w:t>31 de dezembro de 2020</w:t>
      </w:r>
      <w:r w:rsidR="00FF5881">
        <w:rPr>
          <w:rFonts w:cs="Arial"/>
        </w:rPr>
        <w:t xml:space="preserve">. Tal variação </w:t>
      </w:r>
      <w:r w:rsidR="00442099" w:rsidRPr="00D96A38">
        <w:rPr>
          <w:rFonts w:cs="Arial"/>
        </w:rPr>
        <w:t>refere</w:t>
      </w:r>
      <w:r w:rsidR="008D2024">
        <w:rPr>
          <w:rFonts w:cs="Arial"/>
        </w:rPr>
        <w:t>-se</w:t>
      </w:r>
      <w:r w:rsidR="00442099" w:rsidRPr="00D96A38">
        <w:rPr>
          <w:rFonts w:cs="Arial"/>
        </w:rPr>
        <w:t xml:space="preserve"> a </w:t>
      </w:r>
      <w:r w:rsidR="003835CF">
        <w:rPr>
          <w:rFonts w:cs="Arial"/>
        </w:rPr>
        <w:t>baixa</w:t>
      </w:r>
      <w:r w:rsidR="00442099" w:rsidRPr="00D96A38">
        <w:rPr>
          <w:rFonts w:cs="Arial"/>
        </w:rPr>
        <w:t xml:space="preserve"> d</w:t>
      </w:r>
      <w:r w:rsidR="003835CF">
        <w:rPr>
          <w:rFonts w:cs="Arial"/>
        </w:rPr>
        <w:t>a</w:t>
      </w:r>
      <w:r w:rsidR="00442099" w:rsidRPr="00D96A38">
        <w:rPr>
          <w:rFonts w:cs="Arial"/>
        </w:rPr>
        <w:t xml:space="preserve"> provis</w:t>
      </w:r>
      <w:r w:rsidR="003835CF">
        <w:rPr>
          <w:rFonts w:cs="Arial"/>
        </w:rPr>
        <w:t>ão</w:t>
      </w:r>
      <w:r w:rsidR="00442099" w:rsidRPr="00D96A38">
        <w:rPr>
          <w:rFonts w:cs="Arial"/>
        </w:rPr>
        <w:t xml:space="preserve"> </w:t>
      </w:r>
      <w:r w:rsidR="00FF5881">
        <w:rPr>
          <w:rFonts w:cs="Arial"/>
        </w:rPr>
        <w:t>de um processo judicial</w:t>
      </w:r>
      <w:r w:rsidR="00442099" w:rsidRPr="00D96A38">
        <w:rPr>
          <w:rFonts w:cs="Arial"/>
        </w:rPr>
        <w:t xml:space="preserve">, tendo em vista o trânsito em julgado de decisão favorável à Ceagesp </w:t>
      </w:r>
      <w:r w:rsidR="008A154B" w:rsidRPr="00D96A38">
        <w:rPr>
          <w:rFonts w:cs="Arial"/>
        </w:rPr>
        <w:t xml:space="preserve">conforme </w:t>
      </w:r>
      <w:r w:rsidR="006F1D8C" w:rsidRPr="00D96A38">
        <w:rPr>
          <w:rFonts w:cs="Arial"/>
        </w:rPr>
        <w:t xml:space="preserve">processo nº 0118509-47.2001.8.26.0100 </w:t>
      </w:r>
      <w:r w:rsidR="00442099" w:rsidRPr="00D96A38">
        <w:rPr>
          <w:rFonts w:cs="Arial"/>
        </w:rPr>
        <w:t>no valor de R$ 15,563 milhões.</w:t>
      </w:r>
    </w:p>
    <w:p w14:paraId="55C18B64" w14:textId="77777777" w:rsidR="006F117B" w:rsidRDefault="006F117B" w:rsidP="00CD0B67">
      <w:pPr>
        <w:ind w:firstLine="435"/>
        <w:rPr>
          <w:rFonts w:cs="Arial"/>
        </w:rPr>
      </w:pPr>
    </w:p>
    <w:p w14:paraId="503F4C10" w14:textId="22388CB7" w:rsidR="005F1484" w:rsidRPr="00334CF9" w:rsidRDefault="005F1484" w:rsidP="006A4567">
      <w:pPr>
        <w:rPr>
          <w:rFonts w:cs="Arial"/>
        </w:rPr>
      </w:pPr>
      <w:r w:rsidRPr="00334CF9">
        <w:rPr>
          <w:rFonts w:cs="Arial"/>
          <w:b/>
          <w:szCs w:val="22"/>
        </w:rPr>
        <w:t>DEMONSTRAÇÃO DA MOVIMENTAÇÃO DO PERÍODO</w:t>
      </w:r>
    </w:p>
    <w:tbl>
      <w:tblPr>
        <w:tblW w:w="9543" w:type="dxa"/>
        <w:tblCellMar>
          <w:left w:w="70" w:type="dxa"/>
          <w:right w:w="70" w:type="dxa"/>
        </w:tblCellMar>
        <w:tblLook w:val="04A0" w:firstRow="1" w:lastRow="0" w:firstColumn="1" w:lastColumn="0" w:noHBand="0" w:noVBand="1"/>
      </w:tblPr>
      <w:tblGrid>
        <w:gridCol w:w="4072"/>
        <w:gridCol w:w="1268"/>
        <w:gridCol w:w="146"/>
        <w:gridCol w:w="1192"/>
        <w:gridCol w:w="146"/>
        <w:gridCol w:w="1302"/>
        <w:gridCol w:w="175"/>
        <w:gridCol w:w="1242"/>
      </w:tblGrid>
      <w:tr w:rsidR="005F1484" w:rsidRPr="00334CF9" w14:paraId="400E21A9" w14:textId="77777777" w:rsidTr="006D4157">
        <w:trPr>
          <w:trHeight w:val="235"/>
        </w:trPr>
        <w:tc>
          <w:tcPr>
            <w:tcW w:w="4072" w:type="dxa"/>
            <w:tcBorders>
              <w:top w:val="nil"/>
              <w:left w:val="nil"/>
              <w:bottom w:val="nil"/>
              <w:right w:val="nil"/>
            </w:tcBorders>
            <w:shd w:val="clear" w:color="auto" w:fill="auto"/>
            <w:noWrap/>
            <w:vAlign w:val="center"/>
            <w:hideMark/>
          </w:tcPr>
          <w:p w14:paraId="0199682E" w14:textId="77777777" w:rsidR="005F1484" w:rsidRPr="00334CF9" w:rsidRDefault="005F1484" w:rsidP="005F1484">
            <w:pPr>
              <w:widowControl/>
              <w:suppressAutoHyphens w:val="0"/>
              <w:jc w:val="left"/>
              <w:rPr>
                <w:rFonts w:eastAsia="Times New Roman" w:cs="Arial"/>
                <w:b/>
                <w:bCs/>
                <w:szCs w:val="22"/>
                <w:lang w:eastAsia="pt-BR"/>
              </w:rPr>
            </w:pPr>
            <w:r w:rsidRPr="00334CF9">
              <w:rPr>
                <w:rFonts w:eastAsia="Times New Roman" w:cs="Arial"/>
                <w:b/>
                <w:bCs/>
                <w:szCs w:val="22"/>
                <w:lang w:eastAsia="pt-BR"/>
              </w:rPr>
              <w:t>Natureza das ações</w:t>
            </w:r>
          </w:p>
        </w:tc>
        <w:tc>
          <w:tcPr>
            <w:tcW w:w="1268" w:type="dxa"/>
            <w:tcBorders>
              <w:top w:val="nil"/>
              <w:left w:val="nil"/>
              <w:bottom w:val="single" w:sz="4" w:space="0" w:color="auto"/>
              <w:right w:val="nil"/>
            </w:tcBorders>
            <w:shd w:val="clear" w:color="auto" w:fill="auto"/>
            <w:vAlign w:val="center"/>
            <w:hideMark/>
          </w:tcPr>
          <w:p w14:paraId="753E4F53" w14:textId="0D37D5C0" w:rsidR="005F1484" w:rsidRPr="00334CF9" w:rsidRDefault="005F1484" w:rsidP="00D4374D">
            <w:pPr>
              <w:widowControl/>
              <w:suppressAutoHyphens w:val="0"/>
              <w:jc w:val="right"/>
              <w:rPr>
                <w:rFonts w:eastAsia="Times New Roman" w:cs="Arial"/>
                <w:b/>
                <w:bCs/>
                <w:szCs w:val="22"/>
                <w:lang w:eastAsia="pt-BR"/>
              </w:rPr>
            </w:pPr>
            <w:r w:rsidRPr="00334CF9">
              <w:rPr>
                <w:rFonts w:eastAsia="Times New Roman" w:cs="Arial"/>
                <w:b/>
                <w:bCs/>
                <w:szCs w:val="22"/>
                <w:lang w:eastAsia="pt-BR"/>
              </w:rPr>
              <w:t>31.</w:t>
            </w:r>
            <w:r w:rsidR="00D4374D" w:rsidRPr="00334CF9">
              <w:rPr>
                <w:rFonts w:eastAsia="Times New Roman" w:cs="Arial"/>
                <w:b/>
                <w:bCs/>
                <w:szCs w:val="22"/>
                <w:lang w:eastAsia="pt-BR"/>
              </w:rPr>
              <w:t>12</w:t>
            </w:r>
            <w:r w:rsidRPr="00334CF9">
              <w:rPr>
                <w:rFonts w:eastAsia="Times New Roman" w:cs="Arial"/>
                <w:b/>
                <w:bCs/>
                <w:szCs w:val="22"/>
                <w:lang w:eastAsia="pt-BR"/>
              </w:rPr>
              <w:t>.202</w:t>
            </w:r>
            <w:r w:rsidR="00D4374D" w:rsidRPr="00334CF9">
              <w:rPr>
                <w:rFonts w:eastAsia="Times New Roman" w:cs="Arial"/>
                <w:b/>
                <w:bCs/>
                <w:szCs w:val="22"/>
                <w:lang w:eastAsia="pt-BR"/>
              </w:rPr>
              <w:t>0</w:t>
            </w:r>
          </w:p>
        </w:tc>
        <w:tc>
          <w:tcPr>
            <w:tcW w:w="146" w:type="dxa"/>
            <w:tcBorders>
              <w:top w:val="nil"/>
              <w:left w:val="nil"/>
              <w:bottom w:val="nil"/>
              <w:right w:val="nil"/>
            </w:tcBorders>
            <w:shd w:val="clear" w:color="auto" w:fill="auto"/>
            <w:vAlign w:val="center"/>
            <w:hideMark/>
          </w:tcPr>
          <w:p w14:paraId="72762035" w14:textId="77777777" w:rsidR="005F1484" w:rsidRPr="00334CF9" w:rsidRDefault="005F1484" w:rsidP="005F1484">
            <w:pPr>
              <w:widowControl/>
              <w:suppressAutoHyphens w:val="0"/>
              <w:jc w:val="right"/>
              <w:rPr>
                <w:rFonts w:eastAsia="Times New Roman" w:cs="Arial"/>
                <w:b/>
                <w:bCs/>
                <w:szCs w:val="22"/>
                <w:lang w:eastAsia="pt-BR"/>
              </w:rPr>
            </w:pPr>
          </w:p>
        </w:tc>
        <w:tc>
          <w:tcPr>
            <w:tcW w:w="1192" w:type="dxa"/>
            <w:tcBorders>
              <w:top w:val="nil"/>
              <w:left w:val="nil"/>
              <w:bottom w:val="single" w:sz="4" w:space="0" w:color="auto"/>
              <w:right w:val="nil"/>
            </w:tcBorders>
            <w:shd w:val="clear" w:color="auto" w:fill="auto"/>
            <w:vAlign w:val="center"/>
            <w:hideMark/>
          </w:tcPr>
          <w:p w14:paraId="38BE7CC7" w14:textId="77777777" w:rsidR="005F1484" w:rsidRPr="00334CF9" w:rsidRDefault="005F1484" w:rsidP="005F1484">
            <w:pPr>
              <w:widowControl/>
              <w:suppressAutoHyphens w:val="0"/>
              <w:jc w:val="right"/>
              <w:rPr>
                <w:rFonts w:eastAsia="Times New Roman" w:cs="Arial"/>
                <w:b/>
                <w:bCs/>
                <w:szCs w:val="22"/>
                <w:lang w:eastAsia="pt-BR"/>
              </w:rPr>
            </w:pPr>
            <w:r w:rsidRPr="00334CF9">
              <w:rPr>
                <w:rFonts w:eastAsia="Times New Roman" w:cs="Arial"/>
                <w:b/>
                <w:bCs/>
                <w:szCs w:val="22"/>
                <w:lang w:eastAsia="pt-BR"/>
              </w:rPr>
              <w:t>Provisões</w:t>
            </w:r>
          </w:p>
        </w:tc>
        <w:tc>
          <w:tcPr>
            <w:tcW w:w="146" w:type="dxa"/>
            <w:tcBorders>
              <w:top w:val="nil"/>
              <w:left w:val="nil"/>
              <w:bottom w:val="nil"/>
              <w:right w:val="nil"/>
            </w:tcBorders>
            <w:shd w:val="clear" w:color="auto" w:fill="auto"/>
            <w:vAlign w:val="center"/>
            <w:hideMark/>
          </w:tcPr>
          <w:p w14:paraId="7EC5AAF1" w14:textId="77777777" w:rsidR="005F1484" w:rsidRPr="00334CF9" w:rsidRDefault="005F1484" w:rsidP="005F1484">
            <w:pPr>
              <w:widowControl/>
              <w:suppressAutoHyphens w:val="0"/>
              <w:jc w:val="right"/>
              <w:rPr>
                <w:rFonts w:eastAsia="Times New Roman" w:cs="Arial"/>
                <w:b/>
                <w:bCs/>
                <w:szCs w:val="22"/>
                <w:lang w:eastAsia="pt-BR"/>
              </w:rPr>
            </w:pPr>
          </w:p>
        </w:tc>
        <w:tc>
          <w:tcPr>
            <w:tcW w:w="1302" w:type="dxa"/>
            <w:tcBorders>
              <w:top w:val="nil"/>
              <w:left w:val="nil"/>
              <w:bottom w:val="single" w:sz="4" w:space="0" w:color="auto"/>
              <w:right w:val="nil"/>
            </w:tcBorders>
            <w:shd w:val="clear" w:color="auto" w:fill="auto"/>
            <w:vAlign w:val="center"/>
            <w:hideMark/>
          </w:tcPr>
          <w:p w14:paraId="003BD8CA" w14:textId="77777777" w:rsidR="005F1484" w:rsidRPr="00334CF9" w:rsidRDefault="005F1484" w:rsidP="005F1484">
            <w:pPr>
              <w:widowControl/>
              <w:suppressAutoHyphens w:val="0"/>
              <w:jc w:val="right"/>
              <w:rPr>
                <w:rFonts w:eastAsia="Times New Roman" w:cs="Arial"/>
                <w:b/>
                <w:bCs/>
                <w:szCs w:val="22"/>
                <w:lang w:eastAsia="pt-BR"/>
              </w:rPr>
            </w:pPr>
            <w:r w:rsidRPr="00334CF9">
              <w:rPr>
                <w:rFonts w:eastAsia="Times New Roman" w:cs="Arial"/>
                <w:b/>
                <w:bCs/>
                <w:szCs w:val="22"/>
                <w:lang w:eastAsia="pt-BR"/>
              </w:rPr>
              <w:t>Liquidação</w:t>
            </w:r>
          </w:p>
        </w:tc>
        <w:tc>
          <w:tcPr>
            <w:tcW w:w="175" w:type="dxa"/>
            <w:tcBorders>
              <w:top w:val="nil"/>
              <w:left w:val="nil"/>
              <w:bottom w:val="nil"/>
              <w:right w:val="nil"/>
            </w:tcBorders>
            <w:shd w:val="clear" w:color="auto" w:fill="auto"/>
            <w:noWrap/>
            <w:vAlign w:val="bottom"/>
            <w:hideMark/>
          </w:tcPr>
          <w:p w14:paraId="12F86CF7" w14:textId="77777777" w:rsidR="005F1484" w:rsidRPr="00334CF9" w:rsidRDefault="005F1484" w:rsidP="005F1484">
            <w:pPr>
              <w:widowControl/>
              <w:suppressAutoHyphens w:val="0"/>
              <w:jc w:val="right"/>
              <w:rPr>
                <w:rFonts w:eastAsia="Times New Roman" w:cs="Arial"/>
                <w:b/>
                <w:bCs/>
                <w:szCs w:val="22"/>
                <w:lang w:eastAsia="pt-BR"/>
              </w:rPr>
            </w:pPr>
          </w:p>
        </w:tc>
        <w:tc>
          <w:tcPr>
            <w:tcW w:w="1242" w:type="dxa"/>
            <w:tcBorders>
              <w:top w:val="nil"/>
              <w:left w:val="nil"/>
              <w:bottom w:val="single" w:sz="4" w:space="0" w:color="auto"/>
              <w:right w:val="nil"/>
            </w:tcBorders>
            <w:shd w:val="clear" w:color="auto" w:fill="auto"/>
            <w:vAlign w:val="center"/>
            <w:hideMark/>
          </w:tcPr>
          <w:p w14:paraId="5F790052" w14:textId="6BD24D5C" w:rsidR="005F1484" w:rsidRPr="00334CF9" w:rsidRDefault="005F1484" w:rsidP="00002B4C">
            <w:pPr>
              <w:widowControl/>
              <w:suppressAutoHyphens w:val="0"/>
              <w:jc w:val="right"/>
              <w:rPr>
                <w:rFonts w:eastAsia="Times New Roman" w:cs="Arial"/>
                <w:b/>
                <w:bCs/>
                <w:szCs w:val="22"/>
                <w:lang w:eastAsia="pt-BR"/>
              </w:rPr>
            </w:pPr>
            <w:r w:rsidRPr="00334CF9">
              <w:rPr>
                <w:rFonts w:eastAsia="Times New Roman" w:cs="Arial"/>
                <w:b/>
                <w:bCs/>
                <w:szCs w:val="22"/>
                <w:lang w:eastAsia="pt-BR"/>
              </w:rPr>
              <w:t>3</w:t>
            </w:r>
            <w:r w:rsidR="00002B4C" w:rsidRPr="00334CF9">
              <w:rPr>
                <w:rFonts w:eastAsia="Times New Roman" w:cs="Arial"/>
                <w:b/>
                <w:bCs/>
                <w:szCs w:val="22"/>
                <w:lang w:eastAsia="pt-BR"/>
              </w:rPr>
              <w:t>0.06</w:t>
            </w:r>
            <w:r w:rsidRPr="00334CF9">
              <w:rPr>
                <w:rFonts w:eastAsia="Times New Roman" w:cs="Arial"/>
                <w:b/>
                <w:bCs/>
                <w:szCs w:val="22"/>
                <w:lang w:eastAsia="pt-BR"/>
              </w:rPr>
              <w:t>.2021</w:t>
            </w:r>
          </w:p>
        </w:tc>
      </w:tr>
      <w:tr w:rsidR="00AD7780" w:rsidRPr="00334CF9" w14:paraId="750C172A" w14:textId="77777777" w:rsidTr="006D4157">
        <w:trPr>
          <w:trHeight w:val="235"/>
        </w:trPr>
        <w:tc>
          <w:tcPr>
            <w:tcW w:w="4072" w:type="dxa"/>
            <w:tcBorders>
              <w:top w:val="nil"/>
              <w:left w:val="nil"/>
              <w:bottom w:val="nil"/>
              <w:right w:val="nil"/>
            </w:tcBorders>
            <w:shd w:val="clear" w:color="auto" w:fill="auto"/>
            <w:vAlign w:val="center"/>
            <w:hideMark/>
          </w:tcPr>
          <w:p w14:paraId="792E3492" w14:textId="77777777" w:rsidR="00AD7780" w:rsidRPr="00334CF9" w:rsidRDefault="00AD7780" w:rsidP="00AD7780">
            <w:pPr>
              <w:widowControl/>
              <w:suppressAutoHyphens w:val="0"/>
              <w:rPr>
                <w:rFonts w:eastAsia="Times New Roman" w:cs="Arial"/>
                <w:szCs w:val="22"/>
                <w:lang w:eastAsia="pt-BR"/>
              </w:rPr>
            </w:pPr>
            <w:r w:rsidRPr="00334CF9">
              <w:rPr>
                <w:rFonts w:eastAsia="Times New Roman" w:cs="Arial"/>
                <w:szCs w:val="22"/>
                <w:lang w:eastAsia="pt-BR"/>
              </w:rPr>
              <w:t>Provisão para Riscos Cíveis</w:t>
            </w:r>
          </w:p>
        </w:tc>
        <w:tc>
          <w:tcPr>
            <w:tcW w:w="1268" w:type="dxa"/>
            <w:tcBorders>
              <w:top w:val="nil"/>
              <w:left w:val="nil"/>
              <w:bottom w:val="nil"/>
              <w:right w:val="nil"/>
            </w:tcBorders>
            <w:shd w:val="clear" w:color="auto" w:fill="auto"/>
            <w:vAlign w:val="center"/>
            <w:hideMark/>
          </w:tcPr>
          <w:p w14:paraId="7CA3BF9E" w14:textId="1219B976" w:rsidR="00AD7780" w:rsidRPr="00334CF9" w:rsidRDefault="00AD7780" w:rsidP="00AD7780">
            <w:pPr>
              <w:widowControl/>
              <w:suppressAutoHyphens w:val="0"/>
              <w:jc w:val="right"/>
              <w:rPr>
                <w:rFonts w:eastAsia="Times New Roman" w:cs="Arial"/>
                <w:szCs w:val="22"/>
                <w:lang w:eastAsia="pt-BR"/>
              </w:rPr>
            </w:pPr>
            <w:r w:rsidRPr="00334CF9">
              <w:rPr>
                <w:rFonts w:eastAsia="Times New Roman" w:cs="Arial"/>
                <w:szCs w:val="22"/>
                <w:lang w:eastAsia="pt-BR"/>
              </w:rPr>
              <w:t>19.450</w:t>
            </w:r>
          </w:p>
        </w:tc>
        <w:tc>
          <w:tcPr>
            <w:tcW w:w="146" w:type="dxa"/>
            <w:tcBorders>
              <w:top w:val="nil"/>
              <w:left w:val="nil"/>
              <w:bottom w:val="nil"/>
              <w:right w:val="nil"/>
            </w:tcBorders>
            <w:shd w:val="clear" w:color="auto" w:fill="auto"/>
            <w:vAlign w:val="center"/>
            <w:hideMark/>
          </w:tcPr>
          <w:p w14:paraId="30FB16E5" w14:textId="77777777" w:rsidR="00AD7780" w:rsidRPr="00334CF9" w:rsidRDefault="00AD7780" w:rsidP="00AD7780">
            <w:pPr>
              <w:widowControl/>
              <w:suppressAutoHyphens w:val="0"/>
              <w:jc w:val="right"/>
              <w:rPr>
                <w:rFonts w:eastAsia="Times New Roman" w:cs="Arial"/>
                <w:szCs w:val="22"/>
                <w:lang w:eastAsia="pt-BR"/>
              </w:rPr>
            </w:pPr>
          </w:p>
        </w:tc>
        <w:tc>
          <w:tcPr>
            <w:tcW w:w="1192" w:type="dxa"/>
            <w:tcBorders>
              <w:top w:val="nil"/>
              <w:left w:val="nil"/>
              <w:bottom w:val="nil"/>
              <w:right w:val="nil"/>
            </w:tcBorders>
            <w:shd w:val="clear" w:color="auto" w:fill="auto"/>
            <w:noWrap/>
            <w:vAlign w:val="center"/>
            <w:hideMark/>
          </w:tcPr>
          <w:p w14:paraId="2BAA2AD5" w14:textId="2120A8A3" w:rsidR="00AD7780" w:rsidRPr="00334CF9" w:rsidRDefault="00EE47FD" w:rsidP="00EE47FD">
            <w:pPr>
              <w:widowControl/>
              <w:suppressAutoHyphens w:val="0"/>
              <w:jc w:val="right"/>
              <w:rPr>
                <w:rFonts w:eastAsia="Times New Roman" w:cs="Arial"/>
                <w:szCs w:val="22"/>
                <w:lang w:eastAsia="pt-BR"/>
              </w:rPr>
            </w:pPr>
            <w:r w:rsidRPr="00334CF9">
              <w:rPr>
                <w:rFonts w:eastAsia="Times New Roman" w:cs="Arial"/>
                <w:szCs w:val="22"/>
                <w:lang w:eastAsia="pt-BR"/>
              </w:rPr>
              <w:t>1.063</w:t>
            </w:r>
          </w:p>
        </w:tc>
        <w:tc>
          <w:tcPr>
            <w:tcW w:w="146" w:type="dxa"/>
            <w:tcBorders>
              <w:top w:val="nil"/>
              <w:left w:val="nil"/>
              <w:bottom w:val="nil"/>
              <w:right w:val="nil"/>
            </w:tcBorders>
            <w:shd w:val="clear" w:color="auto" w:fill="auto"/>
            <w:vAlign w:val="center"/>
            <w:hideMark/>
          </w:tcPr>
          <w:p w14:paraId="3A39E67A" w14:textId="77777777" w:rsidR="00AD7780" w:rsidRPr="00334CF9" w:rsidRDefault="00AD7780" w:rsidP="00EE47FD">
            <w:pPr>
              <w:widowControl/>
              <w:suppressAutoHyphens w:val="0"/>
              <w:jc w:val="right"/>
              <w:rPr>
                <w:rFonts w:eastAsia="Times New Roman" w:cs="Arial"/>
                <w:szCs w:val="22"/>
                <w:lang w:eastAsia="pt-BR"/>
              </w:rPr>
            </w:pPr>
          </w:p>
        </w:tc>
        <w:tc>
          <w:tcPr>
            <w:tcW w:w="1302" w:type="dxa"/>
            <w:tcBorders>
              <w:top w:val="nil"/>
              <w:left w:val="nil"/>
              <w:bottom w:val="nil"/>
              <w:right w:val="nil"/>
            </w:tcBorders>
            <w:shd w:val="clear" w:color="auto" w:fill="auto"/>
            <w:noWrap/>
            <w:vAlign w:val="center"/>
            <w:hideMark/>
          </w:tcPr>
          <w:p w14:paraId="5A4B9988" w14:textId="74573A35" w:rsidR="00AD7780" w:rsidRPr="00334CF9" w:rsidRDefault="00EE47FD" w:rsidP="00EE47FD">
            <w:pPr>
              <w:widowControl/>
              <w:suppressAutoHyphens w:val="0"/>
              <w:jc w:val="right"/>
              <w:rPr>
                <w:rFonts w:eastAsia="Times New Roman" w:cs="Arial"/>
                <w:szCs w:val="22"/>
                <w:lang w:eastAsia="pt-BR"/>
              </w:rPr>
            </w:pPr>
            <w:r w:rsidRPr="00334CF9">
              <w:rPr>
                <w:rFonts w:eastAsia="Times New Roman" w:cs="Arial"/>
                <w:szCs w:val="22"/>
                <w:lang w:eastAsia="pt-BR"/>
              </w:rPr>
              <w:t>(15.991)</w:t>
            </w:r>
          </w:p>
        </w:tc>
        <w:tc>
          <w:tcPr>
            <w:tcW w:w="175" w:type="dxa"/>
            <w:tcBorders>
              <w:top w:val="nil"/>
              <w:left w:val="nil"/>
              <w:bottom w:val="nil"/>
              <w:right w:val="nil"/>
            </w:tcBorders>
            <w:shd w:val="clear" w:color="auto" w:fill="auto"/>
            <w:noWrap/>
            <w:vAlign w:val="bottom"/>
            <w:hideMark/>
          </w:tcPr>
          <w:p w14:paraId="214DCDA0" w14:textId="77777777" w:rsidR="00AD7780" w:rsidRPr="00334CF9" w:rsidRDefault="00AD7780" w:rsidP="00AD7780">
            <w:pPr>
              <w:widowControl/>
              <w:suppressAutoHyphens w:val="0"/>
              <w:jc w:val="left"/>
              <w:rPr>
                <w:rFonts w:eastAsia="Times New Roman" w:cs="Arial"/>
                <w:szCs w:val="22"/>
                <w:lang w:eastAsia="pt-BR"/>
              </w:rPr>
            </w:pPr>
          </w:p>
        </w:tc>
        <w:tc>
          <w:tcPr>
            <w:tcW w:w="1242" w:type="dxa"/>
            <w:tcBorders>
              <w:top w:val="nil"/>
              <w:left w:val="nil"/>
              <w:bottom w:val="nil"/>
              <w:right w:val="nil"/>
            </w:tcBorders>
            <w:shd w:val="clear" w:color="auto" w:fill="auto"/>
            <w:vAlign w:val="center"/>
            <w:hideMark/>
          </w:tcPr>
          <w:p w14:paraId="40D63716" w14:textId="2FE36502" w:rsidR="00AD7780" w:rsidRPr="00334CF9" w:rsidRDefault="00AD7780" w:rsidP="00AD7780">
            <w:pPr>
              <w:widowControl/>
              <w:suppressAutoHyphens w:val="0"/>
              <w:jc w:val="right"/>
              <w:rPr>
                <w:rFonts w:eastAsia="Times New Roman" w:cs="Arial"/>
                <w:szCs w:val="22"/>
                <w:lang w:eastAsia="pt-BR"/>
              </w:rPr>
            </w:pPr>
            <w:r w:rsidRPr="00334CF9">
              <w:rPr>
                <w:rFonts w:eastAsia="Times New Roman" w:cs="Arial"/>
                <w:szCs w:val="22"/>
                <w:lang w:eastAsia="pt-BR"/>
              </w:rPr>
              <w:t>4.522</w:t>
            </w:r>
          </w:p>
        </w:tc>
      </w:tr>
      <w:tr w:rsidR="00AD7780" w:rsidRPr="00334CF9" w14:paraId="0F5F0C37" w14:textId="77777777" w:rsidTr="00EE47FD">
        <w:trPr>
          <w:trHeight w:val="235"/>
        </w:trPr>
        <w:tc>
          <w:tcPr>
            <w:tcW w:w="4072" w:type="dxa"/>
            <w:tcBorders>
              <w:top w:val="nil"/>
              <w:left w:val="nil"/>
              <w:bottom w:val="nil"/>
              <w:right w:val="nil"/>
            </w:tcBorders>
            <w:shd w:val="clear" w:color="auto" w:fill="auto"/>
            <w:vAlign w:val="center"/>
            <w:hideMark/>
          </w:tcPr>
          <w:p w14:paraId="6BE18DBB" w14:textId="04F15D99" w:rsidR="00AD7780" w:rsidRPr="00334CF9" w:rsidRDefault="00AD7780" w:rsidP="00AD7780">
            <w:pPr>
              <w:widowControl/>
              <w:suppressAutoHyphens w:val="0"/>
              <w:rPr>
                <w:rFonts w:eastAsia="Times New Roman" w:cs="Arial"/>
                <w:szCs w:val="22"/>
                <w:lang w:eastAsia="pt-BR"/>
              </w:rPr>
            </w:pPr>
            <w:r w:rsidRPr="00334CF9">
              <w:rPr>
                <w:rFonts w:eastAsia="Times New Roman" w:cs="Arial"/>
                <w:szCs w:val="22"/>
                <w:lang w:eastAsia="pt-BR"/>
              </w:rPr>
              <w:t>Provis</w:t>
            </w:r>
            <w:r w:rsidR="00CD5067">
              <w:rPr>
                <w:rFonts w:eastAsia="Times New Roman" w:cs="Arial"/>
                <w:szCs w:val="22"/>
                <w:lang w:eastAsia="pt-BR"/>
              </w:rPr>
              <w:t>ões Judiciais T</w:t>
            </w:r>
            <w:r w:rsidRPr="00334CF9">
              <w:rPr>
                <w:rFonts w:eastAsia="Times New Roman" w:cs="Arial"/>
                <w:szCs w:val="22"/>
                <w:lang w:eastAsia="pt-BR"/>
              </w:rPr>
              <w:t xml:space="preserve">rabalhistas </w:t>
            </w:r>
            <w:r w:rsidR="00C62865" w:rsidRPr="00334CF9">
              <w:rPr>
                <w:rFonts w:eastAsia="Times New Roman" w:cs="Arial"/>
                <w:szCs w:val="22"/>
                <w:lang w:eastAsia="pt-BR"/>
              </w:rPr>
              <w:t>–</w:t>
            </w:r>
            <w:r w:rsidRPr="00334CF9">
              <w:rPr>
                <w:rFonts w:eastAsia="Times New Roman" w:cs="Arial"/>
                <w:szCs w:val="22"/>
                <w:lang w:eastAsia="pt-BR"/>
              </w:rPr>
              <w:t xml:space="preserve"> Governo Estado SP</w:t>
            </w:r>
          </w:p>
        </w:tc>
        <w:tc>
          <w:tcPr>
            <w:tcW w:w="1268" w:type="dxa"/>
            <w:tcBorders>
              <w:top w:val="nil"/>
              <w:left w:val="nil"/>
              <w:bottom w:val="nil"/>
              <w:right w:val="nil"/>
            </w:tcBorders>
            <w:shd w:val="clear" w:color="auto" w:fill="auto"/>
            <w:vAlign w:val="center"/>
            <w:hideMark/>
          </w:tcPr>
          <w:p w14:paraId="4707394B" w14:textId="30BC308F" w:rsidR="00AD7780" w:rsidRPr="00334CF9" w:rsidRDefault="00AD7780" w:rsidP="00AD7780">
            <w:pPr>
              <w:widowControl/>
              <w:suppressAutoHyphens w:val="0"/>
              <w:jc w:val="right"/>
              <w:rPr>
                <w:rFonts w:eastAsia="Times New Roman" w:cs="Arial"/>
                <w:szCs w:val="22"/>
                <w:lang w:eastAsia="pt-BR"/>
              </w:rPr>
            </w:pPr>
            <w:r w:rsidRPr="00334CF9">
              <w:rPr>
                <w:rFonts w:eastAsia="Times New Roman" w:cs="Arial"/>
                <w:szCs w:val="22"/>
                <w:lang w:eastAsia="pt-BR"/>
              </w:rPr>
              <w:t>2.985</w:t>
            </w:r>
          </w:p>
        </w:tc>
        <w:tc>
          <w:tcPr>
            <w:tcW w:w="146" w:type="dxa"/>
            <w:tcBorders>
              <w:top w:val="nil"/>
              <w:left w:val="nil"/>
              <w:bottom w:val="nil"/>
              <w:right w:val="nil"/>
            </w:tcBorders>
            <w:shd w:val="clear" w:color="auto" w:fill="auto"/>
            <w:vAlign w:val="center"/>
            <w:hideMark/>
          </w:tcPr>
          <w:p w14:paraId="7B2DBD8C" w14:textId="77777777" w:rsidR="00AD7780" w:rsidRPr="00334CF9" w:rsidRDefault="00AD7780" w:rsidP="00AD7780">
            <w:pPr>
              <w:widowControl/>
              <w:suppressAutoHyphens w:val="0"/>
              <w:jc w:val="right"/>
              <w:rPr>
                <w:rFonts w:eastAsia="Times New Roman" w:cs="Arial"/>
                <w:szCs w:val="22"/>
                <w:lang w:eastAsia="pt-BR"/>
              </w:rPr>
            </w:pPr>
          </w:p>
        </w:tc>
        <w:tc>
          <w:tcPr>
            <w:tcW w:w="1192" w:type="dxa"/>
            <w:tcBorders>
              <w:top w:val="nil"/>
              <w:left w:val="nil"/>
              <w:bottom w:val="nil"/>
              <w:right w:val="nil"/>
            </w:tcBorders>
            <w:shd w:val="clear" w:color="auto" w:fill="auto"/>
            <w:noWrap/>
            <w:vAlign w:val="center"/>
          </w:tcPr>
          <w:p w14:paraId="24CD92C1" w14:textId="1D0B545B" w:rsidR="00AD7780" w:rsidRPr="00334CF9" w:rsidRDefault="007A1A71" w:rsidP="00EE47FD">
            <w:pPr>
              <w:widowControl/>
              <w:suppressAutoHyphens w:val="0"/>
              <w:jc w:val="right"/>
              <w:rPr>
                <w:rFonts w:eastAsia="Times New Roman" w:cs="Arial"/>
                <w:szCs w:val="22"/>
                <w:lang w:eastAsia="pt-BR"/>
              </w:rPr>
            </w:pPr>
            <w:r w:rsidRPr="00334CF9">
              <w:rPr>
                <w:rFonts w:eastAsia="Times New Roman" w:cs="Arial"/>
                <w:szCs w:val="22"/>
                <w:lang w:eastAsia="pt-BR"/>
              </w:rPr>
              <w:t>41</w:t>
            </w:r>
          </w:p>
        </w:tc>
        <w:tc>
          <w:tcPr>
            <w:tcW w:w="146" w:type="dxa"/>
            <w:tcBorders>
              <w:top w:val="nil"/>
              <w:left w:val="nil"/>
              <w:bottom w:val="nil"/>
              <w:right w:val="nil"/>
            </w:tcBorders>
            <w:shd w:val="clear" w:color="auto" w:fill="auto"/>
            <w:vAlign w:val="center"/>
            <w:hideMark/>
          </w:tcPr>
          <w:p w14:paraId="7D83C95B" w14:textId="77777777" w:rsidR="00AD7780" w:rsidRPr="00334CF9" w:rsidRDefault="00AD7780" w:rsidP="00EE47FD">
            <w:pPr>
              <w:widowControl/>
              <w:suppressAutoHyphens w:val="0"/>
              <w:jc w:val="right"/>
              <w:rPr>
                <w:rFonts w:eastAsia="Times New Roman" w:cs="Arial"/>
                <w:szCs w:val="22"/>
                <w:lang w:eastAsia="pt-BR"/>
              </w:rPr>
            </w:pPr>
          </w:p>
        </w:tc>
        <w:tc>
          <w:tcPr>
            <w:tcW w:w="1302" w:type="dxa"/>
            <w:tcBorders>
              <w:top w:val="nil"/>
              <w:left w:val="nil"/>
              <w:bottom w:val="nil"/>
              <w:right w:val="nil"/>
            </w:tcBorders>
            <w:shd w:val="clear" w:color="auto" w:fill="auto"/>
            <w:noWrap/>
            <w:vAlign w:val="center"/>
          </w:tcPr>
          <w:p w14:paraId="43D0A0B1" w14:textId="22099064" w:rsidR="00AD7780" w:rsidRPr="00334CF9" w:rsidRDefault="00EE47FD" w:rsidP="00B8058B">
            <w:pPr>
              <w:widowControl/>
              <w:suppressAutoHyphens w:val="0"/>
              <w:jc w:val="right"/>
              <w:rPr>
                <w:rFonts w:eastAsia="Times New Roman" w:cs="Arial"/>
                <w:szCs w:val="22"/>
                <w:lang w:eastAsia="pt-BR"/>
              </w:rPr>
            </w:pPr>
            <w:r w:rsidRPr="00334CF9">
              <w:rPr>
                <w:rFonts w:eastAsia="Times New Roman" w:cs="Arial"/>
                <w:szCs w:val="22"/>
                <w:lang w:eastAsia="pt-BR"/>
              </w:rPr>
              <w:t>(</w:t>
            </w:r>
            <w:r w:rsidR="007A1A71" w:rsidRPr="00334CF9">
              <w:rPr>
                <w:rFonts w:eastAsia="Times New Roman" w:cs="Arial"/>
                <w:szCs w:val="22"/>
                <w:lang w:eastAsia="pt-BR"/>
              </w:rPr>
              <w:t>1.</w:t>
            </w:r>
            <w:r w:rsidR="00B8058B" w:rsidRPr="00334CF9">
              <w:rPr>
                <w:rFonts w:eastAsia="Times New Roman" w:cs="Arial"/>
                <w:szCs w:val="22"/>
                <w:lang w:eastAsia="pt-BR"/>
              </w:rPr>
              <w:t>563</w:t>
            </w:r>
            <w:r w:rsidRPr="00334CF9">
              <w:rPr>
                <w:rFonts w:eastAsia="Times New Roman" w:cs="Arial"/>
                <w:szCs w:val="22"/>
                <w:lang w:eastAsia="pt-BR"/>
              </w:rPr>
              <w:t>)</w:t>
            </w:r>
          </w:p>
        </w:tc>
        <w:tc>
          <w:tcPr>
            <w:tcW w:w="175" w:type="dxa"/>
            <w:tcBorders>
              <w:top w:val="nil"/>
              <w:left w:val="nil"/>
              <w:bottom w:val="nil"/>
              <w:right w:val="nil"/>
            </w:tcBorders>
            <w:shd w:val="clear" w:color="auto" w:fill="auto"/>
            <w:noWrap/>
            <w:vAlign w:val="bottom"/>
            <w:hideMark/>
          </w:tcPr>
          <w:p w14:paraId="35B19139" w14:textId="77777777" w:rsidR="00AD7780" w:rsidRPr="00334CF9" w:rsidRDefault="00AD7780" w:rsidP="00AD7780">
            <w:pPr>
              <w:widowControl/>
              <w:suppressAutoHyphens w:val="0"/>
              <w:jc w:val="left"/>
              <w:rPr>
                <w:rFonts w:eastAsia="Times New Roman" w:cs="Arial"/>
                <w:szCs w:val="22"/>
                <w:lang w:eastAsia="pt-BR"/>
              </w:rPr>
            </w:pPr>
          </w:p>
        </w:tc>
        <w:tc>
          <w:tcPr>
            <w:tcW w:w="1242" w:type="dxa"/>
            <w:tcBorders>
              <w:top w:val="nil"/>
              <w:left w:val="nil"/>
              <w:bottom w:val="nil"/>
              <w:right w:val="nil"/>
            </w:tcBorders>
            <w:shd w:val="clear" w:color="auto" w:fill="auto"/>
            <w:vAlign w:val="center"/>
            <w:hideMark/>
          </w:tcPr>
          <w:p w14:paraId="781D1943" w14:textId="34DFF2EE" w:rsidR="00AD7780" w:rsidRPr="00334CF9" w:rsidRDefault="00AD7780" w:rsidP="00AD7780">
            <w:pPr>
              <w:widowControl/>
              <w:suppressAutoHyphens w:val="0"/>
              <w:jc w:val="right"/>
              <w:rPr>
                <w:rFonts w:eastAsia="Times New Roman" w:cs="Arial"/>
                <w:szCs w:val="22"/>
                <w:lang w:eastAsia="pt-BR"/>
              </w:rPr>
            </w:pPr>
            <w:r w:rsidRPr="00334CF9">
              <w:rPr>
                <w:rFonts w:eastAsia="Times New Roman" w:cs="Arial"/>
                <w:szCs w:val="22"/>
                <w:lang w:eastAsia="pt-BR"/>
              </w:rPr>
              <w:t xml:space="preserve">        1.463 </w:t>
            </w:r>
          </w:p>
        </w:tc>
      </w:tr>
      <w:tr w:rsidR="00AD7780" w:rsidRPr="00334CF9" w14:paraId="155D16B1" w14:textId="77777777" w:rsidTr="00EE47FD">
        <w:trPr>
          <w:trHeight w:val="235"/>
        </w:trPr>
        <w:tc>
          <w:tcPr>
            <w:tcW w:w="4072" w:type="dxa"/>
            <w:tcBorders>
              <w:top w:val="nil"/>
              <w:left w:val="nil"/>
              <w:bottom w:val="nil"/>
              <w:right w:val="nil"/>
            </w:tcBorders>
            <w:shd w:val="clear" w:color="auto" w:fill="auto"/>
            <w:vAlign w:val="center"/>
            <w:hideMark/>
          </w:tcPr>
          <w:p w14:paraId="4C644A9C" w14:textId="3B845219" w:rsidR="00AD7780" w:rsidRPr="00334CF9" w:rsidRDefault="00AD7780" w:rsidP="00AD7780">
            <w:pPr>
              <w:widowControl/>
              <w:suppressAutoHyphens w:val="0"/>
              <w:rPr>
                <w:rFonts w:eastAsia="Times New Roman" w:cs="Arial"/>
                <w:szCs w:val="22"/>
                <w:lang w:eastAsia="pt-BR"/>
              </w:rPr>
            </w:pPr>
            <w:r w:rsidRPr="00334CF9">
              <w:rPr>
                <w:rFonts w:eastAsia="Times New Roman" w:cs="Arial"/>
                <w:szCs w:val="22"/>
                <w:lang w:eastAsia="pt-BR"/>
              </w:rPr>
              <w:t>Provis</w:t>
            </w:r>
            <w:r w:rsidR="00CD5067">
              <w:rPr>
                <w:rFonts w:eastAsia="Times New Roman" w:cs="Arial"/>
                <w:szCs w:val="22"/>
                <w:lang w:eastAsia="pt-BR"/>
              </w:rPr>
              <w:t>ões J</w:t>
            </w:r>
            <w:r w:rsidR="00F15397" w:rsidRPr="00334CF9">
              <w:rPr>
                <w:rFonts w:eastAsia="Times New Roman" w:cs="Arial"/>
                <w:szCs w:val="22"/>
                <w:lang w:eastAsia="pt-BR"/>
              </w:rPr>
              <w:t>udiciais</w:t>
            </w:r>
            <w:r w:rsidR="00CD5067">
              <w:rPr>
                <w:rFonts w:eastAsia="Times New Roman" w:cs="Arial"/>
                <w:szCs w:val="22"/>
                <w:lang w:eastAsia="pt-BR"/>
              </w:rPr>
              <w:t xml:space="preserve"> T</w:t>
            </w:r>
            <w:r w:rsidRPr="00334CF9">
              <w:rPr>
                <w:rFonts w:eastAsia="Times New Roman" w:cs="Arial"/>
                <w:szCs w:val="22"/>
                <w:lang w:eastAsia="pt-BR"/>
              </w:rPr>
              <w:t xml:space="preserve">rabalhistas </w:t>
            </w:r>
            <w:r w:rsidR="00C62865" w:rsidRPr="00334CF9">
              <w:rPr>
                <w:rFonts w:eastAsia="Times New Roman" w:cs="Arial"/>
                <w:szCs w:val="22"/>
                <w:lang w:eastAsia="pt-BR"/>
              </w:rPr>
              <w:t>–</w:t>
            </w:r>
            <w:r w:rsidRPr="00334CF9">
              <w:rPr>
                <w:rFonts w:eastAsia="Times New Roman" w:cs="Arial"/>
                <w:szCs w:val="22"/>
                <w:lang w:eastAsia="pt-BR"/>
              </w:rPr>
              <w:t xml:space="preserve"> CEAGESP</w:t>
            </w:r>
          </w:p>
        </w:tc>
        <w:tc>
          <w:tcPr>
            <w:tcW w:w="1268" w:type="dxa"/>
            <w:tcBorders>
              <w:top w:val="nil"/>
              <w:left w:val="nil"/>
              <w:bottom w:val="nil"/>
              <w:right w:val="nil"/>
            </w:tcBorders>
            <w:shd w:val="clear" w:color="auto" w:fill="auto"/>
            <w:vAlign w:val="center"/>
            <w:hideMark/>
          </w:tcPr>
          <w:p w14:paraId="3E8F1817" w14:textId="6C3E37D4" w:rsidR="00AD7780" w:rsidRPr="00334CF9" w:rsidRDefault="00AD4DA5" w:rsidP="004127B6">
            <w:pPr>
              <w:widowControl/>
              <w:suppressAutoHyphens w:val="0"/>
              <w:jc w:val="right"/>
              <w:rPr>
                <w:rFonts w:eastAsia="Times New Roman" w:cs="Arial"/>
                <w:szCs w:val="22"/>
                <w:lang w:eastAsia="pt-BR"/>
              </w:rPr>
            </w:pPr>
            <w:r>
              <w:rPr>
                <w:rFonts w:eastAsia="Times New Roman" w:cs="Arial"/>
                <w:szCs w:val="22"/>
                <w:lang w:eastAsia="pt-BR"/>
              </w:rPr>
              <w:t>4.605</w:t>
            </w:r>
          </w:p>
        </w:tc>
        <w:tc>
          <w:tcPr>
            <w:tcW w:w="146" w:type="dxa"/>
            <w:tcBorders>
              <w:top w:val="nil"/>
              <w:left w:val="nil"/>
              <w:bottom w:val="nil"/>
              <w:right w:val="nil"/>
            </w:tcBorders>
            <w:shd w:val="clear" w:color="auto" w:fill="auto"/>
            <w:vAlign w:val="center"/>
            <w:hideMark/>
          </w:tcPr>
          <w:p w14:paraId="129C06E5" w14:textId="77777777" w:rsidR="00AD7780" w:rsidRPr="00334CF9" w:rsidRDefault="00AD7780" w:rsidP="00AD7780">
            <w:pPr>
              <w:widowControl/>
              <w:suppressAutoHyphens w:val="0"/>
              <w:jc w:val="right"/>
              <w:rPr>
                <w:rFonts w:eastAsia="Times New Roman" w:cs="Arial"/>
                <w:szCs w:val="22"/>
                <w:lang w:eastAsia="pt-BR"/>
              </w:rPr>
            </w:pPr>
          </w:p>
        </w:tc>
        <w:tc>
          <w:tcPr>
            <w:tcW w:w="1192" w:type="dxa"/>
            <w:tcBorders>
              <w:top w:val="nil"/>
              <w:left w:val="nil"/>
              <w:bottom w:val="nil"/>
              <w:right w:val="nil"/>
            </w:tcBorders>
            <w:shd w:val="clear" w:color="auto" w:fill="auto"/>
            <w:noWrap/>
            <w:vAlign w:val="center"/>
          </w:tcPr>
          <w:p w14:paraId="06C13F2F" w14:textId="519B4DF4" w:rsidR="00AD7780" w:rsidRPr="00334CF9" w:rsidRDefault="007A1A71" w:rsidP="00EE47FD">
            <w:pPr>
              <w:widowControl/>
              <w:suppressAutoHyphens w:val="0"/>
              <w:jc w:val="right"/>
              <w:rPr>
                <w:rFonts w:eastAsia="Times New Roman" w:cs="Arial"/>
                <w:szCs w:val="22"/>
                <w:lang w:eastAsia="pt-BR"/>
              </w:rPr>
            </w:pPr>
            <w:r w:rsidRPr="00334CF9">
              <w:rPr>
                <w:rFonts w:eastAsia="Times New Roman" w:cs="Arial"/>
                <w:szCs w:val="22"/>
                <w:lang w:eastAsia="pt-BR"/>
              </w:rPr>
              <w:t>36</w:t>
            </w:r>
          </w:p>
        </w:tc>
        <w:tc>
          <w:tcPr>
            <w:tcW w:w="146" w:type="dxa"/>
            <w:tcBorders>
              <w:top w:val="nil"/>
              <w:left w:val="nil"/>
              <w:bottom w:val="nil"/>
              <w:right w:val="nil"/>
            </w:tcBorders>
            <w:shd w:val="clear" w:color="auto" w:fill="auto"/>
            <w:vAlign w:val="center"/>
            <w:hideMark/>
          </w:tcPr>
          <w:p w14:paraId="3EA1A632" w14:textId="77777777" w:rsidR="00AD7780" w:rsidRPr="00334CF9" w:rsidRDefault="00AD7780" w:rsidP="00EE47FD">
            <w:pPr>
              <w:widowControl/>
              <w:suppressAutoHyphens w:val="0"/>
              <w:jc w:val="right"/>
              <w:rPr>
                <w:rFonts w:eastAsia="Times New Roman" w:cs="Arial"/>
                <w:szCs w:val="22"/>
                <w:lang w:eastAsia="pt-BR"/>
              </w:rPr>
            </w:pPr>
          </w:p>
        </w:tc>
        <w:tc>
          <w:tcPr>
            <w:tcW w:w="1302" w:type="dxa"/>
            <w:tcBorders>
              <w:top w:val="nil"/>
              <w:left w:val="nil"/>
              <w:bottom w:val="nil"/>
              <w:right w:val="nil"/>
            </w:tcBorders>
            <w:shd w:val="clear" w:color="auto" w:fill="auto"/>
            <w:noWrap/>
            <w:vAlign w:val="center"/>
          </w:tcPr>
          <w:p w14:paraId="5A71A7E0" w14:textId="5A90B4D8" w:rsidR="00AD7780" w:rsidRPr="00334CF9" w:rsidRDefault="00AD4DA5" w:rsidP="004127B6">
            <w:pPr>
              <w:widowControl/>
              <w:suppressAutoHyphens w:val="0"/>
              <w:jc w:val="right"/>
              <w:rPr>
                <w:rFonts w:eastAsia="Times New Roman" w:cs="Arial"/>
                <w:szCs w:val="22"/>
                <w:lang w:eastAsia="pt-BR"/>
              </w:rPr>
            </w:pPr>
            <w:r>
              <w:rPr>
                <w:rFonts w:eastAsia="Times New Roman" w:cs="Arial"/>
                <w:szCs w:val="22"/>
                <w:lang w:eastAsia="pt-BR"/>
              </w:rPr>
              <w:t>(3.216)</w:t>
            </w:r>
          </w:p>
        </w:tc>
        <w:tc>
          <w:tcPr>
            <w:tcW w:w="175" w:type="dxa"/>
            <w:tcBorders>
              <w:top w:val="nil"/>
              <w:left w:val="nil"/>
              <w:bottom w:val="nil"/>
              <w:right w:val="nil"/>
            </w:tcBorders>
            <w:shd w:val="clear" w:color="auto" w:fill="auto"/>
            <w:noWrap/>
            <w:vAlign w:val="bottom"/>
            <w:hideMark/>
          </w:tcPr>
          <w:p w14:paraId="554222CD" w14:textId="77777777" w:rsidR="00AD7780" w:rsidRPr="00334CF9" w:rsidRDefault="00AD7780" w:rsidP="00AD7780">
            <w:pPr>
              <w:widowControl/>
              <w:suppressAutoHyphens w:val="0"/>
              <w:jc w:val="left"/>
              <w:rPr>
                <w:rFonts w:eastAsia="Times New Roman" w:cs="Arial"/>
                <w:szCs w:val="22"/>
                <w:lang w:eastAsia="pt-BR"/>
              </w:rPr>
            </w:pPr>
          </w:p>
        </w:tc>
        <w:tc>
          <w:tcPr>
            <w:tcW w:w="1242" w:type="dxa"/>
            <w:tcBorders>
              <w:top w:val="nil"/>
              <w:left w:val="nil"/>
              <w:bottom w:val="nil"/>
              <w:right w:val="nil"/>
            </w:tcBorders>
            <w:shd w:val="clear" w:color="auto" w:fill="auto"/>
            <w:vAlign w:val="center"/>
            <w:hideMark/>
          </w:tcPr>
          <w:p w14:paraId="653DF7EC" w14:textId="17E6251A" w:rsidR="00AD7780" w:rsidRPr="00334CF9" w:rsidRDefault="00AD7780" w:rsidP="00AD7780">
            <w:pPr>
              <w:widowControl/>
              <w:suppressAutoHyphens w:val="0"/>
              <w:jc w:val="right"/>
              <w:rPr>
                <w:rFonts w:eastAsia="Times New Roman" w:cs="Arial"/>
                <w:szCs w:val="22"/>
                <w:lang w:eastAsia="pt-BR"/>
              </w:rPr>
            </w:pPr>
            <w:r w:rsidRPr="00334CF9">
              <w:rPr>
                <w:rFonts w:eastAsia="Times New Roman" w:cs="Arial"/>
                <w:szCs w:val="22"/>
                <w:lang w:eastAsia="pt-BR"/>
              </w:rPr>
              <w:t xml:space="preserve">        1.425 </w:t>
            </w:r>
          </w:p>
        </w:tc>
      </w:tr>
      <w:tr w:rsidR="00AD7780" w:rsidRPr="00334CF9" w14:paraId="65F00BAD" w14:textId="77777777" w:rsidTr="006D4157">
        <w:trPr>
          <w:trHeight w:val="235"/>
        </w:trPr>
        <w:tc>
          <w:tcPr>
            <w:tcW w:w="4072" w:type="dxa"/>
            <w:tcBorders>
              <w:top w:val="nil"/>
              <w:left w:val="nil"/>
              <w:bottom w:val="nil"/>
              <w:right w:val="nil"/>
            </w:tcBorders>
            <w:shd w:val="clear" w:color="auto" w:fill="auto"/>
            <w:vAlign w:val="center"/>
            <w:hideMark/>
          </w:tcPr>
          <w:p w14:paraId="2F3C44BE" w14:textId="77777777" w:rsidR="00AD7780" w:rsidRPr="00334CF9" w:rsidRDefault="00AD7780" w:rsidP="00AD7780">
            <w:pPr>
              <w:widowControl/>
              <w:suppressAutoHyphens w:val="0"/>
              <w:rPr>
                <w:rFonts w:eastAsia="Times New Roman" w:cs="Arial"/>
                <w:szCs w:val="22"/>
                <w:lang w:eastAsia="pt-BR"/>
              </w:rPr>
            </w:pPr>
            <w:r w:rsidRPr="00334CF9">
              <w:rPr>
                <w:rFonts w:eastAsia="Times New Roman" w:cs="Arial"/>
                <w:szCs w:val="22"/>
                <w:lang w:eastAsia="pt-BR"/>
              </w:rPr>
              <w:t>Provisão para Riscos Fiscais</w:t>
            </w:r>
          </w:p>
        </w:tc>
        <w:tc>
          <w:tcPr>
            <w:tcW w:w="1268" w:type="dxa"/>
            <w:tcBorders>
              <w:top w:val="nil"/>
              <w:left w:val="nil"/>
              <w:bottom w:val="nil"/>
              <w:right w:val="nil"/>
            </w:tcBorders>
            <w:shd w:val="clear" w:color="auto" w:fill="auto"/>
            <w:vAlign w:val="center"/>
            <w:hideMark/>
          </w:tcPr>
          <w:p w14:paraId="3625E898" w14:textId="32D471E2" w:rsidR="00AD7780" w:rsidRPr="00334CF9" w:rsidRDefault="00AD7780" w:rsidP="00AD7780">
            <w:pPr>
              <w:widowControl/>
              <w:suppressAutoHyphens w:val="0"/>
              <w:jc w:val="right"/>
              <w:rPr>
                <w:rFonts w:eastAsia="Times New Roman" w:cs="Arial"/>
                <w:szCs w:val="22"/>
                <w:lang w:eastAsia="pt-BR"/>
              </w:rPr>
            </w:pPr>
            <w:r w:rsidRPr="00334CF9">
              <w:rPr>
                <w:rFonts w:eastAsia="Times New Roman" w:cs="Arial"/>
                <w:szCs w:val="22"/>
                <w:lang w:eastAsia="pt-BR"/>
              </w:rPr>
              <w:t>1.562</w:t>
            </w:r>
          </w:p>
        </w:tc>
        <w:tc>
          <w:tcPr>
            <w:tcW w:w="146" w:type="dxa"/>
            <w:tcBorders>
              <w:top w:val="nil"/>
              <w:left w:val="nil"/>
              <w:bottom w:val="nil"/>
              <w:right w:val="nil"/>
            </w:tcBorders>
            <w:shd w:val="clear" w:color="auto" w:fill="auto"/>
            <w:vAlign w:val="center"/>
            <w:hideMark/>
          </w:tcPr>
          <w:p w14:paraId="6758D234" w14:textId="77777777" w:rsidR="00AD7780" w:rsidRPr="00334CF9" w:rsidRDefault="00AD7780" w:rsidP="00AD7780">
            <w:pPr>
              <w:widowControl/>
              <w:suppressAutoHyphens w:val="0"/>
              <w:jc w:val="right"/>
              <w:rPr>
                <w:rFonts w:eastAsia="Times New Roman" w:cs="Arial"/>
                <w:szCs w:val="22"/>
                <w:lang w:eastAsia="pt-BR"/>
              </w:rPr>
            </w:pPr>
          </w:p>
        </w:tc>
        <w:tc>
          <w:tcPr>
            <w:tcW w:w="1192" w:type="dxa"/>
            <w:tcBorders>
              <w:top w:val="nil"/>
              <w:left w:val="nil"/>
              <w:bottom w:val="nil"/>
              <w:right w:val="nil"/>
            </w:tcBorders>
            <w:shd w:val="clear" w:color="auto" w:fill="auto"/>
            <w:noWrap/>
            <w:vAlign w:val="center"/>
            <w:hideMark/>
          </w:tcPr>
          <w:p w14:paraId="5584FD91" w14:textId="0FA68A16" w:rsidR="00AD7780" w:rsidRPr="00334CF9" w:rsidRDefault="00EE47FD" w:rsidP="00EE47FD">
            <w:pPr>
              <w:widowControl/>
              <w:suppressAutoHyphens w:val="0"/>
              <w:jc w:val="right"/>
              <w:rPr>
                <w:rFonts w:eastAsia="Times New Roman" w:cs="Arial"/>
                <w:szCs w:val="22"/>
                <w:lang w:eastAsia="pt-BR"/>
              </w:rPr>
            </w:pPr>
            <w:r w:rsidRPr="00334CF9">
              <w:rPr>
                <w:rFonts w:eastAsia="Times New Roman" w:cs="Arial"/>
                <w:szCs w:val="22"/>
                <w:lang w:eastAsia="pt-BR"/>
              </w:rPr>
              <w:t>871</w:t>
            </w:r>
          </w:p>
        </w:tc>
        <w:tc>
          <w:tcPr>
            <w:tcW w:w="146" w:type="dxa"/>
            <w:tcBorders>
              <w:top w:val="nil"/>
              <w:left w:val="nil"/>
              <w:bottom w:val="nil"/>
              <w:right w:val="nil"/>
            </w:tcBorders>
            <w:shd w:val="clear" w:color="auto" w:fill="auto"/>
            <w:vAlign w:val="center"/>
            <w:hideMark/>
          </w:tcPr>
          <w:p w14:paraId="6A0073FF" w14:textId="77777777" w:rsidR="00AD7780" w:rsidRPr="00334CF9" w:rsidRDefault="00AD7780" w:rsidP="00EE47FD">
            <w:pPr>
              <w:widowControl/>
              <w:suppressAutoHyphens w:val="0"/>
              <w:jc w:val="right"/>
              <w:rPr>
                <w:rFonts w:eastAsia="Times New Roman" w:cs="Arial"/>
                <w:szCs w:val="22"/>
                <w:lang w:eastAsia="pt-BR"/>
              </w:rPr>
            </w:pPr>
          </w:p>
        </w:tc>
        <w:tc>
          <w:tcPr>
            <w:tcW w:w="1302" w:type="dxa"/>
            <w:tcBorders>
              <w:top w:val="nil"/>
              <w:left w:val="nil"/>
              <w:bottom w:val="nil"/>
              <w:right w:val="nil"/>
            </w:tcBorders>
            <w:shd w:val="clear" w:color="auto" w:fill="auto"/>
            <w:noWrap/>
            <w:vAlign w:val="center"/>
            <w:hideMark/>
          </w:tcPr>
          <w:p w14:paraId="2E6EF30D" w14:textId="4B3F463A" w:rsidR="00AD7780" w:rsidRPr="00334CF9" w:rsidRDefault="00AD7780" w:rsidP="00EE47FD">
            <w:pPr>
              <w:widowControl/>
              <w:suppressAutoHyphens w:val="0"/>
              <w:jc w:val="right"/>
              <w:rPr>
                <w:rFonts w:eastAsia="Times New Roman" w:cs="Arial"/>
                <w:szCs w:val="22"/>
                <w:lang w:eastAsia="pt-BR"/>
              </w:rPr>
            </w:pPr>
            <w:r w:rsidRPr="00334CF9">
              <w:rPr>
                <w:rFonts w:eastAsia="Times New Roman" w:cs="Arial"/>
                <w:szCs w:val="22"/>
                <w:lang w:eastAsia="pt-BR"/>
              </w:rPr>
              <w:t xml:space="preserve">       (</w:t>
            </w:r>
            <w:r w:rsidR="00D35F93" w:rsidRPr="00334CF9">
              <w:rPr>
                <w:rFonts w:eastAsia="Times New Roman" w:cs="Arial"/>
                <w:szCs w:val="22"/>
                <w:lang w:eastAsia="pt-BR"/>
              </w:rPr>
              <w:t>874</w:t>
            </w:r>
            <w:r w:rsidRPr="00334CF9">
              <w:rPr>
                <w:rFonts w:eastAsia="Times New Roman" w:cs="Arial"/>
                <w:szCs w:val="22"/>
                <w:lang w:eastAsia="pt-BR"/>
              </w:rPr>
              <w:t xml:space="preserve">) </w:t>
            </w:r>
          </w:p>
        </w:tc>
        <w:tc>
          <w:tcPr>
            <w:tcW w:w="175" w:type="dxa"/>
            <w:tcBorders>
              <w:top w:val="nil"/>
              <w:left w:val="nil"/>
              <w:bottom w:val="nil"/>
              <w:right w:val="nil"/>
            </w:tcBorders>
            <w:shd w:val="clear" w:color="auto" w:fill="auto"/>
            <w:noWrap/>
            <w:vAlign w:val="bottom"/>
            <w:hideMark/>
          </w:tcPr>
          <w:p w14:paraId="716F0566" w14:textId="77777777" w:rsidR="00AD7780" w:rsidRPr="00334CF9" w:rsidRDefault="00AD7780" w:rsidP="00AD7780">
            <w:pPr>
              <w:widowControl/>
              <w:suppressAutoHyphens w:val="0"/>
              <w:jc w:val="left"/>
              <w:rPr>
                <w:rFonts w:eastAsia="Times New Roman" w:cs="Arial"/>
                <w:szCs w:val="22"/>
                <w:lang w:eastAsia="pt-BR"/>
              </w:rPr>
            </w:pPr>
          </w:p>
        </w:tc>
        <w:tc>
          <w:tcPr>
            <w:tcW w:w="1242" w:type="dxa"/>
            <w:tcBorders>
              <w:top w:val="nil"/>
              <w:left w:val="nil"/>
              <w:bottom w:val="nil"/>
              <w:right w:val="nil"/>
            </w:tcBorders>
            <w:shd w:val="clear" w:color="auto" w:fill="auto"/>
            <w:vAlign w:val="center"/>
            <w:hideMark/>
          </w:tcPr>
          <w:p w14:paraId="4B2F056D" w14:textId="3A3AB81B" w:rsidR="00AD7780" w:rsidRPr="00334CF9" w:rsidRDefault="00AD7780" w:rsidP="00D35F93">
            <w:pPr>
              <w:widowControl/>
              <w:suppressAutoHyphens w:val="0"/>
              <w:jc w:val="right"/>
              <w:rPr>
                <w:rFonts w:eastAsia="Times New Roman" w:cs="Arial"/>
                <w:szCs w:val="22"/>
                <w:lang w:eastAsia="pt-BR"/>
              </w:rPr>
            </w:pPr>
            <w:r w:rsidRPr="00334CF9">
              <w:rPr>
                <w:rFonts w:eastAsia="Times New Roman" w:cs="Arial"/>
                <w:szCs w:val="22"/>
                <w:lang w:eastAsia="pt-BR"/>
              </w:rPr>
              <w:t xml:space="preserve">        1.5</w:t>
            </w:r>
            <w:r w:rsidR="00D35F93" w:rsidRPr="00334CF9">
              <w:rPr>
                <w:rFonts w:eastAsia="Times New Roman" w:cs="Arial"/>
                <w:szCs w:val="22"/>
                <w:lang w:eastAsia="pt-BR"/>
              </w:rPr>
              <w:t>59</w:t>
            </w:r>
            <w:r w:rsidRPr="00334CF9">
              <w:rPr>
                <w:rFonts w:eastAsia="Times New Roman" w:cs="Arial"/>
                <w:szCs w:val="22"/>
                <w:lang w:eastAsia="pt-BR"/>
              </w:rPr>
              <w:t xml:space="preserve"> </w:t>
            </w:r>
          </w:p>
        </w:tc>
      </w:tr>
      <w:tr w:rsidR="00AD7780" w:rsidRPr="00334CF9" w14:paraId="402ADAAD" w14:textId="77777777" w:rsidTr="00EE47FD">
        <w:trPr>
          <w:trHeight w:val="235"/>
        </w:trPr>
        <w:tc>
          <w:tcPr>
            <w:tcW w:w="4072" w:type="dxa"/>
            <w:tcBorders>
              <w:top w:val="nil"/>
              <w:left w:val="nil"/>
              <w:bottom w:val="nil"/>
              <w:right w:val="nil"/>
            </w:tcBorders>
            <w:shd w:val="clear" w:color="auto" w:fill="auto"/>
            <w:vAlign w:val="center"/>
            <w:hideMark/>
          </w:tcPr>
          <w:p w14:paraId="44FCC6F6" w14:textId="03ACC2F4" w:rsidR="00AD7780" w:rsidRPr="00334CF9" w:rsidRDefault="00AD7780" w:rsidP="00AD7780">
            <w:pPr>
              <w:widowControl/>
              <w:suppressAutoHyphens w:val="0"/>
              <w:rPr>
                <w:rFonts w:eastAsia="Times New Roman" w:cs="Arial"/>
                <w:szCs w:val="22"/>
                <w:lang w:eastAsia="pt-BR"/>
              </w:rPr>
            </w:pPr>
            <w:r w:rsidRPr="00334CF9">
              <w:rPr>
                <w:rFonts w:eastAsia="Times New Roman" w:cs="Arial"/>
                <w:szCs w:val="22"/>
                <w:lang w:eastAsia="pt-BR"/>
              </w:rPr>
              <w:t>Provis</w:t>
            </w:r>
            <w:r w:rsidR="00CD5067">
              <w:rPr>
                <w:rFonts w:eastAsia="Times New Roman" w:cs="Arial"/>
                <w:szCs w:val="22"/>
                <w:lang w:eastAsia="pt-BR"/>
              </w:rPr>
              <w:t>ões J</w:t>
            </w:r>
            <w:r w:rsidR="00C62865" w:rsidRPr="00334CF9">
              <w:rPr>
                <w:rFonts w:eastAsia="Times New Roman" w:cs="Arial"/>
                <w:szCs w:val="22"/>
                <w:lang w:eastAsia="pt-BR"/>
              </w:rPr>
              <w:t>udiciais</w:t>
            </w:r>
            <w:r w:rsidR="00E443C5" w:rsidRPr="00334CF9">
              <w:rPr>
                <w:rFonts w:eastAsia="Times New Roman" w:cs="Arial"/>
                <w:szCs w:val="22"/>
                <w:lang w:eastAsia="pt-BR"/>
              </w:rPr>
              <w:t xml:space="preserve"> </w:t>
            </w:r>
            <w:r w:rsidR="00CD5067">
              <w:rPr>
                <w:rFonts w:eastAsia="Times New Roman" w:cs="Arial"/>
                <w:szCs w:val="22"/>
                <w:lang w:eastAsia="pt-BR"/>
              </w:rPr>
              <w:t>T</w:t>
            </w:r>
            <w:r w:rsidRPr="00334CF9">
              <w:rPr>
                <w:rFonts w:eastAsia="Times New Roman" w:cs="Arial"/>
                <w:szCs w:val="22"/>
                <w:lang w:eastAsia="pt-BR"/>
              </w:rPr>
              <w:t xml:space="preserve">rabalhistas </w:t>
            </w:r>
            <w:r w:rsidR="008B6AE4" w:rsidRPr="00334CF9">
              <w:rPr>
                <w:rFonts w:eastAsia="Times New Roman" w:cs="Arial"/>
                <w:szCs w:val="22"/>
                <w:lang w:eastAsia="pt-BR"/>
              </w:rPr>
              <w:t>–</w:t>
            </w:r>
            <w:r w:rsidRPr="00334CF9">
              <w:rPr>
                <w:rFonts w:eastAsia="Times New Roman" w:cs="Arial"/>
                <w:szCs w:val="22"/>
                <w:lang w:eastAsia="pt-BR"/>
              </w:rPr>
              <w:t xml:space="preserve"> Terceiros</w:t>
            </w:r>
          </w:p>
        </w:tc>
        <w:tc>
          <w:tcPr>
            <w:tcW w:w="1268" w:type="dxa"/>
            <w:tcBorders>
              <w:top w:val="nil"/>
              <w:left w:val="nil"/>
              <w:bottom w:val="single" w:sz="4" w:space="0" w:color="auto"/>
              <w:right w:val="nil"/>
            </w:tcBorders>
            <w:shd w:val="clear" w:color="auto" w:fill="auto"/>
            <w:vAlign w:val="center"/>
            <w:hideMark/>
          </w:tcPr>
          <w:p w14:paraId="3069A069" w14:textId="779EB977" w:rsidR="00AD7780" w:rsidRPr="00334CF9" w:rsidRDefault="00AD7780" w:rsidP="00AD7780">
            <w:pPr>
              <w:widowControl/>
              <w:suppressAutoHyphens w:val="0"/>
              <w:jc w:val="right"/>
              <w:rPr>
                <w:rFonts w:eastAsia="Times New Roman" w:cs="Arial"/>
                <w:szCs w:val="22"/>
                <w:lang w:eastAsia="pt-BR"/>
              </w:rPr>
            </w:pPr>
            <w:r w:rsidRPr="00334CF9">
              <w:rPr>
                <w:rFonts w:eastAsia="Times New Roman" w:cs="Arial"/>
                <w:szCs w:val="22"/>
                <w:lang w:eastAsia="pt-BR"/>
              </w:rPr>
              <w:t>1.789</w:t>
            </w:r>
          </w:p>
        </w:tc>
        <w:tc>
          <w:tcPr>
            <w:tcW w:w="146" w:type="dxa"/>
            <w:tcBorders>
              <w:top w:val="nil"/>
              <w:left w:val="nil"/>
              <w:bottom w:val="nil"/>
              <w:right w:val="nil"/>
            </w:tcBorders>
            <w:shd w:val="clear" w:color="auto" w:fill="auto"/>
            <w:vAlign w:val="center"/>
            <w:hideMark/>
          </w:tcPr>
          <w:p w14:paraId="5F3BBC33" w14:textId="77777777" w:rsidR="00AD7780" w:rsidRPr="00334CF9" w:rsidRDefault="00AD7780" w:rsidP="00AD7780">
            <w:pPr>
              <w:widowControl/>
              <w:suppressAutoHyphens w:val="0"/>
              <w:jc w:val="right"/>
              <w:rPr>
                <w:rFonts w:eastAsia="Times New Roman" w:cs="Arial"/>
                <w:szCs w:val="22"/>
                <w:lang w:eastAsia="pt-BR"/>
              </w:rPr>
            </w:pPr>
          </w:p>
        </w:tc>
        <w:tc>
          <w:tcPr>
            <w:tcW w:w="1192" w:type="dxa"/>
            <w:tcBorders>
              <w:top w:val="nil"/>
              <w:left w:val="nil"/>
              <w:bottom w:val="single" w:sz="4" w:space="0" w:color="auto"/>
              <w:right w:val="nil"/>
            </w:tcBorders>
            <w:shd w:val="clear" w:color="auto" w:fill="auto"/>
            <w:noWrap/>
            <w:vAlign w:val="center"/>
          </w:tcPr>
          <w:p w14:paraId="11AFEB7D" w14:textId="4E0A65E1" w:rsidR="00AD7780" w:rsidRPr="00334CF9" w:rsidRDefault="007A1A71" w:rsidP="00AD7780">
            <w:pPr>
              <w:widowControl/>
              <w:suppressAutoHyphens w:val="0"/>
              <w:jc w:val="right"/>
              <w:rPr>
                <w:rFonts w:eastAsia="Times New Roman" w:cs="Arial"/>
                <w:szCs w:val="22"/>
                <w:lang w:eastAsia="pt-BR"/>
              </w:rPr>
            </w:pPr>
            <w:r w:rsidRPr="00334CF9">
              <w:rPr>
                <w:rFonts w:eastAsia="Times New Roman" w:cs="Arial"/>
                <w:szCs w:val="22"/>
                <w:lang w:eastAsia="pt-BR"/>
              </w:rPr>
              <w:t>160</w:t>
            </w:r>
          </w:p>
        </w:tc>
        <w:tc>
          <w:tcPr>
            <w:tcW w:w="146" w:type="dxa"/>
            <w:tcBorders>
              <w:top w:val="nil"/>
              <w:left w:val="nil"/>
              <w:bottom w:val="nil"/>
              <w:right w:val="nil"/>
            </w:tcBorders>
            <w:shd w:val="clear" w:color="auto" w:fill="auto"/>
            <w:vAlign w:val="center"/>
            <w:hideMark/>
          </w:tcPr>
          <w:p w14:paraId="24E9D0A9" w14:textId="77777777" w:rsidR="00AD7780" w:rsidRPr="00334CF9" w:rsidRDefault="00AD7780" w:rsidP="00AD7780">
            <w:pPr>
              <w:widowControl/>
              <w:suppressAutoHyphens w:val="0"/>
              <w:jc w:val="left"/>
              <w:rPr>
                <w:rFonts w:eastAsia="Times New Roman" w:cs="Arial"/>
                <w:szCs w:val="22"/>
                <w:lang w:eastAsia="pt-BR"/>
              </w:rPr>
            </w:pPr>
          </w:p>
        </w:tc>
        <w:tc>
          <w:tcPr>
            <w:tcW w:w="1302" w:type="dxa"/>
            <w:tcBorders>
              <w:top w:val="nil"/>
              <w:left w:val="nil"/>
              <w:bottom w:val="single" w:sz="4" w:space="0" w:color="auto"/>
              <w:right w:val="nil"/>
            </w:tcBorders>
            <w:shd w:val="clear" w:color="auto" w:fill="auto"/>
            <w:noWrap/>
            <w:vAlign w:val="center"/>
          </w:tcPr>
          <w:p w14:paraId="38F6AA5A" w14:textId="7FF34A37" w:rsidR="00AD7780" w:rsidRPr="00334CF9" w:rsidRDefault="007A1A71" w:rsidP="007A1A71">
            <w:pPr>
              <w:widowControl/>
              <w:suppressAutoHyphens w:val="0"/>
              <w:jc w:val="right"/>
              <w:rPr>
                <w:rFonts w:eastAsia="Times New Roman" w:cs="Arial"/>
                <w:szCs w:val="22"/>
                <w:lang w:eastAsia="pt-BR"/>
              </w:rPr>
            </w:pPr>
            <w:r w:rsidRPr="00334CF9">
              <w:rPr>
                <w:rFonts w:eastAsia="Times New Roman" w:cs="Arial"/>
                <w:szCs w:val="22"/>
                <w:lang w:eastAsia="pt-BR"/>
              </w:rPr>
              <w:t>(477)</w:t>
            </w:r>
          </w:p>
        </w:tc>
        <w:tc>
          <w:tcPr>
            <w:tcW w:w="175" w:type="dxa"/>
            <w:tcBorders>
              <w:top w:val="nil"/>
              <w:left w:val="nil"/>
              <w:bottom w:val="nil"/>
              <w:right w:val="nil"/>
            </w:tcBorders>
            <w:shd w:val="clear" w:color="auto" w:fill="auto"/>
            <w:noWrap/>
            <w:vAlign w:val="bottom"/>
            <w:hideMark/>
          </w:tcPr>
          <w:p w14:paraId="69F2190E" w14:textId="77777777" w:rsidR="00AD7780" w:rsidRPr="00334CF9" w:rsidRDefault="00AD7780" w:rsidP="00AD7780">
            <w:pPr>
              <w:widowControl/>
              <w:suppressAutoHyphens w:val="0"/>
              <w:jc w:val="left"/>
              <w:rPr>
                <w:rFonts w:eastAsia="Times New Roman" w:cs="Arial"/>
                <w:szCs w:val="22"/>
                <w:lang w:eastAsia="pt-BR"/>
              </w:rPr>
            </w:pPr>
          </w:p>
        </w:tc>
        <w:tc>
          <w:tcPr>
            <w:tcW w:w="1242" w:type="dxa"/>
            <w:tcBorders>
              <w:top w:val="nil"/>
              <w:left w:val="nil"/>
              <w:bottom w:val="single" w:sz="4" w:space="0" w:color="auto"/>
              <w:right w:val="nil"/>
            </w:tcBorders>
            <w:shd w:val="clear" w:color="auto" w:fill="auto"/>
            <w:vAlign w:val="center"/>
            <w:hideMark/>
          </w:tcPr>
          <w:p w14:paraId="07B8308A" w14:textId="6B05D815" w:rsidR="00AD7780" w:rsidRPr="00334CF9" w:rsidRDefault="00AD7780" w:rsidP="00AD7780">
            <w:pPr>
              <w:widowControl/>
              <w:suppressAutoHyphens w:val="0"/>
              <w:jc w:val="right"/>
              <w:rPr>
                <w:rFonts w:eastAsia="Times New Roman" w:cs="Arial"/>
                <w:szCs w:val="22"/>
                <w:lang w:eastAsia="pt-BR"/>
              </w:rPr>
            </w:pPr>
            <w:r w:rsidRPr="00334CF9">
              <w:rPr>
                <w:rFonts w:eastAsia="Times New Roman" w:cs="Arial"/>
                <w:szCs w:val="22"/>
                <w:lang w:eastAsia="pt-BR"/>
              </w:rPr>
              <w:t xml:space="preserve">        1.472 </w:t>
            </w:r>
          </w:p>
        </w:tc>
      </w:tr>
      <w:tr w:rsidR="00AD7780" w:rsidRPr="00334CF9" w14:paraId="70D8F94A" w14:textId="77777777" w:rsidTr="006D4157">
        <w:trPr>
          <w:trHeight w:val="247"/>
        </w:trPr>
        <w:tc>
          <w:tcPr>
            <w:tcW w:w="4072" w:type="dxa"/>
            <w:tcBorders>
              <w:top w:val="nil"/>
              <w:left w:val="nil"/>
              <w:bottom w:val="nil"/>
              <w:right w:val="nil"/>
            </w:tcBorders>
            <w:shd w:val="clear" w:color="auto" w:fill="auto"/>
            <w:vAlign w:val="center"/>
            <w:hideMark/>
          </w:tcPr>
          <w:p w14:paraId="4713EFB2" w14:textId="77777777" w:rsidR="00AD7780" w:rsidRPr="00334CF9" w:rsidRDefault="00AD7780" w:rsidP="00AD7780">
            <w:pPr>
              <w:widowControl/>
              <w:suppressAutoHyphens w:val="0"/>
              <w:jc w:val="right"/>
              <w:rPr>
                <w:rFonts w:eastAsia="Times New Roman" w:cs="Arial"/>
                <w:szCs w:val="22"/>
                <w:lang w:eastAsia="pt-BR"/>
              </w:rPr>
            </w:pPr>
          </w:p>
        </w:tc>
        <w:tc>
          <w:tcPr>
            <w:tcW w:w="1268" w:type="dxa"/>
            <w:tcBorders>
              <w:top w:val="nil"/>
              <w:left w:val="nil"/>
              <w:bottom w:val="double" w:sz="6" w:space="0" w:color="auto"/>
              <w:right w:val="nil"/>
            </w:tcBorders>
            <w:shd w:val="clear" w:color="auto" w:fill="auto"/>
            <w:vAlign w:val="center"/>
            <w:hideMark/>
          </w:tcPr>
          <w:p w14:paraId="62DF5920" w14:textId="6CB93B7B" w:rsidR="00AD7780" w:rsidRPr="00334CF9" w:rsidRDefault="00AD4DA5" w:rsidP="004127B6">
            <w:pPr>
              <w:widowControl/>
              <w:suppressAutoHyphens w:val="0"/>
              <w:jc w:val="right"/>
              <w:rPr>
                <w:rFonts w:eastAsia="Times New Roman" w:cs="Arial"/>
                <w:b/>
                <w:bCs/>
                <w:szCs w:val="22"/>
                <w:lang w:eastAsia="pt-BR"/>
              </w:rPr>
            </w:pPr>
            <w:r>
              <w:rPr>
                <w:rFonts w:eastAsia="Times New Roman" w:cs="Arial"/>
                <w:b/>
                <w:bCs/>
                <w:szCs w:val="22"/>
                <w:lang w:eastAsia="pt-BR"/>
              </w:rPr>
              <w:t>30.391</w:t>
            </w:r>
          </w:p>
        </w:tc>
        <w:tc>
          <w:tcPr>
            <w:tcW w:w="146" w:type="dxa"/>
            <w:tcBorders>
              <w:top w:val="nil"/>
              <w:left w:val="nil"/>
              <w:bottom w:val="nil"/>
              <w:right w:val="nil"/>
            </w:tcBorders>
            <w:shd w:val="clear" w:color="auto" w:fill="auto"/>
            <w:vAlign w:val="center"/>
            <w:hideMark/>
          </w:tcPr>
          <w:p w14:paraId="2D6B1C2F" w14:textId="77777777" w:rsidR="00AD7780" w:rsidRPr="00334CF9" w:rsidRDefault="00AD7780" w:rsidP="00AD7780">
            <w:pPr>
              <w:widowControl/>
              <w:suppressAutoHyphens w:val="0"/>
              <w:jc w:val="right"/>
              <w:rPr>
                <w:rFonts w:eastAsia="Times New Roman" w:cs="Arial"/>
                <w:b/>
                <w:bCs/>
                <w:szCs w:val="22"/>
                <w:lang w:eastAsia="pt-BR"/>
              </w:rPr>
            </w:pPr>
          </w:p>
        </w:tc>
        <w:tc>
          <w:tcPr>
            <w:tcW w:w="1192" w:type="dxa"/>
            <w:tcBorders>
              <w:top w:val="nil"/>
              <w:left w:val="nil"/>
              <w:bottom w:val="double" w:sz="6" w:space="0" w:color="auto"/>
              <w:right w:val="nil"/>
            </w:tcBorders>
            <w:shd w:val="clear" w:color="auto" w:fill="auto"/>
            <w:vAlign w:val="center"/>
            <w:hideMark/>
          </w:tcPr>
          <w:p w14:paraId="0124FEB6" w14:textId="730D4A70" w:rsidR="00AD7780" w:rsidRPr="00334CF9" w:rsidRDefault="00EE47FD" w:rsidP="00AD7780">
            <w:pPr>
              <w:widowControl/>
              <w:suppressAutoHyphens w:val="0"/>
              <w:jc w:val="right"/>
              <w:rPr>
                <w:rFonts w:eastAsia="Times New Roman" w:cs="Arial"/>
                <w:b/>
                <w:bCs/>
                <w:szCs w:val="22"/>
                <w:lang w:eastAsia="pt-BR"/>
              </w:rPr>
            </w:pPr>
            <w:r w:rsidRPr="00334CF9">
              <w:rPr>
                <w:rFonts w:eastAsia="Times New Roman" w:cs="Arial"/>
                <w:b/>
                <w:bCs/>
                <w:szCs w:val="22"/>
                <w:lang w:eastAsia="pt-BR"/>
              </w:rPr>
              <w:t>2.171</w:t>
            </w:r>
          </w:p>
        </w:tc>
        <w:tc>
          <w:tcPr>
            <w:tcW w:w="146" w:type="dxa"/>
            <w:tcBorders>
              <w:top w:val="nil"/>
              <w:left w:val="nil"/>
              <w:bottom w:val="nil"/>
              <w:right w:val="nil"/>
            </w:tcBorders>
            <w:shd w:val="clear" w:color="auto" w:fill="auto"/>
            <w:vAlign w:val="center"/>
            <w:hideMark/>
          </w:tcPr>
          <w:p w14:paraId="034C321C" w14:textId="77777777" w:rsidR="00AD7780" w:rsidRPr="00334CF9" w:rsidRDefault="00AD7780" w:rsidP="00AD7780">
            <w:pPr>
              <w:widowControl/>
              <w:suppressAutoHyphens w:val="0"/>
              <w:jc w:val="right"/>
              <w:rPr>
                <w:rFonts w:eastAsia="Times New Roman" w:cs="Arial"/>
                <w:b/>
                <w:bCs/>
                <w:szCs w:val="22"/>
                <w:lang w:eastAsia="pt-BR"/>
              </w:rPr>
            </w:pPr>
          </w:p>
        </w:tc>
        <w:tc>
          <w:tcPr>
            <w:tcW w:w="1302" w:type="dxa"/>
            <w:tcBorders>
              <w:top w:val="nil"/>
              <w:left w:val="nil"/>
              <w:bottom w:val="double" w:sz="6" w:space="0" w:color="auto"/>
              <w:right w:val="nil"/>
            </w:tcBorders>
            <w:shd w:val="clear" w:color="auto" w:fill="auto"/>
            <w:vAlign w:val="center"/>
            <w:hideMark/>
          </w:tcPr>
          <w:p w14:paraId="1D2B132C" w14:textId="62410861" w:rsidR="00AD7780" w:rsidRPr="00334CF9" w:rsidRDefault="00AD4DA5" w:rsidP="004127B6">
            <w:pPr>
              <w:widowControl/>
              <w:suppressAutoHyphens w:val="0"/>
              <w:jc w:val="right"/>
              <w:rPr>
                <w:rFonts w:eastAsia="Times New Roman" w:cs="Arial"/>
                <w:b/>
                <w:bCs/>
                <w:szCs w:val="22"/>
                <w:lang w:eastAsia="pt-BR"/>
              </w:rPr>
            </w:pPr>
            <w:r>
              <w:rPr>
                <w:rFonts w:eastAsia="Times New Roman" w:cs="Arial"/>
                <w:b/>
                <w:bCs/>
                <w:szCs w:val="22"/>
                <w:lang w:eastAsia="pt-BR"/>
              </w:rPr>
              <w:t>(22.121)</w:t>
            </w:r>
          </w:p>
        </w:tc>
        <w:tc>
          <w:tcPr>
            <w:tcW w:w="175" w:type="dxa"/>
            <w:tcBorders>
              <w:top w:val="nil"/>
              <w:left w:val="nil"/>
              <w:bottom w:val="nil"/>
              <w:right w:val="nil"/>
            </w:tcBorders>
            <w:shd w:val="clear" w:color="auto" w:fill="auto"/>
            <w:vAlign w:val="center"/>
            <w:hideMark/>
          </w:tcPr>
          <w:p w14:paraId="188B4A66" w14:textId="77777777" w:rsidR="00AD7780" w:rsidRPr="00334CF9" w:rsidRDefault="00AD7780" w:rsidP="00AD7780">
            <w:pPr>
              <w:widowControl/>
              <w:suppressAutoHyphens w:val="0"/>
              <w:jc w:val="right"/>
              <w:rPr>
                <w:rFonts w:eastAsia="Times New Roman" w:cs="Arial"/>
                <w:b/>
                <w:bCs/>
                <w:szCs w:val="22"/>
                <w:lang w:eastAsia="pt-BR"/>
              </w:rPr>
            </w:pPr>
          </w:p>
        </w:tc>
        <w:tc>
          <w:tcPr>
            <w:tcW w:w="1242" w:type="dxa"/>
            <w:tcBorders>
              <w:top w:val="nil"/>
              <w:left w:val="nil"/>
              <w:bottom w:val="double" w:sz="6" w:space="0" w:color="auto"/>
              <w:right w:val="nil"/>
            </w:tcBorders>
            <w:shd w:val="clear" w:color="auto" w:fill="auto"/>
            <w:vAlign w:val="center"/>
            <w:hideMark/>
          </w:tcPr>
          <w:p w14:paraId="32B1FA38" w14:textId="5482D28A" w:rsidR="00AD7780" w:rsidRPr="00334CF9" w:rsidRDefault="00AD7780" w:rsidP="00AD7780">
            <w:pPr>
              <w:widowControl/>
              <w:suppressAutoHyphens w:val="0"/>
              <w:jc w:val="right"/>
              <w:rPr>
                <w:rFonts w:eastAsia="Times New Roman" w:cs="Arial"/>
                <w:b/>
                <w:bCs/>
                <w:szCs w:val="22"/>
                <w:lang w:eastAsia="pt-BR"/>
              </w:rPr>
            </w:pPr>
            <w:r w:rsidRPr="00334CF9">
              <w:rPr>
                <w:rFonts w:eastAsia="Times New Roman" w:cs="Arial"/>
                <w:b/>
                <w:bCs/>
                <w:szCs w:val="22"/>
                <w:lang w:eastAsia="pt-BR"/>
              </w:rPr>
              <w:t>10.441</w:t>
            </w:r>
          </w:p>
        </w:tc>
      </w:tr>
    </w:tbl>
    <w:p w14:paraId="46B44FD7" w14:textId="77777777" w:rsidR="004E1F1D" w:rsidRPr="00334CF9" w:rsidRDefault="004E1F1D">
      <w:pPr>
        <w:ind w:firstLine="709"/>
        <w:rPr>
          <w:rFonts w:cs="Arial"/>
        </w:rPr>
      </w:pPr>
    </w:p>
    <w:p w14:paraId="0E67D6DB" w14:textId="777B266F" w:rsidR="00CE3FB8" w:rsidRPr="00334CF9" w:rsidRDefault="00CE3FB8" w:rsidP="00CE3FB8">
      <w:pPr>
        <w:ind w:firstLine="435"/>
        <w:rPr>
          <w:rFonts w:cs="Arial"/>
        </w:rPr>
      </w:pPr>
      <w:r w:rsidRPr="00334CF9">
        <w:rPr>
          <w:rFonts w:cs="Arial"/>
        </w:rPr>
        <w:t>A Companhia possui registrado no grupo de “</w:t>
      </w:r>
      <w:r w:rsidR="00FC407C" w:rsidRPr="00334CF9">
        <w:rPr>
          <w:rFonts w:cs="Arial"/>
        </w:rPr>
        <w:t xml:space="preserve">CONTAS A RECEBER </w:t>
      </w:r>
      <w:r w:rsidR="00CF0CEA" w:rsidRPr="00334CF9">
        <w:rPr>
          <w:rFonts w:cs="Arial"/>
        </w:rPr>
        <w:t xml:space="preserve">DO </w:t>
      </w:r>
      <w:r w:rsidR="00FC407C" w:rsidRPr="00334CF9">
        <w:rPr>
          <w:rFonts w:cs="Arial"/>
        </w:rPr>
        <w:t xml:space="preserve">GOVERNO </w:t>
      </w:r>
      <w:r w:rsidR="00CF0CEA" w:rsidRPr="00334CF9">
        <w:rPr>
          <w:rFonts w:cs="Arial"/>
        </w:rPr>
        <w:t xml:space="preserve">DO </w:t>
      </w:r>
      <w:r w:rsidR="00FC407C" w:rsidRPr="00334CF9">
        <w:rPr>
          <w:rFonts w:cs="Arial"/>
        </w:rPr>
        <w:t>EST</w:t>
      </w:r>
      <w:r w:rsidR="00CF0CEA" w:rsidRPr="00334CF9">
        <w:rPr>
          <w:rFonts w:cs="Arial"/>
        </w:rPr>
        <w:t xml:space="preserve">ADO DE </w:t>
      </w:r>
      <w:r w:rsidR="00FC407C" w:rsidRPr="00334CF9">
        <w:rPr>
          <w:rFonts w:cs="Arial"/>
        </w:rPr>
        <w:t>SÃO PAULO – LONGO PRAZO</w:t>
      </w:r>
      <w:r w:rsidRPr="00334CF9">
        <w:rPr>
          <w:rFonts w:cs="Arial"/>
        </w:rPr>
        <w:t xml:space="preserve">” (nota explicativa nº </w:t>
      </w:r>
      <w:hyperlink w:anchor="_11._CAUSAS_JUDICIAIS_1" w:history="1">
        <w:r w:rsidRPr="00334CF9">
          <w:rPr>
            <w:rFonts w:cs="Arial"/>
          </w:rPr>
          <w:t>11</w:t>
        </w:r>
      </w:hyperlink>
      <w:r w:rsidR="006D4157" w:rsidRPr="00334CF9">
        <w:rPr>
          <w:rFonts w:cs="Arial"/>
        </w:rPr>
        <w:t>)</w:t>
      </w:r>
      <w:r w:rsidRPr="00334CF9">
        <w:rPr>
          <w:rFonts w:cs="Arial"/>
        </w:rPr>
        <w:t xml:space="preserve"> o valor de R$ </w:t>
      </w:r>
      <w:r w:rsidR="006D4157" w:rsidRPr="00334CF9">
        <w:rPr>
          <w:rFonts w:cs="Arial"/>
        </w:rPr>
        <w:t>1,463</w:t>
      </w:r>
      <w:r w:rsidRPr="00334CF9">
        <w:rPr>
          <w:rFonts w:cs="Arial"/>
        </w:rPr>
        <w:t xml:space="preserve"> milh</w:t>
      </w:r>
      <w:r w:rsidR="006D4157" w:rsidRPr="00334CF9">
        <w:rPr>
          <w:rFonts w:cs="Arial"/>
        </w:rPr>
        <w:t>ão</w:t>
      </w:r>
      <w:r w:rsidRPr="00334CF9">
        <w:rPr>
          <w:rFonts w:cs="Arial"/>
        </w:rPr>
        <w:t xml:space="preserve"> que oportunamente será compensado na liquidação das ações judiciais e refere-se aos processos judiciais de licença prêmio, pensão e complementação de aposentadoria de ex-funcionários de responsabilidade do Governo do Estado de São Paulo. Esse valor, se consumada sua perda na esfera judicial, será passível de ressarcimento pelo Estado conforme observado em outros itens destas notas explicativas.</w:t>
      </w:r>
    </w:p>
    <w:p w14:paraId="40AA4AAD" w14:textId="77777777" w:rsidR="00CE3FB8" w:rsidRPr="00334CF9" w:rsidRDefault="00CE3FB8" w:rsidP="00CE3FB8">
      <w:pPr>
        <w:rPr>
          <w:rFonts w:cs="Arial"/>
        </w:rPr>
      </w:pPr>
    </w:p>
    <w:p w14:paraId="5FFFB4C0" w14:textId="2FEE434B" w:rsidR="004E1F1D" w:rsidRPr="00334CF9" w:rsidRDefault="00CE3FB8" w:rsidP="00CE3FB8">
      <w:pPr>
        <w:ind w:firstLine="435"/>
        <w:rPr>
          <w:rFonts w:cs="Arial"/>
        </w:rPr>
      </w:pPr>
      <w:r w:rsidRPr="00334CF9">
        <w:rPr>
          <w:rFonts w:cs="Arial"/>
        </w:rPr>
        <w:t xml:space="preserve">A Companhia possui o valor de R$ </w:t>
      </w:r>
      <w:r w:rsidR="00D94FBB" w:rsidRPr="00334CF9">
        <w:rPr>
          <w:rFonts w:cs="Arial"/>
        </w:rPr>
        <w:t>10</w:t>
      </w:r>
      <w:r w:rsidR="0001735E">
        <w:rPr>
          <w:rFonts w:cs="Arial"/>
        </w:rPr>
        <w:t>1</w:t>
      </w:r>
      <w:r w:rsidR="00D94FBB" w:rsidRPr="00334CF9">
        <w:rPr>
          <w:rFonts w:cs="Arial"/>
        </w:rPr>
        <w:t>,</w:t>
      </w:r>
      <w:r w:rsidR="0001735E">
        <w:rPr>
          <w:rFonts w:cs="Arial"/>
        </w:rPr>
        <w:t>173</w:t>
      </w:r>
      <w:r w:rsidRPr="00334CF9">
        <w:rPr>
          <w:rFonts w:cs="Arial"/>
        </w:rPr>
        <w:t xml:space="preserve"> milhões com risco possível de perdas em processos judiciais cíveis, trabalhistas e tribut</w:t>
      </w:r>
      <w:r w:rsidR="00376266" w:rsidRPr="00334CF9">
        <w:rPr>
          <w:rFonts w:cs="Arial"/>
        </w:rPr>
        <w:t xml:space="preserve">ários conforme classificação </w:t>
      </w:r>
      <w:r w:rsidRPr="00334CF9">
        <w:rPr>
          <w:rFonts w:cs="Arial"/>
        </w:rPr>
        <w:t>jurídic</w:t>
      </w:r>
      <w:r w:rsidR="00376266" w:rsidRPr="00334CF9">
        <w:rPr>
          <w:rFonts w:cs="Arial"/>
        </w:rPr>
        <w:t>a</w:t>
      </w:r>
      <w:r w:rsidRPr="00334CF9">
        <w:rPr>
          <w:rFonts w:cs="Arial"/>
        </w:rPr>
        <w:t>. A variação em relação a 31.12.20</w:t>
      </w:r>
      <w:r w:rsidR="00D94FBB" w:rsidRPr="00334CF9">
        <w:rPr>
          <w:rFonts w:cs="Arial"/>
        </w:rPr>
        <w:t xml:space="preserve">20 foi de R$ </w:t>
      </w:r>
      <w:r w:rsidR="0001735E">
        <w:rPr>
          <w:rFonts w:cs="Arial"/>
        </w:rPr>
        <w:t>9</w:t>
      </w:r>
      <w:r w:rsidRPr="00334CF9">
        <w:rPr>
          <w:rFonts w:cs="Arial"/>
        </w:rPr>
        <w:t>,</w:t>
      </w:r>
      <w:r w:rsidR="0001735E">
        <w:rPr>
          <w:rFonts w:cs="Arial"/>
        </w:rPr>
        <w:t>075</w:t>
      </w:r>
      <w:r w:rsidRPr="00334CF9">
        <w:rPr>
          <w:rFonts w:cs="Arial"/>
        </w:rPr>
        <w:t xml:space="preserve"> milhões devido </w:t>
      </w:r>
      <w:r w:rsidR="00924083" w:rsidRPr="00334CF9">
        <w:rPr>
          <w:rFonts w:cs="Arial"/>
        </w:rPr>
        <w:t xml:space="preserve">à </w:t>
      </w:r>
      <w:r w:rsidRPr="00334CF9">
        <w:rPr>
          <w:rFonts w:cs="Arial"/>
        </w:rPr>
        <w:t xml:space="preserve">inclusão de novos processos e atualização dos valores e </w:t>
      </w:r>
      <w:r w:rsidR="00E81B27" w:rsidRPr="00334CF9">
        <w:rPr>
          <w:rFonts w:cs="Arial"/>
        </w:rPr>
        <w:t>re</w:t>
      </w:r>
      <w:r w:rsidRPr="00334CF9">
        <w:rPr>
          <w:rFonts w:cs="Arial"/>
        </w:rPr>
        <w:t>classificação.</w:t>
      </w:r>
    </w:p>
    <w:p w14:paraId="082A8594" w14:textId="77777777" w:rsidR="008D39BD" w:rsidRPr="00334CF9" w:rsidRDefault="008D39BD">
      <w:pPr>
        <w:rPr>
          <w:rFonts w:cs="Arial"/>
          <w:szCs w:val="22"/>
        </w:rPr>
      </w:pPr>
    </w:p>
    <w:p w14:paraId="4E0377D5" w14:textId="5F12947B" w:rsidR="004E1F1D" w:rsidRPr="00334CF9" w:rsidRDefault="001A25E9">
      <w:pPr>
        <w:pStyle w:val="Ttulo1"/>
        <w:rPr>
          <w:rStyle w:val="Hyperlink"/>
          <w:rFonts w:cs="Arial"/>
          <w:color w:val="auto"/>
        </w:rPr>
      </w:pPr>
      <w:bookmarkStart w:id="159" w:name="_23._PATRIMÔNIO_LÍQUIDO_1"/>
      <w:bookmarkStart w:id="160" w:name="_25._PATRIMÔNIO_LÍQUIDO"/>
      <w:bookmarkStart w:id="161" w:name="_Toc80374597"/>
      <w:bookmarkEnd w:id="159"/>
      <w:bookmarkEnd w:id="160"/>
      <w:r w:rsidRPr="00334CF9">
        <w:rPr>
          <w:rFonts w:cs="Arial"/>
        </w:rPr>
        <w:t>2</w:t>
      </w:r>
      <w:r w:rsidR="006D63A8">
        <w:rPr>
          <w:rFonts w:cs="Arial"/>
        </w:rPr>
        <w:t>5</w:t>
      </w:r>
      <w:r w:rsidRPr="00334CF9">
        <w:rPr>
          <w:rFonts w:cs="Arial"/>
        </w:rPr>
        <w:t>.</w:t>
      </w:r>
      <w:r w:rsidRPr="00334CF9">
        <w:rPr>
          <w:rFonts w:cs="Arial"/>
        </w:rPr>
        <w:tab/>
      </w:r>
      <w:hyperlink w:anchor="_BALANÇO_PATRIMONIAL_1" w:history="1">
        <w:r w:rsidRPr="00334CF9">
          <w:rPr>
            <w:rStyle w:val="Hyperlink"/>
            <w:rFonts w:cs="Arial"/>
            <w:color w:val="auto"/>
          </w:rPr>
          <w:t>PATRIMÔNIO LÍQUIDO</w:t>
        </w:r>
        <w:bookmarkEnd w:id="161"/>
      </w:hyperlink>
    </w:p>
    <w:p w14:paraId="5791257A" w14:textId="77777777" w:rsidR="00973B1E" w:rsidRPr="00334CF9" w:rsidRDefault="00973B1E" w:rsidP="00973B1E">
      <w:pPr>
        <w:rPr>
          <w:rFonts w:cs="Arial"/>
        </w:rPr>
      </w:pPr>
    </w:p>
    <w:tbl>
      <w:tblPr>
        <w:tblW w:w="9653" w:type="dxa"/>
        <w:tblCellMar>
          <w:left w:w="70" w:type="dxa"/>
          <w:right w:w="70" w:type="dxa"/>
        </w:tblCellMar>
        <w:tblLook w:val="04A0" w:firstRow="1" w:lastRow="0" w:firstColumn="1" w:lastColumn="0" w:noHBand="0" w:noVBand="1"/>
      </w:tblPr>
      <w:tblGrid>
        <w:gridCol w:w="4240"/>
        <w:gridCol w:w="1408"/>
        <w:gridCol w:w="160"/>
        <w:gridCol w:w="813"/>
        <w:gridCol w:w="274"/>
        <w:gridCol w:w="1327"/>
        <w:gridCol w:w="189"/>
        <w:gridCol w:w="1242"/>
      </w:tblGrid>
      <w:tr w:rsidR="004E1F1D" w:rsidRPr="00334CF9" w14:paraId="32C78B5C" w14:textId="77777777" w:rsidTr="008D39BD">
        <w:trPr>
          <w:trHeight w:val="300"/>
        </w:trPr>
        <w:tc>
          <w:tcPr>
            <w:tcW w:w="4240" w:type="dxa"/>
            <w:tcBorders>
              <w:top w:val="nil"/>
              <w:left w:val="nil"/>
              <w:bottom w:val="nil"/>
              <w:right w:val="nil"/>
            </w:tcBorders>
            <w:shd w:val="clear" w:color="auto" w:fill="auto"/>
            <w:vAlign w:val="center"/>
            <w:hideMark/>
          </w:tcPr>
          <w:p w14:paraId="76190888" w14:textId="77777777" w:rsidR="004E1F1D" w:rsidRPr="00334CF9" w:rsidRDefault="004E1F1D">
            <w:pPr>
              <w:pStyle w:val="Ttulo1"/>
              <w:rPr>
                <w:rFonts w:eastAsia="Times New Roman" w:cs="Arial"/>
                <w:szCs w:val="22"/>
                <w:lang w:eastAsia="pt-BR"/>
              </w:rPr>
            </w:pPr>
            <w:bookmarkStart w:id="162" w:name="_23._PATRIMÔNIO_LÍQUIDO"/>
            <w:bookmarkEnd w:id="162"/>
          </w:p>
        </w:tc>
        <w:tc>
          <w:tcPr>
            <w:tcW w:w="1408" w:type="dxa"/>
            <w:tcBorders>
              <w:top w:val="nil"/>
              <w:left w:val="nil"/>
              <w:bottom w:val="single" w:sz="4" w:space="0" w:color="auto"/>
              <w:right w:val="nil"/>
            </w:tcBorders>
            <w:shd w:val="clear" w:color="auto" w:fill="auto"/>
            <w:vAlign w:val="center"/>
            <w:hideMark/>
          </w:tcPr>
          <w:p w14:paraId="396947A9" w14:textId="77777777" w:rsidR="004E1F1D" w:rsidRPr="00334CF9" w:rsidRDefault="004E1F1D">
            <w:pPr>
              <w:widowControl/>
              <w:suppressAutoHyphens w:val="0"/>
              <w:rPr>
                <w:rFonts w:eastAsia="Times New Roman" w:cs="Arial"/>
                <w:sz w:val="20"/>
                <w:lang w:eastAsia="pt-BR"/>
              </w:rPr>
            </w:pPr>
          </w:p>
        </w:tc>
        <w:tc>
          <w:tcPr>
            <w:tcW w:w="160" w:type="dxa"/>
            <w:tcBorders>
              <w:top w:val="nil"/>
              <w:left w:val="nil"/>
              <w:bottom w:val="single" w:sz="4" w:space="0" w:color="auto"/>
              <w:right w:val="nil"/>
            </w:tcBorders>
            <w:shd w:val="clear" w:color="auto" w:fill="auto"/>
            <w:vAlign w:val="center"/>
            <w:hideMark/>
          </w:tcPr>
          <w:p w14:paraId="16EEFAC9" w14:textId="77777777" w:rsidR="004E1F1D" w:rsidRPr="00334CF9" w:rsidRDefault="004E1F1D">
            <w:pPr>
              <w:widowControl/>
              <w:suppressAutoHyphens w:val="0"/>
              <w:jc w:val="right"/>
              <w:rPr>
                <w:rFonts w:eastAsia="Times New Roman" w:cs="Arial"/>
                <w:sz w:val="20"/>
                <w:lang w:eastAsia="pt-BR"/>
              </w:rPr>
            </w:pPr>
          </w:p>
        </w:tc>
        <w:tc>
          <w:tcPr>
            <w:tcW w:w="813" w:type="dxa"/>
            <w:tcBorders>
              <w:top w:val="nil"/>
              <w:left w:val="nil"/>
              <w:bottom w:val="single" w:sz="4" w:space="0" w:color="auto"/>
              <w:right w:val="nil"/>
            </w:tcBorders>
            <w:shd w:val="clear" w:color="auto" w:fill="auto"/>
            <w:vAlign w:val="center"/>
            <w:hideMark/>
          </w:tcPr>
          <w:p w14:paraId="6917A312" w14:textId="77777777" w:rsidR="004E1F1D" w:rsidRPr="00334CF9" w:rsidRDefault="004E1F1D">
            <w:pPr>
              <w:widowControl/>
              <w:suppressAutoHyphens w:val="0"/>
              <w:jc w:val="right"/>
              <w:rPr>
                <w:rFonts w:eastAsia="Times New Roman" w:cs="Arial"/>
                <w:sz w:val="20"/>
                <w:lang w:eastAsia="pt-BR"/>
              </w:rPr>
            </w:pPr>
          </w:p>
        </w:tc>
        <w:tc>
          <w:tcPr>
            <w:tcW w:w="274" w:type="dxa"/>
            <w:tcBorders>
              <w:top w:val="nil"/>
              <w:left w:val="nil"/>
              <w:bottom w:val="single" w:sz="4" w:space="0" w:color="auto"/>
              <w:right w:val="nil"/>
            </w:tcBorders>
            <w:shd w:val="clear" w:color="auto" w:fill="auto"/>
            <w:vAlign w:val="center"/>
            <w:hideMark/>
          </w:tcPr>
          <w:p w14:paraId="4AD7D044" w14:textId="77777777" w:rsidR="004E1F1D" w:rsidRPr="00334CF9" w:rsidRDefault="004E1F1D">
            <w:pPr>
              <w:widowControl/>
              <w:suppressAutoHyphens w:val="0"/>
              <w:jc w:val="right"/>
              <w:rPr>
                <w:rFonts w:eastAsia="Times New Roman" w:cs="Arial"/>
                <w:sz w:val="20"/>
                <w:lang w:eastAsia="pt-BR"/>
              </w:rPr>
            </w:pPr>
          </w:p>
        </w:tc>
        <w:tc>
          <w:tcPr>
            <w:tcW w:w="1327" w:type="dxa"/>
            <w:tcBorders>
              <w:top w:val="nil"/>
              <w:left w:val="nil"/>
              <w:bottom w:val="single" w:sz="4" w:space="0" w:color="auto"/>
              <w:right w:val="nil"/>
            </w:tcBorders>
            <w:shd w:val="clear" w:color="auto" w:fill="auto"/>
            <w:vAlign w:val="center"/>
            <w:hideMark/>
          </w:tcPr>
          <w:p w14:paraId="545D9BAA" w14:textId="144A96EC" w:rsidR="004E1F1D" w:rsidRPr="00334CF9" w:rsidRDefault="001A25E9" w:rsidP="00A10327">
            <w:pPr>
              <w:widowControl/>
              <w:suppressAutoHyphens w:val="0"/>
              <w:jc w:val="right"/>
              <w:rPr>
                <w:rFonts w:eastAsia="Times New Roman" w:cs="Arial"/>
                <w:b/>
                <w:bCs/>
                <w:szCs w:val="22"/>
                <w:lang w:eastAsia="pt-BR"/>
              </w:rPr>
            </w:pPr>
            <w:r w:rsidRPr="00334CF9">
              <w:rPr>
                <w:rFonts w:cs="Arial"/>
                <w:b/>
                <w:bCs/>
                <w:szCs w:val="22"/>
              </w:rPr>
              <w:t>3</w:t>
            </w:r>
            <w:r w:rsidR="00A10327" w:rsidRPr="00334CF9">
              <w:rPr>
                <w:rFonts w:cs="Arial"/>
                <w:b/>
                <w:bCs/>
                <w:szCs w:val="22"/>
              </w:rPr>
              <w:t>0</w:t>
            </w:r>
            <w:r w:rsidRPr="00334CF9">
              <w:rPr>
                <w:rFonts w:cs="Arial"/>
                <w:b/>
                <w:bCs/>
                <w:szCs w:val="22"/>
              </w:rPr>
              <w:t>.0</w:t>
            </w:r>
            <w:r w:rsidR="00A10327" w:rsidRPr="00334CF9">
              <w:rPr>
                <w:rFonts w:cs="Arial"/>
                <w:b/>
                <w:bCs/>
                <w:szCs w:val="22"/>
              </w:rPr>
              <w:t>6</w:t>
            </w:r>
            <w:r w:rsidRPr="00334CF9">
              <w:rPr>
                <w:rFonts w:cs="Arial"/>
                <w:b/>
                <w:bCs/>
                <w:szCs w:val="22"/>
              </w:rPr>
              <w:t>.2021</w:t>
            </w:r>
          </w:p>
        </w:tc>
        <w:tc>
          <w:tcPr>
            <w:tcW w:w="189" w:type="dxa"/>
            <w:tcBorders>
              <w:top w:val="nil"/>
              <w:left w:val="nil"/>
              <w:bottom w:val="nil"/>
              <w:right w:val="nil"/>
            </w:tcBorders>
            <w:shd w:val="clear" w:color="auto" w:fill="auto"/>
            <w:vAlign w:val="center"/>
            <w:hideMark/>
          </w:tcPr>
          <w:p w14:paraId="2629B63B" w14:textId="77777777" w:rsidR="004E1F1D" w:rsidRPr="00334CF9" w:rsidRDefault="004E1F1D">
            <w:pPr>
              <w:widowControl/>
              <w:suppressAutoHyphens w:val="0"/>
              <w:jc w:val="right"/>
              <w:rPr>
                <w:rFonts w:eastAsia="Times New Roman" w:cs="Arial"/>
                <w:b/>
                <w:bCs/>
                <w:szCs w:val="22"/>
                <w:lang w:eastAsia="pt-BR"/>
              </w:rPr>
            </w:pPr>
          </w:p>
        </w:tc>
        <w:tc>
          <w:tcPr>
            <w:tcW w:w="1242" w:type="dxa"/>
            <w:tcBorders>
              <w:top w:val="nil"/>
              <w:left w:val="nil"/>
              <w:bottom w:val="single" w:sz="4" w:space="0" w:color="auto"/>
              <w:right w:val="nil"/>
            </w:tcBorders>
            <w:shd w:val="clear" w:color="auto" w:fill="auto"/>
            <w:vAlign w:val="center"/>
            <w:hideMark/>
          </w:tcPr>
          <w:p w14:paraId="2940B75F" w14:textId="58103702" w:rsidR="004E1F1D" w:rsidRPr="00334CF9" w:rsidRDefault="001A25E9" w:rsidP="0007516B">
            <w:pPr>
              <w:widowControl/>
              <w:suppressAutoHyphens w:val="0"/>
              <w:jc w:val="right"/>
              <w:rPr>
                <w:rFonts w:eastAsia="Times New Roman" w:cs="Arial"/>
                <w:b/>
                <w:bCs/>
                <w:szCs w:val="22"/>
                <w:lang w:eastAsia="pt-BR"/>
              </w:rPr>
            </w:pPr>
            <w:r w:rsidRPr="00334CF9">
              <w:rPr>
                <w:rFonts w:eastAsia="Times New Roman" w:cs="Arial"/>
                <w:b/>
                <w:bCs/>
                <w:szCs w:val="22"/>
                <w:lang w:eastAsia="pt-BR"/>
              </w:rPr>
              <w:t>31.</w:t>
            </w:r>
            <w:r w:rsidR="0007516B" w:rsidRPr="00334CF9">
              <w:rPr>
                <w:rFonts w:eastAsia="Times New Roman" w:cs="Arial"/>
                <w:b/>
                <w:bCs/>
                <w:szCs w:val="22"/>
                <w:lang w:eastAsia="pt-BR"/>
              </w:rPr>
              <w:t>12</w:t>
            </w:r>
            <w:r w:rsidR="00A10327" w:rsidRPr="00334CF9">
              <w:rPr>
                <w:rFonts w:eastAsia="Times New Roman" w:cs="Arial"/>
                <w:b/>
                <w:bCs/>
                <w:szCs w:val="22"/>
                <w:lang w:eastAsia="pt-BR"/>
              </w:rPr>
              <w:t>.202</w:t>
            </w:r>
            <w:r w:rsidR="0007516B" w:rsidRPr="00334CF9">
              <w:rPr>
                <w:rFonts w:eastAsia="Times New Roman" w:cs="Arial"/>
                <w:b/>
                <w:bCs/>
                <w:szCs w:val="22"/>
                <w:lang w:eastAsia="pt-BR"/>
              </w:rPr>
              <w:t>0</w:t>
            </w:r>
          </w:p>
        </w:tc>
      </w:tr>
      <w:tr w:rsidR="004E1F1D" w:rsidRPr="00334CF9" w14:paraId="7DD2417A" w14:textId="77777777" w:rsidTr="008D39BD">
        <w:trPr>
          <w:trHeight w:val="300"/>
        </w:trPr>
        <w:tc>
          <w:tcPr>
            <w:tcW w:w="4240" w:type="dxa"/>
            <w:vMerge w:val="restart"/>
            <w:tcBorders>
              <w:top w:val="nil"/>
              <w:left w:val="nil"/>
              <w:bottom w:val="nil"/>
              <w:right w:val="nil"/>
            </w:tcBorders>
            <w:shd w:val="clear" w:color="auto" w:fill="auto"/>
            <w:vAlign w:val="center"/>
            <w:hideMark/>
          </w:tcPr>
          <w:p w14:paraId="2C3A05B7" w14:textId="77777777" w:rsidR="004E1F1D" w:rsidRPr="00334CF9" w:rsidRDefault="004E1F1D">
            <w:pPr>
              <w:widowControl/>
              <w:suppressAutoHyphens w:val="0"/>
              <w:jc w:val="right"/>
              <w:rPr>
                <w:rFonts w:eastAsia="Times New Roman" w:cs="Arial"/>
                <w:b/>
                <w:bCs/>
                <w:szCs w:val="22"/>
                <w:lang w:eastAsia="pt-BR"/>
              </w:rPr>
            </w:pPr>
          </w:p>
        </w:tc>
        <w:tc>
          <w:tcPr>
            <w:tcW w:w="1408" w:type="dxa"/>
            <w:vMerge w:val="restart"/>
            <w:tcBorders>
              <w:top w:val="single" w:sz="4" w:space="0" w:color="auto"/>
              <w:left w:val="nil"/>
              <w:bottom w:val="single" w:sz="4" w:space="0" w:color="auto"/>
              <w:right w:val="nil"/>
            </w:tcBorders>
            <w:shd w:val="clear" w:color="auto" w:fill="auto"/>
            <w:vAlign w:val="center"/>
            <w:hideMark/>
          </w:tcPr>
          <w:p w14:paraId="48FA0749" w14:textId="77777777" w:rsidR="004E1F1D" w:rsidRPr="00334CF9" w:rsidRDefault="001A25E9">
            <w:pPr>
              <w:widowControl/>
              <w:suppressAutoHyphens w:val="0"/>
              <w:jc w:val="right"/>
              <w:rPr>
                <w:rFonts w:eastAsia="Times New Roman" w:cs="Arial"/>
                <w:b/>
                <w:bCs/>
                <w:szCs w:val="22"/>
                <w:lang w:eastAsia="pt-BR"/>
              </w:rPr>
            </w:pPr>
            <w:r w:rsidRPr="00334CF9">
              <w:rPr>
                <w:rFonts w:eastAsia="Times New Roman" w:cs="Arial"/>
                <w:b/>
                <w:bCs/>
                <w:szCs w:val="22"/>
                <w:lang w:eastAsia="pt-BR"/>
              </w:rPr>
              <w:t>Número de ações ordinárias</w:t>
            </w:r>
          </w:p>
        </w:tc>
        <w:tc>
          <w:tcPr>
            <w:tcW w:w="160" w:type="dxa"/>
            <w:tcBorders>
              <w:top w:val="single" w:sz="4" w:space="0" w:color="auto"/>
              <w:left w:val="nil"/>
              <w:bottom w:val="nil"/>
              <w:right w:val="nil"/>
            </w:tcBorders>
            <w:shd w:val="clear" w:color="auto" w:fill="auto"/>
            <w:vAlign w:val="center"/>
            <w:hideMark/>
          </w:tcPr>
          <w:p w14:paraId="3AF65223" w14:textId="77777777" w:rsidR="004E1F1D" w:rsidRPr="00334CF9" w:rsidRDefault="004E1F1D">
            <w:pPr>
              <w:widowControl/>
              <w:suppressAutoHyphens w:val="0"/>
              <w:jc w:val="right"/>
              <w:rPr>
                <w:rFonts w:eastAsia="Times New Roman" w:cs="Arial"/>
                <w:b/>
                <w:bCs/>
                <w:szCs w:val="22"/>
                <w:lang w:eastAsia="pt-BR"/>
              </w:rPr>
            </w:pPr>
          </w:p>
        </w:tc>
        <w:tc>
          <w:tcPr>
            <w:tcW w:w="813" w:type="dxa"/>
            <w:tcBorders>
              <w:top w:val="single" w:sz="4" w:space="0" w:color="auto"/>
              <w:left w:val="nil"/>
              <w:bottom w:val="nil"/>
              <w:right w:val="nil"/>
            </w:tcBorders>
            <w:shd w:val="clear" w:color="auto" w:fill="auto"/>
            <w:vAlign w:val="center"/>
            <w:hideMark/>
          </w:tcPr>
          <w:p w14:paraId="16B9E1A8" w14:textId="77777777" w:rsidR="004E1F1D" w:rsidRPr="00334CF9" w:rsidRDefault="004E1F1D">
            <w:pPr>
              <w:widowControl/>
              <w:suppressAutoHyphens w:val="0"/>
              <w:jc w:val="right"/>
              <w:rPr>
                <w:rFonts w:eastAsia="Times New Roman" w:cs="Arial"/>
                <w:sz w:val="20"/>
                <w:lang w:eastAsia="pt-BR"/>
              </w:rPr>
            </w:pPr>
          </w:p>
        </w:tc>
        <w:tc>
          <w:tcPr>
            <w:tcW w:w="274" w:type="dxa"/>
            <w:tcBorders>
              <w:top w:val="single" w:sz="4" w:space="0" w:color="auto"/>
              <w:left w:val="nil"/>
              <w:bottom w:val="nil"/>
              <w:right w:val="nil"/>
            </w:tcBorders>
            <w:shd w:val="clear" w:color="auto" w:fill="auto"/>
            <w:vAlign w:val="center"/>
            <w:hideMark/>
          </w:tcPr>
          <w:p w14:paraId="7412B4CF" w14:textId="77777777" w:rsidR="004E1F1D" w:rsidRPr="00334CF9" w:rsidRDefault="004E1F1D">
            <w:pPr>
              <w:widowControl/>
              <w:suppressAutoHyphens w:val="0"/>
              <w:jc w:val="right"/>
              <w:rPr>
                <w:rFonts w:eastAsia="Times New Roman" w:cs="Arial"/>
                <w:sz w:val="20"/>
                <w:lang w:eastAsia="pt-BR"/>
              </w:rPr>
            </w:pPr>
          </w:p>
        </w:tc>
        <w:tc>
          <w:tcPr>
            <w:tcW w:w="1327" w:type="dxa"/>
            <w:tcBorders>
              <w:top w:val="single" w:sz="4" w:space="0" w:color="auto"/>
              <w:left w:val="nil"/>
              <w:bottom w:val="nil"/>
              <w:right w:val="nil"/>
            </w:tcBorders>
            <w:shd w:val="clear" w:color="auto" w:fill="auto"/>
            <w:vAlign w:val="center"/>
            <w:hideMark/>
          </w:tcPr>
          <w:p w14:paraId="0CAF4DAE" w14:textId="77777777" w:rsidR="004E1F1D" w:rsidRPr="00334CF9" w:rsidRDefault="004E1F1D">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vAlign w:val="center"/>
            <w:hideMark/>
          </w:tcPr>
          <w:p w14:paraId="3C43D604" w14:textId="77777777" w:rsidR="004E1F1D" w:rsidRPr="00334CF9" w:rsidRDefault="004E1F1D">
            <w:pPr>
              <w:widowControl/>
              <w:suppressAutoHyphens w:val="0"/>
              <w:jc w:val="right"/>
              <w:rPr>
                <w:rFonts w:eastAsia="Times New Roman" w:cs="Arial"/>
                <w:sz w:val="20"/>
                <w:lang w:eastAsia="pt-BR"/>
              </w:rPr>
            </w:pPr>
          </w:p>
        </w:tc>
        <w:tc>
          <w:tcPr>
            <w:tcW w:w="1242" w:type="dxa"/>
            <w:tcBorders>
              <w:top w:val="single" w:sz="4" w:space="0" w:color="auto"/>
              <w:left w:val="nil"/>
              <w:bottom w:val="nil"/>
              <w:right w:val="nil"/>
            </w:tcBorders>
            <w:shd w:val="clear" w:color="auto" w:fill="auto"/>
            <w:vAlign w:val="center"/>
            <w:hideMark/>
          </w:tcPr>
          <w:p w14:paraId="11762E13" w14:textId="77777777" w:rsidR="004E1F1D" w:rsidRPr="00334CF9" w:rsidRDefault="004E1F1D">
            <w:pPr>
              <w:widowControl/>
              <w:suppressAutoHyphens w:val="0"/>
              <w:jc w:val="right"/>
              <w:rPr>
                <w:rFonts w:eastAsia="Times New Roman" w:cs="Arial"/>
                <w:sz w:val="20"/>
                <w:lang w:eastAsia="pt-BR"/>
              </w:rPr>
            </w:pPr>
          </w:p>
        </w:tc>
      </w:tr>
      <w:tr w:rsidR="004E1F1D" w:rsidRPr="00334CF9" w14:paraId="18EF1A2F" w14:textId="77777777" w:rsidTr="008D39BD">
        <w:trPr>
          <w:trHeight w:val="300"/>
        </w:trPr>
        <w:tc>
          <w:tcPr>
            <w:tcW w:w="4240" w:type="dxa"/>
            <w:vMerge/>
            <w:tcBorders>
              <w:top w:val="nil"/>
              <w:left w:val="nil"/>
              <w:bottom w:val="nil"/>
              <w:right w:val="nil"/>
            </w:tcBorders>
            <w:vAlign w:val="center"/>
            <w:hideMark/>
          </w:tcPr>
          <w:p w14:paraId="0626D677" w14:textId="77777777" w:rsidR="004E1F1D" w:rsidRPr="00334CF9" w:rsidRDefault="004E1F1D">
            <w:pPr>
              <w:widowControl/>
              <w:suppressAutoHyphens w:val="0"/>
              <w:rPr>
                <w:rFonts w:eastAsia="Times New Roman" w:cs="Arial"/>
                <w:b/>
                <w:bCs/>
                <w:szCs w:val="22"/>
                <w:lang w:eastAsia="pt-BR"/>
              </w:rPr>
            </w:pPr>
          </w:p>
        </w:tc>
        <w:tc>
          <w:tcPr>
            <w:tcW w:w="1408" w:type="dxa"/>
            <w:vMerge/>
            <w:tcBorders>
              <w:top w:val="nil"/>
              <w:left w:val="nil"/>
              <w:bottom w:val="single" w:sz="4" w:space="0" w:color="auto"/>
              <w:right w:val="nil"/>
            </w:tcBorders>
            <w:vAlign w:val="center"/>
            <w:hideMark/>
          </w:tcPr>
          <w:p w14:paraId="1AFE5180" w14:textId="77777777" w:rsidR="004E1F1D" w:rsidRPr="00334CF9" w:rsidRDefault="004E1F1D">
            <w:pPr>
              <w:widowControl/>
              <w:suppressAutoHyphens w:val="0"/>
              <w:rPr>
                <w:rFonts w:eastAsia="Times New Roman" w:cs="Arial"/>
                <w:b/>
                <w:bCs/>
                <w:szCs w:val="22"/>
                <w:lang w:eastAsia="pt-BR"/>
              </w:rPr>
            </w:pPr>
          </w:p>
        </w:tc>
        <w:tc>
          <w:tcPr>
            <w:tcW w:w="160" w:type="dxa"/>
            <w:tcBorders>
              <w:top w:val="nil"/>
              <w:left w:val="nil"/>
              <w:bottom w:val="nil"/>
              <w:right w:val="nil"/>
            </w:tcBorders>
            <w:shd w:val="clear" w:color="auto" w:fill="auto"/>
            <w:vAlign w:val="center"/>
            <w:hideMark/>
          </w:tcPr>
          <w:p w14:paraId="29894CCE" w14:textId="77777777" w:rsidR="004E1F1D" w:rsidRPr="00334CF9" w:rsidRDefault="004E1F1D">
            <w:pPr>
              <w:widowControl/>
              <w:suppressAutoHyphens w:val="0"/>
              <w:jc w:val="right"/>
              <w:rPr>
                <w:rFonts w:eastAsia="Times New Roman" w:cs="Arial"/>
                <w:sz w:val="20"/>
                <w:lang w:eastAsia="pt-BR"/>
              </w:rPr>
            </w:pPr>
          </w:p>
        </w:tc>
        <w:tc>
          <w:tcPr>
            <w:tcW w:w="813" w:type="dxa"/>
            <w:tcBorders>
              <w:top w:val="nil"/>
              <w:left w:val="nil"/>
              <w:right w:val="nil"/>
            </w:tcBorders>
            <w:shd w:val="clear" w:color="auto" w:fill="auto"/>
            <w:vAlign w:val="center"/>
            <w:hideMark/>
          </w:tcPr>
          <w:p w14:paraId="1354423F" w14:textId="77777777" w:rsidR="004E1F1D" w:rsidRPr="00334CF9" w:rsidRDefault="004E1F1D">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14:paraId="227E2256" w14:textId="77777777" w:rsidR="004E1F1D" w:rsidRPr="00334CF9" w:rsidRDefault="004E1F1D">
            <w:pPr>
              <w:widowControl/>
              <w:suppressAutoHyphens w:val="0"/>
              <w:jc w:val="right"/>
              <w:rPr>
                <w:rFonts w:eastAsia="Times New Roman" w:cs="Arial"/>
                <w:sz w:val="20"/>
                <w:lang w:eastAsia="pt-BR"/>
              </w:rPr>
            </w:pPr>
          </w:p>
        </w:tc>
        <w:tc>
          <w:tcPr>
            <w:tcW w:w="1327" w:type="dxa"/>
            <w:tcBorders>
              <w:top w:val="nil"/>
              <w:left w:val="nil"/>
              <w:right w:val="nil"/>
            </w:tcBorders>
            <w:shd w:val="clear" w:color="auto" w:fill="auto"/>
            <w:vAlign w:val="center"/>
            <w:hideMark/>
          </w:tcPr>
          <w:p w14:paraId="5BF8009A" w14:textId="77777777" w:rsidR="004E1F1D" w:rsidRPr="00334CF9" w:rsidRDefault="004E1F1D">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vAlign w:val="center"/>
            <w:hideMark/>
          </w:tcPr>
          <w:p w14:paraId="543BF919" w14:textId="77777777" w:rsidR="004E1F1D" w:rsidRPr="00334CF9" w:rsidRDefault="004E1F1D">
            <w:pPr>
              <w:widowControl/>
              <w:suppressAutoHyphens w:val="0"/>
              <w:jc w:val="right"/>
              <w:rPr>
                <w:rFonts w:eastAsia="Times New Roman" w:cs="Arial"/>
                <w:sz w:val="20"/>
                <w:lang w:eastAsia="pt-BR"/>
              </w:rPr>
            </w:pPr>
          </w:p>
        </w:tc>
        <w:tc>
          <w:tcPr>
            <w:tcW w:w="1242" w:type="dxa"/>
            <w:tcBorders>
              <w:top w:val="nil"/>
              <w:left w:val="nil"/>
              <w:right w:val="nil"/>
            </w:tcBorders>
            <w:shd w:val="clear" w:color="auto" w:fill="auto"/>
            <w:vAlign w:val="center"/>
            <w:hideMark/>
          </w:tcPr>
          <w:p w14:paraId="1BD0162A" w14:textId="77777777" w:rsidR="004E1F1D" w:rsidRPr="00334CF9" w:rsidRDefault="004E1F1D">
            <w:pPr>
              <w:widowControl/>
              <w:suppressAutoHyphens w:val="0"/>
              <w:jc w:val="right"/>
              <w:rPr>
                <w:rFonts w:eastAsia="Times New Roman" w:cs="Arial"/>
                <w:sz w:val="20"/>
                <w:lang w:eastAsia="pt-BR"/>
              </w:rPr>
            </w:pPr>
          </w:p>
        </w:tc>
      </w:tr>
      <w:tr w:rsidR="004E1F1D" w:rsidRPr="00334CF9" w14:paraId="12604350" w14:textId="77777777" w:rsidTr="008D39BD">
        <w:trPr>
          <w:trHeight w:val="300"/>
        </w:trPr>
        <w:tc>
          <w:tcPr>
            <w:tcW w:w="4240" w:type="dxa"/>
            <w:vMerge/>
            <w:tcBorders>
              <w:top w:val="nil"/>
              <w:left w:val="nil"/>
              <w:bottom w:val="nil"/>
              <w:right w:val="nil"/>
            </w:tcBorders>
            <w:vAlign w:val="center"/>
            <w:hideMark/>
          </w:tcPr>
          <w:p w14:paraId="27CC3725" w14:textId="77777777" w:rsidR="004E1F1D" w:rsidRPr="00334CF9" w:rsidRDefault="004E1F1D">
            <w:pPr>
              <w:widowControl/>
              <w:suppressAutoHyphens w:val="0"/>
              <w:rPr>
                <w:rFonts w:eastAsia="Times New Roman" w:cs="Arial"/>
                <w:b/>
                <w:bCs/>
                <w:szCs w:val="22"/>
                <w:lang w:eastAsia="pt-BR"/>
              </w:rPr>
            </w:pPr>
          </w:p>
        </w:tc>
        <w:tc>
          <w:tcPr>
            <w:tcW w:w="1408" w:type="dxa"/>
            <w:vMerge/>
            <w:tcBorders>
              <w:top w:val="nil"/>
              <w:left w:val="nil"/>
              <w:bottom w:val="single" w:sz="4" w:space="0" w:color="auto"/>
              <w:right w:val="nil"/>
            </w:tcBorders>
            <w:vAlign w:val="center"/>
            <w:hideMark/>
          </w:tcPr>
          <w:p w14:paraId="606C5783" w14:textId="77777777" w:rsidR="004E1F1D" w:rsidRPr="00334CF9" w:rsidRDefault="004E1F1D">
            <w:pPr>
              <w:widowControl/>
              <w:suppressAutoHyphens w:val="0"/>
              <w:rPr>
                <w:rFonts w:eastAsia="Times New Roman" w:cs="Arial"/>
                <w:b/>
                <w:bCs/>
                <w:szCs w:val="22"/>
                <w:lang w:eastAsia="pt-BR"/>
              </w:rPr>
            </w:pPr>
          </w:p>
        </w:tc>
        <w:tc>
          <w:tcPr>
            <w:tcW w:w="160" w:type="dxa"/>
            <w:tcBorders>
              <w:top w:val="nil"/>
              <w:left w:val="nil"/>
              <w:bottom w:val="nil"/>
              <w:right w:val="nil"/>
            </w:tcBorders>
            <w:shd w:val="clear" w:color="auto" w:fill="auto"/>
            <w:vAlign w:val="center"/>
            <w:hideMark/>
          </w:tcPr>
          <w:p w14:paraId="37662AF6" w14:textId="77777777" w:rsidR="004E1F1D" w:rsidRPr="00334CF9" w:rsidRDefault="004E1F1D">
            <w:pPr>
              <w:widowControl/>
              <w:suppressAutoHyphens w:val="0"/>
              <w:jc w:val="right"/>
              <w:rPr>
                <w:rFonts w:eastAsia="Times New Roman" w:cs="Arial"/>
                <w:sz w:val="20"/>
                <w:lang w:eastAsia="pt-BR"/>
              </w:rPr>
            </w:pPr>
          </w:p>
        </w:tc>
        <w:tc>
          <w:tcPr>
            <w:tcW w:w="813" w:type="dxa"/>
            <w:tcBorders>
              <w:top w:val="nil"/>
              <w:left w:val="nil"/>
              <w:bottom w:val="single" w:sz="4" w:space="0" w:color="auto"/>
              <w:right w:val="nil"/>
            </w:tcBorders>
            <w:shd w:val="clear" w:color="auto" w:fill="auto"/>
            <w:vAlign w:val="center"/>
            <w:hideMark/>
          </w:tcPr>
          <w:p w14:paraId="658AE832" w14:textId="77777777" w:rsidR="004E1F1D" w:rsidRPr="00334CF9" w:rsidRDefault="001A25E9">
            <w:pPr>
              <w:widowControl/>
              <w:suppressAutoHyphens w:val="0"/>
              <w:jc w:val="right"/>
              <w:rPr>
                <w:rFonts w:eastAsia="Times New Roman" w:cs="Arial"/>
                <w:b/>
                <w:bCs/>
                <w:szCs w:val="22"/>
                <w:lang w:eastAsia="pt-BR"/>
              </w:rPr>
            </w:pPr>
            <w:r w:rsidRPr="00334CF9">
              <w:rPr>
                <w:rFonts w:eastAsia="Times New Roman" w:cs="Arial"/>
                <w:b/>
                <w:bCs/>
                <w:szCs w:val="22"/>
                <w:lang w:eastAsia="pt-BR"/>
              </w:rPr>
              <w:t>%</w:t>
            </w:r>
          </w:p>
        </w:tc>
        <w:tc>
          <w:tcPr>
            <w:tcW w:w="274" w:type="dxa"/>
            <w:tcBorders>
              <w:top w:val="nil"/>
              <w:left w:val="nil"/>
              <w:bottom w:val="nil"/>
              <w:right w:val="nil"/>
            </w:tcBorders>
            <w:shd w:val="clear" w:color="auto" w:fill="auto"/>
            <w:vAlign w:val="center"/>
            <w:hideMark/>
          </w:tcPr>
          <w:p w14:paraId="1CFAB549" w14:textId="77777777" w:rsidR="004E1F1D" w:rsidRPr="00334CF9" w:rsidRDefault="004E1F1D">
            <w:pPr>
              <w:widowControl/>
              <w:suppressAutoHyphens w:val="0"/>
              <w:jc w:val="right"/>
              <w:rPr>
                <w:rFonts w:eastAsia="Times New Roman" w:cs="Arial"/>
                <w:b/>
                <w:bCs/>
                <w:szCs w:val="22"/>
                <w:lang w:eastAsia="pt-BR"/>
              </w:rPr>
            </w:pPr>
          </w:p>
        </w:tc>
        <w:tc>
          <w:tcPr>
            <w:tcW w:w="1327" w:type="dxa"/>
            <w:tcBorders>
              <w:top w:val="nil"/>
              <w:left w:val="nil"/>
              <w:bottom w:val="single" w:sz="4" w:space="0" w:color="auto"/>
              <w:right w:val="nil"/>
            </w:tcBorders>
            <w:shd w:val="clear" w:color="auto" w:fill="auto"/>
            <w:vAlign w:val="center"/>
            <w:hideMark/>
          </w:tcPr>
          <w:p w14:paraId="5909734E" w14:textId="77777777" w:rsidR="004E1F1D" w:rsidRPr="00334CF9" w:rsidRDefault="001A25E9">
            <w:pPr>
              <w:widowControl/>
              <w:suppressAutoHyphens w:val="0"/>
              <w:jc w:val="right"/>
              <w:rPr>
                <w:rFonts w:eastAsia="Times New Roman" w:cs="Arial"/>
                <w:b/>
                <w:bCs/>
                <w:szCs w:val="22"/>
                <w:lang w:eastAsia="pt-BR"/>
              </w:rPr>
            </w:pPr>
            <w:r w:rsidRPr="00334CF9">
              <w:rPr>
                <w:rFonts w:eastAsia="Times New Roman" w:cs="Arial"/>
                <w:b/>
                <w:bCs/>
                <w:szCs w:val="22"/>
                <w:lang w:eastAsia="pt-BR"/>
              </w:rPr>
              <w:t>Capital</w:t>
            </w:r>
          </w:p>
        </w:tc>
        <w:tc>
          <w:tcPr>
            <w:tcW w:w="189" w:type="dxa"/>
            <w:tcBorders>
              <w:top w:val="nil"/>
              <w:left w:val="nil"/>
              <w:bottom w:val="nil"/>
              <w:right w:val="nil"/>
            </w:tcBorders>
            <w:shd w:val="clear" w:color="auto" w:fill="auto"/>
            <w:vAlign w:val="center"/>
            <w:hideMark/>
          </w:tcPr>
          <w:p w14:paraId="5A99639B" w14:textId="77777777" w:rsidR="004E1F1D" w:rsidRPr="00334CF9" w:rsidRDefault="004E1F1D">
            <w:pPr>
              <w:widowControl/>
              <w:suppressAutoHyphens w:val="0"/>
              <w:jc w:val="right"/>
              <w:rPr>
                <w:rFonts w:eastAsia="Times New Roman" w:cs="Arial"/>
                <w:b/>
                <w:bCs/>
                <w:szCs w:val="22"/>
                <w:lang w:eastAsia="pt-BR"/>
              </w:rPr>
            </w:pPr>
          </w:p>
        </w:tc>
        <w:tc>
          <w:tcPr>
            <w:tcW w:w="1242" w:type="dxa"/>
            <w:tcBorders>
              <w:top w:val="nil"/>
              <w:left w:val="nil"/>
              <w:bottom w:val="single" w:sz="4" w:space="0" w:color="auto"/>
              <w:right w:val="nil"/>
            </w:tcBorders>
            <w:shd w:val="clear" w:color="auto" w:fill="auto"/>
            <w:vAlign w:val="center"/>
            <w:hideMark/>
          </w:tcPr>
          <w:p w14:paraId="498F1D34" w14:textId="77777777" w:rsidR="004E1F1D" w:rsidRPr="00334CF9" w:rsidRDefault="001A25E9">
            <w:pPr>
              <w:widowControl/>
              <w:suppressAutoHyphens w:val="0"/>
              <w:jc w:val="right"/>
              <w:rPr>
                <w:rFonts w:eastAsia="Times New Roman" w:cs="Arial"/>
                <w:b/>
                <w:bCs/>
                <w:szCs w:val="22"/>
                <w:lang w:eastAsia="pt-BR"/>
              </w:rPr>
            </w:pPr>
            <w:r w:rsidRPr="00334CF9">
              <w:rPr>
                <w:rFonts w:eastAsia="Times New Roman" w:cs="Arial"/>
                <w:b/>
                <w:bCs/>
                <w:szCs w:val="22"/>
                <w:lang w:eastAsia="pt-BR"/>
              </w:rPr>
              <w:t>Capital</w:t>
            </w:r>
          </w:p>
        </w:tc>
      </w:tr>
      <w:tr w:rsidR="0007516B" w:rsidRPr="00334CF9" w14:paraId="7866A8EC" w14:textId="77777777" w:rsidTr="008D39BD">
        <w:trPr>
          <w:trHeight w:val="216"/>
        </w:trPr>
        <w:tc>
          <w:tcPr>
            <w:tcW w:w="4240" w:type="dxa"/>
            <w:tcBorders>
              <w:top w:val="nil"/>
              <w:left w:val="nil"/>
              <w:bottom w:val="nil"/>
              <w:right w:val="nil"/>
            </w:tcBorders>
            <w:shd w:val="clear" w:color="auto" w:fill="auto"/>
            <w:vAlign w:val="center"/>
            <w:hideMark/>
          </w:tcPr>
          <w:p w14:paraId="12030B5D" w14:textId="77777777" w:rsidR="0007516B" w:rsidRPr="00334CF9" w:rsidRDefault="0007516B" w:rsidP="0007516B">
            <w:pPr>
              <w:widowControl/>
              <w:suppressAutoHyphens w:val="0"/>
              <w:rPr>
                <w:rFonts w:eastAsia="Times New Roman" w:cs="Arial"/>
                <w:szCs w:val="22"/>
                <w:lang w:eastAsia="pt-BR"/>
              </w:rPr>
            </w:pPr>
            <w:r w:rsidRPr="00334CF9">
              <w:rPr>
                <w:rFonts w:eastAsia="Times New Roman" w:cs="Arial"/>
                <w:szCs w:val="22"/>
                <w:lang w:eastAsia="pt-BR"/>
              </w:rPr>
              <w:t>Governo Federal</w:t>
            </w:r>
          </w:p>
        </w:tc>
        <w:tc>
          <w:tcPr>
            <w:tcW w:w="1408" w:type="dxa"/>
            <w:tcBorders>
              <w:top w:val="single" w:sz="4" w:space="0" w:color="auto"/>
              <w:left w:val="nil"/>
              <w:bottom w:val="nil"/>
              <w:right w:val="nil"/>
            </w:tcBorders>
            <w:shd w:val="clear" w:color="auto" w:fill="auto"/>
            <w:vAlign w:val="center"/>
            <w:hideMark/>
          </w:tcPr>
          <w:p w14:paraId="19D7A436" w14:textId="77777777" w:rsidR="0007516B" w:rsidRPr="00334CF9" w:rsidRDefault="0007516B" w:rsidP="0007516B">
            <w:pPr>
              <w:widowControl/>
              <w:suppressAutoHyphens w:val="0"/>
              <w:jc w:val="right"/>
              <w:rPr>
                <w:rFonts w:eastAsia="Times New Roman" w:cs="Arial"/>
                <w:szCs w:val="22"/>
                <w:lang w:eastAsia="pt-BR"/>
              </w:rPr>
            </w:pPr>
            <w:r w:rsidRPr="00334CF9">
              <w:rPr>
                <w:rFonts w:eastAsia="Times New Roman" w:cs="Arial"/>
                <w:szCs w:val="22"/>
                <w:lang w:eastAsia="pt-BR"/>
              </w:rPr>
              <w:t>34.294.143</w:t>
            </w:r>
          </w:p>
        </w:tc>
        <w:tc>
          <w:tcPr>
            <w:tcW w:w="160" w:type="dxa"/>
            <w:tcBorders>
              <w:top w:val="nil"/>
              <w:left w:val="nil"/>
              <w:bottom w:val="nil"/>
              <w:right w:val="nil"/>
            </w:tcBorders>
            <w:shd w:val="clear" w:color="auto" w:fill="auto"/>
            <w:vAlign w:val="center"/>
            <w:hideMark/>
          </w:tcPr>
          <w:p w14:paraId="00C372A7" w14:textId="77777777" w:rsidR="0007516B" w:rsidRPr="00334CF9" w:rsidRDefault="0007516B" w:rsidP="0007516B">
            <w:pPr>
              <w:widowControl/>
              <w:suppressAutoHyphens w:val="0"/>
              <w:jc w:val="right"/>
              <w:rPr>
                <w:rFonts w:eastAsia="Times New Roman" w:cs="Arial"/>
                <w:szCs w:val="22"/>
                <w:lang w:eastAsia="pt-BR"/>
              </w:rPr>
            </w:pPr>
          </w:p>
        </w:tc>
        <w:tc>
          <w:tcPr>
            <w:tcW w:w="813" w:type="dxa"/>
            <w:tcBorders>
              <w:top w:val="single" w:sz="4" w:space="0" w:color="auto"/>
              <w:left w:val="nil"/>
              <w:bottom w:val="nil"/>
              <w:right w:val="nil"/>
            </w:tcBorders>
            <w:shd w:val="clear" w:color="auto" w:fill="auto"/>
            <w:vAlign w:val="center"/>
            <w:hideMark/>
          </w:tcPr>
          <w:p w14:paraId="65122BA2" w14:textId="77777777" w:rsidR="0007516B" w:rsidRPr="00334CF9" w:rsidRDefault="0007516B" w:rsidP="0007516B">
            <w:pPr>
              <w:widowControl/>
              <w:suppressAutoHyphens w:val="0"/>
              <w:jc w:val="right"/>
              <w:rPr>
                <w:rFonts w:eastAsia="Times New Roman" w:cs="Arial"/>
                <w:szCs w:val="22"/>
                <w:lang w:eastAsia="pt-BR"/>
              </w:rPr>
            </w:pPr>
            <w:r w:rsidRPr="00334CF9">
              <w:rPr>
                <w:rFonts w:eastAsia="Times New Roman" w:cs="Arial"/>
                <w:szCs w:val="22"/>
                <w:lang w:eastAsia="pt-BR"/>
              </w:rPr>
              <w:t>99,68</w:t>
            </w:r>
          </w:p>
        </w:tc>
        <w:tc>
          <w:tcPr>
            <w:tcW w:w="274" w:type="dxa"/>
            <w:tcBorders>
              <w:top w:val="nil"/>
              <w:left w:val="nil"/>
              <w:bottom w:val="nil"/>
              <w:right w:val="nil"/>
            </w:tcBorders>
            <w:shd w:val="clear" w:color="auto" w:fill="auto"/>
            <w:vAlign w:val="center"/>
            <w:hideMark/>
          </w:tcPr>
          <w:p w14:paraId="0520E430" w14:textId="77777777" w:rsidR="0007516B" w:rsidRPr="00334CF9" w:rsidRDefault="0007516B" w:rsidP="0007516B">
            <w:pPr>
              <w:widowControl/>
              <w:suppressAutoHyphens w:val="0"/>
              <w:jc w:val="right"/>
              <w:rPr>
                <w:rFonts w:eastAsia="Times New Roman" w:cs="Arial"/>
                <w:szCs w:val="22"/>
                <w:lang w:eastAsia="pt-BR"/>
              </w:rPr>
            </w:pPr>
          </w:p>
        </w:tc>
        <w:tc>
          <w:tcPr>
            <w:tcW w:w="1327" w:type="dxa"/>
            <w:tcBorders>
              <w:top w:val="single" w:sz="4" w:space="0" w:color="auto"/>
              <w:left w:val="nil"/>
              <w:bottom w:val="nil"/>
              <w:right w:val="nil"/>
            </w:tcBorders>
            <w:shd w:val="clear" w:color="auto" w:fill="auto"/>
            <w:vAlign w:val="center"/>
            <w:hideMark/>
          </w:tcPr>
          <w:p w14:paraId="59DEA774" w14:textId="77777777" w:rsidR="0007516B" w:rsidRPr="00334CF9" w:rsidRDefault="0007516B" w:rsidP="0007516B">
            <w:pPr>
              <w:widowControl/>
              <w:suppressAutoHyphens w:val="0"/>
              <w:jc w:val="right"/>
              <w:rPr>
                <w:rFonts w:eastAsia="Times New Roman" w:cs="Arial"/>
                <w:szCs w:val="22"/>
                <w:lang w:eastAsia="pt-BR"/>
              </w:rPr>
            </w:pPr>
            <w:r w:rsidRPr="00334CF9">
              <w:rPr>
                <w:rFonts w:eastAsia="Times New Roman" w:cs="Arial"/>
                <w:szCs w:val="22"/>
                <w:lang w:eastAsia="pt-BR"/>
              </w:rPr>
              <w:t>136.607</w:t>
            </w:r>
          </w:p>
        </w:tc>
        <w:tc>
          <w:tcPr>
            <w:tcW w:w="189" w:type="dxa"/>
            <w:tcBorders>
              <w:top w:val="nil"/>
              <w:left w:val="nil"/>
              <w:bottom w:val="nil"/>
              <w:right w:val="nil"/>
            </w:tcBorders>
            <w:shd w:val="clear" w:color="auto" w:fill="auto"/>
            <w:vAlign w:val="center"/>
            <w:hideMark/>
          </w:tcPr>
          <w:p w14:paraId="4DCAF8D0" w14:textId="77777777" w:rsidR="0007516B" w:rsidRPr="00334CF9" w:rsidRDefault="0007516B" w:rsidP="0007516B">
            <w:pPr>
              <w:widowControl/>
              <w:suppressAutoHyphens w:val="0"/>
              <w:jc w:val="right"/>
              <w:rPr>
                <w:rFonts w:eastAsia="Times New Roman" w:cs="Arial"/>
                <w:szCs w:val="22"/>
                <w:lang w:eastAsia="pt-BR"/>
              </w:rPr>
            </w:pPr>
          </w:p>
        </w:tc>
        <w:tc>
          <w:tcPr>
            <w:tcW w:w="1242" w:type="dxa"/>
            <w:tcBorders>
              <w:top w:val="single" w:sz="4" w:space="0" w:color="auto"/>
              <w:left w:val="nil"/>
              <w:bottom w:val="nil"/>
              <w:right w:val="nil"/>
            </w:tcBorders>
            <w:shd w:val="clear" w:color="auto" w:fill="auto"/>
            <w:vAlign w:val="center"/>
            <w:hideMark/>
          </w:tcPr>
          <w:p w14:paraId="7EB81E13" w14:textId="24571538" w:rsidR="0007516B" w:rsidRPr="00334CF9" w:rsidRDefault="0007516B" w:rsidP="0007516B">
            <w:pPr>
              <w:widowControl/>
              <w:suppressAutoHyphens w:val="0"/>
              <w:jc w:val="right"/>
              <w:rPr>
                <w:rFonts w:eastAsia="Times New Roman" w:cs="Arial"/>
                <w:szCs w:val="22"/>
                <w:lang w:eastAsia="pt-BR"/>
              </w:rPr>
            </w:pPr>
            <w:r w:rsidRPr="00334CF9">
              <w:rPr>
                <w:rFonts w:eastAsia="Times New Roman" w:cs="Arial"/>
                <w:szCs w:val="22"/>
                <w:lang w:eastAsia="pt-BR"/>
              </w:rPr>
              <w:t>136.607</w:t>
            </w:r>
          </w:p>
        </w:tc>
      </w:tr>
      <w:tr w:rsidR="0007516B" w:rsidRPr="00334CF9" w14:paraId="65525B0B" w14:textId="77777777" w:rsidTr="008D39BD">
        <w:trPr>
          <w:trHeight w:val="399"/>
        </w:trPr>
        <w:tc>
          <w:tcPr>
            <w:tcW w:w="4240" w:type="dxa"/>
            <w:tcBorders>
              <w:top w:val="nil"/>
              <w:left w:val="nil"/>
              <w:bottom w:val="nil"/>
              <w:right w:val="nil"/>
            </w:tcBorders>
            <w:shd w:val="clear" w:color="auto" w:fill="auto"/>
            <w:vAlign w:val="center"/>
          </w:tcPr>
          <w:p w14:paraId="0B57892F" w14:textId="3A310B77" w:rsidR="0007516B" w:rsidRPr="00334CF9" w:rsidRDefault="0007516B" w:rsidP="0007516B">
            <w:pPr>
              <w:widowControl/>
              <w:suppressAutoHyphens w:val="0"/>
              <w:rPr>
                <w:rFonts w:eastAsia="Times New Roman" w:cs="Arial"/>
                <w:szCs w:val="22"/>
                <w:lang w:eastAsia="pt-BR"/>
              </w:rPr>
            </w:pPr>
            <w:r w:rsidRPr="00334CF9">
              <w:rPr>
                <w:rFonts w:eastAsia="Times New Roman" w:cs="Arial"/>
                <w:szCs w:val="22"/>
                <w:lang w:eastAsia="pt-BR"/>
              </w:rPr>
              <w:t xml:space="preserve">Companhia Nacional de Abastecimento </w:t>
            </w:r>
            <w:r w:rsidR="00924083" w:rsidRPr="00334CF9">
              <w:rPr>
                <w:rFonts w:eastAsia="Times New Roman" w:cs="Arial"/>
                <w:szCs w:val="22"/>
                <w:lang w:eastAsia="pt-BR"/>
              </w:rPr>
              <w:t>–</w:t>
            </w:r>
            <w:r w:rsidRPr="00334CF9">
              <w:rPr>
                <w:rFonts w:eastAsia="Times New Roman" w:cs="Arial"/>
                <w:szCs w:val="22"/>
                <w:lang w:eastAsia="pt-BR"/>
              </w:rPr>
              <w:t xml:space="preserve"> CONAB</w:t>
            </w:r>
          </w:p>
        </w:tc>
        <w:tc>
          <w:tcPr>
            <w:tcW w:w="1408" w:type="dxa"/>
            <w:tcBorders>
              <w:top w:val="nil"/>
              <w:left w:val="nil"/>
              <w:right w:val="nil"/>
            </w:tcBorders>
            <w:shd w:val="clear" w:color="auto" w:fill="auto"/>
            <w:vAlign w:val="center"/>
          </w:tcPr>
          <w:p w14:paraId="38367FA8" w14:textId="27AFAF6A" w:rsidR="0007516B" w:rsidRPr="00334CF9" w:rsidRDefault="0007516B" w:rsidP="0007516B">
            <w:pPr>
              <w:widowControl/>
              <w:suppressAutoHyphens w:val="0"/>
              <w:jc w:val="right"/>
              <w:rPr>
                <w:rFonts w:eastAsia="Times New Roman" w:cs="Arial"/>
                <w:szCs w:val="22"/>
                <w:lang w:eastAsia="pt-BR"/>
              </w:rPr>
            </w:pPr>
            <w:r w:rsidRPr="00334CF9">
              <w:rPr>
                <w:rFonts w:eastAsia="Times New Roman" w:cs="Arial"/>
                <w:szCs w:val="22"/>
                <w:lang w:eastAsia="pt-BR"/>
              </w:rPr>
              <w:t>108.858</w:t>
            </w:r>
          </w:p>
        </w:tc>
        <w:tc>
          <w:tcPr>
            <w:tcW w:w="160" w:type="dxa"/>
            <w:tcBorders>
              <w:top w:val="nil"/>
              <w:left w:val="nil"/>
              <w:bottom w:val="nil"/>
              <w:right w:val="nil"/>
            </w:tcBorders>
            <w:shd w:val="clear" w:color="auto" w:fill="auto"/>
            <w:vAlign w:val="center"/>
          </w:tcPr>
          <w:p w14:paraId="1DCC109F" w14:textId="77777777" w:rsidR="0007516B" w:rsidRPr="00334CF9" w:rsidRDefault="0007516B" w:rsidP="0007516B">
            <w:pPr>
              <w:widowControl/>
              <w:suppressAutoHyphens w:val="0"/>
              <w:jc w:val="right"/>
              <w:rPr>
                <w:rFonts w:eastAsia="Times New Roman" w:cs="Arial"/>
                <w:szCs w:val="22"/>
                <w:lang w:eastAsia="pt-BR"/>
              </w:rPr>
            </w:pPr>
          </w:p>
        </w:tc>
        <w:tc>
          <w:tcPr>
            <w:tcW w:w="813" w:type="dxa"/>
            <w:tcBorders>
              <w:top w:val="nil"/>
              <w:left w:val="nil"/>
              <w:right w:val="nil"/>
            </w:tcBorders>
            <w:shd w:val="clear" w:color="auto" w:fill="auto"/>
            <w:vAlign w:val="center"/>
          </w:tcPr>
          <w:p w14:paraId="38A66D44" w14:textId="2411F7FA" w:rsidR="0007516B" w:rsidRPr="00334CF9" w:rsidRDefault="0007516B" w:rsidP="0007516B">
            <w:pPr>
              <w:widowControl/>
              <w:suppressAutoHyphens w:val="0"/>
              <w:jc w:val="right"/>
              <w:rPr>
                <w:rFonts w:eastAsia="Times New Roman" w:cs="Arial"/>
                <w:szCs w:val="22"/>
                <w:lang w:eastAsia="pt-BR"/>
              </w:rPr>
            </w:pPr>
            <w:r w:rsidRPr="00334CF9">
              <w:rPr>
                <w:rFonts w:eastAsia="Times New Roman" w:cs="Arial"/>
                <w:szCs w:val="22"/>
                <w:lang w:eastAsia="pt-BR"/>
              </w:rPr>
              <w:t>0,31</w:t>
            </w:r>
          </w:p>
        </w:tc>
        <w:tc>
          <w:tcPr>
            <w:tcW w:w="274" w:type="dxa"/>
            <w:tcBorders>
              <w:top w:val="nil"/>
              <w:left w:val="nil"/>
              <w:bottom w:val="nil"/>
              <w:right w:val="nil"/>
            </w:tcBorders>
            <w:shd w:val="clear" w:color="auto" w:fill="auto"/>
            <w:vAlign w:val="center"/>
          </w:tcPr>
          <w:p w14:paraId="63BAAACF" w14:textId="77777777" w:rsidR="0007516B" w:rsidRPr="00334CF9" w:rsidRDefault="0007516B" w:rsidP="0007516B">
            <w:pPr>
              <w:widowControl/>
              <w:suppressAutoHyphens w:val="0"/>
              <w:jc w:val="right"/>
              <w:rPr>
                <w:rFonts w:eastAsia="Times New Roman" w:cs="Arial"/>
                <w:szCs w:val="22"/>
                <w:lang w:eastAsia="pt-BR"/>
              </w:rPr>
            </w:pPr>
          </w:p>
        </w:tc>
        <w:tc>
          <w:tcPr>
            <w:tcW w:w="1327" w:type="dxa"/>
            <w:tcBorders>
              <w:top w:val="nil"/>
              <w:left w:val="nil"/>
              <w:right w:val="nil"/>
            </w:tcBorders>
            <w:shd w:val="clear" w:color="auto" w:fill="auto"/>
            <w:vAlign w:val="center"/>
          </w:tcPr>
          <w:p w14:paraId="0B37B0A0" w14:textId="14EC5323" w:rsidR="0007516B" w:rsidRPr="00334CF9" w:rsidRDefault="0007516B" w:rsidP="0007516B">
            <w:pPr>
              <w:widowControl/>
              <w:suppressAutoHyphens w:val="0"/>
              <w:jc w:val="right"/>
              <w:rPr>
                <w:rFonts w:eastAsia="Times New Roman" w:cs="Arial"/>
                <w:szCs w:val="22"/>
                <w:lang w:eastAsia="pt-BR"/>
              </w:rPr>
            </w:pPr>
            <w:r w:rsidRPr="00334CF9">
              <w:rPr>
                <w:rFonts w:eastAsia="Times New Roman" w:cs="Arial"/>
                <w:szCs w:val="22"/>
                <w:lang w:eastAsia="pt-BR"/>
              </w:rPr>
              <w:t>433</w:t>
            </w:r>
          </w:p>
        </w:tc>
        <w:tc>
          <w:tcPr>
            <w:tcW w:w="189" w:type="dxa"/>
            <w:tcBorders>
              <w:top w:val="nil"/>
              <w:left w:val="nil"/>
              <w:bottom w:val="nil"/>
              <w:right w:val="nil"/>
            </w:tcBorders>
            <w:shd w:val="clear" w:color="auto" w:fill="auto"/>
            <w:vAlign w:val="center"/>
          </w:tcPr>
          <w:p w14:paraId="727FB367" w14:textId="77777777" w:rsidR="0007516B" w:rsidRPr="00334CF9" w:rsidRDefault="0007516B" w:rsidP="0007516B">
            <w:pPr>
              <w:widowControl/>
              <w:suppressAutoHyphens w:val="0"/>
              <w:jc w:val="right"/>
              <w:rPr>
                <w:rFonts w:eastAsia="Times New Roman" w:cs="Arial"/>
                <w:szCs w:val="22"/>
                <w:lang w:eastAsia="pt-BR"/>
              </w:rPr>
            </w:pPr>
          </w:p>
        </w:tc>
        <w:tc>
          <w:tcPr>
            <w:tcW w:w="1242" w:type="dxa"/>
            <w:tcBorders>
              <w:top w:val="nil"/>
              <w:left w:val="nil"/>
              <w:right w:val="nil"/>
            </w:tcBorders>
            <w:shd w:val="clear" w:color="auto" w:fill="auto"/>
            <w:vAlign w:val="center"/>
          </w:tcPr>
          <w:p w14:paraId="281268FC" w14:textId="15F14A7C" w:rsidR="0007516B" w:rsidRPr="00334CF9" w:rsidRDefault="0007516B" w:rsidP="0007516B">
            <w:pPr>
              <w:widowControl/>
              <w:suppressAutoHyphens w:val="0"/>
              <w:jc w:val="right"/>
              <w:rPr>
                <w:rFonts w:eastAsia="Times New Roman" w:cs="Arial"/>
                <w:szCs w:val="22"/>
                <w:lang w:eastAsia="pt-BR"/>
              </w:rPr>
            </w:pPr>
            <w:r w:rsidRPr="00334CF9">
              <w:rPr>
                <w:rFonts w:eastAsia="Times New Roman" w:cs="Arial"/>
                <w:szCs w:val="22"/>
                <w:lang w:eastAsia="pt-BR"/>
              </w:rPr>
              <w:t>433</w:t>
            </w:r>
          </w:p>
        </w:tc>
      </w:tr>
      <w:tr w:rsidR="0007516B" w:rsidRPr="00334CF9" w14:paraId="4D19C467" w14:textId="77777777" w:rsidTr="008D39BD">
        <w:trPr>
          <w:trHeight w:val="399"/>
        </w:trPr>
        <w:tc>
          <w:tcPr>
            <w:tcW w:w="4240" w:type="dxa"/>
            <w:tcBorders>
              <w:top w:val="nil"/>
              <w:left w:val="nil"/>
              <w:bottom w:val="nil"/>
              <w:right w:val="nil"/>
            </w:tcBorders>
            <w:shd w:val="clear" w:color="auto" w:fill="auto"/>
            <w:vAlign w:val="center"/>
          </w:tcPr>
          <w:p w14:paraId="1F6989ED" w14:textId="4AA7A606" w:rsidR="0007516B" w:rsidRPr="00334CF9" w:rsidRDefault="0007516B" w:rsidP="0007516B">
            <w:pPr>
              <w:widowControl/>
              <w:suppressAutoHyphens w:val="0"/>
              <w:rPr>
                <w:rFonts w:eastAsia="Times New Roman" w:cs="Arial"/>
                <w:szCs w:val="22"/>
                <w:lang w:eastAsia="pt-BR"/>
              </w:rPr>
            </w:pPr>
            <w:r w:rsidRPr="00334CF9">
              <w:rPr>
                <w:rFonts w:eastAsia="Times New Roman" w:cs="Arial"/>
                <w:szCs w:val="22"/>
                <w:lang w:eastAsia="pt-BR"/>
              </w:rPr>
              <w:t>Secretaria da Fazenda e Planejamento do Estado de São Paulo</w:t>
            </w:r>
          </w:p>
        </w:tc>
        <w:tc>
          <w:tcPr>
            <w:tcW w:w="1408" w:type="dxa"/>
            <w:tcBorders>
              <w:top w:val="nil"/>
              <w:left w:val="nil"/>
              <w:right w:val="nil"/>
            </w:tcBorders>
            <w:shd w:val="clear" w:color="auto" w:fill="auto"/>
            <w:vAlign w:val="center"/>
          </w:tcPr>
          <w:p w14:paraId="2EDD0531" w14:textId="4D4E22EB" w:rsidR="0007516B" w:rsidRPr="00334CF9" w:rsidRDefault="0007516B" w:rsidP="0007516B">
            <w:pPr>
              <w:widowControl/>
              <w:suppressAutoHyphens w:val="0"/>
              <w:jc w:val="right"/>
              <w:rPr>
                <w:rFonts w:eastAsia="Times New Roman" w:cs="Arial"/>
                <w:szCs w:val="22"/>
                <w:lang w:eastAsia="pt-BR"/>
              </w:rPr>
            </w:pPr>
            <w:r w:rsidRPr="00334CF9">
              <w:rPr>
                <w:rFonts w:eastAsia="Times New Roman" w:cs="Arial"/>
                <w:szCs w:val="22"/>
                <w:lang w:eastAsia="pt-BR"/>
              </w:rPr>
              <w:t>22</w:t>
            </w:r>
          </w:p>
        </w:tc>
        <w:tc>
          <w:tcPr>
            <w:tcW w:w="160" w:type="dxa"/>
            <w:tcBorders>
              <w:top w:val="nil"/>
              <w:left w:val="nil"/>
              <w:bottom w:val="nil"/>
              <w:right w:val="nil"/>
            </w:tcBorders>
            <w:shd w:val="clear" w:color="auto" w:fill="auto"/>
            <w:vAlign w:val="center"/>
          </w:tcPr>
          <w:p w14:paraId="701CF633" w14:textId="77777777" w:rsidR="0007516B" w:rsidRPr="00334CF9" w:rsidRDefault="0007516B" w:rsidP="0007516B">
            <w:pPr>
              <w:widowControl/>
              <w:suppressAutoHyphens w:val="0"/>
              <w:jc w:val="right"/>
              <w:rPr>
                <w:rFonts w:eastAsia="Times New Roman" w:cs="Arial"/>
                <w:szCs w:val="22"/>
                <w:lang w:eastAsia="pt-BR"/>
              </w:rPr>
            </w:pPr>
          </w:p>
        </w:tc>
        <w:tc>
          <w:tcPr>
            <w:tcW w:w="813" w:type="dxa"/>
            <w:tcBorders>
              <w:top w:val="nil"/>
              <w:left w:val="nil"/>
              <w:right w:val="nil"/>
            </w:tcBorders>
            <w:shd w:val="clear" w:color="auto" w:fill="auto"/>
            <w:vAlign w:val="center"/>
          </w:tcPr>
          <w:p w14:paraId="221DF4B8" w14:textId="6062E73E" w:rsidR="0007516B" w:rsidRPr="00334CF9" w:rsidRDefault="0007516B" w:rsidP="0007516B">
            <w:pPr>
              <w:widowControl/>
              <w:suppressAutoHyphens w:val="0"/>
              <w:jc w:val="right"/>
              <w:rPr>
                <w:rFonts w:eastAsia="Times New Roman" w:cs="Arial"/>
                <w:szCs w:val="22"/>
                <w:lang w:eastAsia="pt-BR"/>
              </w:rPr>
            </w:pPr>
            <w:r w:rsidRPr="00334CF9">
              <w:rPr>
                <w:rFonts w:eastAsia="Times New Roman" w:cs="Arial"/>
                <w:szCs w:val="22"/>
                <w:lang w:eastAsia="pt-BR"/>
              </w:rPr>
              <w:t>0,01</w:t>
            </w:r>
          </w:p>
        </w:tc>
        <w:tc>
          <w:tcPr>
            <w:tcW w:w="274" w:type="dxa"/>
            <w:tcBorders>
              <w:top w:val="nil"/>
              <w:left w:val="nil"/>
              <w:bottom w:val="nil"/>
              <w:right w:val="nil"/>
            </w:tcBorders>
            <w:shd w:val="clear" w:color="auto" w:fill="auto"/>
            <w:vAlign w:val="center"/>
          </w:tcPr>
          <w:p w14:paraId="724209C9" w14:textId="77777777" w:rsidR="0007516B" w:rsidRPr="00334CF9" w:rsidRDefault="0007516B" w:rsidP="0007516B">
            <w:pPr>
              <w:widowControl/>
              <w:suppressAutoHyphens w:val="0"/>
              <w:jc w:val="right"/>
              <w:rPr>
                <w:rFonts w:eastAsia="Times New Roman" w:cs="Arial"/>
                <w:szCs w:val="22"/>
                <w:lang w:eastAsia="pt-BR"/>
              </w:rPr>
            </w:pPr>
          </w:p>
        </w:tc>
        <w:tc>
          <w:tcPr>
            <w:tcW w:w="1327" w:type="dxa"/>
            <w:tcBorders>
              <w:top w:val="nil"/>
              <w:left w:val="nil"/>
              <w:right w:val="nil"/>
            </w:tcBorders>
            <w:shd w:val="clear" w:color="auto" w:fill="auto"/>
            <w:vAlign w:val="center"/>
          </w:tcPr>
          <w:p w14:paraId="6A7E6724" w14:textId="4F707368" w:rsidR="0007516B" w:rsidRPr="00334CF9" w:rsidRDefault="0007516B" w:rsidP="0007516B">
            <w:pPr>
              <w:widowControl/>
              <w:suppressAutoHyphens w:val="0"/>
              <w:jc w:val="right"/>
              <w:rPr>
                <w:rFonts w:eastAsia="Times New Roman" w:cs="Arial"/>
                <w:szCs w:val="22"/>
                <w:lang w:eastAsia="pt-BR"/>
              </w:rPr>
            </w:pPr>
            <w:r w:rsidRPr="00334CF9">
              <w:rPr>
                <w:rFonts w:eastAsia="Times New Roman" w:cs="Arial"/>
                <w:szCs w:val="22"/>
                <w:lang w:eastAsia="pt-BR"/>
              </w:rPr>
              <w:t>1</w:t>
            </w:r>
          </w:p>
        </w:tc>
        <w:tc>
          <w:tcPr>
            <w:tcW w:w="189" w:type="dxa"/>
            <w:tcBorders>
              <w:top w:val="nil"/>
              <w:left w:val="nil"/>
              <w:bottom w:val="nil"/>
              <w:right w:val="nil"/>
            </w:tcBorders>
            <w:shd w:val="clear" w:color="auto" w:fill="auto"/>
            <w:vAlign w:val="center"/>
          </w:tcPr>
          <w:p w14:paraId="0E47CB7D" w14:textId="77777777" w:rsidR="0007516B" w:rsidRPr="00334CF9" w:rsidRDefault="0007516B" w:rsidP="0007516B">
            <w:pPr>
              <w:widowControl/>
              <w:suppressAutoHyphens w:val="0"/>
              <w:jc w:val="right"/>
              <w:rPr>
                <w:rFonts w:eastAsia="Times New Roman" w:cs="Arial"/>
                <w:szCs w:val="22"/>
                <w:lang w:eastAsia="pt-BR"/>
              </w:rPr>
            </w:pPr>
          </w:p>
        </w:tc>
        <w:tc>
          <w:tcPr>
            <w:tcW w:w="1242" w:type="dxa"/>
            <w:tcBorders>
              <w:top w:val="nil"/>
              <w:left w:val="nil"/>
              <w:right w:val="nil"/>
            </w:tcBorders>
            <w:shd w:val="clear" w:color="auto" w:fill="auto"/>
            <w:vAlign w:val="center"/>
          </w:tcPr>
          <w:p w14:paraId="7356341A" w14:textId="2DB64EB1" w:rsidR="0007516B" w:rsidRPr="00334CF9" w:rsidRDefault="0007516B" w:rsidP="0007516B">
            <w:pPr>
              <w:widowControl/>
              <w:suppressAutoHyphens w:val="0"/>
              <w:jc w:val="right"/>
              <w:rPr>
                <w:rFonts w:eastAsia="Times New Roman" w:cs="Arial"/>
                <w:szCs w:val="22"/>
                <w:lang w:eastAsia="pt-BR"/>
              </w:rPr>
            </w:pPr>
            <w:r w:rsidRPr="00334CF9">
              <w:rPr>
                <w:rFonts w:eastAsia="Times New Roman" w:cs="Arial"/>
                <w:szCs w:val="22"/>
                <w:lang w:eastAsia="pt-BR"/>
              </w:rPr>
              <w:t>1</w:t>
            </w:r>
          </w:p>
        </w:tc>
      </w:tr>
      <w:tr w:rsidR="0007516B" w:rsidRPr="00334CF9" w14:paraId="33678DB2" w14:textId="77777777" w:rsidTr="008D39BD">
        <w:trPr>
          <w:trHeight w:val="300"/>
        </w:trPr>
        <w:tc>
          <w:tcPr>
            <w:tcW w:w="4240" w:type="dxa"/>
            <w:tcBorders>
              <w:top w:val="nil"/>
              <w:left w:val="nil"/>
              <w:bottom w:val="nil"/>
              <w:right w:val="nil"/>
            </w:tcBorders>
            <w:shd w:val="clear" w:color="auto" w:fill="auto"/>
            <w:vAlign w:val="center"/>
            <w:hideMark/>
          </w:tcPr>
          <w:p w14:paraId="7410165D" w14:textId="77777777" w:rsidR="0007516B" w:rsidRPr="00334CF9" w:rsidRDefault="0007516B" w:rsidP="0007516B">
            <w:pPr>
              <w:widowControl/>
              <w:suppressAutoHyphens w:val="0"/>
              <w:jc w:val="right"/>
              <w:rPr>
                <w:rFonts w:eastAsia="Times New Roman" w:cs="Arial"/>
                <w:szCs w:val="22"/>
                <w:lang w:eastAsia="pt-BR"/>
              </w:rPr>
            </w:pPr>
          </w:p>
        </w:tc>
        <w:tc>
          <w:tcPr>
            <w:tcW w:w="1408" w:type="dxa"/>
            <w:tcBorders>
              <w:top w:val="single" w:sz="4" w:space="0" w:color="auto"/>
              <w:left w:val="nil"/>
              <w:bottom w:val="double" w:sz="4" w:space="0" w:color="auto"/>
              <w:right w:val="nil"/>
            </w:tcBorders>
            <w:shd w:val="clear" w:color="auto" w:fill="auto"/>
            <w:vAlign w:val="center"/>
            <w:hideMark/>
          </w:tcPr>
          <w:p w14:paraId="2836E2E6" w14:textId="77777777" w:rsidR="0007516B" w:rsidRPr="00334CF9" w:rsidRDefault="0007516B" w:rsidP="0007516B">
            <w:pPr>
              <w:widowControl/>
              <w:suppressAutoHyphens w:val="0"/>
              <w:jc w:val="right"/>
              <w:rPr>
                <w:rFonts w:eastAsia="Times New Roman" w:cs="Arial"/>
                <w:b/>
                <w:bCs/>
                <w:szCs w:val="22"/>
                <w:lang w:eastAsia="pt-BR"/>
              </w:rPr>
            </w:pPr>
            <w:r w:rsidRPr="00334CF9">
              <w:rPr>
                <w:rFonts w:eastAsia="Times New Roman" w:cs="Arial"/>
                <w:b/>
                <w:bCs/>
                <w:szCs w:val="22"/>
                <w:lang w:eastAsia="pt-BR"/>
              </w:rPr>
              <w:t>34.403.023</w:t>
            </w:r>
          </w:p>
        </w:tc>
        <w:tc>
          <w:tcPr>
            <w:tcW w:w="160" w:type="dxa"/>
            <w:tcBorders>
              <w:top w:val="nil"/>
              <w:left w:val="nil"/>
              <w:bottom w:val="nil"/>
              <w:right w:val="nil"/>
            </w:tcBorders>
            <w:shd w:val="clear" w:color="auto" w:fill="auto"/>
            <w:vAlign w:val="center"/>
            <w:hideMark/>
          </w:tcPr>
          <w:p w14:paraId="5CAB67CC" w14:textId="77777777" w:rsidR="0007516B" w:rsidRPr="00334CF9" w:rsidRDefault="0007516B" w:rsidP="0007516B">
            <w:pPr>
              <w:widowControl/>
              <w:suppressAutoHyphens w:val="0"/>
              <w:jc w:val="right"/>
              <w:rPr>
                <w:rFonts w:eastAsia="Times New Roman" w:cs="Arial"/>
                <w:b/>
                <w:bCs/>
                <w:szCs w:val="22"/>
                <w:lang w:eastAsia="pt-BR"/>
              </w:rPr>
            </w:pPr>
          </w:p>
        </w:tc>
        <w:tc>
          <w:tcPr>
            <w:tcW w:w="813" w:type="dxa"/>
            <w:tcBorders>
              <w:top w:val="single" w:sz="4" w:space="0" w:color="auto"/>
              <w:left w:val="nil"/>
              <w:bottom w:val="double" w:sz="4" w:space="0" w:color="auto"/>
              <w:right w:val="nil"/>
            </w:tcBorders>
            <w:shd w:val="clear" w:color="auto" w:fill="auto"/>
            <w:vAlign w:val="center"/>
            <w:hideMark/>
          </w:tcPr>
          <w:p w14:paraId="36B9D992" w14:textId="77777777" w:rsidR="0007516B" w:rsidRPr="00334CF9" w:rsidRDefault="0007516B" w:rsidP="0007516B">
            <w:pPr>
              <w:widowControl/>
              <w:suppressAutoHyphens w:val="0"/>
              <w:jc w:val="right"/>
              <w:rPr>
                <w:rFonts w:eastAsia="Times New Roman" w:cs="Arial"/>
                <w:b/>
                <w:bCs/>
                <w:szCs w:val="22"/>
                <w:lang w:eastAsia="pt-BR"/>
              </w:rPr>
            </w:pPr>
            <w:r w:rsidRPr="00334CF9">
              <w:rPr>
                <w:rFonts w:eastAsia="Times New Roman" w:cs="Arial"/>
                <w:b/>
                <w:bCs/>
                <w:szCs w:val="22"/>
                <w:lang w:eastAsia="pt-BR"/>
              </w:rPr>
              <w:t>100,00</w:t>
            </w:r>
          </w:p>
        </w:tc>
        <w:tc>
          <w:tcPr>
            <w:tcW w:w="274" w:type="dxa"/>
            <w:tcBorders>
              <w:top w:val="nil"/>
              <w:left w:val="nil"/>
              <w:bottom w:val="nil"/>
              <w:right w:val="nil"/>
            </w:tcBorders>
            <w:shd w:val="clear" w:color="auto" w:fill="auto"/>
            <w:vAlign w:val="center"/>
            <w:hideMark/>
          </w:tcPr>
          <w:p w14:paraId="12DC956D" w14:textId="77777777" w:rsidR="0007516B" w:rsidRPr="00334CF9" w:rsidRDefault="0007516B" w:rsidP="0007516B">
            <w:pPr>
              <w:widowControl/>
              <w:suppressAutoHyphens w:val="0"/>
              <w:jc w:val="right"/>
              <w:rPr>
                <w:rFonts w:eastAsia="Times New Roman" w:cs="Arial"/>
                <w:b/>
                <w:bCs/>
                <w:szCs w:val="22"/>
                <w:lang w:eastAsia="pt-BR"/>
              </w:rPr>
            </w:pPr>
          </w:p>
        </w:tc>
        <w:tc>
          <w:tcPr>
            <w:tcW w:w="1327" w:type="dxa"/>
            <w:tcBorders>
              <w:top w:val="single" w:sz="4" w:space="0" w:color="auto"/>
              <w:left w:val="nil"/>
              <w:bottom w:val="double" w:sz="4" w:space="0" w:color="auto"/>
              <w:right w:val="nil"/>
            </w:tcBorders>
            <w:shd w:val="clear" w:color="auto" w:fill="auto"/>
            <w:vAlign w:val="center"/>
            <w:hideMark/>
          </w:tcPr>
          <w:p w14:paraId="335D32D7" w14:textId="77777777" w:rsidR="0007516B" w:rsidRPr="00334CF9" w:rsidRDefault="0007516B" w:rsidP="0007516B">
            <w:pPr>
              <w:widowControl/>
              <w:suppressAutoHyphens w:val="0"/>
              <w:jc w:val="right"/>
              <w:rPr>
                <w:rFonts w:eastAsia="Times New Roman" w:cs="Arial"/>
                <w:b/>
                <w:bCs/>
                <w:szCs w:val="22"/>
                <w:lang w:eastAsia="pt-BR"/>
              </w:rPr>
            </w:pPr>
            <w:r w:rsidRPr="00334CF9">
              <w:rPr>
                <w:rFonts w:eastAsia="Times New Roman" w:cs="Arial"/>
                <w:b/>
                <w:bCs/>
                <w:szCs w:val="22"/>
                <w:lang w:eastAsia="pt-BR"/>
              </w:rPr>
              <w:t>137.041</w:t>
            </w:r>
          </w:p>
        </w:tc>
        <w:tc>
          <w:tcPr>
            <w:tcW w:w="189" w:type="dxa"/>
            <w:tcBorders>
              <w:top w:val="nil"/>
              <w:left w:val="nil"/>
              <w:bottom w:val="nil"/>
              <w:right w:val="nil"/>
            </w:tcBorders>
            <w:shd w:val="clear" w:color="auto" w:fill="auto"/>
            <w:vAlign w:val="center"/>
            <w:hideMark/>
          </w:tcPr>
          <w:p w14:paraId="19743D72" w14:textId="77777777" w:rsidR="0007516B" w:rsidRPr="00334CF9" w:rsidRDefault="0007516B" w:rsidP="0007516B">
            <w:pPr>
              <w:widowControl/>
              <w:suppressAutoHyphens w:val="0"/>
              <w:jc w:val="right"/>
              <w:rPr>
                <w:rFonts w:eastAsia="Times New Roman" w:cs="Arial"/>
                <w:b/>
                <w:bCs/>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14:paraId="1B660200" w14:textId="7A0C6647" w:rsidR="0007516B" w:rsidRPr="00334CF9" w:rsidRDefault="0007516B" w:rsidP="0007516B">
            <w:pPr>
              <w:widowControl/>
              <w:suppressAutoHyphens w:val="0"/>
              <w:jc w:val="right"/>
              <w:rPr>
                <w:rFonts w:eastAsia="Times New Roman" w:cs="Arial"/>
                <w:b/>
                <w:bCs/>
                <w:szCs w:val="22"/>
                <w:lang w:eastAsia="pt-BR"/>
              </w:rPr>
            </w:pPr>
            <w:r w:rsidRPr="00334CF9">
              <w:rPr>
                <w:rFonts w:eastAsia="Times New Roman" w:cs="Arial"/>
                <w:b/>
                <w:bCs/>
                <w:szCs w:val="22"/>
                <w:lang w:eastAsia="pt-BR"/>
              </w:rPr>
              <w:t>137.041</w:t>
            </w:r>
          </w:p>
        </w:tc>
      </w:tr>
    </w:tbl>
    <w:p w14:paraId="26B3BB62" w14:textId="77777777" w:rsidR="004E1F1D" w:rsidRPr="00334CF9" w:rsidRDefault="004E1F1D">
      <w:pPr>
        <w:rPr>
          <w:rFonts w:cs="Arial"/>
        </w:rPr>
      </w:pPr>
    </w:p>
    <w:p w14:paraId="582870A6" w14:textId="63C5F9D0" w:rsidR="004E1F1D" w:rsidRPr="00334CF9" w:rsidRDefault="006D63A8">
      <w:pPr>
        <w:pStyle w:val="Ttulo2"/>
      </w:pPr>
      <w:bookmarkStart w:id="163" w:name="_23.1._Capital_Social"/>
      <w:bookmarkStart w:id="164" w:name="_Toc80374598"/>
      <w:bookmarkEnd w:id="163"/>
      <w:r>
        <w:lastRenderedPageBreak/>
        <w:t>25.</w:t>
      </w:r>
      <w:r w:rsidR="001A25E9" w:rsidRPr="00334CF9">
        <w:t>1. Capital Social e Composição Acionária</w:t>
      </w:r>
      <w:bookmarkEnd w:id="164"/>
    </w:p>
    <w:p w14:paraId="2276662D" w14:textId="21D835E9" w:rsidR="004E1F1D" w:rsidRPr="00334CF9" w:rsidRDefault="001A25E9">
      <w:pPr>
        <w:ind w:firstLine="435"/>
        <w:rPr>
          <w:rFonts w:cs="Arial"/>
        </w:rPr>
      </w:pPr>
      <w:r w:rsidRPr="00334CF9">
        <w:rPr>
          <w:rFonts w:cs="Arial"/>
        </w:rPr>
        <w:t>O capital social subscrito e integralmente realizado é composto por 34.403.023 ações ordinárias nominativas, sem valor nominal em 3</w:t>
      </w:r>
      <w:r w:rsidR="000702DA" w:rsidRPr="00334CF9">
        <w:rPr>
          <w:rFonts w:cs="Arial"/>
        </w:rPr>
        <w:t>0</w:t>
      </w:r>
      <w:r w:rsidRPr="00334CF9">
        <w:rPr>
          <w:rFonts w:cs="Arial"/>
        </w:rPr>
        <w:t xml:space="preserve"> de </w:t>
      </w:r>
      <w:r w:rsidR="000702DA" w:rsidRPr="00334CF9">
        <w:rPr>
          <w:rFonts w:cs="Arial"/>
        </w:rPr>
        <w:t>junh</w:t>
      </w:r>
      <w:r w:rsidRPr="00334CF9">
        <w:rPr>
          <w:rFonts w:cs="Arial"/>
        </w:rPr>
        <w:t>o de 202</w:t>
      </w:r>
      <w:r w:rsidR="0033012E" w:rsidRPr="00334CF9">
        <w:rPr>
          <w:rFonts w:cs="Arial"/>
        </w:rPr>
        <w:t>1</w:t>
      </w:r>
      <w:r w:rsidRPr="00334CF9">
        <w:rPr>
          <w:rFonts w:cs="Arial"/>
        </w:rPr>
        <w:t>.</w:t>
      </w:r>
    </w:p>
    <w:p w14:paraId="0F00C893" w14:textId="77777777" w:rsidR="008243AC" w:rsidRDefault="008243AC" w:rsidP="0033012E">
      <w:pPr>
        <w:ind w:firstLine="426"/>
        <w:rPr>
          <w:rFonts w:cs="Arial"/>
        </w:rPr>
      </w:pPr>
    </w:p>
    <w:p w14:paraId="333A85F8" w14:textId="0C30642F" w:rsidR="0033012E" w:rsidRDefault="0033012E" w:rsidP="0033012E">
      <w:pPr>
        <w:ind w:firstLine="426"/>
        <w:rPr>
          <w:rFonts w:cs="Arial"/>
        </w:rPr>
      </w:pPr>
      <w:r w:rsidRPr="00334CF9">
        <w:rPr>
          <w:rFonts w:cs="Arial"/>
        </w:rPr>
        <w:t>A CEAGESP foi qualificada no âmbito do Programa de Parcerias de Investimentos da Presidência da República – PPI e incluída no Programa Nacional de Desestatização – PND, conforme Decreto nº 10.045</w:t>
      </w:r>
      <w:r w:rsidR="008051A7" w:rsidRPr="00334CF9">
        <w:rPr>
          <w:rFonts w:cs="Arial"/>
        </w:rPr>
        <w:t>,</w:t>
      </w:r>
      <w:r w:rsidRPr="00334CF9">
        <w:rPr>
          <w:rFonts w:cs="Arial"/>
        </w:rPr>
        <w:t xml:space="preserve"> de 4 de outubro de 2019, publicado em 7 de outubro de 2019, de acordo com a nota explicativa nº </w:t>
      </w:r>
      <w:hyperlink w:anchor="_33._INCLUSÃO_DA" w:history="1">
        <w:r w:rsidRPr="00334CF9">
          <w:rPr>
            <w:rStyle w:val="Hyperlink"/>
            <w:rFonts w:cs="Arial"/>
            <w:color w:val="auto"/>
          </w:rPr>
          <w:t>3</w:t>
        </w:r>
        <w:r w:rsidR="00CD40DD">
          <w:rPr>
            <w:rStyle w:val="Hyperlink"/>
            <w:rFonts w:cs="Arial"/>
            <w:color w:val="auto"/>
          </w:rPr>
          <w:t>6</w:t>
        </w:r>
      </w:hyperlink>
      <w:r w:rsidRPr="00334CF9">
        <w:rPr>
          <w:rFonts w:cs="Arial"/>
        </w:rPr>
        <w:t>.</w:t>
      </w:r>
    </w:p>
    <w:p w14:paraId="1C658F18" w14:textId="77777777" w:rsidR="00D96A38" w:rsidRPr="00334CF9" w:rsidRDefault="00D96A38" w:rsidP="0033012E">
      <w:pPr>
        <w:ind w:firstLine="426"/>
        <w:rPr>
          <w:rFonts w:cs="Arial"/>
        </w:rPr>
      </w:pPr>
    </w:p>
    <w:p w14:paraId="658EADAC" w14:textId="4E47D799" w:rsidR="004E1F1D" w:rsidRPr="00334CF9" w:rsidRDefault="006D63A8">
      <w:pPr>
        <w:pStyle w:val="Ttulo2"/>
        <w:rPr>
          <w:rStyle w:val="Ttulo2Char"/>
          <w:b/>
        </w:rPr>
      </w:pPr>
      <w:bookmarkStart w:id="165" w:name="_23.3._Reserva_Estatutária"/>
      <w:bookmarkStart w:id="166" w:name="_23.2._Reserva_de"/>
      <w:bookmarkStart w:id="167" w:name="_23.2._Reserva_Especial"/>
      <w:bookmarkStart w:id="168" w:name="_23.6._Reserva_Especial"/>
      <w:bookmarkStart w:id="169" w:name="_Toc80374599"/>
      <w:bookmarkEnd w:id="165"/>
      <w:bookmarkEnd w:id="166"/>
      <w:bookmarkEnd w:id="167"/>
      <w:bookmarkEnd w:id="168"/>
      <w:r>
        <w:rPr>
          <w:rStyle w:val="Ttulo2Char"/>
          <w:b/>
        </w:rPr>
        <w:t>25.</w:t>
      </w:r>
      <w:r w:rsidR="005C4EC8" w:rsidRPr="00334CF9">
        <w:rPr>
          <w:rStyle w:val="Ttulo2Char"/>
          <w:b/>
        </w:rPr>
        <w:t>2</w:t>
      </w:r>
      <w:r w:rsidR="001A25E9" w:rsidRPr="00334CF9">
        <w:rPr>
          <w:rStyle w:val="Ttulo2Char"/>
          <w:b/>
        </w:rPr>
        <w:t xml:space="preserve">. </w:t>
      </w:r>
      <w:hyperlink w:anchor="_BALANÇO_PATRIMONIAL_1" w:history="1">
        <w:r w:rsidR="001A25E9" w:rsidRPr="00334CF9">
          <w:rPr>
            <w:rStyle w:val="Hyperlink"/>
            <w:color w:val="auto"/>
          </w:rPr>
          <w:t>Reserva Especial</w:t>
        </w:r>
        <w:bookmarkEnd w:id="169"/>
      </w:hyperlink>
    </w:p>
    <w:p w14:paraId="2DA98085" w14:textId="77777777" w:rsidR="004E1F1D" w:rsidRPr="00334CF9" w:rsidRDefault="00062559">
      <w:pPr>
        <w:ind w:firstLine="435"/>
        <w:rPr>
          <w:rFonts w:cs="Arial"/>
        </w:rPr>
      </w:pPr>
      <w:r w:rsidRPr="00334CF9">
        <w:rPr>
          <w:rFonts w:cs="Arial"/>
        </w:rPr>
        <w:t>Conforme deliberação em Assembleia Geral Extraordinária realizada em 23 de março de 2018, o saldo de dividendos obrigatórios do exercício de 2015 foi transferido para a conta de Reserva Especial. O saldo é corrigido mensalmente pela taxa Selic, conforme § 4º do artigo 1º do Decreto nº 2.673, de 16 de julho de 1998. A transferência foi deliberada nas seguintes condições: a) a Reserva Especial não poderá ser absorvida por prejuízos de exercícios subsequentes; b) deverão incidir encargos financeiros equivalentes à taxa Selic e juros moratórios.</w:t>
      </w:r>
    </w:p>
    <w:p w14:paraId="5AB42A68" w14:textId="7C7EB411" w:rsidR="004E1F1D" w:rsidRPr="00334CF9" w:rsidRDefault="004E1F1D">
      <w:pPr>
        <w:widowControl/>
        <w:suppressAutoHyphens w:val="0"/>
        <w:rPr>
          <w:rFonts w:cs="Arial"/>
          <w:b/>
        </w:rPr>
      </w:pPr>
      <w:bookmarkStart w:id="170" w:name="_23.3._Prejuízos_acumulados"/>
      <w:bookmarkEnd w:id="170"/>
    </w:p>
    <w:p w14:paraId="4DCA6825" w14:textId="331634E3" w:rsidR="005C4EC8" w:rsidRPr="00334CF9" w:rsidRDefault="006D63A8" w:rsidP="005C4EC8">
      <w:pPr>
        <w:pStyle w:val="Ttulo2"/>
        <w:rPr>
          <w:rStyle w:val="Ttulo2Char"/>
          <w:b/>
        </w:rPr>
      </w:pPr>
      <w:bookmarkStart w:id="171" w:name="_25.3._Ajuste_de"/>
      <w:bookmarkStart w:id="172" w:name="_Toc80374600"/>
      <w:bookmarkEnd w:id="171"/>
      <w:r>
        <w:rPr>
          <w:rStyle w:val="Ttulo2Char"/>
          <w:b/>
        </w:rPr>
        <w:t>25.</w:t>
      </w:r>
      <w:r w:rsidR="005C4EC8" w:rsidRPr="00334CF9">
        <w:rPr>
          <w:rStyle w:val="Ttulo2Char"/>
          <w:b/>
        </w:rPr>
        <w:t xml:space="preserve">3. </w:t>
      </w:r>
      <w:r w:rsidR="0037476D">
        <w:rPr>
          <w:rStyle w:val="Ttulo2Char"/>
          <w:b/>
        </w:rPr>
        <w:t>Ajuste de Avaliação Patrimonial</w:t>
      </w:r>
      <w:bookmarkEnd w:id="172"/>
      <w:r w:rsidR="0037476D">
        <w:rPr>
          <w:rStyle w:val="Ttulo2Char"/>
          <w:b/>
        </w:rPr>
        <w:t xml:space="preserve"> </w:t>
      </w:r>
    </w:p>
    <w:p w14:paraId="690A21AA" w14:textId="73EB5B09" w:rsidR="005C4EC8" w:rsidRPr="00334CF9" w:rsidRDefault="005C4EC8" w:rsidP="005C4EC8">
      <w:pPr>
        <w:ind w:firstLine="435"/>
        <w:rPr>
          <w:rFonts w:cs="Arial"/>
        </w:rPr>
      </w:pPr>
      <w:r w:rsidRPr="00334CF9">
        <w:rPr>
          <w:rFonts w:cs="Arial"/>
        </w:rPr>
        <w:t xml:space="preserve">O saldo da reserva de reavaliação no período é de R$ </w:t>
      </w:r>
      <w:r w:rsidR="0082175E">
        <w:rPr>
          <w:rFonts w:cs="Arial"/>
        </w:rPr>
        <w:t>15,389</w:t>
      </w:r>
      <w:r w:rsidRPr="00334CF9">
        <w:rPr>
          <w:rFonts w:cs="Arial"/>
        </w:rPr>
        <w:t xml:space="preserve"> milhões. Foram realizados R$</w:t>
      </w:r>
      <w:r w:rsidR="0037476D">
        <w:rPr>
          <w:rFonts w:cs="Arial"/>
        </w:rPr>
        <w:t xml:space="preserve"> </w:t>
      </w:r>
      <w:r w:rsidRPr="00334CF9">
        <w:rPr>
          <w:rFonts w:cs="Arial"/>
        </w:rPr>
        <w:t xml:space="preserve">285 mil </w:t>
      </w:r>
      <w:r w:rsidR="004C2BBF" w:rsidRPr="00334CF9">
        <w:rPr>
          <w:rFonts w:cs="Arial"/>
        </w:rPr>
        <w:t>no primeiro semestre</w:t>
      </w:r>
      <w:r w:rsidRPr="00334CF9">
        <w:rPr>
          <w:rFonts w:cs="Arial"/>
        </w:rPr>
        <w:t xml:space="preserve"> de 2021 e transferidos para a conta de lucro do semestre. Esta reserva é resultado da reavaliação realizada no exercício de 1986 de todos os itens das contas de edificações localizados em Unidades operacionais ativas. A Companhia reavaliou os bens, facultado pela Deliberação CVM nº 27, de 5 de fevereiro de 1986.</w:t>
      </w:r>
    </w:p>
    <w:p w14:paraId="12FB4D1F" w14:textId="77777777" w:rsidR="005C4EC8" w:rsidRPr="00334CF9" w:rsidRDefault="005C4EC8">
      <w:pPr>
        <w:widowControl/>
        <w:suppressAutoHyphens w:val="0"/>
        <w:rPr>
          <w:rFonts w:cs="Arial"/>
          <w:b/>
        </w:rPr>
      </w:pPr>
    </w:p>
    <w:p w14:paraId="4CCBCB8C" w14:textId="397C2353" w:rsidR="004E1F1D" w:rsidRPr="00334CF9" w:rsidRDefault="006D63A8">
      <w:pPr>
        <w:pStyle w:val="Ttulo2"/>
        <w:rPr>
          <w:rStyle w:val="Ttulo2Char"/>
          <w:b/>
        </w:rPr>
      </w:pPr>
      <w:bookmarkStart w:id="173" w:name="_23.4._Lucro_do"/>
      <w:bookmarkStart w:id="174" w:name="_Toc80374601"/>
      <w:bookmarkEnd w:id="173"/>
      <w:r>
        <w:rPr>
          <w:rStyle w:val="Ttulo2Char"/>
          <w:b/>
        </w:rPr>
        <w:t>25.</w:t>
      </w:r>
      <w:r w:rsidR="001A25E9" w:rsidRPr="00334CF9">
        <w:rPr>
          <w:rStyle w:val="Ttulo2Char"/>
          <w:b/>
        </w:rPr>
        <w:t xml:space="preserve">4. </w:t>
      </w:r>
      <w:hyperlink w:anchor="_BALANÇO_PATRIMONIAL_1" w:history="1">
        <w:r w:rsidR="00AC7F6E" w:rsidRPr="00334CF9">
          <w:rPr>
            <w:rStyle w:val="Hyperlink"/>
            <w:color w:val="auto"/>
          </w:rPr>
          <w:t xml:space="preserve">Lucro do </w:t>
        </w:r>
      </w:hyperlink>
      <w:r w:rsidR="00831809" w:rsidRPr="00334CF9">
        <w:rPr>
          <w:rStyle w:val="Hyperlink"/>
          <w:color w:val="auto"/>
        </w:rPr>
        <w:t>1</w:t>
      </w:r>
      <w:r w:rsidR="00A24BE1" w:rsidRPr="00334CF9">
        <w:rPr>
          <w:rStyle w:val="Hyperlink"/>
          <w:color w:val="auto"/>
        </w:rPr>
        <w:t xml:space="preserve">º </w:t>
      </w:r>
      <w:r w:rsidR="00831809" w:rsidRPr="00334CF9">
        <w:rPr>
          <w:rStyle w:val="Hyperlink"/>
          <w:color w:val="auto"/>
        </w:rPr>
        <w:t>se</w:t>
      </w:r>
      <w:r w:rsidR="00A24BE1" w:rsidRPr="00334CF9">
        <w:rPr>
          <w:rStyle w:val="Hyperlink"/>
          <w:color w:val="auto"/>
        </w:rPr>
        <w:t>mestre</w:t>
      </w:r>
      <w:bookmarkEnd w:id="174"/>
    </w:p>
    <w:p w14:paraId="414C85B0" w14:textId="0682D21F" w:rsidR="004E1F1D" w:rsidRPr="00334CF9" w:rsidRDefault="001A25E9">
      <w:pPr>
        <w:ind w:firstLine="435"/>
        <w:rPr>
          <w:rFonts w:cs="Arial"/>
        </w:rPr>
      </w:pPr>
      <w:r w:rsidRPr="00334CF9">
        <w:rPr>
          <w:rFonts w:cs="Arial"/>
        </w:rPr>
        <w:t xml:space="preserve">O </w:t>
      </w:r>
      <w:r w:rsidR="00E60DEE" w:rsidRPr="00334CF9">
        <w:rPr>
          <w:rFonts w:cs="Arial"/>
        </w:rPr>
        <w:t>lucro</w:t>
      </w:r>
      <w:r w:rsidRPr="00334CF9">
        <w:rPr>
          <w:rFonts w:cs="Arial"/>
        </w:rPr>
        <w:t xml:space="preserve"> no período foi de R$ </w:t>
      </w:r>
      <w:r w:rsidR="007F7F4F">
        <w:rPr>
          <w:rFonts w:cs="Arial"/>
        </w:rPr>
        <w:t>20,</w:t>
      </w:r>
      <w:r w:rsidR="004730D9">
        <w:rPr>
          <w:rFonts w:cs="Arial"/>
        </w:rPr>
        <w:t>371</w:t>
      </w:r>
      <w:r w:rsidR="00D95705" w:rsidRPr="00334CF9">
        <w:rPr>
          <w:rFonts w:cs="Arial"/>
        </w:rPr>
        <w:t xml:space="preserve"> </w:t>
      </w:r>
      <w:r w:rsidRPr="00334CF9">
        <w:rPr>
          <w:rFonts w:cs="Arial"/>
        </w:rPr>
        <w:t>milh</w:t>
      </w:r>
      <w:r w:rsidR="00982B7D" w:rsidRPr="00334CF9">
        <w:rPr>
          <w:rFonts w:cs="Arial"/>
        </w:rPr>
        <w:t>ões</w:t>
      </w:r>
      <w:r w:rsidR="007C7F9E" w:rsidRPr="00334CF9">
        <w:rPr>
          <w:rFonts w:cs="Arial"/>
        </w:rPr>
        <w:t>,</w:t>
      </w:r>
      <w:r w:rsidRPr="00334CF9">
        <w:rPr>
          <w:rFonts w:cs="Arial"/>
        </w:rPr>
        <w:t xml:space="preserve"> </w:t>
      </w:r>
      <w:r w:rsidR="007C7F9E" w:rsidRPr="00334CF9">
        <w:rPr>
          <w:rFonts w:cs="Arial"/>
        </w:rPr>
        <w:t>c</w:t>
      </w:r>
      <w:r w:rsidRPr="00334CF9">
        <w:rPr>
          <w:rFonts w:cs="Arial"/>
        </w:rPr>
        <w:t xml:space="preserve">onsiderando </w:t>
      </w:r>
      <w:r w:rsidR="00E230B2" w:rsidRPr="00334CF9">
        <w:rPr>
          <w:rFonts w:cs="Arial"/>
        </w:rPr>
        <w:t>a</w:t>
      </w:r>
      <w:r w:rsidRPr="00334CF9">
        <w:rPr>
          <w:rFonts w:cs="Arial"/>
        </w:rPr>
        <w:t xml:space="preserve"> realização da reserva de reavaliação de R$ </w:t>
      </w:r>
      <w:r w:rsidR="00A10C9E" w:rsidRPr="00334CF9">
        <w:rPr>
          <w:rFonts w:cs="Arial"/>
        </w:rPr>
        <w:t>28</w:t>
      </w:r>
      <w:r w:rsidR="00831809" w:rsidRPr="00334CF9">
        <w:rPr>
          <w:rFonts w:cs="Arial"/>
        </w:rPr>
        <w:t>5</w:t>
      </w:r>
      <w:r w:rsidRPr="00334CF9">
        <w:rPr>
          <w:rFonts w:cs="Arial"/>
        </w:rPr>
        <w:t xml:space="preserve"> mil, conforme nota explicativa </w:t>
      </w:r>
      <w:r w:rsidRPr="00114BF2">
        <w:rPr>
          <w:rFonts w:cs="Arial"/>
        </w:rPr>
        <w:t xml:space="preserve">nº </w:t>
      </w:r>
      <w:hyperlink w:anchor="_25.3._Ajuste_de" w:history="1">
        <w:r w:rsidRPr="00114BF2">
          <w:rPr>
            <w:rStyle w:val="Hyperlink"/>
            <w:rFonts w:cs="Arial"/>
          </w:rPr>
          <w:t>2</w:t>
        </w:r>
        <w:r w:rsidR="00010CA4" w:rsidRPr="00114BF2">
          <w:rPr>
            <w:rStyle w:val="Hyperlink"/>
            <w:rFonts w:cs="Arial"/>
          </w:rPr>
          <w:t>5</w:t>
        </w:r>
        <w:r w:rsidRPr="00114BF2">
          <w:rPr>
            <w:rStyle w:val="Hyperlink"/>
            <w:rFonts w:cs="Arial"/>
          </w:rPr>
          <w:t>.</w:t>
        </w:r>
        <w:r w:rsidR="00064624" w:rsidRPr="00114BF2">
          <w:rPr>
            <w:rStyle w:val="Hyperlink"/>
            <w:rFonts w:cs="Arial"/>
          </w:rPr>
          <w:t>3</w:t>
        </w:r>
      </w:hyperlink>
      <w:r w:rsidRPr="00334CF9">
        <w:rPr>
          <w:rFonts w:cs="Arial"/>
        </w:rPr>
        <w:t xml:space="preserve">, resultou no </w:t>
      </w:r>
      <w:r w:rsidR="00CF7640" w:rsidRPr="00334CF9">
        <w:rPr>
          <w:rFonts w:cs="Arial"/>
        </w:rPr>
        <w:t xml:space="preserve">lucro </w:t>
      </w:r>
      <w:r w:rsidR="008E4532" w:rsidRPr="00334CF9">
        <w:rPr>
          <w:rFonts w:cs="Arial"/>
        </w:rPr>
        <w:t xml:space="preserve">acumulado do </w:t>
      </w:r>
      <w:r w:rsidR="00941FF1" w:rsidRPr="00334CF9">
        <w:rPr>
          <w:rFonts w:cs="Arial"/>
        </w:rPr>
        <w:t>se</w:t>
      </w:r>
      <w:r w:rsidR="008E4532" w:rsidRPr="00334CF9">
        <w:rPr>
          <w:rFonts w:cs="Arial"/>
        </w:rPr>
        <w:t>mestre</w:t>
      </w:r>
      <w:r w:rsidRPr="00334CF9">
        <w:rPr>
          <w:rFonts w:cs="Arial"/>
        </w:rPr>
        <w:t xml:space="preserve"> de R$ </w:t>
      </w:r>
      <w:r w:rsidR="004730D9">
        <w:rPr>
          <w:rFonts w:cs="Arial"/>
        </w:rPr>
        <w:t>20,656</w:t>
      </w:r>
      <w:r w:rsidR="00A10C9E" w:rsidRPr="00334CF9">
        <w:rPr>
          <w:rFonts w:cs="Arial"/>
        </w:rPr>
        <w:t xml:space="preserve"> </w:t>
      </w:r>
      <w:r w:rsidRPr="00334CF9">
        <w:rPr>
          <w:rFonts w:cs="Arial"/>
        </w:rPr>
        <w:t>milhões.</w:t>
      </w:r>
    </w:p>
    <w:p w14:paraId="227AD95D" w14:textId="77777777" w:rsidR="00334CF9" w:rsidRPr="00334CF9" w:rsidRDefault="00334CF9">
      <w:pPr>
        <w:widowControl/>
        <w:suppressAutoHyphens w:val="0"/>
        <w:rPr>
          <w:rFonts w:cs="Arial"/>
          <w:b/>
        </w:rPr>
      </w:pPr>
    </w:p>
    <w:p w14:paraId="7FA896D4" w14:textId="1781793A" w:rsidR="004E1F1D" w:rsidRPr="00334CF9" w:rsidRDefault="006D63A8">
      <w:pPr>
        <w:pStyle w:val="Ttulo1"/>
        <w:rPr>
          <w:rFonts w:cs="Arial"/>
          <w:szCs w:val="22"/>
        </w:rPr>
      </w:pPr>
      <w:bookmarkStart w:id="175" w:name="_24.__RECEITAS,"/>
      <w:bookmarkStart w:id="176" w:name="_Toc80374602"/>
      <w:bookmarkEnd w:id="175"/>
      <w:r>
        <w:rPr>
          <w:rFonts w:cs="Arial"/>
          <w:szCs w:val="22"/>
        </w:rPr>
        <w:t>26.</w:t>
      </w:r>
      <w:r w:rsidR="001A25E9" w:rsidRPr="00334CF9">
        <w:rPr>
          <w:rFonts w:cs="Arial"/>
          <w:szCs w:val="22"/>
        </w:rPr>
        <w:t xml:space="preserve"> </w:t>
      </w:r>
      <w:r w:rsidR="001A25E9" w:rsidRPr="00334CF9">
        <w:rPr>
          <w:rFonts w:cs="Arial"/>
          <w:szCs w:val="22"/>
        </w:rPr>
        <w:tab/>
        <w:t>RECEITAS, CUSTOS E DESPESAS</w:t>
      </w:r>
      <w:bookmarkEnd w:id="176"/>
    </w:p>
    <w:p w14:paraId="76579E3F" w14:textId="77777777" w:rsidR="00973B1E" w:rsidRPr="00334CF9" w:rsidRDefault="00973B1E" w:rsidP="00973B1E">
      <w:pPr>
        <w:rPr>
          <w:rFonts w:cs="Arial"/>
        </w:rPr>
      </w:pPr>
    </w:p>
    <w:p w14:paraId="3C2587EB" w14:textId="5504CE95" w:rsidR="004E1F1D" w:rsidRPr="00334CF9" w:rsidRDefault="001A25E9">
      <w:pPr>
        <w:widowControl/>
        <w:suppressAutoHyphens w:val="0"/>
        <w:ind w:firstLine="435"/>
        <w:rPr>
          <w:rFonts w:cs="Arial"/>
        </w:rPr>
      </w:pPr>
      <w:r w:rsidRPr="00334CF9">
        <w:rPr>
          <w:rFonts w:cs="Arial"/>
        </w:rPr>
        <w:t xml:space="preserve">O </w:t>
      </w:r>
      <w:r w:rsidR="004627BA" w:rsidRPr="00334CF9">
        <w:rPr>
          <w:rFonts w:cs="Arial"/>
        </w:rPr>
        <w:t>lucro</w:t>
      </w:r>
      <w:r w:rsidRPr="00334CF9">
        <w:rPr>
          <w:rFonts w:cs="Arial"/>
        </w:rPr>
        <w:t xml:space="preserve"> líquido do período até </w:t>
      </w:r>
      <w:r w:rsidR="00982B7D" w:rsidRPr="00334CF9">
        <w:rPr>
          <w:rFonts w:cs="Arial"/>
        </w:rPr>
        <w:t>30</w:t>
      </w:r>
      <w:r w:rsidRPr="00334CF9">
        <w:rPr>
          <w:rFonts w:cs="Arial"/>
        </w:rPr>
        <w:t xml:space="preserve"> de </w:t>
      </w:r>
      <w:r w:rsidR="00982B7D" w:rsidRPr="00334CF9">
        <w:rPr>
          <w:rFonts w:cs="Arial"/>
        </w:rPr>
        <w:t>junho</w:t>
      </w:r>
      <w:r w:rsidRPr="00334CF9">
        <w:rPr>
          <w:rFonts w:cs="Arial"/>
        </w:rPr>
        <w:t xml:space="preserve"> de 202</w:t>
      </w:r>
      <w:r w:rsidR="004627BA" w:rsidRPr="00334CF9">
        <w:rPr>
          <w:rFonts w:cs="Arial"/>
        </w:rPr>
        <w:t xml:space="preserve">1 foi </w:t>
      </w:r>
      <w:r w:rsidRPr="00334CF9">
        <w:rPr>
          <w:rFonts w:cs="Arial"/>
        </w:rPr>
        <w:t xml:space="preserve">de R$ </w:t>
      </w:r>
      <w:r w:rsidR="00164640">
        <w:rPr>
          <w:rFonts w:cs="Arial"/>
        </w:rPr>
        <w:t>20,371</w:t>
      </w:r>
      <w:r w:rsidR="00057C1A" w:rsidRPr="00334CF9">
        <w:rPr>
          <w:rFonts w:cs="Arial"/>
        </w:rPr>
        <w:t xml:space="preserve"> </w:t>
      </w:r>
      <w:r w:rsidR="00982B7D" w:rsidRPr="00334CF9">
        <w:rPr>
          <w:rFonts w:cs="Arial"/>
        </w:rPr>
        <w:t>milhões</w:t>
      </w:r>
      <w:r w:rsidRPr="00334CF9">
        <w:rPr>
          <w:rFonts w:cs="Arial"/>
        </w:rPr>
        <w:t>, enquanto em 3</w:t>
      </w:r>
      <w:r w:rsidR="0023309C" w:rsidRPr="00334CF9">
        <w:rPr>
          <w:rFonts w:cs="Arial"/>
        </w:rPr>
        <w:t>0</w:t>
      </w:r>
      <w:r w:rsidRPr="00334CF9">
        <w:rPr>
          <w:rFonts w:cs="Arial"/>
        </w:rPr>
        <w:t xml:space="preserve"> de </w:t>
      </w:r>
      <w:r w:rsidR="005256E0" w:rsidRPr="00334CF9">
        <w:rPr>
          <w:rFonts w:cs="Arial"/>
        </w:rPr>
        <w:t>junho</w:t>
      </w:r>
      <w:r w:rsidRPr="00334CF9">
        <w:rPr>
          <w:rFonts w:cs="Arial"/>
        </w:rPr>
        <w:t xml:space="preserve"> de 20</w:t>
      </w:r>
      <w:r w:rsidR="00211E75" w:rsidRPr="00334CF9">
        <w:rPr>
          <w:rFonts w:cs="Arial"/>
        </w:rPr>
        <w:t>20</w:t>
      </w:r>
      <w:r w:rsidRPr="00334CF9">
        <w:rPr>
          <w:rFonts w:cs="Arial"/>
        </w:rPr>
        <w:t xml:space="preserve"> </w:t>
      </w:r>
      <w:r w:rsidR="00C82AAD" w:rsidRPr="00334CF9">
        <w:rPr>
          <w:rFonts w:cs="Arial"/>
        </w:rPr>
        <w:t>houve</w:t>
      </w:r>
      <w:r w:rsidR="00211E75" w:rsidRPr="00334CF9">
        <w:rPr>
          <w:rFonts w:cs="Arial"/>
        </w:rPr>
        <w:t xml:space="preserve"> </w:t>
      </w:r>
      <w:r w:rsidRPr="00334CF9">
        <w:rPr>
          <w:rFonts w:cs="Arial"/>
        </w:rPr>
        <w:t xml:space="preserve">prejuízo de R$ </w:t>
      </w:r>
      <w:r w:rsidR="002C7917" w:rsidRPr="00334CF9">
        <w:rPr>
          <w:rFonts w:cs="Arial"/>
        </w:rPr>
        <w:t>6,600</w:t>
      </w:r>
      <w:r w:rsidRPr="00334CF9">
        <w:rPr>
          <w:rFonts w:cs="Arial"/>
        </w:rPr>
        <w:t xml:space="preserve"> milhões. A variação apresentada foi </w:t>
      </w:r>
      <w:r w:rsidR="000E4533" w:rsidRPr="00334CF9">
        <w:rPr>
          <w:rFonts w:cs="Arial"/>
        </w:rPr>
        <w:t>positiva em R$</w:t>
      </w:r>
      <w:r w:rsidR="0013538D" w:rsidRPr="00334CF9">
        <w:rPr>
          <w:rFonts w:cs="Arial"/>
        </w:rPr>
        <w:t xml:space="preserve"> </w:t>
      </w:r>
      <w:r w:rsidR="002F1200">
        <w:rPr>
          <w:rFonts w:cs="Arial"/>
        </w:rPr>
        <w:t>26,971</w:t>
      </w:r>
      <w:r w:rsidRPr="00334CF9">
        <w:rPr>
          <w:rFonts w:cs="Arial"/>
        </w:rPr>
        <w:t xml:space="preserve"> mil</w:t>
      </w:r>
      <w:r w:rsidR="00AE1049" w:rsidRPr="00334CF9">
        <w:rPr>
          <w:rFonts w:cs="Arial"/>
        </w:rPr>
        <w:t>hões</w:t>
      </w:r>
      <w:r w:rsidR="000E4533" w:rsidRPr="00334CF9">
        <w:rPr>
          <w:rFonts w:cs="Arial"/>
        </w:rPr>
        <w:t>, apesar das dificuldades enfrentadas na pandemia do Coronavírus</w:t>
      </w:r>
      <w:r w:rsidR="0039041F" w:rsidRPr="00334CF9">
        <w:rPr>
          <w:rFonts w:cs="Arial"/>
        </w:rPr>
        <w:t xml:space="preserve"> e corresponde aos seguintes fatores:</w:t>
      </w:r>
      <w:r w:rsidR="000E4533" w:rsidRPr="00334CF9">
        <w:rPr>
          <w:rFonts w:cs="Arial"/>
        </w:rPr>
        <w:t xml:space="preserve"> </w:t>
      </w:r>
      <w:r w:rsidR="000E4533" w:rsidRPr="00334CF9">
        <w:rPr>
          <w:rFonts w:cs="Arial"/>
          <w:b/>
        </w:rPr>
        <w:t>a)</w:t>
      </w:r>
      <w:r w:rsidR="0039041F" w:rsidRPr="00334CF9">
        <w:rPr>
          <w:rFonts w:cs="Arial"/>
        </w:rPr>
        <w:t xml:space="preserve"> aumento das </w:t>
      </w:r>
      <w:r w:rsidRPr="00334CF9">
        <w:rPr>
          <w:rFonts w:cs="Arial"/>
        </w:rPr>
        <w:t xml:space="preserve">receitas operacionais brutas </w:t>
      </w:r>
      <w:r w:rsidR="0039041F" w:rsidRPr="00334CF9">
        <w:rPr>
          <w:rFonts w:cs="Arial"/>
        </w:rPr>
        <w:t xml:space="preserve">no valor de R$ </w:t>
      </w:r>
      <w:r w:rsidR="00C94B64" w:rsidRPr="00334CF9">
        <w:rPr>
          <w:rFonts w:cs="Arial"/>
        </w:rPr>
        <w:t>12,447</w:t>
      </w:r>
      <w:r w:rsidR="0039041F" w:rsidRPr="00334CF9">
        <w:rPr>
          <w:rFonts w:cs="Arial"/>
        </w:rPr>
        <w:t xml:space="preserve"> milhões, principalmente no setor de </w:t>
      </w:r>
      <w:r w:rsidR="00C94B64" w:rsidRPr="00334CF9">
        <w:rPr>
          <w:rFonts w:cs="Arial"/>
        </w:rPr>
        <w:t>permissão remunerada de uso</w:t>
      </w:r>
      <w:r w:rsidR="0039041F" w:rsidRPr="00334CF9">
        <w:rPr>
          <w:rFonts w:cs="Arial"/>
        </w:rPr>
        <w:t xml:space="preserve"> que variou R$ </w:t>
      </w:r>
      <w:r w:rsidR="00C94B64" w:rsidRPr="00334CF9">
        <w:rPr>
          <w:rFonts w:cs="Arial"/>
        </w:rPr>
        <w:t>5,745</w:t>
      </w:r>
      <w:r w:rsidR="0039041F" w:rsidRPr="00334CF9">
        <w:rPr>
          <w:rFonts w:cs="Arial"/>
        </w:rPr>
        <w:t xml:space="preserve"> milh</w:t>
      </w:r>
      <w:r w:rsidR="00C94B64" w:rsidRPr="00334CF9">
        <w:rPr>
          <w:rFonts w:cs="Arial"/>
        </w:rPr>
        <w:t>ões</w:t>
      </w:r>
      <w:r w:rsidR="0039041F" w:rsidRPr="00334CF9">
        <w:rPr>
          <w:rFonts w:cs="Arial"/>
        </w:rPr>
        <w:t xml:space="preserve"> </w:t>
      </w:r>
      <w:r w:rsidR="0039041F" w:rsidRPr="00334CF9">
        <w:rPr>
          <w:rFonts w:cs="Arial"/>
          <w:bCs/>
        </w:rPr>
        <w:t>relacionado ao índice de ocupação que se deve, em parte, ao trabalho de prospecção de clientes</w:t>
      </w:r>
      <w:r w:rsidR="005F5D43" w:rsidRPr="00334CF9">
        <w:rPr>
          <w:rFonts w:cs="Arial"/>
          <w:bCs/>
        </w:rPr>
        <w:t xml:space="preserve">, vide nota </w:t>
      </w:r>
      <w:r w:rsidR="005F5D43" w:rsidRPr="007D15D8">
        <w:rPr>
          <w:rFonts w:cs="Arial"/>
          <w:bCs/>
        </w:rPr>
        <w:t xml:space="preserve">explicativa nº </w:t>
      </w:r>
      <w:hyperlink w:anchor="_24.1._Receita_Operacional_1" w:history="1">
        <w:r w:rsidR="006D63A8" w:rsidRPr="007D15D8">
          <w:rPr>
            <w:rStyle w:val="Hyperlink"/>
            <w:rFonts w:cs="Arial"/>
            <w:bCs/>
            <w:color w:val="auto"/>
          </w:rPr>
          <w:t>26.</w:t>
        </w:r>
        <w:r w:rsidR="005F5D43" w:rsidRPr="007D15D8">
          <w:rPr>
            <w:rStyle w:val="Hyperlink"/>
            <w:rFonts w:cs="Arial"/>
            <w:bCs/>
            <w:color w:val="auto"/>
          </w:rPr>
          <w:t>1</w:t>
        </w:r>
      </w:hyperlink>
      <w:r w:rsidR="0039041F" w:rsidRPr="007D15D8">
        <w:rPr>
          <w:rFonts w:cs="Arial"/>
        </w:rPr>
        <w:t xml:space="preserve">; </w:t>
      </w:r>
      <w:r w:rsidR="0039041F" w:rsidRPr="007D15D8">
        <w:rPr>
          <w:rFonts w:cs="Arial"/>
          <w:b/>
        </w:rPr>
        <w:t>b)</w:t>
      </w:r>
      <w:r w:rsidR="0039041F" w:rsidRPr="007D15D8">
        <w:rPr>
          <w:rFonts w:cs="Arial"/>
        </w:rPr>
        <w:t xml:space="preserve"> </w:t>
      </w:r>
      <w:r w:rsidR="00842A81" w:rsidRPr="007D15D8">
        <w:rPr>
          <w:rFonts w:cs="Arial"/>
        </w:rPr>
        <w:t xml:space="preserve">redução de R$ </w:t>
      </w:r>
      <w:r w:rsidR="007D0335" w:rsidRPr="007D15D8">
        <w:rPr>
          <w:rFonts w:cs="Arial"/>
        </w:rPr>
        <w:t>206</w:t>
      </w:r>
      <w:r w:rsidR="00842A81" w:rsidRPr="007D15D8">
        <w:rPr>
          <w:rFonts w:cs="Arial"/>
        </w:rPr>
        <w:t xml:space="preserve"> mil de despesas financeiras, relacionadas à atualização das parcelas do IPTU de 2019 e 2020</w:t>
      </w:r>
      <w:r w:rsidR="005F5D43" w:rsidRPr="007D15D8">
        <w:rPr>
          <w:rFonts w:cs="Arial"/>
        </w:rPr>
        <w:t xml:space="preserve">, conforme nota explicativa nº </w:t>
      </w:r>
      <w:hyperlink w:anchor="_24.4._Despesas_Financeiras" w:history="1">
        <w:r w:rsidR="007D15D8" w:rsidRPr="007D15D8">
          <w:rPr>
            <w:rStyle w:val="Hyperlink"/>
            <w:rFonts w:cs="Arial"/>
            <w:color w:val="auto"/>
          </w:rPr>
          <w:t>26</w:t>
        </w:r>
        <w:r w:rsidR="005F5D43" w:rsidRPr="007D15D8">
          <w:rPr>
            <w:rStyle w:val="Hyperlink"/>
            <w:rFonts w:cs="Arial"/>
            <w:color w:val="auto"/>
          </w:rPr>
          <w:t>.5</w:t>
        </w:r>
      </w:hyperlink>
      <w:r w:rsidR="00842A81" w:rsidRPr="007D15D8">
        <w:rPr>
          <w:rFonts w:cs="Arial"/>
        </w:rPr>
        <w:t xml:space="preserve">; </w:t>
      </w:r>
      <w:r w:rsidR="00842A81" w:rsidRPr="007D15D8">
        <w:rPr>
          <w:rFonts w:cs="Arial"/>
          <w:b/>
        </w:rPr>
        <w:t>c)</w:t>
      </w:r>
      <w:r w:rsidR="00842A81" w:rsidRPr="007D15D8">
        <w:rPr>
          <w:rFonts w:cs="Arial"/>
        </w:rPr>
        <w:t xml:space="preserve"> redução de R$ </w:t>
      </w:r>
      <w:r w:rsidR="00040D83" w:rsidRPr="007D15D8">
        <w:rPr>
          <w:rFonts w:cs="Arial"/>
        </w:rPr>
        <w:t>7,339</w:t>
      </w:r>
      <w:r w:rsidR="00842A81" w:rsidRPr="007D15D8">
        <w:rPr>
          <w:rFonts w:cs="Arial"/>
        </w:rPr>
        <w:t xml:space="preserve"> mil</w:t>
      </w:r>
      <w:r w:rsidR="00040D83" w:rsidRPr="007D15D8">
        <w:rPr>
          <w:rFonts w:cs="Arial"/>
        </w:rPr>
        <w:t>hões</w:t>
      </w:r>
      <w:r w:rsidR="00842A81" w:rsidRPr="007D15D8">
        <w:rPr>
          <w:rFonts w:cs="Arial"/>
        </w:rPr>
        <w:t xml:space="preserve"> nos custos dos serviços prestados</w:t>
      </w:r>
      <w:r w:rsidR="005124C6" w:rsidRPr="007D15D8">
        <w:rPr>
          <w:rFonts w:cs="Arial"/>
        </w:rPr>
        <w:t xml:space="preserve">, provenientes principalmente das medidas </w:t>
      </w:r>
      <w:r w:rsidR="00673D03" w:rsidRPr="007D15D8">
        <w:rPr>
          <w:rFonts w:cs="Arial"/>
        </w:rPr>
        <w:t xml:space="preserve">de limpeza </w:t>
      </w:r>
      <w:r w:rsidR="005124C6" w:rsidRPr="007D15D8">
        <w:rPr>
          <w:rFonts w:cs="Arial"/>
        </w:rPr>
        <w:t>pós enchente realizadas em 2020 no ETSP</w:t>
      </w:r>
      <w:r w:rsidR="005F5D43" w:rsidRPr="007D15D8">
        <w:rPr>
          <w:rFonts w:cs="Arial"/>
        </w:rPr>
        <w:t xml:space="preserve">, vide nota explicativa nº </w:t>
      </w:r>
      <w:hyperlink w:anchor="_24.2._Custos_dos" w:history="1">
        <w:r w:rsidR="005F5D43" w:rsidRPr="007D15D8">
          <w:rPr>
            <w:rStyle w:val="Hyperlink"/>
            <w:rFonts w:cs="Arial"/>
            <w:color w:val="auto"/>
          </w:rPr>
          <w:t>2</w:t>
        </w:r>
        <w:r w:rsidR="007D15D8" w:rsidRPr="007D15D8">
          <w:rPr>
            <w:rStyle w:val="Hyperlink"/>
            <w:rFonts w:cs="Arial"/>
            <w:color w:val="auto"/>
          </w:rPr>
          <w:t>6</w:t>
        </w:r>
        <w:r w:rsidR="005F5D43" w:rsidRPr="007D15D8">
          <w:rPr>
            <w:rStyle w:val="Hyperlink"/>
            <w:rFonts w:cs="Arial"/>
            <w:color w:val="auto"/>
          </w:rPr>
          <w:t>.2</w:t>
        </w:r>
      </w:hyperlink>
      <w:r w:rsidR="00673D03" w:rsidRPr="007D15D8">
        <w:rPr>
          <w:rFonts w:cs="Arial"/>
        </w:rPr>
        <w:t xml:space="preserve">; </w:t>
      </w:r>
      <w:r w:rsidR="00673D03" w:rsidRPr="007D15D8">
        <w:rPr>
          <w:rFonts w:cs="Arial"/>
          <w:b/>
        </w:rPr>
        <w:t>d)</w:t>
      </w:r>
      <w:r w:rsidR="00842A81" w:rsidRPr="007D15D8">
        <w:rPr>
          <w:rFonts w:cs="Arial"/>
        </w:rPr>
        <w:t xml:space="preserve"> </w:t>
      </w:r>
      <w:r w:rsidR="00673D03" w:rsidRPr="007D15D8">
        <w:rPr>
          <w:rFonts w:cs="Arial"/>
        </w:rPr>
        <w:t xml:space="preserve">diminuição em despesas gerais e administrativas, no valor de </w:t>
      </w:r>
      <w:r w:rsidR="005B5197" w:rsidRPr="007D15D8">
        <w:rPr>
          <w:rFonts w:cs="Arial"/>
        </w:rPr>
        <w:t>R$ 1</w:t>
      </w:r>
      <w:r w:rsidR="00FA4F58" w:rsidRPr="007D15D8">
        <w:rPr>
          <w:rFonts w:cs="Arial"/>
        </w:rPr>
        <w:t>5,629</w:t>
      </w:r>
      <w:r w:rsidR="005B5197" w:rsidRPr="007D15D8">
        <w:rPr>
          <w:rFonts w:cs="Arial"/>
        </w:rPr>
        <w:t xml:space="preserve"> mil</w:t>
      </w:r>
      <w:r w:rsidR="00FA4F58" w:rsidRPr="007D15D8">
        <w:rPr>
          <w:rFonts w:cs="Arial"/>
        </w:rPr>
        <w:t>hões</w:t>
      </w:r>
      <w:r w:rsidR="005B5197" w:rsidRPr="007D15D8">
        <w:rPr>
          <w:rFonts w:cs="Arial"/>
        </w:rPr>
        <w:t>, com destaque para provisões</w:t>
      </w:r>
      <w:r w:rsidR="00FF5881">
        <w:rPr>
          <w:rFonts w:cs="Arial"/>
        </w:rPr>
        <w:t xml:space="preserve"> judiciais</w:t>
      </w:r>
      <w:r w:rsidR="005B5197" w:rsidRPr="007D15D8">
        <w:rPr>
          <w:rFonts w:cs="Arial"/>
        </w:rPr>
        <w:t xml:space="preserve"> que reduziram R$ </w:t>
      </w:r>
      <w:r w:rsidR="00D40780" w:rsidRPr="007D15D8">
        <w:rPr>
          <w:rFonts w:cs="Arial"/>
        </w:rPr>
        <w:t>1</w:t>
      </w:r>
      <w:r w:rsidR="009115F0">
        <w:rPr>
          <w:rFonts w:cs="Arial"/>
        </w:rPr>
        <w:t>9,950</w:t>
      </w:r>
      <w:r w:rsidR="005B5197" w:rsidRPr="007D15D8">
        <w:rPr>
          <w:rFonts w:cs="Arial"/>
        </w:rPr>
        <w:t xml:space="preserve"> mil</w:t>
      </w:r>
      <w:r w:rsidR="00D40780" w:rsidRPr="007D15D8">
        <w:rPr>
          <w:rFonts w:cs="Arial"/>
        </w:rPr>
        <w:t>hões</w:t>
      </w:r>
      <w:r w:rsidR="005F5D43" w:rsidRPr="007D15D8">
        <w:rPr>
          <w:rFonts w:cs="Arial"/>
        </w:rPr>
        <w:t xml:space="preserve">, nota explicativa nº </w:t>
      </w:r>
      <w:hyperlink w:anchor="_24.3._Despesas_Gerais_1" w:history="1">
        <w:r w:rsidR="005F5D43" w:rsidRPr="007D15D8">
          <w:rPr>
            <w:rStyle w:val="Hyperlink"/>
            <w:rFonts w:cs="Arial"/>
            <w:color w:val="auto"/>
          </w:rPr>
          <w:t>2</w:t>
        </w:r>
        <w:r w:rsidR="007D15D8" w:rsidRPr="007D15D8">
          <w:rPr>
            <w:rStyle w:val="Hyperlink"/>
            <w:rFonts w:cs="Arial"/>
            <w:color w:val="auto"/>
          </w:rPr>
          <w:t>6</w:t>
        </w:r>
        <w:r w:rsidR="005F5D43" w:rsidRPr="007D15D8">
          <w:rPr>
            <w:rStyle w:val="Hyperlink"/>
            <w:rFonts w:cs="Arial"/>
            <w:color w:val="auto"/>
          </w:rPr>
          <w:t>.3</w:t>
        </w:r>
      </w:hyperlink>
      <w:r w:rsidR="005B5197" w:rsidRPr="007D15D8">
        <w:rPr>
          <w:rFonts w:cs="Arial"/>
        </w:rPr>
        <w:t>.</w:t>
      </w:r>
    </w:p>
    <w:p w14:paraId="06DC1759" w14:textId="77777777" w:rsidR="004E1F1D" w:rsidRPr="00334CF9" w:rsidRDefault="004E1F1D">
      <w:pPr>
        <w:widowControl/>
        <w:suppressAutoHyphens w:val="0"/>
        <w:rPr>
          <w:rFonts w:cs="Arial"/>
        </w:rPr>
      </w:pPr>
    </w:p>
    <w:p w14:paraId="447854B3" w14:textId="683EC803" w:rsidR="004E1F1D" w:rsidRPr="00334CF9" w:rsidRDefault="006D63A8">
      <w:pPr>
        <w:pStyle w:val="Ttulo2"/>
      </w:pPr>
      <w:bookmarkStart w:id="177" w:name="_24.1._Receita_Operacional_1"/>
      <w:bookmarkStart w:id="178" w:name="_Toc80374603"/>
      <w:bookmarkEnd w:id="177"/>
      <w:r>
        <w:lastRenderedPageBreak/>
        <w:t>26.</w:t>
      </w:r>
      <w:r w:rsidR="001A25E9" w:rsidRPr="00334CF9">
        <w:t xml:space="preserve">1. </w:t>
      </w:r>
      <w:hyperlink w:anchor="_DEMONSTRAÇÃO_DO_RESULTADO" w:history="1">
        <w:r w:rsidR="001A25E9" w:rsidRPr="00334CF9">
          <w:rPr>
            <w:rStyle w:val="Hyperlink"/>
            <w:color w:val="auto"/>
          </w:rPr>
          <w:t>Receita Operacional Líquida</w:t>
        </w:r>
        <w:bookmarkEnd w:id="178"/>
      </w:hyperlink>
    </w:p>
    <w:tbl>
      <w:tblPr>
        <w:tblW w:w="9960" w:type="dxa"/>
        <w:tblLayout w:type="fixed"/>
        <w:tblCellMar>
          <w:left w:w="54" w:type="dxa"/>
          <w:right w:w="54" w:type="dxa"/>
        </w:tblCellMar>
        <w:tblLook w:val="0000" w:firstRow="0" w:lastRow="0" w:firstColumn="0" w:lastColumn="0" w:noHBand="0" w:noVBand="0"/>
      </w:tblPr>
      <w:tblGrid>
        <w:gridCol w:w="5031"/>
        <w:gridCol w:w="72"/>
        <w:gridCol w:w="9"/>
        <w:gridCol w:w="1196"/>
        <w:gridCol w:w="16"/>
        <w:gridCol w:w="1200"/>
        <w:gridCol w:w="12"/>
        <w:gridCol w:w="1204"/>
        <w:gridCol w:w="8"/>
        <w:gridCol w:w="1212"/>
      </w:tblGrid>
      <w:tr w:rsidR="00B66049" w:rsidRPr="00334CF9" w14:paraId="4F79045C" w14:textId="77777777" w:rsidTr="006C7ACE">
        <w:trPr>
          <w:trHeight w:val="262"/>
        </w:trPr>
        <w:tc>
          <w:tcPr>
            <w:tcW w:w="5031" w:type="dxa"/>
          </w:tcPr>
          <w:p w14:paraId="575626AD" w14:textId="77777777" w:rsidR="00B66049" w:rsidRPr="00334CF9" w:rsidRDefault="00B66049" w:rsidP="00B66049">
            <w:pPr>
              <w:pStyle w:val="Ttulo2"/>
              <w:ind w:left="-54"/>
            </w:pPr>
            <w:bookmarkStart w:id="179" w:name="_24.1._Receita_Operacional"/>
            <w:bookmarkEnd w:id="179"/>
          </w:p>
        </w:tc>
        <w:tc>
          <w:tcPr>
            <w:tcW w:w="1277" w:type="dxa"/>
            <w:gridSpan w:val="3"/>
          </w:tcPr>
          <w:p w14:paraId="53630E25" w14:textId="421E1CA8"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216" w:type="dxa"/>
            <w:gridSpan w:val="2"/>
          </w:tcPr>
          <w:p w14:paraId="432AA4F7" w14:textId="305F6E71"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216" w:type="dxa"/>
            <w:gridSpan w:val="2"/>
          </w:tcPr>
          <w:p w14:paraId="1F1697E9" w14:textId="3C31C785"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2020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2020</w:t>
            </w:r>
          </w:p>
        </w:tc>
        <w:tc>
          <w:tcPr>
            <w:tcW w:w="1216" w:type="dxa"/>
            <w:gridSpan w:val="2"/>
          </w:tcPr>
          <w:p w14:paraId="40CE900C" w14:textId="034708E7"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Pr="00334CF9">
              <w:rPr>
                <w:rFonts w:cs="Arial"/>
                <w:b/>
                <w:bCs/>
                <w:szCs w:val="22"/>
              </w:rPr>
              <w:t>2020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2020</w:t>
            </w:r>
          </w:p>
        </w:tc>
      </w:tr>
      <w:tr w:rsidR="006068F6" w:rsidRPr="00334CF9" w14:paraId="39C893D1" w14:textId="77777777" w:rsidTr="006C7ACE">
        <w:trPr>
          <w:trHeight w:val="178"/>
        </w:trPr>
        <w:tc>
          <w:tcPr>
            <w:tcW w:w="5031" w:type="dxa"/>
          </w:tcPr>
          <w:p w14:paraId="70A91BC1" w14:textId="77777777" w:rsidR="006068F6" w:rsidRPr="00334CF9" w:rsidRDefault="006068F6" w:rsidP="006068F6">
            <w:pPr>
              <w:rPr>
                <w:rFonts w:cs="Arial"/>
                <w:sz w:val="20"/>
              </w:rPr>
            </w:pPr>
            <w:r w:rsidRPr="00334CF9">
              <w:rPr>
                <w:rFonts w:cs="Arial"/>
                <w:sz w:val="20"/>
              </w:rPr>
              <w:t>Serviços Prestados</w:t>
            </w:r>
          </w:p>
        </w:tc>
        <w:tc>
          <w:tcPr>
            <w:tcW w:w="1277" w:type="dxa"/>
            <w:gridSpan w:val="3"/>
          </w:tcPr>
          <w:p w14:paraId="37816F19" w14:textId="2829E83B" w:rsidR="006068F6" w:rsidRPr="00334CF9" w:rsidRDefault="006068F6" w:rsidP="006068F6">
            <w:pPr>
              <w:tabs>
                <w:tab w:val="left" w:pos="1273"/>
              </w:tabs>
              <w:autoSpaceDE w:val="0"/>
              <w:snapToGrid w:val="0"/>
              <w:jc w:val="right"/>
              <w:rPr>
                <w:rFonts w:cs="Arial"/>
                <w:szCs w:val="22"/>
              </w:rPr>
            </w:pPr>
            <w:r w:rsidRPr="00334CF9">
              <w:rPr>
                <w:rFonts w:cs="Arial"/>
                <w:szCs w:val="22"/>
              </w:rPr>
              <w:t>39.046</w:t>
            </w:r>
          </w:p>
        </w:tc>
        <w:tc>
          <w:tcPr>
            <w:tcW w:w="1216" w:type="dxa"/>
            <w:gridSpan w:val="2"/>
          </w:tcPr>
          <w:p w14:paraId="73A8C1B9" w14:textId="23D54A89" w:rsidR="006068F6" w:rsidRPr="00334CF9" w:rsidRDefault="006068F6" w:rsidP="006068F6">
            <w:pPr>
              <w:tabs>
                <w:tab w:val="left" w:pos="1273"/>
              </w:tabs>
              <w:autoSpaceDE w:val="0"/>
              <w:snapToGrid w:val="0"/>
              <w:jc w:val="right"/>
              <w:rPr>
                <w:rFonts w:cs="Arial"/>
                <w:szCs w:val="22"/>
              </w:rPr>
            </w:pPr>
            <w:r w:rsidRPr="00334CF9">
              <w:rPr>
                <w:rFonts w:cs="Arial"/>
                <w:szCs w:val="22"/>
              </w:rPr>
              <w:t>76.693</w:t>
            </w:r>
          </w:p>
        </w:tc>
        <w:tc>
          <w:tcPr>
            <w:tcW w:w="1216" w:type="dxa"/>
            <w:gridSpan w:val="2"/>
          </w:tcPr>
          <w:p w14:paraId="229AAF41" w14:textId="66364211" w:rsidR="006068F6" w:rsidRPr="00334CF9" w:rsidRDefault="006068F6" w:rsidP="006068F6">
            <w:pPr>
              <w:tabs>
                <w:tab w:val="left" w:pos="1273"/>
              </w:tabs>
              <w:autoSpaceDE w:val="0"/>
              <w:snapToGrid w:val="0"/>
              <w:jc w:val="right"/>
              <w:rPr>
                <w:rFonts w:cs="Arial"/>
                <w:szCs w:val="22"/>
              </w:rPr>
            </w:pPr>
            <w:r w:rsidRPr="00334CF9">
              <w:rPr>
                <w:rFonts w:cs="Arial"/>
                <w:szCs w:val="22"/>
              </w:rPr>
              <w:t>31.927</w:t>
            </w:r>
          </w:p>
        </w:tc>
        <w:tc>
          <w:tcPr>
            <w:tcW w:w="1216" w:type="dxa"/>
            <w:gridSpan w:val="2"/>
          </w:tcPr>
          <w:p w14:paraId="23421912" w14:textId="58B03D8E" w:rsidR="006068F6" w:rsidRPr="00334CF9" w:rsidRDefault="006068F6" w:rsidP="006068F6">
            <w:pPr>
              <w:tabs>
                <w:tab w:val="left" w:pos="1273"/>
              </w:tabs>
              <w:autoSpaceDE w:val="0"/>
              <w:snapToGrid w:val="0"/>
              <w:jc w:val="right"/>
              <w:rPr>
                <w:rFonts w:cs="Arial"/>
                <w:szCs w:val="22"/>
              </w:rPr>
            </w:pPr>
            <w:r w:rsidRPr="00334CF9">
              <w:rPr>
                <w:rFonts w:cs="Arial"/>
                <w:szCs w:val="22"/>
              </w:rPr>
              <w:t>65.289</w:t>
            </w:r>
          </w:p>
        </w:tc>
      </w:tr>
      <w:tr w:rsidR="006068F6" w:rsidRPr="00334CF9" w14:paraId="65EE065E" w14:textId="77777777" w:rsidTr="006C7ACE">
        <w:trPr>
          <w:trHeight w:val="178"/>
        </w:trPr>
        <w:tc>
          <w:tcPr>
            <w:tcW w:w="5031" w:type="dxa"/>
          </w:tcPr>
          <w:p w14:paraId="41EB329A" w14:textId="77777777" w:rsidR="006068F6" w:rsidRPr="00334CF9" w:rsidRDefault="006068F6" w:rsidP="006068F6">
            <w:pPr>
              <w:rPr>
                <w:rFonts w:cs="Arial"/>
                <w:sz w:val="20"/>
              </w:rPr>
            </w:pPr>
            <w:r w:rsidRPr="00334CF9">
              <w:rPr>
                <w:rFonts w:cs="Arial"/>
                <w:sz w:val="20"/>
              </w:rPr>
              <w:t>Venda de Produtos</w:t>
            </w:r>
          </w:p>
        </w:tc>
        <w:tc>
          <w:tcPr>
            <w:tcW w:w="1277" w:type="dxa"/>
            <w:gridSpan w:val="3"/>
          </w:tcPr>
          <w:p w14:paraId="58AB8D50" w14:textId="6ABED8E7" w:rsidR="006068F6" w:rsidRPr="00334CF9" w:rsidRDefault="006068F6" w:rsidP="006068F6">
            <w:pPr>
              <w:tabs>
                <w:tab w:val="center" w:pos="731"/>
                <w:tab w:val="right" w:pos="1463"/>
              </w:tabs>
              <w:autoSpaceDE w:val="0"/>
              <w:snapToGrid w:val="0"/>
              <w:jc w:val="right"/>
              <w:rPr>
                <w:rFonts w:cs="Arial"/>
                <w:szCs w:val="22"/>
              </w:rPr>
            </w:pPr>
            <w:r w:rsidRPr="00334CF9">
              <w:rPr>
                <w:rFonts w:cs="Arial"/>
                <w:szCs w:val="22"/>
              </w:rPr>
              <w:t>60</w:t>
            </w:r>
          </w:p>
        </w:tc>
        <w:tc>
          <w:tcPr>
            <w:tcW w:w="1216" w:type="dxa"/>
            <w:gridSpan w:val="2"/>
          </w:tcPr>
          <w:p w14:paraId="64FC1E46" w14:textId="48993EF6" w:rsidR="006068F6" w:rsidRPr="00334CF9" w:rsidRDefault="006068F6" w:rsidP="006068F6">
            <w:pPr>
              <w:tabs>
                <w:tab w:val="center" w:pos="731"/>
                <w:tab w:val="right" w:pos="1463"/>
              </w:tabs>
              <w:autoSpaceDE w:val="0"/>
              <w:snapToGrid w:val="0"/>
              <w:jc w:val="right"/>
              <w:rPr>
                <w:rFonts w:cs="Arial"/>
                <w:szCs w:val="22"/>
              </w:rPr>
            </w:pPr>
            <w:r w:rsidRPr="00334CF9">
              <w:rPr>
                <w:rFonts w:cs="Arial"/>
                <w:szCs w:val="22"/>
              </w:rPr>
              <w:t>1.187</w:t>
            </w:r>
          </w:p>
        </w:tc>
        <w:tc>
          <w:tcPr>
            <w:tcW w:w="1216" w:type="dxa"/>
            <w:gridSpan w:val="2"/>
          </w:tcPr>
          <w:p w14:paraId="77010BB8" w14:textId="4A91725F" w:rsidR="006068F6" w:rsidRPr="00334CF9" w:rsidRDefault="006068F6" w:rsidP="006068F6">
            <w:pPr>
              <w:tabs>
                <w:tab w:val="center" w:pos="731"/>
                <w:tab w:val="right" w:pos="1463"/>
              </w:tabs>
              <w:autoSpaceDE w:val="0"/>
              <w:snapToGrid w:val="0"/>
              <w:jc w:val="right"/>
              <w:rPr>
                <w:rFonts w:cs="Arial"/>
                <w:szCs w:val="22"/>
              </w:rPr>
            </w:pPr>
            <w:r w:rsidRPr="00334CF9">
              <w:rPr>
                <w:rFonts w:cs="Arial"/>
                <w:szCs w:val="22"/>
              </w:rPr>
              <w:t>-</w:t>
            </w:r>
          </w:p>
        </w:tc>
        <w:tc>
          <w:tcPr>
            <w:tcW w:w="1216" w:type="dxa"/>
            <w:gridSpan w:val="2"/>
          </w:tcPr>
          <w:p w14:paraId="7E2B8082" w14:textId="77777777" w:rsidR="006068F6" w:rsidRPr="00334CF9" w:rsidRDefault="006068F6" w:rsidP="006068F6">
            <w:pPr>
              <w:tabs>
                <w:tab w:val="center" w:pos="731"/>
                <w:tab w:val="right" w:pos="1463"/>
              </w:tabs>
              <w:autoSpaceDE w:val="0"/>
              <w:snapToGrid w:val="0"/>
              <w:rPr>
                <w:rFonts w:cs="Arial"/>
                <w:szCs w:val="22"/>
              </w:rPr>
            </w:pPr>
            <w:r w:rsidRPr="00334CF9">
              <w:rPr>
                <w:rFonts w:cs="Arial"/>
                <w:szCs w:val="22"/>
              </w:rPr>
              <w:tab/>
            </w:r>
            <w:r w:rsidRPr="00334CF9">
              <w:rPr>
                <w:rFonts w:cs="Arial"/>
                <w:szCs w:val="22"/>
              </w:rPr>
              <w:tab/>
              <w:t>144</w:t>
            </w:r>
          </w:p>
        </w:tc>
      </w:tr>
      <w:tr w:rsidR="006068F6" w:rsidRPr="00334CF9" w14:paraId="48AEB599" w14:textId="77777777" w:rsidTr="006C7ACE">
        <w:trPr>
          <w:trHeight w:val="304"/>
        </w:trPr>
        <w:tc>
          <w:tcPr>
            <w:tcW w:w="5031" w:type="dxa"/>
          </w:tcPr>
          <w:p w14:paraId="533D49E3" w14:textId="77777777" w:rsidR="006068F6" w:rsidRPr="00334CF9" w:rsidRDefault="006068F6" w:rsidP="006068F6">
            <w:pPr>
              <w:rPr>
                <w:rFonts w:cs="Arial"/>
                <w:b/>
                <w:bCs/>
                <w:sz w:val="20"/>
              </w:rPr>
            </w:pPr>
            <w:r w:rsidRPr="00334CF9">
              <w:rPr>
                <w:rFonts w:cs="Arial"/>
                <w:b/>
                <w:bCs/>
                <w:sz w:val="20"/>
              </w:rPr>
              <w:t>RECEITA OPERACIONAL BRUTA</w:t>
            </w:r>
          </w:p>
          <w:p w14:paraId="71487E80" w14:textId="77777777" w:rsidR="006068F6" w:rsidRPr="00334CF9" w:rsidRDefault="006068F6" w:rsidP="006068F6">
            <w:pPr>
              <w:rPr>
                <w:rFonts w:cs="Arial"/>
                <w:b/>
                <w:bCs/>
                <w:sz w:val="20"/>
              </w:rPr>
            </w:pPr>
          </w:p>
        </w:tc>
        <w:tc>
          <w:tcPr>
            <w:tcW w:w="1277" w:type="dxa"/>
            <w:gridSpan w:val="3"/>
          </w:tcPr>
          <w:p w14:paraId="1F95369F" w14:textId="3693FBF9" w:rsidR="006068F6" w:rsidRPr="00334CF9" w:rsidRDefault="006068F6" w:rsidP="006068F6">
            <w:pPr>
              <w:pBdr>
                <w:top w:val="single" w:sz="4" w:space="1" w:color="000000"/>
                <w:bottom w:val="double" w:sz="1" w:space="1" w:color="000000"/>
              </w:pBdr>
              <w:autoSpaceDE w:val="0"/>
              <w:snapToGrid w:val="0"/>
              <w:jc w:val="right"/>
              <w:rPr>
                <w:rFonts w:cs="Arial"/>
                <w:b/>
                <w:szCs w:val="22"/>
              </w:rPr>
            </w:pPr>
            <w:r w:rsidRPr="00334CF9">
              <w:rPr>
                <w:rFonts w:cs="Arial"/>
                <w:b/>
                <w:szCs w:val="22"/>
              </w:rPr>
              <w:t>39.106</w:t>
            </w:r>
          </w:p>
        </w:tc>
        <w:tc>
          <w:tcPr>
            <w:tcW w:w="1216" w:type="dxa"/>
            <w:gridSpan w:val="2"/>
          </w:tcPr>
          <w:p w14:paraId="3861688F" w14:textId="3A11515D" w:rsidR="006068F6" w:rsidRPr="00334CF9" w:rsidRDefault="006068F6" w:rsidP="006068F6">
            <w:pPr>
              <w:pBdr>
                <w:top w:val="single" w:sz="4" w:space="1" w:color="000000"/>
                <w:bottom w:val="double" w:sz="1" w:space="1" w:color="000000"/>
              </w:pBdr>
              <w:autoSpaceDE w:val="0"/>
              <w:snapToGrid w:val="0"/>
              <w:jc w:val="right"/>
              <w:rPr>
                <w:rFonts w:cs="Arial"/>
                <w:b/>
                <w:szCs w:val="22"/>
              </w:rPr>
            </w:pPr>
            <w:r w:rsidRPr="00334CF9">
              <w:rPr>
                <w:rFonts w:cs="Arial"/>
                <w:b/>
                <w:szCs w:val="22"/>
              </w:rPr>
              <w:t>77.880</w:t>
            </w:r>
          </w:p>
        </w:tc>
        <w:tc>
          <w:tcPr>
            <w:tcW w:w="1216" w:type="dxa"/>
            <w:gridSpan w:val="2"/>
          </w:tcPr>
          <w:p w14:paraId="0529EA11" w14:textId="48DD8B71" w:rsidR="006068F6" w:rsidRPr="00334CF9" w:rsidRDefault="006068F6" w:rsidP="006068F6">
            <w:pPr>
              <w:pBdr>
                <w:top w:val="single" w:sz="4" w:space="1" w:color="000000"/>
                <w:bottom w:val="double" w:sz="1" w:space="1" w:color="000000"/>
              </w:pBdr>
              <w:autoSpaceDE w:val="0"/>
              <w:snapToGrid w:val="0"/>
              <w:jc w:val="right"/>
              <w:rPr>
                <w:rFonts w:cs="Arial"/>
                <w:b/>
                <w:szCs w:val="22"/>
              </w:rPr>
            </w:pPr>
            <w:r w:rsidRPr="00334CF9">
              <w:rPr>
                <w:rFonts w:cs="Arial"/>
                <w:b/>
                <w:szCs w:val="22"/>
              </w:rPr>
              <w:t>31.927</w:t>
            </w:r>
          </w:p>
        </w:tc>
        <w:tc>
          <w:tcPr>
            <w:tcW w:w="1216" w:type="dxa"/>
            <w:gridSpan w:val="2"/>
          </w:tcPr>
          <w:p w14:paraId="34054181" w14:textId="2802DC33" w:rsidR="006068F6" w:rsidRPr="00334CF9" w:rsidRDefault="006068F6" w:rsidP="006068F6">
            <w:pPr>
              <w:pBdr>
                <w:top w:val="single" w:sz="4" w:space="1" w:color="000000"/>
                <w:bottom w:val="double" w:sz="1" w:space="1" w:color="000000"/>
              </w:pBdr>
              <w:autoSpaceDE w:val="0"/>
              <w:snapToGrid w:val="0"/>
              <w:jc w:val="right"/>
              <w:rPr>
                <w:rFonts w:cs="Arial"/>
                <w:b/>
                <w:szCs w:val="22"/>
              </w:rPr>
            </w:pPr>
            <w:r w:rsidRPr="00334CF9">
              <w:rPr>
                <w:rFonts w:cs="Arial"/>
                <w:b/>
                <w:szCs w:val="22"/>
              </w:rPr>
              <w:t>65.433</w:t>
            </w:r>
          </w:p>
        </w:tc>
      </w:tr>
      <w:tr w:rsidR="00AA3891" w:rsidRPr="00334CF9" w14:paraId="1BD47507" w14:textId="77777777" w:rsidTr="006C7ACE">
        <w:trPr>
          <w:trHeight w:val="247"/>
        </w:trPr>
        <w:tc>
          <w:tcPr>
            <w:tcW w:w="5103" w:type="dxa"/>
            <w:gridSpan w:val="2"/>
          </w:tcPr>
          <w:p w14:paraId="5F9E5B74" w14:textId="77777777" w:rsidR="00AA3891" w:rsidRPr="00334CF9" w:rsidRDefault="00AA3891">
            <w:pPr>
              <w:rPr>
                <w:rFonts w:cs="Arial"/>
                <w:b/>
                <w:bCs/>
                <w:sz w:val="20"/>
              </w:rPr>
            </w:pPr>
            <w:r w:rsidRPr="00334CF9">
              <w:rPr>
                <w:rFonts w:cs="Arial"/>
                <w:b/>
                <w:bCs/>
                <w:sz w:val="20"/>
              </w:rPr>
              <w:t>DEDUÇÕES DA RECEITA BRUTA</w:t>
            </w:r>
          </w:p>
        </w:tc>
        <w:tc>
          <w:tcPr>
            <w:tcW w:w="1221" w:type="dxa"/>
            <w:gridSpan w:val="3"/>
          </w:tcPr>
          <w:p w14:paraId="00FD32DF" w14:textId="77777777" w:rsidR="00AA3891" w:rsidRPr="00334CF9" w:rsidRDefault="00AA3891">
            <w:pPr>
              <w:autoSpaceDE w:val="0"/>
              <w:snapToGrid w:val="0"/>
              <w:jc w:val="center"/>
              <w:rPr>
                <w:rFonts w:cs="Arial"/>
                <w:szCs w:val="22"/>
              </w:rPr>
            </w:pPr>
          </w:p>
        </w:tc>
        <w:tc>
          <w:tcPr>
            <w:tcW w:w="1212" w:type="dxa"/>
            <w:gridSpan w:val="2"/>
          </w:tcPr>
          <w:p w14:paraId="59276A73" w14:textId="1F364B8D" w:rsidR="00AA3891" w:rsidRPr="00334CF9" w:rsidRDefault="00AA3891">
            <w:pPr>
              <w:autoSpaceDE w:val="0"/>
              <w:snapToGrid w:val="0"/>
              <w:jc w:val="center"/>
              <w:rPr>
                <w:rFonts w:cs="Arial"/>
                <w:szCs w:val="22"/>
              </w:rPr>
            </w:pPr>
          </w:p>
        </w:tc>
        <w:tc>
          <w:tcPr>
            <w:tcW w:w="1212" w:type="dxa"/>
            <w:gridSpan w:val="2"/>
          </w:tcPr>
          <w:p w14:paraId="1283DF01" w14:textId="77777777" w:rsidR="00AA3891" w:rsidRPr="00334CF9" w:rsidRDefault="00AA3891">
            <w:pPr>
              <w:autoSpaceDE w:val="0"/>
              <w:snapToGrid w:val="0"/>
              <w:jc w:val="right"/>
              <w:rPr>
                <w:rFonts w:cs="Arial"/>
                <w:szCs w:val="22"/>
              </w:rPr>
            </w:pPr>
          </w:p>
        </w:tc>
        <w:tc>
          <w:tcPr>
            <w:tcW w:w="1212" w:type="dxa"/>
          </w:tcPr>
          <w:p w14:paraId="582B9A8A" w14:textId="02B2701E" w:rsidR="00AA3891" w:rsidRPr="00334CF9" w:rsidRDefault="00AA3891">
            <w:pPr>
              <w:autoSpaceDE w:val="0"/>
              <w:snapToGrid w:val="0"/>
              <w:jc w:val="right"/>
              <w:rPr>
                <w:rFonts w:cs="Arial"/>
                <w:szCs w:val="22"/>
              </w:rPr>
            </w:pPr>
          </w:p>
        </w:tc>
      </w:tr>
      <w:tr w:rsidR="00AA3891" w:rsidRPr="00334CF9" w14:paraId="34078BC8" w14:textId="77777777" w:rsidTr="006C7ACE">
        <w:trPr>
          <w:trHeight w:val="247"/>
        </w:trPr>
        <w:tc>
          <w:tcPr>
            <w:tcW w:w="5103" w:type="dxa"/>
            <w:gridSpan w:val="2"/>
          </w:tcPr>
          <w:p w14:paraId="409A5FAA" w14:textId="77777777" w:rsidR="00AA3891" w:rsidRPr="00334CF9" w:rsidRDefault="00AA3891" w:rsidP="00A229E0">
            <w:pPr>
              <w:rPr>
                <w:rFonts w:cs="Arial"/>
                <w:sz w:val="20"/>
              </w:rPr>
            </w:pPr>
            <w:r w:rsidRPr="00334CF9">
              <w:rPr>
                <w:rFonts w:cs="Arial"/>
                <w:sz w:val="20"/>
              </w:rPr>
              <w:t>Impostos Incidentes sobre Serviços Prestados e Vendas</w:t>
            </w:r>
          </w:p>
        </w:tc>
        <w:tc>
          <w:tcPr>
            <w:tcW w:w="1221" w:type="dxa"/>
            <w:gridSpan w:val="3"/>
          </w:tcPr>
          <w:p w14:paraId="580D3DEF" w14:textId="13C10E69" w:rsidR="00AA3891" w:rsidRPr="00334CF9" w:rsidRDefault="008D70C8" w:rsidP="00114E46">
            <w:pPr>
              <w:autoSpaceDE w:val="0"/>
              <w:snapToGrid w:val="0"/>
              <w:jc w:val="right"/>
              <w:rPr>
                <w:rFonts w:cs="Arial"/>
                <w:szCs w:val="22"/>
              </w:rPr>
            </w:pPr>
            <w:r w:rsidRPr="00334CF9">
              <w:rPr>
                <w:rFonts w:cs="Arial"/>
                <w:szCs w:val="22"/>
              </w:rPr>
              <w:t>(5.886)</w:t>
            </w:r>
          </w:p>
        </w:tc>
        <w:tc>
          <w:tcPr>
            <w:tcW w:w="1212" w:type="dxa"/>
            <w:gridSpan w:val="2"/>
          </w:tcPr>
          <w:p w14:paraId="7D54D997" w14:textId="0C9555E7" w:rsidR="00AA3891" w:rsidRPr="00334CF9" w:rsidRDefault="00AA3891" w:rsidP="00114E46">
            <w:pPr>
              <w:autoSpaceDE w:val="0"/>
              <w:snapToGrid w:val="0"/>
              <w:jc w:val="right"/>
              <w:rPr>
                <w:rFonts w:cs="Arial"/>
                <w:szCs w:val="22"/>
              </w:rPr>
            </w:pPr>
            <w:r w:rsidRPr="00334CF9">
              <w:rPr>
                <w:rFonts w:cs="Arial"/>
                <w:szCs w:val="22"/>
              </w:rPr>
              <w:t>(11.674)</w:t>
            </w:r>
          </w:p>
        </w:tc>
        <w:tc>
          <w:tcPr>
            <w:tcW w:w="1212" w:type="dxa"/>
            <w:gridSpan w:val="2"/>
          </w:tcPr>
          <w:p w14:paraId="20C1A42D" w14:textId="2994EE29" w:rsidR="00AA3891" w:rsidRPr="00334CF9" w:rsidRDefault="008D70C8" w:rsidP="00A229E0">
            <w:pPr>
              <w:autoSpaceDE w:val="0"/>
              <w:snapToGrid w:val="0"/>
              <w:jc w:val="right"/>
              <w:rPr>
                <w:rFonts w:cs="Arial"/>
                <w:szCs w:val="22"/>
              </w:rPr>
            </w:pPr>
            <w:r w:rsidRPr="00334CF9">
              <w:rPr>
                <w:rFonts w:cs="Arial"/>
                <w:szCs w:val="22"/>
              </w:rPr>
              <w:t>(5.478)</w:t>
            </w:r>
          </w:p>
        </w:tc>
        <w:tc>
          <w:tcPr>
            <w:tcW w:w="1212" w:type="dxa"/>
          </w:tcPr>
          <w:p w14:paraId="3B2C7815" w14:textId="680EF45E" w:rsidR="00AA3891" w:rsidRPr="00334CF9" w:rsidRDefault="00AA3891" w:rsidP="00A229E0">
            <w:pPr>
              <w:autoSpaceDE w:val="0"/>
              <w:snapToGrid w:val="0"/>
              <w:jc w:val="right"/>
              <w:rPr>
                <w:rFonts w:cs="Arial"/>
                <w:szCs w:val="22"/>
              </w:rPr>
            </w:pPr>
            <w:r w:rsidRPr="00334CF9">
              <w:rPr>
                <w:rFonts w:cs="Arial"/>
                <w:szCs w:val="22"/>
              </w:rPr>
              <w:t>(11.030)</w:t>
            </w:r>
          </w:p>
        </w:tc>
      </w:tr>
      <w:tr w:rsidR="00AA3891" w:rsidRPr="00334CF9" w14:paraId="0975021B" w14:textId="77777777" w:rsidTr="006C7ACE">
        <w:trPr>
          <w:trHeight w:val="310"/>
        </w:trPr>
        <w:tc>
          <w:tcPr>
            <w:tcW w:w="5103" w:type="dxa"/>
            <w:gridSpan w:val="2"/>
          </w:tcPr>
          <w:p w14:paraId="208A3C71" w14:textId="77777777" w:rsidR="00AA3891" w:rsidRPr="00334CF9" w:rsidRDefault="00AA3891" w:rsidP="00A229E0">
            <w:pPr>
              <w:rPr>
                <w:rFonts w:cs="Arial"/>
                <w:b/>
                <w:bCs/>
                <w:sz w:val="20"/>
              </w:rPr>
            </w:pPr>
            <w:r w:rsidRPr="00334CF9">
              <w:rPr>
                <w:rFonts w:cs="Arial"/>
                <w:b/>
                <w:bCs/>
                <w:sz w:val="20"/>
              </w:rPr>
              <w:t>RECEITA OPERACIONAL LÍQUIDA</w:t>
            </w:r>
          </w:p>
        </w:tc>
        <w:tc>
          <w:tcPr>
            <w:tcW w:w="1221" w:type="dxa"/>
            <w:gridSpan w:val="3"/>
          </w:tcPr>
          <w:p w14:paraId="20D59E73" w14:textId="518152DD" w:rsidR="00AA3891" w:rsidRPr="00334CF9" w:rsidRDefault="008D70C8" w:rsidP="00114E46">
            <w:pPr>
              <w:pBdr>
                <w:top w:val="single" w:sz="4" w:space="1" w:color="000000"/>
                <w:bottom w:val="double" w:sz="1" w:space="1" w:color="000000"/>
              </w:pBdr>
              <w:tabs>
                <w:tab w:val="center" w:pos="725"/>
                <w:tab w:val="right" w:pos="1451"/>
              </w:tabs>
              <w:autoSpaceDE w:val="0"/>
              <w:snapToGrid w:val="0"/>
              <w:jc w:val="right"/>
              <w:rPr>
                <w:rFonts w:cs="Arial"/>
                <w:b/>
                <w:szCs w:val="22"/>
              </w:rPr>
            </w:pPr>
            <w:r w:rsidRPr="00334CF9">
              <w:rPr>
                <w:rFonts w:cs="Arial"/>
                <w:b/>
                <w:szCs w:val="22"/>
              </w:rPr>
              <w:t>33.220</w:t>
            </w:r>
          </w:p>
        </w:tc>
        <w:tc>
          <w:tcPr>
            <w:tcW w:w="1212" w:type="dxa"/>
            <w:gridSpan w:val="2"/>
          </w:tcPr>
          <w:p w14:paraId="723D8B25" w14:textId="0F0DD5F4" w:rsidR="00AA3891" w:rsidRPr="00334CF9" w:rsidRDefault="00AA3891" w:rsidP="00114E46">
            <w:pPr>
              <w:pBdr>
                <w:top w:val="single" w:sz="4" w:space="1" w:color="000000"/>
                <w:bottom w:val="double" w:sz="1" w:space="1" w:color="000000"/>
              </w:pBdr>
              <w:tabs>
                <w:tab w:val="center" w:pos="725"/>
                <w:tab w:val="right" w:pos="1451"/>
              </w:tabs>
              <w:autoSpaceDE w:val="0"/>
              <w:snapToGrid w:val="0"/>
              <w:jc w:val="right"/>
              <w:rPr>
                <w:rFonts w:cs="Arial"/>
                <w:b/>
                <w:szCs w:val="22"/>
              </w:rPr>
            </w:pPr>
            <w:r w:rsidRPr="00334CF9">
              <w:rPr>
                <w:rFonts w:cs="Arial"/>
                <w:b/>
                <w:szCs w:val="22"/>
              </w:rPr>
              <w:t>66.206</w:t>
            </w:r>
          </w:p>
        </w:tc>
        <w:tc>
          <w:tcPr>
            <w:tcW w:w="1212" w:type="dxa"/>
            <w:gridSpan w:val="2"/>
          </w:tcPr>
          <w:p w14:paraId="5E3FDFE6" w14:textId="6954DC6C" w:rsidR="00AA3891" w:rsidRPr="00334CF9" w:rsidRDefault="008D70C8" w:rsidP="008D70C8">
            <w:pPr>
              <w:pBdr>
                <w:top w:val="single" w:sz="4" w:space="1" w:color="000000"/>
                <w:bottom w:val="double" w:sz="1" w:space="1" w:color="000000"/>
              </w:pBdr>
              <w:tabs>
                <w:tab w:val="center" w:pos="725"/>
                <w:tab w:val="right" w:pos="1451"/>
              </w:tabs>
              <w:autoSpaceDE w:val="0"/>
              <w:snapToGrid w:val="0"/>
              <w:jc w:val="right"/>
              <w:rPr>
                <w:rFonts w:cs="Arial"/>
                <w:b/>
                <w:szCs w:val="22"/>
              </w:rPr>
            </w:pPr>
            <w:r w:rsidRPr="00334CF9">
              <w:rPr>
                <w:rFonts w:cs="Arial"/>
                <w:b/>
                <w:szCs w:val="22"/>
              </w:rPr>
              <w:t>26.449</w:t>
            </w:r>
          </w:p>
        </w:tc>
        <w:tc>
          <w:tcPr>
            <w:tcW w:w="1212" w:type="dxa"/>
          </w:tcPr>
          <w:p w14:paraId="3E101150" w14:textId="3CA70AE7" w:rsidR="00AA3891" w:rsidRPr="00334CF9" w:rsidRDefault="00AA3891" w:rsidP="00A229E0">
            <w:pPr>
              <w:pBdr>
                <w:top w:val="single" w:sz="4" w:space="1" w:color="000000"/>
                <w:bottom w:val="double" w:sz="1" w:space="1" w:color="000000"/>
              </w:pBdr>
              <w:tabs>
                <w:tab w:val="center" w:pos="725"/>
                <w:tab w:val="right" w:pos="1451"/>
              </w:tabs>
              <w:autoSpaceDE w:val="0"/>
              <w:snapToGrid w:val="0"/>
              <w:rPr>
                <w:rFonts w:cs="Arial"/>
                <w:b/>
                <w:szCs w:val="22"/>
              </w:rPr>
            </w:pPr>
            <w:r w:rsidRPr="00334CF9">
              <w:rPr>
                <w:rFonts w:cs="Arial"/>
                <w:b/>
                <w:szCs w:val="22"/>
              </w:rPr>
              <w:tab/>
              <w:t>54.403</w:t>
            </w:r>
          </w:p>
        </w:tc>
      </w:tr>
      <w:tr w:rsidR="003B534D" w:rsidRPr="00334CF9" w14:paraId="4BE21D4A" w14:textId="77777777" w:rsidTr="006C7ACE">
        <w:trPr>
          <w:trHeight w:val="310"/>
        </w:trPr>
        <w:tc>
          <w:tcPr>
            <w:tcW w:w="5103" w:type="dxa"/>
            <w:gridSpan w:val="2"/>
          </w:tcPr>
          <w:p w14:paraId="7CA9E5FE" w14:textId="77777777" w:rsidR="003B534D" w:rsidRPr="00334CF9" w:rsidRDefault="003B534D" w:rsidP="00A229E0">
            <w:pPr>
              <w:rPr>
                <w:rFonts w:cs="Arial"/>
                <w:b/>
                <w:bCs/>
                <w:sz w:val="20"/>
              </w:rPr>
            </w:pPr>
          </w:p>
        </w:tc>
        <w:tc>
          <w:tcPr>
            <w:tcW w:w="1221" w:type="dxa"/>
            <w:gridSpan w:val="3"/>
          </w:tcPr>
          <w:p w14:paraId="1CE94107" w14:textId="77777777" w:rsidR="003B534D" w:rsidRPr="00334CF9" w:rsidRDefault="003B534D" w:rsidP="00114E46">
            <w:pPr>
              <w:pBdr>
                <w:top w:val="single" w:sz="4" w:space="1" w:color="000000"/>
                <w:bottom w:val="double" w:sz="1" w:space="1" w:color="000000"/>
              </w:pBdr>
              <w:tabs>
                <w:tab w:val="center" w:pos="725"/>
                <w:tab w:val="right" w:pos="1451"/>
              </w:tabs>
              <w:autoSpaceDE w:val="0"/>
              <w:snapToGrid w:val="0"/>
              <w:jc w:val="right"/>
              <w:rPr>
                <w:rFonts w:cs="Arial"/>
                <w:b/>
                <w:szCs w:val="22"/>
              </w:rPr>
            </w:pPr>
          </w:p>
        </w:tc>
        <w:tc>
          <w:tcPr>
            <w:tcW w:w="1212" w:type="dxa"/>
            <w:gridSpan w:val="2"/>
          </w:tcPr>
          <w:p w14:paraId="3B7077D8" w14:textId="77777777" w:rsidR="003B534D" w:rsidRPr="00334CF9" w:rsidRDefault="003B534D" w:rsidP="00114E46">
            <w:pPr>
              <w:pBdr>
                <w:top w:val="single" w:sz="4" w:space="1" w:color="000000"/>
                <w:bottom w:val="double" w:sz="1" w:space="1" w:color="000000"/>
              </w:pBdr>
              <w:tabs>
                <w:tab w:val="center" w:pos="725"/>
                <w:tab w:val="right" w:pos="1451"/>
              </w:tabs>
              <w:autoSpaceDE w:val="0"/>
              <w:snapToGrid w:val="0"/>
              <w:jc w:val="right"/>
              <w:rPr>
                <w:rFonts w:cs="Arial"/>
                <w:b/>
                <w:szCs w:val="22"/>
              </w:rPr>
            </w:pPr>
          </w:p>
        </w:tc>
        <w:tc>
          <w:tcPr>
            <w:tcW w:w="1212" w:type="dxa"/>
            <w:gridSpan w:val="2"/>
          </w:tcPr>
          <w:p w14:paraId="64B26C30" w14:textId="77777777" w:rsidR="003B534D" w:rsidRPr="00334CF9" w:rsidRDefault="003B534D" w:rsidP="008D70C8">
            <w:pPr>
              <w:pBdr>
                <w:top w:val="single" w:sz="4" w:space="1" w:color="000000"/>
                <w:bottom w:val="double" w:sz="1" w:space="1" w:color="000000"/>
              </w:pBdr>
              <w:tabs>
                <w:tab w:val="center" w:pos="725"/>
                <w:tab w:val="right" w:pos="1451"/>
              </w:tabs>
              <w:autoSpaceDE w:val="0"/>
              <w:snapToGrid w:val="0"/>
              <w:jc w:val="right"/>
              <w:rPr>
                <w:rFonts w:cs="Arial"/>
                <w:b/>
                <w:szCs w:val="22"/>
              </w:rPr>
            </w:pPr>
          </w:p>
        </w:tc>
        <w:tc>
          <w:tcPr>
            <w:tcW w:w="1212" w:type="dxa"/>
          </w:tcPr>
          <w:p w14:paraId="2BED5BA9" w14:textId="77777777" w:rsidR="003B534D" w:rsidRPr="00334CF9" w:rsidRDefault="003B534D" w:rsidP="00A229E0">
            <w:pPr>
              <w:pBdr>
                <w:top w:val="single" w:sz="4" w:space="1" w:color="000000"/>
                <w:bottom w:val="double" w:sz="1" w:space="1" w:color="000000"/>
              </w:pBdr>
              <w:tabs>
                <w:tab w:val="center" w:pos="725"/>
                <w:tab w:val="right" w:pos="1451"/>
              </w:tabs>
              <w:autoSpaceDE w:val="0"/>
              <w:snapToGrid w:val="0"/>
              <w:rPr>
                <w:rFonts w:cs="Arial"/>
                <w:b/>
                <w:szCs w:val="22"/>
              </w:rPr>
            </w:pPr>
          </w:p>
        </w:tc>
      </w:tr>
      <w:tr w:rsidR="008D70C8" w:rsidRPr="00334CF9" w14:paraId="11F9F01C" w14:textId="77777777" w:rsidTr="006C7ACE">
        <w:trPr>
          <w:trHeight w:val="240"/>
        </w:trPr>
        <w:tc>
          <w:tcPr>
            <w:tcW w:w="5112" w:type="dxa"/>
            <w:gridSpan w:val="3"/>
            <w:shd w:val="clear" w:color="auto" w:fill="auto"/>
          </w:tcPr>
          <w:p w14:paraId="3C553ADF" w14:textId="77777777" w:rsidR="008D70C8" w:rsidRPr="00334CF9" w:rsidRDefault="008D70C8" w:rsidP="008D70C8">
            <w:pPr>
              <w:autoSpaceDE w:val="0"/>
              <w:snapToGrid w:val="0"/>
              <w:rPr>
                <w:rFonts w:cs="Arial"/>
                <w:b/>
                <w:bCs/>
                <w:szCs w:val="22"/>
              </w:rPr>
            </w:pPr>
          </w:p>
        </w:tc>
        <w:tc>
          <w:tcPr>
            <w:tcW w:w="1212" w:type="dxa"/>
            <w:gridSpan w:val="2"/>
          </w:tcPr>
          <w:p w14:paraId="421C9F1F" w14:textId="7C0B82AD" w:rsidR="008D70C8" w:rsidRPr="00334CF9" w:rsidRDefault="008D70C8" w:rsidP="008D70C8">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212" w:type="dxa"/>
            <w:gridSpan w:val="2"/>
            <w:shd w:val="clear" w:color="auto" w:fill="auto"/>
          </w:tcPr>
          <w:p w14:paraId="2CC0423F" w14:textId="0A12F401" w:rsidR="008D70C8" w:rsidRPr="00334CF9" w:rsidRDefault="008D70C8" w:rsidP="008D70C8">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212" w:type="dxa"/>
            <w:gridSpan w:val="2"/>
          </w:tcPr>
          <w:p w14:paraId="23AE6412" w14:textId="7FA24C1E" w:rsidR="008D70C8" w:rsidRPr="00334CF9" w:rsidRDefault="008D70C8" w:rsidP="008D70C8">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2020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2020</w:t>
            </w:r>
          </w:p>
        </w:tc>
        <w:tc>
          <w:tcPr>
            <w:tcW w:w="1212" w:type="dxa"/>
            <w:shd w:val="clear" w:color="auto" w:fill="auto"/>
          </w:tcPr>
          <w:p w14:paraId="66BA3E6E" w14:textId="3DAADB9D" w:rsidR="008D70C8" w:rsidRPr="00334CF9" w:rsidRDefault="00B66049" w:rsidP="008D70C8">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008D70C8" w:rsidRPr="00334CF9">
              <w:rPr>
                <w:rFonts w:cs="Arial"/>
                <w:b/>
                <w:bCs/>
                <w:szCs w:val="22"/>
              </w:rPr>
              <w:t>2020       a       30</w:t>
            </w:r>
            <w:r w:rsidR="00AD1F22">
              <w:rPr>
                <w:rFonts w:cs="Arial"/>
                <w:b/>
                <w:bCs/>
                <w:szCs w:val="22"/>
              </w:rPr>
              <w:t>.</w:t>
            </w:r>
            <w:r w:rsidR="008D70C8" w:rsidRPr="00334CF9">
              <w:rPr>
                <w:rFonts w:cs="Arial"/>
                <w:b/>
                <w:bCs/>
                <w:szCs w:val="22"/>
              </w:rPr>
              <w:t>06</w:t>
            </w:r>
            <w:r w:rsidR="00AD1F22">
              <w:rPr>
                <w:rFonts w:cs="Arial"/>
                <w:b/>
                <w:bCs/>
                <w:szCs w:val="22"/>
              </w:rPr>
              <w:t>.</w:t>
            </w:r>
            <w:r w:rsidR="008D70C8" w:rsidRPr="00334CF9">
              <w:rPr>
                <w:rFonts w:cs="Arial"/>
                <w:b/>
                <w:bCs/>
                <w:szCs w:val="22"/>
              </w:rPr>
              <w:t>2020</w:t>
            </w:r>
          </w:p>
        </w:tc>
      </w:tr>
      <w:tr w:rsidR="006068F6" w:rsidRPr="00334CF9" w14:paraId="7124390E" w14:textId="77777777" w:rsidTr="006C7ACE">
        <w:trPr>
          <w:trHeight w:val="240"/>
        </w:trPr>
        <w:tc>
          <w:tcPr>
            <w:tcW w:w="5112" w:type="dxa"/>
            <w:gridSpan w:val="3"/>
            <w:shd w:val="clear" w:color="auto" w:fill="auto"/>
          </w:tcPr>
          <w:p w14:paraId="3C7D1619" w14:textId="77777777" w:rsidR="006068F6" w:rsidRPr="00334CF9" w:rsidRDefault="006068F6" w:rsidP="00101A0E">
            <w:pPr>
              <w:rPr>
                <w:rFonts w:cs="Arial"/>
                <w:szCs w:val="22"/>
              </w:rPr>
            </w:pPr>
            <w:r w:rsidRPr="00334CF9">
              <w:rPr>
                <w:rFonts w:cs="Arial"/>
                <w:szCs w:val="22"/>
              </w:rPr>
              <w:t>Permissão Remunerada de Uso</w:t>
            </w:r>
          </w:p>
        </w:tc>
        <w:tc>
          <w:tcPr>
            <w:tcW w:w="1212" w:type="dxa"/>
            <w:gridSpan w:val="2"/>
          </w:tcPr>
          <w:p w14:paraId="32E57F58" w14:textId="7C849EDB" w:rsidR="006068F6" w:rsidRPr="00334CF9" w:rsidRDefault="009C655D" w:rsidP="00101A0E">
            <w:pPr>
              <w:tabs>
                <w:tab w:val="center" w:pos="725"/>
                <w:tab w:val="right" w:pos="1451"/>
              </w:tabs>
              <w:autoSpaceDE w:val="0"/>
              <w:snapToGrid w:val="0"/>
              <w:jc w:val="right"/>
              <w:rPr>
                <w:rFonts w:cs="Arial"/>
                <w:szCs w:val="22"/>
              </w:rPr>
            </w:pPr>
            <w:r w:rsidRPr="00334CF9">
              <w:rPr>
                <w:rFonts w:cs="Arial"/>
                <w:szCs w:val="22"/>
              </w:rPr>
              <w:t>18.863</w:t>
            </w:r>
          </w:p>
        </w:tc>
        <w:tc>
          <w:tcPr>
            <w:tcW w:w="1212" w:type="dxa"/>
            <w:gridSpan w:val="2"/>
            <w:shd w:val="clear" w:color="auto" w:fill="auto"/>
          </w:tcPr>
          <w:p w14:paraId="25C59234" w14:textId="5F1139DB" w:rsidR="006068F6" w:rsidRPr="00334CF9" w:rsidRDefault="006068F6" w:rsidP="00101A0E">
            <w:pPr>
              <w:tabs>
                <w:tab w:val="center" w:pos="725"/>
                <w:tab w:val="right" w:pos="1451"/>
              </w:tabs>
              <w:autoSpaceDE w:val="0"/>
              <w:snapToGrid w:val="0"/>
              <w:jc w:val="right"/>
              <w:rPr>
                <w:rFonts w:cs="Arial"/>
                <w:szCs w:val="22"/>
              </w:rPr>
            </w:pPr>
            <w:r w:rsidRPr="00334CF9">
              <w:rPr>
                <w:rFonts w:cs="Arial"/>
                <w:szCs w:val="22"/>
              </w:rPr>
              <w:t>37.639</w:t>
            </w:r>
          </w:p>
        </w:tc>
        <w:tc>
          <w:tcPr>
            <w:tcW w:w="1212" w:type="dxa"/>
            <w:gridSpan w:val="2"/>
          </w:tcPr>
          <w:p w14:paraId="1C38D2B5" w14:textId="2DA7062E" w:rsidR="006068F6" w:rsidRPr="00334CF9" w:rsidRDefault="00B66049" w:rsidP="00101A0E">
            <w:pPr>
              <w:tabs>
                <w:tab w:val="center" w:pos="725"/>
                <w:tab w:val="right" w:pos="1451"/>
              </w:tabs>
              <w:autoSpaceDE w:val="0"/>
              <w:snapToGrid w:val="0"/>
              <w:jc w:val="right"/>
              <w:rPr>
                <w:rFonts w:cs="Arial"/>
                <w:szCs w:val="22"/>
              </w:rPr>
            </w:pPr>
            <w:r w:rsidRPr="00334CF9">
              <w:rPr>
                <w:rFonts w:cs="Arial"/>
                <w:szCs w:val="22"/>
              </w:rPr>
              <w:t>16.442</w:t>
            </w:r>
          </w:p>
        </w:tc>
        <w:tc>
          <w:tcPr>
            <w:tcW w:w="1212" w:type="dxa"/>
            <w:shd w:val="clear" w:color="auto" w:fill="auto"/>
          </w:tcPr>
          <w:p w14:paraId="2786958E" w14:textId="7441D297" w:rsidR="006068F6" w:rsidRPr="00334CF9" w:rsidRDefault="006068F6" w:rsidP="00101A0E">
            <w:pPr>
              <w:tabs>
                <w:tab w:val="center" w:pos="725"/>
                <w:tab w:val="right" w:pos="1451"/>
              </w:tabs>
              <w:autoSpaceDE w:val="0"/>
              <w:snapToGrid w:val="0"/>
              <w:jc w:val="right"/>
              <w:rPr>
                <w:rFonts w:cs="Arial"/>
                <w:szCs w:val="22"/>
              </w:rPr>
            </w:pPr>
            <w:r w:rsidRPr="00334CF9">
              <w:rPr>
                <w:rFonts w:cs="Arial"/>
                <w:szCs w:val="22"/>
              </w:rPr>
              <w:t>32.758</w:t>
            </w:r>
          </w:p>
        </w:tc>
      </w:tr>
      <w:tr w:rsidR="006068F6" w:rsidRPr="00334CF9" w14:paraId="0385A575" w14:textId="77777777" w:rsidTr="006C7ACE">
        <w:trPr>
          <w:trHeight w:val="240"/>
        </w:trPr>
        <w:tc>
          <w:tcPr>
            <w:tcW w:w="5112" w:type="dxa"/>
            <w:gridSpan w:val="3"/>
            <w:shd w:val="clear" w:color="auto" w:fill="auto"/>
          </w:tcPr>
          <w:p w14:paraId="15ADD170" w14:textId="77777777" w:rsidR="006068F6" w:rsidRPr="00334CF9" w:rsidRDefault="006068F6" w:rsidP="00101A0E">
            <w:pPr>
              <w:rPr>
                <w:rFonts w:cs="Arial"/>
                <w:szCs w:val="22"/>
              </w:rPr>
            </w:pPr>
            <w:r w:rsidRPr="00334CF9">
              <w:rPr>
                <w:rFonts w:cs="Arial"/>
                <w:szCs w:val="22"/>
              </w:rPr>
              <w:t>Serviços Prestados na Armazenagem</w:t>
            </w:r>
          </w:p>
        </w:tc>
        <w:tc>
          <w:tcPr>
            <w:tcW w:w="1212" w:type="dxa"/>
            <w:gridSpan w:val="2"/>
          </w:tcPr>
          <w:p w14:paraId="75CB5FCD" w14:textId="1CD11DA7" w:rsidR="006068F6" w:rsidRPr="00334CF9" w:rsidRDefault="009C655D" w:rsidP="009C655D">
            <w:pPr>
              <w:autoSpaceDE w:val="0"/>
              <w:snapToGrid w:val="0"/>
              <w:jc w:val="right"/>
              <w:rPr>
                <w:rFonts w:cs="Arial"/>
                <w:szCs w:val="22"/>
              </w:rPr>
            </w:pPr>
            <w:r w:rsidRPr="00334CF9">
              <w:rPr>
                <w:rFonts w:cs="Arial"/>
                <w:szCs w:val="22"/>
              </w:rPr>
              <w:t>15.040</w:t>
            </w:r>
          </w:p>
        </w:tc>
        <w:tc>
          <w:tcPr>
            <w:tcW w:w="1212" w:type="dxa"/>
            <w:gridSpan w:val="2"/>
            <w:shd w:val="clear" w:color="auto" w:fill="auto"/>
          </w:tcPr>
          <w:p w14:paraId="48487933" w14:textId="29532551" w:rsidR="006068F6" w:rsidRPr="00334CF9" w:rsidRDefault="006068F6" w:rsidP="00101A0E">
            <w:pPr>
              <w:autoSpaceDE w:val="0"/>
              <w:snapToGrid w:val="0"/>
              <w:jc w:val="right"/>
              <w:rPr>
                <w:rFonts w:cs="Arial"/>
                <w:szCs w:val="22"/>
              </w:rPr>
            </w:pPr>
            <w:r w:rsidRPr="00334CF9">
              <w:rPr>
                <w:rFonts w:cs="Arial"/>
                <w:szCs w:val="22"/>
              </w:rPr>
              <w:t>28.521</w:t>
            </w:r>
          </w:p>
        </w:tc>
        <w:tc>
          <w:tcPr>
            <w:tcW w:w="1212" w:type="dxa"/>
            <w:gridSpan w:val="2"/>
          </w:tcPr>
          <w:p w14:paraId="2FE17FEE" w14:textId="3AC99CC6" w:rsidR="006068F6" w:rsidRPr="00334CF9" w:rsidRDefault="00B66049" w:rsidP="00101A0E">
            <w:pPr>
              <w:autoSpaceDE w:val="0"/>
              <w:snapToGrid w:val="0"/>
              <w:jc w:val="right"/>
              <w:rPr>
                <w:rFonts w:cs="Arial"/>
                <w:szCs w:val="22"/>
              </w:rPr>
            </w:pPr>
            <w:r w:rsidRPr="00334CF9">
              <w:rPr>
                <w:rFonts w:cs="Arial"/>
                <w:szCs w:val="22"/>
              </w:rPr>
              <w:t>11.762</w:t>
            </w:r>
          </w:p>
        </w:tc>
        <w:tc>
          <w:tcPr>
            <w:tcW w:w="1212" w:type="dxa"/>
            <w:shd w:val="clear" w:color="auto" w:fill="auto"/>
          </w:tcPr>
          <w:p w14:paraId="1F5E6642" w14:textId="4AF83A4D" w:rsidR="006068F6" w:rsidRPr="00334CF9" w:rsidRDefault="006068F6" w:rsidP="00101A0E">
            <w:pPr>
              <w:autoSpaceDE w:val="0"/>
              <w:snapToGrid w:val="0"/>
              <w:jc w:val="right"/>
              <w:rPr>
                <w:rFonts w:cs="Arial"/>
                <w:szCs w:val="22"/>
              </w:rPr>
            </w:pPr>
            <w:r w:rsidRPr="00334CF9">
              <w:rPr>
                <w:rFonts w:cs="Arial"/>
                <w:szCs w:val="22"/>
              </w:rPr>
              <w:t>24.309</w:t>
            </w:r>
          </w:p>
        </w:tc>
      </w:tr>
      <w:tr w:rsidR="006068F6" w:rsidRPr="00334CF9" w14:paraId="0E820E67" w14:textId="77777777" w:rsidTr="006C7ACE">
        <w:trPr>
          <w:trHeight w:val="240"/>
        </w:trPr>
        <w:tc>
          <w:tcPr>
            <w:tcW w:w="5112" w:type="dxa"/>
            <w:gridSpan w:val="3"/>
            <w:shd w:val="clear" w:color="auto" w:fill="auto"/>
          </w:tcPr>
          <w:p w14:paraId="392924D0" w14:textId="77777777" w:rsidR="006068F6" w:rsidRPr="00334CF9" w:rsidRDefault="006068F6" w:rsidP="00101A0E">
            <w:pPr>
              <w:rPr>
                <w:rFonts w:cs="Arial"/>
                <w:szCs w:val="22"/>
              </w:rPr>
            </w:pPr>
            <w:r w:rsidRPr="00334CF9">
              <w:rPr>
                <w:rFonts w:cs="Arial"/>
                <w:szCs w:val="22"/>
              </w:rPr>
              <w:t>Autorização de Uso</w:t>
            </w:r>
          </w:p>
        </w:tc>
        <w:tc>
          <w:tcPr>
            <w:tcW w:w="1212" w:type="dxa"/>
            <w:gridSpan w:val="2"/>
          </w:tcPr>
          <w:p w14:paraId="789C7F70" w14:textId="5847523E" w:rsidR="006068F6" w:rsidRPr="00334CF9" w:rsidRDefault="009C655D" w:rsidP="00101A0E">
            <w:pPr>
              <w:autoSpaceDE w:val="0"/>
              <w:snapToGrid w:val="0"/>
              <w:jc w:val="right"/>
              <w:rPr>
                <w:rFonts w:cs="Arial"/>
                <w:szCs w:val="22"/>
              </w:rPr>
            </w:pPr>
            <w:r w:rsidRPr="00334CF9">
              <w:rPr>
                <w:rFonts w:cs="Arial"/>
                <w:szCs w:val="22"/>
              </w:rPr>
              <w:t>3.154</w:t>
            </w:r>
          </w:p>
        </w:tc>
        <w:tc>
          <w:tcPr>
            <w:tcW w:w="1212" w:type="dxa"/>
            <w:gridSpan w:val="2"/>
            <w:shd w:val="clear" w:color="auto" w:fill="auto"/>
          </w:tcPr>
          <w:p w14:paraId="7A7618F3" w14:textId="16273156" w:rsidR="006068F6" w:rsidRPr="00334CF9" w:rsidRDefault="006068F6" w:rsidP="00101A0E">
            <w:pPr>
              <w:autoSpaceDE w:val="0"/>
              <w:snapToGrid w:val="0"/>
              <w:jc w:val="right"/>
              <w:rPr>
                <w:rFonts w:cs="Arial"/>
                <w:szCs w:val="22"/>
              </w:rPr>
            </w:pPr>
            <w:r w:rsidRPr="00334CF9">
              <w:rPr>
                <w:rFonts w:cs="Arial"/>
                <w:szCs w:val="22"/>
              </w:rPr>
              <w:t>6.147</w:t>
            </w:r>
          </w:p>
        </w:tc>
        <w:tc>
          <w:tcPr>
            <w:tcW w:w="1212" w:type="dxa"/>
            <w:gridSpan w:val="2"/>
          </w:tcPr>
          <w:p w14:paraId="7F26746C" w14:textId="7BA4DD30" w:rsidR="006068F6" w:rsidRPr="00334CF9" w:rsidRDefault="00B66049" w:rsidP="00101A0E">
            <w:pPr>
              <w:autoSpaceDE w:val="0"/>
              <w:snapToGrid w:val="0"/>
              <w:jc w:val="right"/>
              <w:rPr>
                <w:rFonts w:cs="Arial"/>
                <w:szCs w:val="22"/>
              </w:rPr>
            </w:pPr>
            <w:r w:rsidRPr="00334CF9">
              <w:rPr>
                <w:rFonts w:cs="Arial"/>
                <w:szCs w:val="22"/>
              </w:rPr>
              <w:t>2.189</w:t>
            </w:r>
          </w:p>
        </w:tc>
        <w:tc>
          <w:tcPr>
            <w:tcW w:w="1212" w:type="dxa"/>
            <w:shd w:val="clear" w:color="auto" w:fill="auto"/>
          </w:tcPr>
          <w:p w14:paraId="1FA816DE" w14:textId="78F58CC6" w:rsidR="006068F6" w:rsidRPr="00334CF9" w:rsidRDefault="006068F6" w:rsidP="00101A0E">
            <w:pPr>
              <w:autoSpaceDE w:val="0"/>
              <w:snapToGrid w:val="0"/>
              <w:jc w:val="right"/>
              <w:rPr>
                <w:rFonts w:cs="Arial"/>
                <w:szCs w:val="22"/>
              </w:rPr>
            </w:pPr>
            <w:r w:rsidRPr="00334CF9">
              <w:rPr>
                <w:rFonts w:cs="Arial"/>
                <w:szCs w:val="22"/>
              </w:rPr>
              <w:t>4.719</w:t>
            </w:r>
          </w:p>
        </w:tc>
      </w:tr>
      <w:tr w:rsidR="006068F6" w:rsidRPr="00334CF9" w14:paraId="247C259F" w14:textId="77777777" w:rsidTr="006C7ACE">
        <w:trPr>
          <w:trHeight w:val="240"/>
        </w:trPr>
        <w:tc>
          <w:tcPr>
            <w:tcW w:w="5112" w:type="dxa"/>
            <w:gridSpan w:val="3"/>
            <w:shd w:val="clear" w:color="auto" w:fill="auto"/>
          </w:tcPr>
          <w:p w14:paraId="78045171" w14:textId="77777777" w:rsidR="006068F6" w:rsidRPr="00334CF9" w:rsidRDefault="006068F6" w:rsidP="00161EFB">
            <w:pPr>
              <w:rPr>
                <w:rFonts w:cs="Arial"/>
                <w:szCs w:val="22"/>
              </w:rPr>
            </w:pPr>
            <w:r w:rsidRPr="00334CF9">
              <w:rPr>
                <w:rFonts w:cs="Arial"/>
                <w:szCs w:val="22"/>
              </w:rPr>
              <w:t>Receitas Diversas</w:t>
            </w:r>
          </w:p>
        </w:tc>
        <w:tc>
          <w:tcPr>
            <w:tcW w:w="1212" w:type="dxa"/>
            <w:gridSpan w:val="2"/>
          </w:tcPr>
          <w:p w14:paraId="5E4ABBE3" w14:textId="60ED589F" w:rsidR="006068F6" w:rsidRPr="00334CF9" w:rsidRDefault="009C655D" w:rsidP="00161EFB">
            <w:pPr>
              <w:tabs>
                <w:tab w:val="center" w:pos="725"/>
                <w:tab w:val="right" w:pos="1451"/>
              </w:tabs>
              <w:autoSpaceDE w:val="0"/>
              <w:snapToGrid w:val="0"/>
              <w:jc w:val="right"/>
              <w:rPr>
                <w:rFonts w:cs="Arial"/>
                <w:szCs w:val="22"/>
              </w:rPr>
            </w:pPr>
            <w:r w:rsidRPr="00334CF9">
              <w:rPr>
                <w:rFonts w:cs="Arial"/>
                <w:szCs w:val="22"/>
              </w:rPr>
              <w:t>1.151</w:t>
            </w:r>
          </w:p>
        </w:tc>
        <w:tc>
          <w:tcPr>
            <w:tcW w:w="1212" w:type="dxa"/>
            <w:gridSpan w:val="2"/>
            <w:shd w:val="clear" w:color="auto" w:fill="auto"/>
          </w:tcPr>
          <w:p w14:paraId="58B550B7" w14:textId="26D1EBAB" w:rsidR="006068F6" w:rsidRPr="00334CF9" w:rsidRDefault="006068F6" w:rsidP="00161EFB">
            <w:pPr>
              <w:tabs>
                <w:tab w:val="center" w:pos="725"/>
                <w:tab w:val="right" w:pos="1451"/>
              </w:tabs>
              <w:autoSpaceDE w:val="0"/>
              <w:snapToGrid w:val="0"/>
              <w:jc w:val="right"/>
              <w:rPr>
                <w:rFonts w:cs="Arial"/>
                <w:szCs w:val="22"/>
              </w:rPr>
            </w:pPr>
            <w:r w:rsidRPr="00334CF9">
              <w:rPr>
                <w:rFonts w:cs="Arial"/>
                <w:szCs w:val="22"/>
              </w:rPr>
              <w:t>2.297</w:t>
            </w:r>
          </w:p>
        </w:tc>
        <w:tc>
          <w:tcPr>
            <w:tcW w:w="1212" w:type="dxa"/>
            <w:gridSpan w:val="2"/>
          </w:tcPr>
          <w:p w14:paraId="0E9DC067" w14:textId="1CC69513" w:rsidR="006068F6" w:rsidRPr="00334CF9" w:rsidRDefault="00B66049" w:rsidP="00161EFB">
            <w:pPr>
              <w:tabs>
                <w:tab w:val="center" w:pos="725"/>
                <w:tab w:val="right" w:pos="1451"/>
              </w:tabs>
              <w:autoSpaceDE w:val="0"/>
              <w:snapToGrid w:val="0"/>
              <w:jc w:val="right"/>
              <w:rPr>
                <w:rFonts w:cs="Arial"/>
                <w:szCs w:val="22"/>
              </w:rPr>
            </w:pPr>
            <w:r w:rsidRPr="00334CF9">
              <w:rPr>
                <w:rFonts w:cs="Arial"/>
                <w:szCs w:val="22"/>
              </w:rPr>
              <w:t>444</w:t>
            </w:r>
          </w:p>
        </w:tc>
        <w:tc>
          <w:tcPr>
            <w:tcW w:w="1212" w:type="dxa"/>
            <w:shd w:val="clear" w:color="auto" w:fill="auto"/>
          </w:tcPr>
          <w:p w14:paraId="3EE64F47" w14:textId="014D540A" w:rsidR="006068F6" w:rsidRPr="00334CF9" w:rsidRDefault="006068F6" w:rsidP="00161EFB">
            <w:pPr>
              <w:tabs>
                <w:tab w:val="center" w:pos="725"/>
                <w:tab w:val="right" w:pos="1451"/>
              </w:tabs>
              <w:autoSpaceDE w:val="0"/>
              <w:snapToGrid w:val="0"/>
              <w:jc w:val="right"/>
              <w:rPr>
                <w:rFonts w:cs="Arial"/>
                <w:szCs w:val="22"/>
              </w:rPr>
            </w:pPr>
            <w:r w:rsidRPr="00334CF9">
              <w:rPr>
                <w:rFonts w:cs="Arial"/>
                <w:szCs w:val="22"/>
              </w:rPr>
              <w:t>1.363</w:t>
            </w:r>
          </w:p>
        </w:tc>
      </w:tr>
      <w:tr w:rsidR="006068F6" w:rsidRPr="00334CF9" w14:paraId="7A05B260" w14:textId="77777777" w:rsidTr="006C7ACE">
        <w:trPr>
          <w:trHeight w:val="240"/>
        </w:trPr>
        <w:tc>
          <w:tcPr>
            <w:tcW w:w="5112" w:type="dxa"/>
            <w:gridSpan w:val="3"/>
            <w:shd w:val="clear" w:color="auto" w:fill="auto"/>
          </w:tcPr>
          <w:p w14:paraId="2E6F5166" w14:textId="77777777" w:rsidR="006068F6" w:rsidRPr="00334CF9" w:rsidRDefault="006068F6" w:rsidP="00101A0E">
            <w:pPr>
              <w:rPr>
                <w:rFonts w:cs="Arial"/>
                <w:szCs w:val="22"/>
              </w:rPr>
            </w:pPr>
            <w:r w:rsidRPr="00334CF9">
              <w:rPr>
                <w:rFonts w:cs="Arial"/>
                <w:szCs w:val="22"/>
              </w:rPr>
              <w:t>Concessão Remunerada de Uso</w:t>
            </w:r>
          </w:p>
        </w:tc>
        <w:tc>
          <w:tcPr>
            <w:tcW w:w="1212" w:type="dxa"/>
            <w:gridSpan w:val="2"/>
          </w:tcPr>
          <w:p w14:paraId="2B980672" w14:textId="432AEDB0" w:rsidR="006068F6" w:rsidRPr="00334CF9" w:rsidRDefault="009C655D" w:rsidP="00101A0E">
            <w:pPr>
              <w:autoSpaceDE w:val="0"/>
              <w:snapToGrid w:val="0"/>
              <w:jc w:val="right"/>
              <w:rPr>
                <w:rFonts w:cs="Arial"/>
                <w:szCs w:val="22"/>
              </w:rPr>
            </w:pPr>
            <w:r w:rsidRPr="00334CF9">
              <w:rPr>
                <w:rFonts w:cs="Arial"/>
                <w:szCs w:val="22"/>
              </w:rPr>
              <w:t>761</w:t>
            </w:r>
          </w:p>
        </w:tc>
        <w:tc>
          <w:tcPr>
            <w:tcW w:w="1212" w:type="dxa"/>
            <w:gridSpan w:val="2"/>
            <w:shd w:val="clear" w:color="auto" w:fill="auto"/>
          </w:tcPr>
          <w:p w14:paraId="7F927092" w14:textId="7416D937" w:rsidR="006068F6" w:rsidRPr="00334CF9" w:rsidRDefault="006068F6" w:rsidP="00101A0E">
            <w:pPr>
              <w:autoSpaceDE w:val="0"/>
              <w:snapToGrid w:val="0"/>
              <w:jc w:val="right"/>
              <w:rPr>
                <w:rFonts w:cs="Arial"/>
                <w:szCs w:val="22"/>
              </w:rPr>
            </w:pPr>
            <w:r w:rsidRPr="00334CF9">
              <w:rPr>
                <w:rFonts w:cs="Arial"/>
                <w:szCs w:val="22"/>
              </w:rPr>
              <w:t>1.944</w:t>
            </w:r>
          </w:p>
        </w:tc>
        <w:tc>
          <w:tcPr>
            <w:tcW w:w="1212" w:type="dxa"/>
            <w:gridSpan w:val="2"/>
          </w:tcPr>
          <w:p w14:paraId="53D853CD" w14:textId="7EC66967" w:rsidR="006068F6" w:rsidRPr="00334CF9" w:rsidRDefault="00B66049" w:rsidP="00101A0E">
            <w:pPr>
              <w:autoSpaceDE w:val="0"/>
              <w:snapToGrid w:val="0"/>
              <w:jc w:val="right"/>
              <w:rPr>
                <w:rFonts w:cs="Arial"/>
                <w:szCs w:val="22"/>
              </w:rPr>
            </w:pPr>
            <w:r w:rsidRPr="00334CF9">
              <w:rPr>
                <w:rFonts w:cs="Arial"/>
                <w:szCs w:val="22"/>
              </w:rPr>
              <w:t>724</w:t>
            </w:r>
          </w:p>
        </w:tc>
        <w:tc>
          <w:tcPr>
            <w:tcW w:w="1212" w:type="dxa"/>
            <w:shd w:val="clear" w:color="auto" w:fill="auto"/>
          </w:tcPr>
          <w:p w14:paraId="2FF58BEC" w14:textId="54EAEECF" w:rsidR="006068F6" w:rsidRPr="00334CF9" w:rsidRDefault="006068F6" w:rsidP="00101A0E">
            <w:pPr>
              <w:autoSpaceDE w:val="0"/>
              <w:snapToGrid w:val="0"/>
              <w:jc w:val="right"/>
              <w:rPr>
                <w:rFonts w:cs="Arial"/>
                <w:szCs w:val="22"/>
              </w:rPr>
            </w:pPr>
            <w:r w:rsidRPr="00334CF9">
              <w:rPr>
                <w:rFonts w:cs="Arial"/>
                <w:szCs w:val="22"/>
              </w:rPr>
              <w:t>1.409</w:t>
            </w:r>
          </w:p>
        </w:tc>
      </w:tr>
      <w:tr w:rsidR="006068F6" w:rsidRPr="00334CF9" w14:paraId="65A0DA81" w14:textId="77777777" w:rsidTr="006C7ACE">
        <w:trPr>
          <w:trHeight w:val="240"/>
        </w:trPr>
        <w:tc>
          <w:tcPr>
            <w:tcW w:w="5112" w:type="dxa"/>
            <w:gridSpan w:val="3"/>
            <w:shd w:val="clear" w:color="auto" w:fill="auto"/>
          </w:tcPr>
          <w:p w14:paraId="21DDECBE" w14:textId="77777777" w:rsidR="006068F6" w:rsidRPr="00334CF9" w:rsidRDefault="006068F6" w:rsidP="00E96D68">
            <w:pPr>
              <w:rPr>
                <w:rFonts w:cs="Arial"/>
                <w:szCs w:val="22"/>
              </w:rPr>
            </w:pPr>
            <w:r w:rsidRPr="00334CF9">
              <w:rPr>
                <w:rFonts w:cs="Arial"/>
                <w:szCs w:val="22"/>
              </w:rPr>
              <w:t>Venda de Produtos</w:t>
            </w:r>
          </w:p>
        </w:tc>
        <w:tc>
          <w:tcPr>
            <w:tcW w:w="1212" w:type="dxa"/>
            <w:gridSpan w:val="2"/>
          </w:tcPr>
          <w:p w14:paraId="56B6DE3C" w14:textId="6534B997" w:rsidR="006068F6" w:rsidRPr="00334CF9" w:rsidRDefault="009C655D" w:rsidP="00E96D68">
            <w:pPr>
              <w:tabs>
                <w:tab w:val="left" w:pos="1273"/>
              </w:tabs>
              <w:autoSpaceDE w:val="0"/>
              <w:snapToGrid w:val="0"/>
              <w:jc w:val="right"/>
              <w:rPr>
                <w:rFonts w:cs="Arial"/>
                <w:szCs w:val="22"/>
              </w:rPr>
            </w:pPr>
            <w:r w:rsidRPr="00334CF9">
              <w:rPr>
                <w:rFonts w:cs="Arial"/>
                <w:szCs w:val="22"/>
              </w:rPr>
              <w:t>60</w:t>
            </w:r>
          </w:p>
        </w:tc>
        <w:tc>
          <w:tcPr>
            <w:tcW w:w="1212" w:type="dxa"/>
            <w:gridSpan w:val="2"/>
            <w:shd w:val="clear" w:color="auto" w:fill="auto"/>
          </w:tcPr>
          <w:p w14:paraId="59CFF2B0" w14:textId="023C19CF" w:rsidR="006068F6" w:rsidRPr="00334CF9" w:rsidRDefault="006068F6" w:rsidP="00E96D68">
            <w:pPr>
              <w:tabs>
                <w:tab w:val="left" w:pos="1273"/>
              </w:tabs>
              <w:autoSpaceDE w:val="0"/>
              <w:snapToGrid w:val="0"/>
              <w:jc w:val="right"/>
              <w:rPr>
                <w:rFonts w:cs="Arial"/>
                <w:szCs w:val="22"/>
              </w:rPr>
            </w:pPr>
            <w:r w:rsidRPr="00334CF9">
              <w:rPr>
                <w:rFonts w:cs="Arial"/>
                <w:szCs w:val="22"/>
              </w:rPr>
              <w:t>639</w:t>
            </w:r>
          </w:p>
        </w:tc>
        <w:tc>
          <w:tcPr>
            <w:tcW w:w="1212" w:type="dxa"/>
            <w:gridSpan w:val="2"/>
          </w:tcPr>
          <w:p w14:paraId="6A655076" w14:textId="78762E4B" w:rsidR="006068F6" w:rsidRPr="00334CF9" w:rsidRDefault="00B66049" w:rsidP="00E96D68">
            <w:pPr>
              <w:tabs>
                <w:tab w:val="left" w:pos="1273"/>
              </w:tabs>
              <w:autoSpaceDE w:val="0"/>
              <w:snapToGrid w:val="0"/>
              <w:jc w:val="right"/>
              <w:rPr>
                <w:rFonts w:cs="Arial"/>
                <w:szCs w:val="22"/>
              </w:rPr>
            </w:pPr>
            <w:r w:rsidRPr="00334CF9">
              <w:rPr>
                <w:rFonts w:cs="Arial"/>
                <w:szCs w:val="22"/>
              </w:rPr>
              <w:t>-</w:t>
            </w:r>
          </w:p>
        </w:tc>
        <w:tc>
          <w:tcPr>
            <w:tcW w:w="1212" w:type="dxa"/>
            <w:shd w:val="clear" w:color="auto" w:fill="auto"/>
          </w:tcPr>
          <w:p w14:paraId="199E3696" w14:textId="2D13C47A" w:rsidR="006068F6" w:rsidRPr="00334CF9" w:rsidRDefault="006068F6" w:rsidP="00E96D68">
            <w:pPr>
              <w:tabs>
                <w:tab w:val="left" w:pos="1273"/>
              </w:tabs>
              <w:autoSpaceDE w:val="0"/>
              <w:snapToGrid w:val="0"/>
              <w:jc w:val="right"/>
              <w:rPr>
                <w:rFonts w:cs="Arial"/>
                <w:szCs w:val="22"/>
              </w:rPr>
            </w:pPr>
            <w:r w:rsidRPr="00334CF9">
              <w:rPr>
                <w:rFonts w:cs="Arial"/>
                <w:szCs w:val="22"/>
              </w:rPr>
              <w:t>144</w:t>
            </w:r>
          </w:p>
        </w:tc>
      </w:tr>
      <w:tr w:rsidR="006068F6" w:rsidRPr="00334CF9" w14:paraId="0B8ED1E8" w14:textId="77777777" w:rsidTr="006C7ACE">
        <w:trPr>
          <w:trHeight w:val="240"/>
        </w:trPr>
        <w:tc>
          <w:tcPr>
            <w:tcW w:w="5112" w:type="dxa"/>
            <w:gridSpan w:val="3"/>
            <w:shd w:val="clear" w:color="auto" w:fill="auto"/>
          </w:tcPr>
          <w:p w14:paraId="66EB61AD" w14:textId="77777777" w:rsidR="006068F6" w:rsidRPr="00334CF9" w:rsidRDefault="006068F6" w:rsidP="00101A0E">
            <w:pPr>
              <w:rPr>
                <w:rFonts w:cs="Arial"/>
                <w:szCs w:val="22"/>
              </w:rPr>
            </w:pPr>
            <w:r w:rsidRPr="00334CF9">
              <w:rPr>
                <w:rFonts w:cs="Arial"/>
                <w:szCs w:val="22"/>
              </w:rPr>
              <w:t>Resíduos e Varreduras</w:t>
            </w:r>
          </w:p>
        </w:tc>
        <w:tc>
          <w:tcPr>
            <w:tcW w:w="1212" w:type="dxa"/>
            <w:gridSpan w:val="2"/>
          </w:tcPr>
          <w:p w14:paraId="6911438B" w14:textId="56874C15" w:rsidR="006068F6" w:rsidRPr="00334CF9" w:rsidRDefault="00B66049" w:rsidP="00101A0E">
            <w:pPr>
              <w:autoSpaceDE w:val="0"/>
              <w:snapToGrid w:val="0"/>
              <w:jc w:val="right"/>
              <w:rPr>
                <w:rFonts w:cs="Arial"/>
                <w:szCs w:val="22"/>
              </w:rPr>
            </w:pPr>
            <w:r w:rsidRPr="00334CF9">
              <w:rPr>
                <w:rFonts w:cs="Arial"/>
                <w:szCs w:val="22"/>
              </w:rPr>
              <w:t>-</w:t>
            </w:r>
          </w:p>
        </w:tc>
        <w:tc>
          <w:tcPr>
            <w:tcW w:w="1212" w:type="dxa"/>
            <w:gridSpan w:val="2"/>
            <w:shd w:val="clear" w:color="auto" w:fill="auto"/>
          </w:tcPr>
          <w:p w14:paraId="6F0F0961" w14:textId="40787AF1" w:rsidR="006068F6" w:rsidRPr="00334CF9" w:rsidRDefault="006068F6" w:rsidP="00101A0E">
            <w:pPr>
              <w:autoSpaceDE w:val="0"/>
              <w:snapToGrid w:val="0"/>
              <w:jc w:val="right"/>
              <w:rPr>
                <w:rFonts w:cs="Arial"/>
                <w:szCs w:val="22"/>
              </w:rPr>
            </w:pPr>
            <w:r w:rsidRPr="00334CF9">
              <w:rPr>
                <w:rFonts w:cs="Arial"/>
                <w:szCs w:val="22"/>
              </w:rPr>
              <w:t>547</w:t>
            </w:r>
          </w:p>
        </w:tc>
        <w:tc>
          <w:tcPr>
            <w:tcW w:w="1212" w:type="dxa"/>
            <w:gridSpan w:val="2"/>
          </w:tcPr>
          <w:p w14:paraId="08B10861" w14:textId="68DAFADD" w:rsidR="006068F6" w:rsidRPr="00334CF9" w:rsidRDefault="00B66049" w:rsidP="00101A0E">
            <w:pPr>
              <w:autoSpaceDE w:val="0"/>
              <w:snapToGrid w:val="0"/>
              <w:jc w:val="right"/>
              <w:rPr>
                <w:rFonts w:cs="Arial"/>
                <w:szCs w:val="22"/>
              </w:rPr>
            </w:pPr>
            <w:r w:rsidRPr="00334CF9">
              <w:rPr>
                <w:rFonts w:cs="Arial"/>
                <w:szCs w:val="22"/>
              </w:rPr>
              <w:t>-</w:t>
            </w:r>
          </w:p>
        </w:tc>
        <w:tc>
          <w:tcPr>
            <w:tcW w:w="1212" w:type="dxa"/>
            <w:shd w:val="clear" w:color="auto" w:fill="auto"/>
          </w:tcPr>
          <w:p w14:paraId="2EE7BEC8" w14:textId="4BCCBE65" w:rsidR="006068F6" w:rsidRPr="00334CF9" w:rsidRDefault="006068F6" w:rsidP="00101A0E">
            <w:pPr>
              <w:autoSpaceDE w:val="0"/>
              <w:snapToGrid w:val="0"/>
              <w:jc w:val="right"/>
              <w:rPr>
                <w:rFonts w:cs="Arial"/>
                <w:szCs w:val="22"/>
              </w:rPr>
            </w:pPr>
            <w:r w:rsidRPr="00334CF9">
              <w:rPr>
                <w:rFonts w:cs="Arial"/>
                <w:szCs w:val="22"/>
              </w:rPr>
              <w:t>-</w:t>
            </w:r>
          </w:p>
        </w:tc>
      </w:tr>
      <w:tr w:rsidR="006068F6" w:rsidRPr="00334CF9" w14:paraId="79242A72" w14:textId="77777777" w:rsidTr="006C7ACE">
        <w:trPr>
          <w:trHeight w:val="240"/>
        </w:trPr>
        <w:tc>
          <w:tcPr>
            <w:tcW w:w="5112" w:type="dxa"/>
            <w:gridSpan w:val="3"/>
            <w:shd w:val="clear" w:color="auto" w:fill="auto"/>
          </w:tcPr>
          <w:p w14:paraId="01175D32" w14:textId="77777777" w:rsidR="006068F6" w:rsidRPr="00334CF9" w:rsidRDefault="006068F6" w:rsidP="00101A0E">
            <w:pPr>
              <w:rPr>
                <w:rFonts w:cs="Arial"/>
                <w:szCs w:val="22"/>
              </w:rPr>
            </w:pPr>
            <w:r w:rsidRPr="00334CF9">
              <w:rPr>
                <w:rFonts w:cs="Arial"/>
                <w:szCs w:val="22"/>
              </w:rPr>
              <w:t>Parcelamento</w:t>
            </w:r>
          </w:p>
        </w:tc>
        <w:tc>
          <w:tcPr>
            <w:tcW w:w="1212" w:type="dxa"/>
            <w:gridSpan w:val="2"/>
          </w:tcPr>
          <w:p w14:paraId="33BDBCEB" w14:textId="0C6DA3E2" w:rsidR="006068F6" w:rsidRPr="00334CF9" w:rsidRDefault="009C655D" w:rsidP="00101A0E">
            <w:pPr>
              <w:autoSpaceDE w:val="0"/>
              <w:snapToGrid w:val="0"/>
              <w:jc w:val="right"/>
              <w:rPr>
                <w:rFonts w:cs="Arial"/>
                <w:szCs w:val="22"/>
              </w:rPr>
            </w:pPr>
            <w:r w:rsidRPr="00334CF9">
              <w:rPr>
                <w:rFonts w:cs="Arial"/>
                <w:szCs w:val="22"/>
              </w:rPr>
              <w:t>69</w:t>
            </w:r>
          </w:p>
        </w:tc>
        <w:tc>
          <w:tcPr>
            <w:tcW w:w="1212" w:type="dxa"/>
            <w:gridSpan w:val="2"/>
            <w:shd w:val="clear" w:color="auto" w:fill="auto"/>
          </w:tcPr>
          <w:p w14:paraId="785EE535" w14:textId="56591D16" w:rsidR="006068F6" w:rsidRPr="00334CF9" w:rsidRDefault="006068F6" w:rsidP="00101A0E">
            <w:pPr>
              <w:autoSpaceDE w:val="0"/>
              <w:snapToGrid w:val="0"/>
              <w:jc w:val="right"/>
              <w:rPr>
                <w:rFonts w:cs="Arial"/>
                <w:szCs w:val="22"/>
              </w:rPr>
            </w:pPr>
            <w:r w:rsidRPr="00334CF9">
              <w:rPr>
                <w:rFonts w:cs="Arial"/>
                <w:szCs w:val="22"/>
              </w:rPr>
              <w:t>138</w:t>
            </w:r>
          </w:p>
        </w:tc>
        <w:tc>
          <w:tcPr>
            <w:tcW w:w="1212" w:type="dxa"/>
            <w:gridSpan w:val="2"/>
          </w:tcPr>
          <w:p w14:paraId="7C9A3520" w14:textId="1CC2FBEE" w:rsidR="006068F6" w:rsidRPr="00334CF9" w:rsidRDefault="00B66049" w:rsidP="00101A0E">
            <w:pPr>
              <w:autoSpaceDE w:val="0"/>
              <w:snapToGrid w:val="0"/>
              <w:jc w:val="right"/>
              <w:rPr>
                <w:rFonts w:cs="Arial"/>
                <w:szCs w:val="22"/>
              </w:rPr>
            </w:pPr>
            <w:r w:rsidRPr="00334CF9">
              <w:rPr>
                <w:rFonts w:cs="Arial"/>
                <w:szCs w:val="22"/>
              </w:rPr>
              <w:t>69</w:t>
            </w:r>
          </w:p>
        </w:tc>
        <w:tc>
          <w:tcPr>
            <w:tcW w:w="1212" w:type="dxa"/>
            <w:shd w:val="clear" w:color="auto" w:fill="auto"/>
          </w:tcPr>
          <w:p w14:paraId="6B8C1C3C" w14:textId="0A9B22FF" w:rsidR="006068F6" w:rsidRPr="00334CF9" w:rsidRDefault="006068F6" w:rsidP="00101A0E">
            <w:pPr>
              <w:autoSpaceDE w:val="0"/>
              <w:snapToGrid w:val="0"/>
              <w:jc w:val="right"/>
              <w:rPr>
                <w:rFonts w:cs="Arial"/>
                <w:szCs w:val="22"/>
              </w:rPr>
            </w:pPr>
            <w:r w:rsidRPr="00334CF9">
              <w:rPr>
                <w:rFonts w:cs="Arial"/>
                <w:szCs w:val="22"/>
              </w:rPr>
              <w:t>138</w:t>
            </w:r>
          </w:p>
        </w:tc>
      </w:tr>
      <w:tr w:rsidR="006068F6" w:rsidRPr="00334CF9" w14:paraId="751C93B6" w14:textId="77777777" w:rsidTr="006C7ACE">
        <w:trPr>
          <w:trHeight w:val="240"/>
        </w:trPr>
        <w:tc>
          <w:tcPr>
            <w:tcW w:w="5112" w:type="dxa"/>
            <w:gridSpan w:val="3"/>
            <w:shd w:val="clear" w:color="auto" w:fill="auto"/>
          </w:tcPr>
          <w:p w14:paraId="7D159452" w14:textId="77777777" w:rsidR="006068F6" w:rsidRPr="00334CF9" w:rsidRDefault="006068F6" w:rsidP="00161EFB">
            <w:pPr>
              <w:rPr>
                <w:rFonts w:cs="Arial"/>
                <w:szCs w:val="22"/>
              </w:rPr>
            </w:pPr>
            <w:r w:rsidRPr="00334CF9">
              <w:rPr>
                <w:rFonts w:cs="Arial"/>
                <w:szCs w:val="22"/>
              </w:rPr>
              <w:t>Taxa Administrativa</w:t>
            </w:r>
          </w:p>
        </w:tc>
        <w:tc>
          <w:tcPr>
            <w:tcW w:w="1212" w:type="dxa"/>
            <w:gridSpan w:val="2"/>
          </w:tcPr>
          <w:p w14:paraId="1576D68F" w14:textId="32C0C14E" w:rsidR="006068F6" w:rsidRPr="00334CF9" w:rsidRDefault="009C655D" w:rsidP="00161EFB">
            <w:pPr>
              <w:autoSpaceDE w:val="0"/>
              <w:snapToGrid w:val="0"/>
              <w:jc w:val="right"/>
              <w:rPr>
                <w:rFonts w:cs="Arial"/>
                <w:szCs w:val="22"/>
              </w:rPr>
            </w:pPr>
            <w:r w:rsidRPr="00334CF9">
              <w:rPr>
                <w:rFonts w:cs="Arial"/>
                <w:szCs w:val="22"/>
              </w:rPr>
              <w:t>8</w:t>
            </w:r>
          </w:p>
        </w:tc>
        <w:tc>
          <w:tcPr>
            <w:tcW w:w="1212" w:type="dxa"/>
            <w:gridSpan w:val="2"/>
            <w:shd w:val="clear" w:color="auto" w:fill="auto"/>
          </w:tcPr>
          <w:p w14:paraId="3FE8096C" w14:textId="11055ABE" w:rsidR="006068F6" w:rsidRPr="00334CF9" w:rsidRDefault="006068F6" w:rsidP="00161EFB">
            <w:pPr>
              <w:autoSpaceDE w:val="0"/>
              <w:snapToGrid w:val="0"/>
              <w:jc w:val="right"/>
              <w:rPr>
                <w:rFonts w:cs="Arial"/>
                <w:szCs w:val="22"/>
              </w:rPr>
            </w:pPr>
            <w:r w:rsidRPr="00334CF9">
              <w:rPr>
                <w:rFonts w:cs="Arial"/>
                <w:szCs w:val="22"/>
              </w:rPr>
              <w:t>8</w:t>
            </w:r>
          </w:p>
        </w:tc>
        <w:tc>
          <w:tcPr>
            <w:tcW w:w="1212" w:type="dxa"/>
            <w:gridSpan w:val="2"/>
          </w:tcPr>
          <w:p w14:paraId="4ADDB6A9" w14:textId="33D6E7CC" w:rsidR="006068F6" w:rsidRPr="00334CF9" w:rsidRDefault="00B66049" w:rsidP="00161EFB">
            <w:pPr>
              <w:autoSpaceDE w:val="0"/>
              <w:snapToGrid w:val="0"/>
              <w:jc w:val="right"/>
              <w:rPr>
                <w:rFonts w:cs="Arial"/>
                <w:szCs w:val="22"/>
              </w:rPr>
            </w:pPr>
            <w:r w:rsidRPr="00334CF9">
              <w:rPr>
                <w:rFonts w:cs="Arial"/>
                <w:szCs w:val="22"/>
              </w:rPr>
              <w:t>-</w:t>
            </w:r>
          </w:p>
        </w:tc>
        <w:tc>
          <w:tcPr>
            <w:tcW w:w="1212" w:type="dxa"/>
            <w:shd w:val="clear" w:color="auto" w:fill="auto"/>
          </w:tcPr>
          <w:p w14:paraId="43BE42FC" w14:textId="42F4F813" w:rsidR="006068F6" w:rsidRPr="00334CF9" w:rsidRDefault="006068F6" w:rsidP="00161EFB">
            <w:pPr>
              <w:autoSpaceDE w:val="0"/>
              <w:snapToGrid w:val="0"/>
              <w:jc w:val="right"/>
              <w:rPr>
                <w:rFonts w:cs="Arial"/>
                <w:szCs w:val="22"/>
              </w:rPr>
            </w:pPr>
            <w:r w:rsidRPr="00334CF9">
              <w:rPr>
                <w:rFonts w:cs="Arial"/>
                <w:szCs w:val="22"/>
              </w:rPr>
              <w:t>-</w:t>
            </w:r>
          </w:p>
        </w:tc>
      </w:tr>
      <w:tr w:rsidR="006068F6" w:rsidRPr="00334CF9" w14:paraId="6D1B3EE0" w14:textId="77777777" w:rsidTr="006C7ACE">
        <w:trPr>
          <w:trHeight w:val="240"/>
        </w:trPr>
        <w:tc>
          <w:tcPr>
            <w:tcW w:w="5112" w:type="dxa"/>
            <w:gridSpan w:val="3"/>
            <w:shd w:val="clear" w:color="auto" w:fill="auto"/>
          </w:tcPr>
          <w:p w14:paraId="7B7D52F8" w14:textId="77777777" w:rsidR="006068F6" w:rsidRPr="00334CF9" w:rsidRDefault="006068F6" w:rsidP="00C465E7">
            <w:pPr>
              <w:rPr>
                <w:rFonts w:cs="Arial"/>
                <w:szCs w:val="22"/>
              </w:rPr>
            </w:pPr>
            <w:r w:rsidRPr="00334CF9">
              <w:rPr>
                <w:rFonts w:cs="Arial"/>
                <w:szCs w:val="22"/>
              </w:rPr>
              <w:t>Reaparelhamento – Obras</w:t>
            </w:r>
          </w:p>
        </w:tc>
        <w:tc>
          <w:tcPr>
            <w:tcW w:w="1212" w:type="dxa"/>
            <w:gridSpan w:val="2"/>
          </w:tcPr>
          <w:p w14:paraId="4AC5E6F7" w14:textId="1F7EACB4" w:rsidR="006068F6" w:rsidRPr="00334CF9" w:rsidRDefault="00B66049" w:rsidP="00C465E7">
            <w:pPr>
              <w:autoSpaceDE w:val="0"/>
              <w:snapToGrid w:val="0"/>
              <w:jc w:val="right"/>
              <w:rPr>
                <w:rFonts w:cs="Arial"/>
                <w:szCs w:val="22"/>
              </w:rPr>
            </w:pPr>
            <w:r w:rsidRPr="00334CF9">
              <w:rPr>
                <w:rFonts w:cs="Arial"/>
                <w:szCs w:val="22"/>
              </w:rPr>
              <w:t>-</w:t>
            </w:r>
          </w:p>
        </w:tc>
        <w:tc>
          <w:tcPr>
            <w:tcW w:w="1212" w:type="dxa"/>
            <w:gridSpan w:val="2"/>
            <w:shd w:val="clear" w:color="auto" w:fill="auto"/>
          </w:tcPr>
          <w:p w14:paraId="11E4E22B" w14:textId="0B11F3E2" w:rsidR="006068F6" w:rsidRPr="00334CF9" w:rsidRDefault="006068F6" w:rsidP="00C465E7">
            <w:pPr>
              <w:autoSpaceDE w:val="0"/>
              <w:snapToGrid w:val="0"/>
              <w:jc w:val="right"/>
              <w:rPr>
                <w:rFonts w:cs="Arial"/>
                <w:szCs w:val="22"/>
              </w:rPr>
            </w:pPr>
            <w:r w:rsidRPr="00334CF9">
              <w:rPr>
                <w:rFonts w:cs="Arial"/>
                <w:szCs w:val="22"/>
              </w:rPr>
              <w:t>-</w:t>
            </w:r>
          </w:p>
        </w:tc>
        <w:tc>
          <w:tcPr>
            <w:tcW w:w="1212" w:type="dxa"/>
            <w:gridSpan w:val="2"/>
          </w:tcPr>
          <w:p w14:paraId="64B2275B" w14:textId="0951A8BC" w:rsidR="006068F6" w:rsidRPr="00334CF9" w:rsidRDefault="00B66049" w:rsidP="00C465E7">
            <w:pPr>
              <w:autoSpaceDE w:val="0"/>
              <w:snapToGrid w:val="0"/>
              <w:jc w:val="right"/>
              <w:rPr>
                <w:rFonts w:cs="Arial"/>
                <w:szCs w:val="22"/>
              </w:rPr>
            </w:pPr>
            <w:r w:rsidRPr="00334CF9">
              <w:rPr>
                <w:rFonts w:cs="Arial"/>
                <w:szCs w:val="22"/>
              </w:rPr>
              <w:t>297</w:t>
            </w:r>
          </w:p>
        </w:tc>
        <w:tc>
          <w:tcPr>
            <w:tcW w:w="1212" w:type="dxa"/>
            <w:shd w:val="clear" w:color="auto" w:fill="auto"/>
          </w:tcPr>
          <w:p w14:paraId="14C538A8" w14:textId="36B54F5B" w:rsidR="006068F6" w:rsidRPr="00334CF9" w:rsidRDefault="006068F6" w:rsidP="00C465E7">
            <w:pPr>
              <w:autoSpaceDE w:val="0"/>
              <w:snapToGrid w:val="0"/>
              <w:jc w:val="right"/>
              <w:rPr>
                <w:rFonts w:cs="Arial"/>
                <w:szCs w:val="22"/>
              </w:rPr>
            </w:pPr>
            <w:r w:rsidRPr="00334CF9">
              <w:rPr>
                <w:rFonts w:cs="Arial"/>
                <w:szCs w:val="22"/>
              </w:rPr>
              <w:t>593</w:t>
            </w:r>
          </w:p>
        </w:tc>
      </w:tr>
      <w:tr w:rsidR="006068F6" w:rsidRPr="00334CF9" w14:paraId="54AB44AE" w14:textId="77777777" w:rsidTr="006C7ACE">
        <w:trPr>
          <w:trHeight w:val="459"/>
        </w:trPr>
        <w:tc>
          <w:tcPr>
            <w:tcW w:w="5112" w:type="dxa"/>
            <w:gridSpan w:val="3"/>
            <w:shd w:val="clear" w:color="auto" w:fill="auto"/>
          </w:tcPr>
          <w:p w14:paraId="4947F9E8" w14:textId="77777777" w:rsidR="006068F6" w:rsidRPr="00334CF9" w:rsidRDefault="006068F6">
            <w:pPr>
              <w:rPr>
                <w:rFonts w:cs="Arial"/>
                <w:b/>
                <w:bCs/>
                <w:sz w:val="20"/>
              </w:rPr>
            </w:pPr>
          </w:p>
          <w:p w14:paraId="694B0DB9" w14:textId="77777777" w:rsidR="006068F6" w:rsidRPr="00334CF9" w:rsidRDefault="006068F6">
            <w:pPr>
              <w:rPr>
                <w:rFonts w:cs="Arial"/>
                <w:b/>
                <w:bCs/>
                <w:sz w:val="20"/>
              </w:rPr>
            </w:pPr>
          </w:p>
        </w:tc>
        <w:tc>
          <w:tcPr>
            <w:tcW w:w="1212" w:type="dxa"/>
            <w:gridSpan w:val="2"/>
          </w:tcPr>
          <w:p w14:paraId="4B4C4815" w14:textId="668A9904" w:rsidR="006068F6" w:rsidRPr="00334CF9" w:rsidRDefault="008D70C8" w:rsidP="00F83942">
            <w:pPr>
              <w:pBdr>
                <w:top w:val="single" w:sz="4" w:space="1" w:color="000000"/>
                <w:bottom w:val="double" w:sz="1" w:space="1" w:color="000000"/>
              </w:pBdr>
              <w:autoSpaceDE w:val="0"/>
              <w:snapToGrid w:val="0"/>
              <w:jc w:val="right"/>
              <w:rPr>
                <w:rFonts w:cs="Arial"/>
                <w:b/>
                <w:szCs w:val="22"/>
              </w:rPr>
            </w:pPr>
            <w:r w:rsidRPr="00334CF9">
              <w:rPr>
                <w:rFonts w:cs="Arial"/>
                <w:b/>
                <w:szCs w:val="22"/>
              </w:rPr>
              <w:t>39.106</w:t>
            </w:r>
          </w:p>
        </w:tc>
        <w:tc>
          <w:tcPr>
            <w:tcW w:w="1212" w:type="dxa"/>
            <w:gridSpan w:val="2"/>
            <w:shd w:val="clear" w:color="auto" w:fill="auto"/>
          </w:tcPr>
          <w:p w14:paraId="7F5A673E" w14:textId="253A5E9C" w:rsidR="006068F6" w:rsidRPr="00334CF9" w:rsidRDefault="006068F6" w:rsidP="00F83942">
            <w:pPr>
              <w:pBdr>
                <w:top w:val="single" w:sz="4" w:space="1" w:color="000000"/>
                <w:bottom w:val="double" w:sz="1" w:space="1" w:color="000000"/>
              </w:pBdr>
              <w:autoSpaceDE w:val="0"/>
              <w:snapToGrid w:val="0"/>
              <w:jc w:val="right"/>
              <w:rPr>
                <w:rFonts w:cs="Arial"/>
                <w:b/>
                <w:szCs w:val="22"/>
              </w:rPr>
            </w:pPr>
            <w:r w:rsidRPr="00334CF9">
              <w:rPr>
                <w:rFonts w:cs="Arial"/>
                <w:b/>
                <w:szCs w:val="22"/>
              </w:rPr>
              <w:t>77.880</w:t>
            </w:r>
          </w:p>
        </w:tc>
        <w:tc>
          <w:tcPr>
            <w:tcW w:w="1212" w:type="dxa"/>
            <w:gridSpan w:val="2"/>
          </w:tcPr>
          <w:p w14:paraId="1257CEED" w14:textId="59A9EA33" w:rsidR="006068F6" w:rsidRPr="00334CF9" w:rsidRDefault="008D70C8">
            <w:pPr>
              <w:pBdr>
                <w:top w:val="single" w:sz="4" w:space="1" w:color="000000"/>
                <w:bottom w:val="double" w:sz="1" w:space="1" w:color="000000"/>
              </w:pBdr>
              <w:autoSpaceDE w:val="0"/>
              <w:snapToGrid w:val="0"/>
              <w:jc w:val="right"/>
              <w:rPr>
                <w:rFonts w:cs="Arial"/>
                <w:b/>
                <w:szCs w:val="22"/>
              </w:rPr>
            </w:pPr>
            <w:r w:rsidRPr="00334CF9">
              <w:rPr>
                <w:rFonts w:cs="Arial"/>
                <w:b/>
                <w:szCs w:val="22"/>
              </w:rPr>
              <w:t>31.927</w:t>
            </w:r>
          </w:p>
        </w:tc>
        <w:tc>
          <w:tcPr>
            <w:tcW w:w="1212" w:type="dxa"/>
            <w:shd w:val="clear" w:color="auto" w:fill="auto"/>
          </w:tcPr>
          <w:p w14:paraId="4A37AB16" w14:textId="219CAAF9" w:rsidR="006068F6" w:rsidRPr="00334CF9" w:rsidRDefault="006068F6">
            <w:pPr>
              <w:pBdr>
                <w:top w:val="single" w:sz="4" w:space="1" w:color="000000"/>
                <w:bottom w:val="double" w:sz="1" w:space="1" w:color="000000"/>
              </w:pBdr>
              <w:autoSpaceDE w:val="0"/>
              <w:snapToGrid w:val="0"/>
              <w:jc w:val="right"/>
              <w:rPr>
                <w:rFonts w:cs="Arial"/>
                <w:b/>
                <w:szCs w:val="22"/>
              </w:rPr>
            </w:pPr>
            <w:r w:rsidRPr="00334CF9">
              <w:rPr>
                <w:rFonts w:cs="Arial"/>
                <w:b/>
                <w:szCs w:val="22"/>
              </w:rPr>
              <w:t>65.433</w:t>
            </w:r>
          </w:p>
        </w:tc>
      </w:tr>
    </w:tbl>
    <w:p w14:paraId="0259EEED" w14:textId="77777777" w:rsidR="006C7ACE" w:rsidRDefault="006C7ACE">
      <w:pPr>
        <w:ind w:firstLine="426"/>
        <w:rPr>
          <w:rFonts w:cs="Arial"/>
          <w:bCs/>
        </w:rPr>
      </w:pPr>
    </w:p>
    <w:p w14:paraId="4976B14F" w14:textId="77777777" w:rsidR="004E1F1D" w:rsidRPr="00334CF9" w:rsidRDefault="001A25E9">
      <w:pPr>
        <w:ind w:firstLine="426"/>
        <w:rPr>
          <w:rFonts w:cs="Arial"/>
          <w:bCs/>
        </w:rPr>
      </w:pPr>
      <w:r w:rsidRPr="00334CF9">
        <w:rPr>
          <w:rFonts w:cs="Arial"/>
          <w:bCs/>
        </w:rPr>
        <w:t>As receitas operacionais são provenientes da prestação de ser</w:t>
      </w:r>
      <w:r w:rsidR="0054418B" w:rsidRPr="00334CF9">
        <w:rPr>
          <w:rFonts w:cs="Arial"/>
          <w:bCs/>
        </w:rPr>
        <w:t>viços na rede armazenadora e de entrepostos</w:t>
      </w:r>
      <w:r w:rsidRPr="00334CF9">
        <w:rPr>
          <w:rFonts w:cs="Arial"/>
          <w:bCs/>
        </w:rPr>
        <w:t>.</w:t>
      </w:r>
    </w:p>
    <w:p w14:paraId="697D0554" w14:textId="77777777" w:rsidR="004E1F1D" w:rsidRPr="00334CF9" w:rsidRDefault="004E1F1D">
      <w:pPr>
        <w:rPr>
          <w:rFonts w:cs="Arial"/>
          <w:bCs/>
        </w:rPr>
      </w:pPr>
    </w:p>
    <w:p w14:paraId="7C425B5A" w14:textId="56E935F9" w:rsidR="004E1F1D" w:rsidRPr="00334CF9" w:rsidRDefault="006D63A8">
      <w:pPr>
        <w:pStyle w:val="Ttulo3"/>
        <w:rPr>
          <w:rStyle w:val="Ttulo3Char"/>
          <w:b/>
        </w:rPr>
      </w:pPr>
      <w:bookmarkStart w:id="180" w:name="_Toc80374604"/>
      <w:r>
        <w:rPr>
          <w:rStyle w:val="Ttulo3Char"/>
          <w:b/>
        </w:rPr>
        <w:t>26</w:t>
      </w:r>
      <w:r w:rsidR="001A25E9" w:rsidRPr="00334CF9">
        <w:rPr>
          <w:rStyle w:val="Ttulo3Char"/>
          <w:b/>
        </w:rPr>
        <w:t>.1.1. Permissão e Concessão Remunerada de Uso</w:t>
      </w:r>
      <w:bookmarkEnd w:id="180"/>
    </w:p>
    <w:p w14:paraId="18B784DB" w14:textId="0A92788A" w:rsidR="004E1F1D" w:rsidRPr="00334CF9" w:rsidRDefault="0033121D">
      <w:pPr>
        <w:ind w:firstLine="426"/>
        <w:rPr>
          <w:rFonts w:cs="Arial"/>
          <w:bCs/>
        </w:rPr>
      </w:pPr>
      <w:r w:rsidRPr="00334CF9">
        <w:rPr>
          <w:rFonts w:cs="Arial"/>
        </w:rPr>
        <w:t>Corresponde à cessão de áreas e</w:t>
      </w:r>
      <w:r w:rsidRPr="00334CF9">
        <w:rPr>
          <w:rFonts w:cs="Arial"/>
          <w:bCs/>
        </w:rPr>
        <w:t xml:space="preserve"> instalações que possibilitam o desenvolvimento de atividades típicas de entrepostagem e atípicas precedidas de licitação. Houve aumento de Permissão Remunerada de Uso de R$ </w:t>
      </w:r>
      <w:r w:rsidR="00142194" w:rsidRPr="00334CF9">
        <w:rPr>
          <w:rFonts w:cs="Arial"/>
          <w:bCs/>
        </w:rPr>
        <w:t>4,881</w:t>
      </w:r>
      <w:r w:rsidRPr="00334CF9">
        <w:rPr>
          <w:rFonts w:cs="Arial"/>
          <w:bCs/>
        </w:rPr>
        <w:t xml:space="preserve"> milh</w:t>
      </w:r>
      <w:r w:rsidR="00142194" w:rsidRPr="00334CF9">
        <w:rPr>
          <w:rFonts w:cs="Arial"/>
          <w:bCs/>
        </w:rPr>
        <w:t>ões</w:t>
      </w:r>
      <w:r w:rsidR="00D9605D" w:rsidRPr="00334CF9">
        <w:rPr>
          <w:rFonts w:cs="Arial"/>
          <w:bCs/>
        </w:rPr>
        <w:t>, enquanto na</w:t>
      </w:r>
      <w:r w:rsidRPr="00334CF9">
        <w:rPr>
          <w:rFonts w:cs="Arial"/>
          <w:bCs/>
        </w:rPr>
        <w:t xml:space="preserve"> </w:t>
      </w:r>
      <w:r w:rsidR="009D7BB6" w:rsidRPr="00334CF9">
        <w:rPr>
          <w:rFonts w:cs="Arial"/>
          <w:bCs/>
        </w:rPr>
        <w:t>receita</w:t>
      </w:r>
      <w:r w:rsidRPr="00334CF9">
        <w:rPr>
          <w:rFonts w:cs="Arial"/>
          <w:bCs/>
        </w:rPr>
        <w:t xml:space="preserve"> de Concessão Remunerada de Uso o aumento registrado foi de R$ </w:t>
      </w:r>
      <w:r w:rsidR="00142194" w:rsidRPr="00334CF9">
        <w:rPr>
          <w:rFonts w:cs="Arial"/>
          <w:bCs/>
        </w:rPr>
        <w:t>535</w:t>
      </w:r>
      <w:r w:rsidRPr="00334CF9">
        <w:rPr>
          <w:rFonts w:cs="Arial"/>
          <w:bCs/>
        </w:rPr>
        <w:t xml:space="preserve"> mil.</w:t>
      </w:r>
    </w:p>
    <w:p w14:paraId="05E19DED" w14:textId="77777777" w:rsidR="00E46B19" w:rsidRPr="00334CF9" w:rsidRDefault="00E46B19">
      <w:pPr>
        <w:rPr>
          <w:rFonts w:cs="Arial"/>
          <w:bCs/>
        </w:rPr>
      </w:pPr>
    </w:p>
    <w:p w14:paraId="3B744AFD" w14:textId="629B1659" w:rsidR="004E1F1D" w:rsidRPr="00334CF9" w:rsidRDefault="006D63A8">
      <w:pPr>
        <w:pStyle w:val="Ttulo3"/>
        <w:rPr>
          <w:rStyle w:val="Ttulo3Char"/>
          <w:b/>
        </w:rPr>
      </w:pPr>
      <w:bookmarkStart w:id="181" w:name="_Toc80374605"/>
      <w:r>
        <w:rPr>
          <w:rStyle w:val="Ttulo3Char"/>
          <w:b/>
        </w:rPr>
        <w:t>26.</w:t>
      </w:r>
      <w:r w:rsidR="001A25E9" w:rsidRPr="00334CF9">
        <w:rPr>
          <w:rStyle w:val="Ttulo3Char"/>
          <w:b/>
        </w:rPr>
        <w:t>1.2. Serviços Prestados na Armazenagem</w:t>
      </w:r>
      <w:bookmarkEnd w:id="181"/>
    </w:p>
    <w:p w14:paraId="776DA718" w14:textId="182B88CA" w:rsidR="00352A64" w:rsidRPr="00334CF9" w:rsidRDefault="007D6D23" w:rsidP="00352A64">
      <w:pPr>
        <w:ind w:firstLine="426"/>
        <w:rPr>
          <w:rFonts w:cs="Arial"/>
          <w:bCs/>
        </w:rPr>
      </w:pPr>
      <w:r w:rsidRPr="00334CF9">
        <w:rPr>
          <w:rFonts w:cs="Arial"/>
          <w:bCs/>
        </w:rPr>
        <w:t xml:space="preserve">Os serviços prestados na rede armazenadora são: armazenagem, limpeza, secagem, expurgo, classificação vegetal, recepção, </w:t>
      </w:r>
      <w:proofErr w:type="spellStart"/>
      <w:r w:rsidRPr="003C68C6">
        <w:rPr>
          <w:rFonts w:cs="Arial"/>
          <w:bCs/>
          <w:i/>
          <w:iCs/>
        </w:rPr>
        <w:t>ad-valorem</w:t>
      </w:r>
      <w:proofErr w:type="spellEnd"/>
      <w:r w:rsidRPr="00334CF9">
        <w:rPr>
          <w:rFonts w:cs="Arial"/>
          <w:bCs/>
        </w:rPr>
        <w:t xml:space="preserve">, embarque e serviços complementares. Houve aumento na prestação de serviços no valor estimado de R$ </w:t>
      </w:r>
      <w:r w:rsidR="006E52B6" w:rsidRPr="00334CF9">
        <w:rPr>
          <w:rFonts w:cs="Arial"/>
          <w:bCs/>
        </w:rPr>
        <w:t>4,212</w:t>
      </w:r>
      <w:r w:rsidRPr="00334CF9">
        <w:rPr>
          <w:rFonts w:cs="Arial"/>
          <w:bCs/>
        </w:rPr>
        <w:t xml:space="preserve"> milhões no </w:t>
      </w:r>
      <w:r w:rsidR="009040FA" w:rsidRPr="00334CF9">
        <w:rPr>
          <w:rFonts w:cs="Arial"/>
          <w:bCs/>
        </w:rPr>
        <w:t>primeiro sem</w:t>
      </w:r>
      <w:r w:rsidRPr="00334CF9">
        <w:rPr>
          <w:rFonts w:cs="Arial"/>
          <w:bCs/>
        </w:rPr>
        <w:t xml:space="preserve">estre de </w:t>
      </w:r>
      <w:r w:rsidR="006068F6" w:rsidRPr="00334CF9">
        <w:rPr>
          <w:rFonts w:cs="Arial"/>
          <w:bCs/>
        </w:rPr>
        <w:t>202</w:t>
      </w:r>
      <w:r w:rsidR="004E601D" w:rsidRPr="00334CF9">
        <w:rPr>
          <w:rFonts w:cs="Arial"/>
          <w:bCs/>
        </w:rPr>
        <w:t>1</w:t>
      </w:r>
      <w:r w:rsidRPr="00334CF9">
        <w:rPr>
          <w:rFonts w:cs="Arial"/>
          <w:bCs/>
        </w:rPr>
        <w:t xml:space="preserve"> em relação ao </w:t>
      </w:r>
      <w:r w:rsidR="00FD712E" w:rsidRPr="00334CF9">
        <w:rPr>
          <w:rFonts w:cs="Arial"/>
          <w:bCs/>
        </w:rPr>
        <w:t>1</w:t>
      </w:r>
      <w:r w:rsidRPr="00334CF9">
        <w:rPr>
          <w:rFonts w:cs="Arial"/>
          <w:bCs/>
        </w:rPr>
        <w:t xml:space="preserve">º </w:t>
      </w:r>
      <w:r w:rsidR="00FD712E" w:rsidRPr="00334CF9">
        <w:rPr>
          <w:rFonts w:cs="Arial"/>
          <w:bCs/>
        </w:rPr>
        <w:t>sem</w:t>
      </w:r>
      <w:r w:rsidRPr="00334CF9">
        <w:rPr>
          <w:rFonts w:cs="Arial"/>
          <w:bCs/>
        </w:rPr>
        <w:t>estre de 2020</w:t>
      </w:r>
      <w:r w:rsidR="00267DDB" w:rsidRPr="00334CF9">
        <w:rPr>
          <w:rFonts w:cs="Arial"/>
          <w:bCs/>
        </w:rPr>
        <w:t>, e</w:t>
      </w:r>
      <w:r w:rsidR="009042DE" w:rsidRPr="00334CF9">
        <w:rPr>
          <w:rFonts w:cs="Arial"/>
          <w:bCs/>
        </w:rPr>
        <w:t>,</w:t>
      </w:r>
      <w:r w:rsidR="00267DDB" w:rsidRPr="00334CF9">
        <w:rPr>
          <w:rFonts w:cs="Arial"/>
          <w:bCs/>
        </w:rPr>
        <w:t xml:space="preserve"> </w:t>
      </w:r>
      <w:r w:rsidR="00267DDB" w:rsidRPr="00A75A08">
        <w:rPr>
          <w:rFonts w:cs="Arial"/>
          <w:bCs/>
        </w:rPr>
        <w:t xml:space="preserve">R$ </w:t>
      </w:r>
      <w:r w:rsidR="00EC0FE9" w:rsidRPr="00E331B4">
        <w:rPr>
          <w:rFonts w:cs="Arial"/>
          <w:bCs/>
        </w:rPr>
        <w:t>1</w:t>
      </w:r>
      <w:r w:rsidR="00191D15" w:rsidRPr="00E331B4">
        <w:rPr>
          <w:rFonts w:cs="Arial"/>
          <w:bCs/>
        </w:rPr>
        <w:t>,559</w:t>
      </w:r>
      <w:r w:rsidR="00267DDB" w:rsidRPr="00334CF9">
        <w:rPr>
          <w:rFonts w:cs="Arial"/>
          <w:bCs/>
        </w:rPr>
        <w:t xml:space="preserve"> milh</w:t>
      </w:r>
      <w:r w:rsidR="00191D15">
        <w:rPr>
          <w:rFonts w:cs="Arial"/>
          <w:bCs/>
        </w:rPr>
        <w:t>ão</w:t>
      </w:r>
      <w:r w:rsidR="00267DDB" w:rsidRPr="00334CF9">
        <w:rPr>
          <w:rFonts w:cs="Arial"/>
          <w:bCs/>
        </w:rPr>
        <w:t xml:space="preserve"> </w:t>
      </w:r>
      <w:r w:rsidR="004B294F">
        <w:rPr>
          <w:rFonts w:cs="Arial"/>
          <w:bCs/>
        </w:rPr>
        <w:t xml:space="preserve">no </w:t>
      </w:r>
      <w:r w:rsidR="00267DDB" w:rsidRPr="00334CF9">
        <w:rPr>
          <w:rFonts w:cs="Arial"/>
          <w:bCs/>
        </w:rPr>
        <w:t>segundo trimestre</w:t>
      </w:r>
      <w:r w:rsidR="004B294F" w:rsidRPr="004B294F">
        <w:rPr>
          <w:rFonts w:cs="Arial"/>
          <w:bCs/>
        </w:rPr>
        <w:t xml:space="preserve"> </w:t>
      </w:r>
      <w:r w:rsidR="004B294F" w:rsidRPr="00334CF9">
        <w:rPr>
          <w:rFonts w:cs="Arial"/>
          <w:bCs/>
        </w:rPr>
        <w:t>em relação ao</w:t>
      </w:r>
      <w:r w:rsidR="004B294F">
        <w:rPr>
          <w:rFonts w:cs="Arial"/>
          <w:bCs/>
        </w:rPr>
        <w:t xml:space="preserve"> primeiro trimestre</w:t>
      </w:r>
      <w:r w:rsidR="009923B7">
        <w:rPr>
          <w:rFonts w:cs="Arial"/>
          <w:bCs/>
        </w:rPr>
        <w:t xml:space="preserve"> de 2021</w:t>
      </w:r>
      <w:r w:rsidRPr="00334CF9">
        <w:rPr>
          <w:rFonts w:cs="Arial"/>
          <w:bCs/>
        </w:rPr>
        <w:t xml:space="preserve">, que está relacionado ao índice de ocupação que se deve, em parte, ao trabalho de prospecção de clientes, dentre eles, produtores, cerealistas, moinhos que armazenaram grande volume de grãos, e derivados, processamento de grãos, principalmente secagem e a permissão de áreas ociosas. Além disso, a safra de </w:t>
      </w:r>
      <w:r w:rsidR="00856E42" w:rsidRPr="00334CF9">
        <w:rPr>
          <w:rFonts w:cs="Arial"/>
          <w:bCs/>
        </w:rPr>
        <w:t>202</w:t>
      </w:r>
      <w:r w:rsidR="00856E42">
        <w:rPr>
          <w:rFonts w:cs="Arial"/>
          <w:bCs/>
        </w:rPr>
        <w:t>1</w:t>
      </w:r>
      <w:r w:rsidR="00856E42" w:rsidRPr="00334CF9">
        <w:rPr>
          <w:rFonts w:cs="Arial"/>
          <w:bCs/>
        </w:rPr>
        <w:t xml:space="preserve"> </w:t>
      </w:r>
      <w:r w:rsidRPr="00334CF9">
        <w:rPr>
          <w:rFonts w:cs="Arial"/>
          <w:bCs/>
        </w:rPr>
        <w:t xml:space="preserve">foi bastante satisfatória no primeiro semestre, o que colaborou com os resultados obtidos. Produtos que são estocados nas Unidades </w:t>
      </w:r>
      <w:r w:rsidRPr="00334CF9">
        <w:rPr>
          <w:rFonts w:cs="Arial"/>
          <w:bCs/>
        </w:rPr>
        <w:lastRenderedPageBreak/>
        <w:t>armazenadoras: trigo, soja, milho, algodão, sorgo e outros.</w:t>
      </w:r>
      <w:r w:rsidR="00352A64" w:rsidRPr="00334CF9">
        <w:rPr>
          <w:rFonts w:cs="Arial"/>
          <w:bCs/>
        </w:rPr>
        <w:t xml:space="preserve"> </w:t>
      </w:r>
    </w:p>
    <w:p w14:paraId="44B04618" w14:textId="77777777" w:rsidR="004E1F1D" w:rsidRPr="00334CF9" w:rsidRDefault="004E1F1D">
      <w:pPr>
        <w:rPr>
          <w:rFonts w:cs="Arial"/>
          <w:bCs/>
        </w:rPr>
      </w:pPr>
    </w:p>
    <w:p w14:paraId="397DE2A8" w14:textId="2FC9B0D7" w:rsidR="004E1F1D" w:rsidRPr="00334CF9" w:rsidRDefault="006D63A8">
      <w:pPr>
        <w:pStyle w:val="Ttulo3"/>
        <w:rPr>
          <w:rStyle w:val="Ttulo3Char"/>
          <w:b/>
        </w:rPr>
      </w:pPr>
      <w:bookmarkStart w:id="182" w:name="_Toc80374606"/>
      <w:r>
        <w:rPr>
          <w:rStyle w:val="Ttulo3Char"/>
          <w:b/>
        </w:rPr>
        <w:t>26.</w:t>
      </w:r>
      <w:r w:rsidR="001A25E9" w:rsidRPr="00334CF9">
        <w:rPr>
          <w:rStyle w:val="Ttulo3Char"/>
          <w:b/>
        </w:rPr>
        <w:t>1.3. Autorização de Uso</w:t>
      </w:r>
      <w:bookmarkEnd w:id="182"/>
    </w:p>
    <w:p w14:paraId="2D6D1C00" w14:textId="2A43D8C4" w:rsidR="004E1F1D" w:rsidRPr="00334CF9" w:rsidRDefault="001A25E9">
      <w:pPr>
        <w:ind w:firstLine="426"/>
        <w:rPr>
          <w:rFonts w:cs="Arial"/>
          <w:bCs/>
        </w:rPr>
      </w:pPr>
      <w:r w:rsidRPr="00334CF9">
        <w:rPr>
          <w:rFonts w:cs="Arial"/>
          <w:bCs/>
        </w:rPr>
        <w:t xml:space="preserve">Receita proveniente da disponibilização para uso provisório de áreas vagas dos entrepostos a concessionários, permissionários, produtores rurais e pessoas físicas com a finalidade de comercialização, desenvolvimento de atividades típicas ou atípicas. A variação em relação ao </w:t>
      </w:r>
      <w:r w:rsidR="009B57C5" w:rsidRPr="00334CF9">
        <w:rPr>
          <w:rFonts w:cs="Arial"/>
          <w:bCs/>
        </w:rPr>
        <w:t>1</w:t>
      </w:r>
      <w:r w:rsidR="004005CB" w:rsidRPr="00334CF9">
        <w:rPr>
          <w:rFonts w:cs="Arial"/>
          <w:bCs/>
        </w:rPr>
        <w:t>º</w:t>
      </w:r>
      <w:r w:rsidR="009B57C5" w:rsidRPr="00334CF9">
        <w:rPr>
          <w:rFonts w:cs="Arial"/>
          <w:bCs/>
        </w:rPr>
        <w:t xml:space="preserve"> se</w:t>
      </w:r>
      <w:r w:rsidRPr="00334CF9">
        <w:rPr>
          <w:rFonts w:cs="Arial"/>
          <w:bCs/>
        </w:rPr>
        <w:t>mestre de 20</w:t>
      </w:r>
      <w:r w:rsidR="004005CB" w:rsidRPr="00334CF9">
        <w:rPr>
          <w:rFonts w:cs="Arial"/>
          <w:bCs/>
        </w:rPr>
        <w:t>2</w:t>
      </w:r>
      <w:r w:rsidR="00746FC7" w:rsidRPr="00334CF9">
        <w:rPr>
          <w:rFonts w:cs="Arial"/>
          <w:bCs/>
        </w:rPr>
        <w:t>0</w:t>
      </w:r>
      <w:r w:rsidRPr="00334CF9">
        <w:rPr>
          <w:rFonts w:cs="Arial"/>
          <w:bCs/>
        </w:rPr>
        <w:t xml:space="preserve"> foi </w:t>
      </w:r>
      <w:r w:rsidR="009B57C5" w:rsidRPr="00334CF9">
        <w:rPr>
          <w:rFonts w:cs="Arial"/>
          <w:bCs/>
        </w:rPr>
        <w:t xml:space="preserve">um </w:t>
      </w:r>
      <w:r w:rsidR="00884876" w:rsidRPr="00334CF9">
        <w:rPr>
          <w:rFonts w:cs="Arial"/>
          <w:bCs/>
        </w:rPr>
        <w:t xml:space="preserve">aumento </w:t>
      </w:r>
      <w:r w:rsidRPr="00334CF9">
        <w:rPr>
          <w:rFonts w:cs="Arial"/>
          <w:bCs/>
        </w:rPr>
        <w:t xml:space="preserve">de R$ </w:t>
      </w:r>
      <w:r w:rsidR="00BD069F" w:rsidRPr="00334CF9">
        <w:rPr>
          <w:rFonts w:cs="Arial"/>
          <w:bCs/>
        </w:rPr>
        <w:t>1,428</w:t>
      </w:r>
      <w:r w:rsidRPr="00334CF9">
        <w:rPr>
          <w:rFonts w:cs="Arial"/>
          <w:bCs/>
        </w:rPr>
        <w:t xml:space="preserve"> mil</w:t>
      </w:r>
      <w:r w:rsidR="00BD069F" w:rsidRPr="00334CF9">
        <w:rPr>
          <w:rFonts w:cs="Arial"/>
          <w:bCs/>
        </w:rPr>
        <w:t>hão</w:t>
      </w:r>
      <w:r w:rsidRPr="00334CF9">
        <w:rPr>
          <w:rFonts w:cs="Arial"/>
          <w:bCs/>
        </w:rPr>
        <w:t xml:space="preserve"> decorrente principalmente de ocupação de áreas vagas no</w:t>
      </w:r>
      <w:r w:rsidR="00FD6F28" w:rsidRPr="00334CF9">
        <w:rPr>
          <w:rFonts w:cs="Arial"/>
          <w:bCs/>
        </w:rPr>
        <w:t>s entrepostos do interior</w:t>
      </w:r>
      <w:r w:rsidRPr="00334CF9">
        <w:rPr>
          <w:rFonts w:cs="Arial"/>
          <w:bCs/>
        </w:rPr>
        <w:t xml:space="preserve"> </w:t>
      </w:r>
      <w:r w:rsidR="00FD6F28" w:rsidRPr="00334CF9">
        <w:rPr>
          <w:rFonts w:cs="Arial"/>
          <w:bCs/>
        </w:rPr>
        <w:t xml:space="preserve">com variação de R$ </w:t>
      </w:r>
      <w:r w:rsidR="00631593" w:rsidRPr="00334CF9">
        <w:rPr>
          <w:rFonts w:cs="Arial"/>
          <w:bCs/>
        </w:rPr>
        <w:t>1,54</w:t>
      </w:r>
      <w:r w:rsidR="00DA6503" w:rsidRPr="00334CF9">
        <w:rPr>
          <w:rFonts w:cs="Arial"/>
          <w:bCs/>
        </w:rPr>
        <w:t>8</w:t>
      </w:r>
      <w:r w:rsidR="00FD6F28" w:rsidRPr="00334CF9">
        <w:rPr>
          <w:rFonts w:cs="Arial"/>
          <w:bCs/>
        </w:rPr>
        <w:t xml:space="preserve"> mil</w:t>
      </w:r>
      <w:r w:rsidR="00167B02" w:rsidRPr="00334CF9">
        <w:rPr>
          <w:rFonts w:cs="Arial"/>
          <w:bCs/>
        </w:rPr>
        <w:t>hão</w:t>
      </w:r>
      <w:r w:rsidR="00FD6F28" w:rsidRPr="00334CF9">
        <w:rPr>
          <w:rFonts w:cs="Arial"/>
          <w:bCs/>
        </w:rPr>
        <w:t xml:space="preserve">, enquanto no </w:t>
      </w:r>
      <w:r w:rsidRPr="00334CF9">
        <w:rPr>
          <w:rFonts w:cs="Arial"/>
          <w:bCs/>
        </w:rPr>
        <w:t xml:space="preserve">ETSP </w:t>
      </w:r>
      <w:r w:rsidR="00631593" w:rsidRPr="00334CF9">
        <w:rPr>
          <w:rFonts w:cs="Arial"/>
          <w:bCs/>
        </w:rPr>
        <w:t>houve redução de R$ 120</w:t>
      </w:r>
      <w:r w:rsidR="00FD6F28" w:rsidRPr="00334CF9">
        <w:rPr>
          <w:rFonts w:cs="Arial"/>
          <w:bCs/>
        </w:rPr>
        <w:t xml:space="preserve"> mil</w:t>
      </w:r>
      <w:r w:rsidR="00FA4082">
        <w:rPr>
          <w:rFonts w:cs="Arial"/>
          <w:bCs/>
        </w:rPr>
        <w:t xml:space="preserve">. Na comparação entre o primeiro e </w:t>
      </w:r>
      <w:r w:rsidR="00F8310E">
        <w:rPr>
          <w:rFonts w:cs="Arial"/>
          <w:bCs/>
        </w:rPr>
        <w:t xml:space="preserve">o </w:t>
      </w:r>
      <w:r w:rsidR="00FA4082">
        <w:rPr>
          <w:rFonts w:cs="Arial"/>
          <w:bCs/>
        </w:rPr>
        <w:t xml:space="preserve">segundo </w:t>
      </w:r>
      <w:r w:rsidR="00746FC7" w:rsidRPr="00334CF9">
        <w:rPr>
          <w:rFonts w:cs="Arial"/>
          <w:bCs/>
        </w:rPr>
        <w:t>trimestre</w:t>
      </w:r>
      <w:r w:rsidR="00A313A5">
        <w:rPr>
          <w:rFonts w:cs="Arial"/>
          <w:bCs/>
        </w:rPr>
        <w:t>s</w:t>
      </w:r>
      <w:r w:rsidR="00746FC7" w:rsidRPr="00334CF9">
        <w:rPr>
          <w:rFonts w:cs="Arial"/>
          <w:bCs/>
        </w:rPr>
        <w:t xml:space="preserve"> de 202</w:t>
      </w:r>
      <w:r w:rsidR="00A313A5">
        <w:rPr>
          <w:rFonts w:cs="Arial"/>
          <w:bCs/>
        </w:rPr>
        <w:t>1</w:t>
      </w:r>
      <w:r w:rsidR="00746FC7" w:rsidRPr="00334CF9">
        <w:rPr>
          <w:rFonts w:cs="Arial"/>
          <w:bCs/>
        </w:rPr>
        <w:t xml:space="preserve"> a variação foi de R$</w:t>
      </w:r>
      <w:r w:rsidR="00136FA9">
        <w:rPr>
          <w:rFonts w:cs="Arial"/>
          <w:bCs/>
        </w:rPr>
        <w:t xml:space="preserve"> 161</w:t>
      </w:r>
      <w:r w:rsidR="00934BDD">
        <w:rPr>
          <w:rFonts w:cs="Arial"/>
          <w:bCs/>
        </w:rPr>
        <w:t xml:space="preserve"> mil</w:t>
      </w:r>
      <w:r w:rsidR="000E6D02" w:rsidRPr="00E331B4">
        <w:rPr>
          <w:rFonts w:cs="Arial"/>
          <w:bCs/>
        </w:rPr>
        <w:t>.</w:t>
      </w:r>
    </w:p>
    <w:p w14:paraId="4DD80517" w14:textId="77777777" w:rsidR="004E1F1D" w:rsidRPr="00334CF9" w:rsidRDefault="004E1F1D">
      <w:pPr>
        <w:rPr>
          <w:rFonts w:cs="Arial"/>
          <w:bCs/>
        </w:rPr>
      </w:pPr>
    </w:p>
    <w:p w14:paraId="73481C11" w14:textId="67F6EBDC" w:rsidR="004E1F1D" w:rsidRPr="00334CF9" w:rsidRDefault="006D63A8">
      <w:pPr>
        <w:pStyle w:val="Ttulo3"/>
        <w:rPr>
          <w:rStyle w:val="Ttulo3Char"/>
          <w:b/>
        </w:rPr>
      </w:pPr>
      <w:bookmarkStart w:id="183" w:name="_Toc80374607"/>
      <w:r>
        <w:rPr>
          <w:rStyle w:val="Ttulo3Char"/>
          <w:b/>
        </w:rPr>
        <w:t>26.</w:t>
      </w:r>
      <w:r w:rsidR="001A25E9" w:rsidRPr="00334CF9">
        <w:rPr>
          <w:rStyle w:val="Ttulo3Char"/>
          <w:b/>
        </w:rPr>
        <w:t>1.4. Receitas Diversas</w:t>
      </w:r>
      <w:bookmarkEnd w:id="183"/>
    </w:p>
    <w:p w14:paraId="3069BAC7" w14:textId="20D8B05D" w:rsidR="004E1F1D" w:rsidRPr="00334CF9" w:rsidRDefault="001A25E9">
      <w:pPr>
        <w:ind w:firstLine="426"/>
        <w:rPr>
          <w:rFonts w:cs="Arial"/>
          <w:bCs/>
        </w:rPr>
      </w:pPr>
      <w:r w:rsidRPr="00334CF9">
        <w:rPr>
          <w:rFonts w:cs="Arial"/>
          <w:bCs/>
        </w:rPr>
        <w:t>Correspondem às taxas de emissão de crachá</w:t>
      </w:r>
      <w:r w:rsidRPr="00334CF9">
        <w:rPr>
          <w:rFonts w:cs="Arial"/>
          <w:b/>
          <w:bCs/>
        </w:rPr>
        <w:t>,</w:t>
      </w:r>
      <w:r w:rsidRPr="00334CF9">
        <w:rPr>
          <w:rFonts w:cs="Arial"/>
          <w:bCs/>
        </w:rPr>
        <w:t xml:space="preserve"> cadastro, liberação de carrinho, retorno de atividade, pedido de transferência, autorizações de uso, atribuição, pedido de alteração cadastral, autorizações de débito, autorizações provisórias, diárias, multas operacionais e pesagem avulsa, mensalistas do estacionamento. O aumento registrado foi de R$ </w:t>
      </w:r>
      <w:r w:rsidR="00873954" w:rsidRPr="00334CF9">
        <w:rPr>
          <w:rFonts w:cs="Arial"/>
          <w:bCs/>
        </w:rPr>
        <w:t>934</w:t>
      </w:r>
      <w:r w:rsidRPr="00334CF9">
        <w:rPr>
          <w:rFonts w:cs="Arial"/>
          <w:bCs/>
        </w:rPr>
        <w:t xml:space="preserve"> mil em relação ao </w:t>
      </w:r>
      <w:r w:rsidR="00363593" w:rsidRPr="00334CF9">
        <w:rPr>
          <w:rFonts w:cs="Arial"/>
          <w:bCs/>
        </w:rPr>
        <w:t>1</w:t>
      </w:r>
      <w:r w:rsidR="006449C4" w:rsidRPr="00334CF9">
        <w:rPr>
          <w:rFonts w:cs="Arial"/>
          <w:bCs/>
        </w:rPr>
        <w:t>º</w:t>
      </w:r>
      <w:r w:rsidRPr="00334CF9">
        <w:rPr>
          <w:rFonts w:cs="Arial"/>
          <w:bCs/>
        </w:rPr>
        <w:t xml:space="preserve"> </w:t>
      </w:r>
      <w:r w:rsidR="00363593" w:rsidRPr="00334CF9">
        <w:rPr>
          <w:rFonts w:cs="Arial"/>
          <w:bCs/>
        </w:rPr>
        <w:t>se</w:t>
      </w:r>
      <w:r w:rsidRPr="00334CF9">
        <w:rPr>
          <w:rFonts w:cs="Arial"/>
          <w:bCs/>
        </w:rPr>
        <w:t>mestre de 20</w:t>
      </w:r>
      <w:r w:rsidR="006449C4" w:rsidRPr="00334CF9">
        <w:rPr>
          <w:rFonts w:cs="Arial"/>
          <w:bCs/>
        </w:rPr>
        <w:t>20</w:t>
      </w:r>
      <w:r w:rsidRPr="00334CF9">
        <w:rPr>
          <w:rFonts w:cs="Arial"/>
          <w:bCs/>
        </w:rPr>
        <w:t xml:space="preserve"> relacionado às t</w:t>
      </w:r>
      <w:r w:rsidR="003476B6" w:rsidRPr="00334CF9">
        <w:rPr>
          <w:rFonts w:cs="Arial"/>
          <w:bCs/>
        </w:rPr>
        <w:t>axas de alteração cadastral, enquanto no segundo trimestre a variação foi de R$</w:t>
      </w:r>
      <w:r w:rsidR="00647184">
        <w:rPr>
          <w:rFonts w:cs="Arial"/>
          <w:bCs/>
        </w:rPr>
        <w:t xml:space="preserve"> 5</w:t>
      </w:r>
      <w:r w:rsidR="003476B6" w:rsidRPr="00334CF9">
        <w:rPr>
          <w:rFonts w:cs="Arial"/>
          <w:bCs/>
        </w:rPr>
        <w:t xml:space="preserve"> mil</w:t>
      </w:r>
      <w:r w:rsidR="0088004E">
        <w:rPr>
          <w:rFonts w:cs="Arial"/>
          <w:bCs/>
        </w:rPr>
        <w:t xml:space="preserve"> em relação ao primeiro trimestre de 2021</w:t>
      </w:r>
      <w:r w:rsidR="003476B6" w:rsidRPr="00334CF9">
        <w:rPr>
          <w:rFonts w:cs="Arial"/>
          <w:bCs/>
        </w:rPr>
        <w:t>.</w:t>
      </w:r>
    </w:p>
    <w:p w14:paraId="632F2ED8" w14:textId="77777777" w:rsidR="004E1F1D" w:rsidRPr="00334CF9" w:rsidRDefault="004E1F1D">
      <w:pPr>
        <w:rPr>
          <w:rFonts w:cs="Arial"/>
          <w:bCs/>
        </w:rPr>
      </w:pPr>
    </w:p>
    <w:p w14:paraId="24250A68" w14:textId="0B829FE0" w:rsidR="004E1F1D" w:rsidRPr="00334CF9" w:rsidRDefault="006D63A8">
      <w:pPr>
        <w:pStyle w:val="Ttulo3"/>
        <w:rPr>
          <w:rStyle w:val="Ttulo3Char"/>
          <w:b/>
        </w:rPr>
      </w:pPr>
      <w:bookmarkStart w:id="184" w:name="_Toc80374608"/>
      <w:r>
        <w:rPr>
          <w:rStyle w:val="Ttulo3Char"/>
          <w:b/>
        </w:rPr>
        <w:t>26.</w:t>
      </w:r>
      <w:r w:rsidR="001A25E9" w:rsidRPr="00334CF9">
        <w:rPr>
          <w:rStyle w:val="Ttulo3Char"/>
          <w:b/>
        </w:rPr>
        <w:t>1.5. Venda de Produtos</w:t>
      </w:r>
      <w:bookmarkEnd w:id="184"/>
    </w:p>
    <w:p w14:paraId="3C0D0DE0" w14:textId="0D259273" w:rsidR="004E1F1D" w:rsidRPr="00334CF9" w:rsidRDefault="001A25E9">
      <w:pPr>
        <w:ind w:firstLine="426"/>
        <w:rPr>
          <w:rFonts w:cs="Arial"/>
          <w:bCs/>
        </w:rPr>
      </w:pPr>
      <w:r w:rsidRPr="00334CF9">
        <w:rPr>
          <w:rFonts w:cs="Arial"/>
          <w:bCs/>
        </w:rPr>
        <w:t xml:space="preserve">Consiste na venda de resíduos e varreduras de produtos armazenados. Houve aumento de </w:t>
      </w:r>
      <w:r w:rsidRPr="006562A7">
        <w:rPr>
          <w:rFonts w:cs="Arial"/>
          <w:bCs/>
        </w:rPr>
        <w:t>R$</w:t>
      </w:r>
      <w:r w:rsidR="00E96D68" w:rsidRPr="006562A7">
        <w:rPr>
          <w:rFonts w:cs="Arial"/>
          <w:bCs/>
        </w:rPr>
        <w:t>49</w:t>
      </w:r>
      <w:r w:rsidR="005325D3" w:rsidRPr="006562A7">
        <w:rPr>
          <w:rFonts w:cs="Arial"/>
          <w:bCs/>
        </w:rPr>
        <w:t>5</w:t>
      </w:r>
      <w:r w:rsidRPr="006562A7">
        <w:rPr>
          <w:rFonts w:cs="Arial"/>
          <w:bCs/>
        </w:rPr>
        <w:t xml:space="preserve"> mil em relação ao </w:t>
      </w:r>
      <w:r w:rsidR="00CE2B5C" w:rsidRPr="006562A7">
        <w:rPr>
          <w:rFonts w:cs="Arial"/>
          <w:bCs/>
        </w:rPr>
        <w:t>primeiro</w:t>
      </w:r>
      <w:r w:rsidRPr="006562A7">
        <w:rPr>
          <w:rFonts w:cs="Arial"/>
          <w:bCs/>
        </w:rPr>
        <w:t xml:space="preserve"> </w:t>
      </w:r>
      <w:r w:rsidR="00CE2B5C" w:rsidRPr="006562A7">
        <w:rPr>
          <w:rFonts w:cs="Arial"/>
          <w:bCs/>
        </w:rPr>
        <w:t>se</w:t>
      </w:r>
      <w:r w:rsidR="00090331" w:rsidRPr="006562A7">
        <w:rPr>
          <w:rFonts w:cs="Arial"/>
          <w:bCs/>
        </w:rPr>
        <w:t>mestre, no segundo trimestre a variação foi de R$ 519 mil em relação ao primeiro trimestre de 2021.</w:t>
      </w:r>
    </w:p>
    <w:p w14:paraId="6A4C149D" w14:textId="77777777" w:rsidR="00334CF9" w:rsidRDefault="00334CF9">
      <w:pPr>
        <w:ind w:firstLine="426"/>
        <w:rPr>
          <w:rFonts w:cs="Arial"/>
          <w:bCs/>
        </w:rPr>
      </w:pPr>
    </w:p>
    <w:p w14:paraId="0D582192" w14:textId="7237112D" w:rsidR="004E1F1D" w:rsidRPr="00334CF9" w:rsidRDefault="006D63A8">
      <w:pPr>
        <w:pStyle w:val="Ttulo2"/>
        <w:rPr>
          <w:bCs/>
        </w:rPr>
      </w:pPr>
      <w:bookmarkStart w:id="185" w:name="_24.2._Custo_dos_1"/>
      <w:bookmarkStart w:id="186" w:name="_24.2._Custos_dos"/>
      <w:bookmarkStart w:id="187" w:name="_Toc80374609"/>
      <w:bookmarkEnd w:id="185"/>
      <w:bookmarkEnd w:id="186"/>
      <w:r>
        <w:rPr>
          <w:bCs/>
        </w:rPr>
        <w:t>26.</w:t>
      </w:r>
      <w:r w:rsidR="001A25E9" w:rsidRPr="00334CF9">
        <w:rPr>
          <w:bCs/>
        </w:rPr>
        <w:t>2</w:t>
      </w:r>
      <w:r w:rsidR="001A25E9" w:rsidRPr="00334CF9">
        <w:t xml:space="preserve">. </w:t>
      </w:r>
      <w:hyperlink w:anchor="_DEMONSTRAÇÃO_DO_RESULTADO" w:history="1">
        <w:r w:rsidR="001A25E9" w:rsidRPr="00334CF9">
          <w:rPr>
            <w:rStyle w:val="Hyperlink"/>
            <w:color w:val="auto"/>
          </w:rPr>
          <w:t>Custos dos Serviços Prestados e Produtos Vendidos</w:t>
        </w:r>
        <w:bookmarkEnd w:id="187"/>
      </w:hyperlink>
    </w:p>
    <w:tbl>
      <w:tblPr>
        <w:tblW w:w="9684" w:type="dxa"/>
        <w:tblLayout w:type="fixed"/>
        <w:tblCellMar>
          <w:left w:w="54" w:type="dxa"/>
          <w:right w:w="54" w:type="dxa"/>
        </w:tblCellMar>
        <w:tblLook w:val="0000" w:firstRow="0" w:lastRow="0" w:firstColumn="0" w:lastColumn="0" w:noHBand="0" w:noVBand="0"/>
      </w:tblPr>
      <w:tblGrid>
        <w:gridCol w:w="4253"/>
        <w:gridCol w:w="1357"/>
        <w:gridCol w:w="1358"/>
        <w:gridCol w:w="1358"/>
        <w:gridCol w:w="1358"/>
      </w:tblGrid>
      <w:tr w:rsidR="00B66049" w:rsidRPr="00334CF9" w14:paraId="58431FAD" w14:textId="77777777" w:rsidTr="008D70C8">
        <w:trPr>
          <w:trHeight w:val="231"/>
        </w:trPr>
        <w:tc>
          <w:tcPr>
            <w:tcW w:w="4253" w:type="dxa"/>
          </w:tcPr>
          <w:p w14:paraId="090C9A0F" w14:textId="77777777" w:rsidR="00B66049" w:rsidRPr="00334CF9" w:rsidRDefault="00B66049" w:rsidP="00B66049">
            <w:pPr>
              <w:pStyle w:val="Ttulo2"/>
              <w:ind w:left="-54"/>
            </w:pPr>
            <w:bookmarkStart w:id="188" w:name="_24.2._Custo_dos"/>
            <w:bookmarkEnd w:id="188"/>
          </w:p>
          <w:p w14:paraId="437EF7E2" w14:textId="77777777" w:rsidR="00B66049" w:rsidRPr="00334CF9" w:rsidRDefault="00B66049" w:rsidP="00B66049">
            <w:pPr>
              <w:pStyle w:val="Ttulo4"/>
              <w:rPr>
                <w:bCs/>
                <w:szCs w:val="22"/>
              </w:rPr>
            </w:pPr>
          </w:p>
        </w:tc>
        <w:tc>
          <w:tcPr>
            <w:tcW w:w="1357" w:type="dxa"/>
          </w:tcPr>
          <w:p w14:paraId="6EE77395" w14:textId="55E6567C"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358" w:type="dxa"/>
          </w:tcPr>
          <w:p w14:paraId="78F8690C" w14:textId="7C61584C"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358" w:type="dxa"/>
          </w:tcPr>
          <w:p w14:paraId="188DE925" w14:textId="019E652C"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2020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2020</w:t>
            </w:r>
          </w:p>
        </w:tc>
        <w:tc>
          <w:tcPr>
            <w:tcW w:w="1358" w:type="dxa"/>
          </w:tcPr>
          <w:p w14:paraId="6CE2EA4B" w14:textId="068F89FF"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Pr="00334CF9">
              <w:rPr>
                <w:rFonts w:cs="Arial"/>
                <w:b/>
                <w:bCs/>
                <w:szCs w:val="22"/>
              </w:rPr>
              <w:t>2020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2020</w:t>
            </w:r>
          </w:p>
        </w:tc>
      </w:tr>
      <w:tr w:rsidR="008D70C8" w:rsidRPr="00334CF9" w14:paraId="3689FC56" w14:textId="77777777" w:rsidTr="008D70C8">
        <w:trPr>
          <w:trHeight w:val="195"/>
        </w:trPr>
        <w:tc>
          <w:tcPr>
            <w:tcW w:w="4253" w:type="dxa"/>
          </w:tcPr>
          <w:p w14:paraId="2223275C" w14:textId="77777777" w:rsidR="008D70C8" w:rsidRPr="00334CF9" w:rsidRDefault="008D70C8" w:rsidP="005C1D84">
            <w:pPr>
              <w:rPr>
                <w:rFonts w:cs="Arial"/>
                <w:szCs w:val="22"/>
              </w:rPr>
            </w:pPr>
            <w:r w:rsidRPr="00334CF9">
              <w:rPr>
                <w:rFonts w:cs="Arial"/>
                <w:szCs w:val="22"/>
              </w:rPr>
              <w:t>Pessoal e Honorários</w:t>
            </w:r>
          </w:p>
        </w:tc>
        <w:tc>
          <w:tcPr>
            <w:tcW w:w="1357" w:type="dxa"/>
          </w:tcPr>
          <w:p w14:paraId="74A2EDA9" w14:textId="5D34F5D7" w:rsidR="008D70C8" w:rsidRPr="00334CF9" w:rsidRDefault="004B533E" w:rsidP="00BF7550">
            <w:pPr>
              <w:tabs>
                <w:tab w:val="left" w:pos="1273"/>
              </w:tabs>
              <w:autoSpaceDE w:val="0"/>
              <w:snapToGrid w:val="0"/>
              <w:jc w:val="right"/>
              <w:rPr>
                <w:rFonts w:cs="Arial"/>
                <w:szCs w:val="22"/>
              </w:rPr>
            </w:pPr>
            <w:r w:rsidRPr="00334CF9">
              <w:rPr>
                <w:rFonts w:cs="Arial"/>
                <w:szCs w:val="22"/>
              </w:rPr>
              <w:t>(5.384)</w:t>
            </w:r>
          </w:p>
        </w:tc>
        <w:tc>
          <w:tcPr>
            <w:tcW w:w="1358" w:type="dxa"/>
          </w:tcPr>
          <w:p w14:paraId="39A9C366" w14:textId="404A120A" w:rsidR="008D70C8" w:rsidRPr="00334CF9" w:rsidRDefault="008D70C8" w:rsidP="00BF7550">
            <w:pPr>
              <w:tabs>
                <w:tab w:val="left" w:pos="1273"/>
              </w:tabs>
              <w:autoSpaceDE w:val="0"/>
              <w:snapToGrid w:val="0"/>
              <w:jc w:val="right"/>
              <w:rPr>
                <w:rFonts w:cs="Arial"/>
                <w:szCs w:val="22"/>
              </w:rPr>
            </w:pPr>
            <w:r w:rsidRPr="00334CF9">
              <w:rPr>
                <w:rFonts w:cs="Arial"/>
                <w:szCs w:val="22"/>
              </w:rPr>
              <w:t>(11.863)</w:t>
            </w:r>
          </w:p>
        </w:tc>
        <w:tc>
          <w:tcPr>
            <w:tcW w:w="1358" w:type="dxa"/>
          </w:tcPr>
          <w:p w14:paraId="08E2E6A4" w14:textId="1F8B357F" w:rsidR="008D70C8" w:rsidRPr="00334CF9" w:rsidRDefault="0055079F" w:rsidP="005C1D84">
            <w:pPr>
              <w:tabs>
                <w:tab w:val="left" w:pos="1273"/>
              </w:tabs>
              <w:autoSpaceDE w:val="0"/>
              <w:snapToGrid w:val="0"/>
              <w:jc w:val="right"/>
              <w:rPr>
                <w:rFonts w:cs="Arial"/>
                <w:szCs w:val="22"/>
              </w:rPr>
            </w:pPr>
            <w:r w:rsidRPr="00334CF9">
              <w:rPr>
                <w:rFonts w:cs="Arial"/>
                <w:szCs w:val="22"/>
              </w:rPr>
              <w:t>(4.967)</w:t>
            </w:r>
          </w:p>
        </w:tc>
        <w:tc>
          <w:tcPr>
            <w:tcW w:w="1358" w:type="dxa"/>
          </w:tcPr>
          <w:p w14:paraId="40B9E4C4" w14:textId="1735E019" w:rsidR="008D70C8" w:rsidRPr="00334CF9" w:rsidRDefault="008D70C8" w:rsidP="005C1D84">
            <w:pPr>
              <w:tabs>
                <w:tab w:val="left" w:pos="1273"/>
              </w:tabs>
              <w:autoSpaceDE w:val="0"/>
              <w:snapToGrid w:val="0"/>
              <w:jc w:val="right"/>
              <w:rPr>
                <w:rFonts w:cs="Arial"/>
                <w:szCs w:val="22"/>
              </w:rPr>
            </w:pPr>
            <w:r w:rsidRPr="00334CF9">
              <w:rPr>
                <w:rFonts w:cs="Arial"/>
                <w:szCs w:val="22"/>
              </w:rPr>
              <w:t>(10.102)</w:t>
            </w:r>
          </w:p>
        </w:tc>
      </w:tr>
      <w:tr w:rsidR="008D70C8" w:rsidRPr="00334CF9" w14:paraId="1B0CC678" w14:textId="77777777" w:rsidTr="008D70C8">
        <w:trPr>
          <w:trHeight w:val="195"/>
        </w:trPr>
        <w:tc>
          <w:tcPr>
            <w:tcW w:w="4253" w:type="dxa"/>
          </w:tcPr>
          <w:p w14:paraId="66A22D81" w14:textId="77777777" w:rsidR="008D70C8" w:rsidRPr="00334CF9" w:rsidRDefault="008D70C8" w:rsidP="005C1D84">
            <w:pPr>
              <w:rPr>
                <w:rFonts w:cs="Arial"/>
                <w:szCs w:val="22"/>
              </w:rPr>
            </w:pPr>
            <w:r w:rsidRPr="00334CF9">
              <w:rPr>
                <w:rFonts w:cs="Arial"/>
                <w:szCs w:val="22"/>
              </w:rPr>
              <w:t>Serviços de Terceiros</w:t>
            </w:r>
          </w:p>
        </w:tc>
        <w:tc>
          <w:tcPr>
            <w:tcW w:w="1357" w:type="dxa"/>
          </w:tcPr>
          <w:p w14:paraId="5558BD28" w14:textId="53C820BB" w:rsidR="008D70C8" w:rsidRPr="00334CF9" w:rsidRDefault="004B533E" w:rsidP="00BF7550">
            <w:pPr>
              <w:autoSpaceDE w:val="0"/>
              <w:snapToGrid w:val="0"/>
              <w:jc w:val="right"/>
              <w:rPr>
                <w:rFonts w:cs="Arial"/>
                <w:szCs w:val="22"/>
              </w:rPr>
            </w:pPr>
            <w:r w:rsidRPr="00334CF9">
              <w:rPr>
                <w:rFonts w:cs="Arial"/>
                <w:szCs w:val="22"/>
              </w:rPr>
              <w:t>(1.919)</w:t>
            </w:r>
          </w:p>
        </w:tc>
        <w:tc>
          <w:tcPr>
            <w:tcW w:w="1358" w:type="dxa"/>
          </w:tcPr>
          <w:p w14:paraId="76B8ABE4" w14:textId="2984590B" w:rsidR="008D70C8" w:rsidRPr="00334CF9" w:rsidRDefault="008D70C8" w:rsidP="00BF7550">
            <w:pPr>
              <w:autoSpaceDE w:val="0"/>
              <w:snapToGrid w:val="0"/>
              <w:jc w:val="right"/>
              <w:rPr>
                <w:rFonts w:cs="Arial"/>
                <w:szCs w:val="22"/>
              </w:rPr>
            </w:pPr>
            <w:r w:rsidRPr="00334CF9">
              <w:rPr>
                <w:rFonts w:cs="Arial"/>
                <w:szCs w:val="22"/>
              </w:rPr>
              <w:t>(4.084)</w:t>
            </w:r>
          </w:p>
        </w:tc>
        <w:tc>
          <w:tcPr>
            <w:tcW w:w="1358" w:type="dxa"/>
          </w:tcPr>
          <w:p w14:paraId="1AC74CDA" w14:textId="3A9005C1" w:rsidR="008D70C8" w:rsidRPr="00334CF9" w:rsidRDefault="0055079F" w:rsidP="005C1D84">
            <w:pPr>
              <w:autoSpaceDE w:val="0"/>
              <w:snapToGrid w:val="0"/>
              <w:jc w:val="right"/>
              <w:rPr>
                <w:rFonts w:cs="Arial"/>
                <w:szCs w:val="22"/>
              </w:rPr>
            </w:pPr>
            <w:r w:rsidRPr="00334CF9">
              <w:rPr>
                <w:rFonts w:cs="Arial"/>
                <w:szCs w:val="22"/>
              </w:rPr>
              <w:t>(84)</w:t>
            </w:r>
          </w:p>
        </w:tc>
        <w:tc>
          <w:tcPr>
            <w:tcW w:w="1358" w:type="dxa"/>
          </w:tcPr>
          <w:p w14:paraId="25A7379A" w14:textId="03B6E6F7" w:rsidR="008D70C8" w:rsidRPr="00334CF9" w:rsidRDefault="008D70C8" w:rsidP="005C1D84">
            <w:pPr>
              <w:autoSpaceDE w:val="0"/>
              <w:snapToGrid w:val="0"/>
              <w:jc w:val="right"/>
              <w:rPr>
                <w:rFonts w:cs="Arial"/>
                <w:szCs w:val="22"/>
              </w:rPr>
            </w:pPr>
            <w:r w:rsidRPr="00334CF9">
              <w:rPr>
                <w:rFonts w:cs="Arial"/>
                <w:szCs w:val="22"/>
              </w:rPr>
              <w:t>(5.090)</w:t>
            </w:r>
          </w:p>
        </w:tc>
      </w:tr>
      <w:tr w:rsidR="008D70C8" w:rsidRPr="00334CF9" w14:paraId="6165EAF2" w14:textId="77777777" w:rsidTr="008D70C8">
        <w:trPr>
          <w:trHeight w:val="195"/>
        </w:trPr>
        <w:tc>
          <w:tcPr>
            <w:tcW w:w="4253" w:type="dxa"/>
          </w:tcPr>
          <w:p w14:paraId="5426B3EC" w14:textId="77777777" w:rsidR="008D70C8" w:rsidRPr="00334CF9" w:rsidRDefault="008D70C8" w:rsidP="005C1D84">
            <w:pPr>
              <w:rPr>
                <w:rFonts w:cs="Arial"/>
                <w:szCs w:val="22"/>
              </w:rPr>
            </w:pPr>
            <w:r w:rsidRPr="00334CF9">
              <w:rPr>
                <w:rFonts w:cs="Arial"/>
                <w:szCs w:val="22"/>
              </w:rPr>
              <w:t>Depreciações e Amortizações</w:t>
            </w:r>
          </w:p>
        </w:tc>
        <w:tc>
          <w:tcPr>
            <w:tcW w:w="1357" w:type="dxa"/>
          </w:tcPr>
          <w:p w14:paraId="4874F173" w14:textId="27671E69" w:rsidR="008D70C8" w:rsidRPr="00334CF9" w:rsidRDefault="004B533E" w:rsidP="004B533E">
            <w:pPr>
              <w:autoSpaceDE w:val="0"/>
              <w:snapToGrid w:val="0"/>
              <w:jc w:val="right"/>
              <w:rPr>
                <w:rFonts w:cs="Arial"/>
                <w:szCs w:val="22"/>
              </w:rPr>
            </w:pPr>
            <w:r w:rsidRPr="00334CF9">
              <w:rPr>
                <w:rFonts w:cs="Arial"/>
                <w:szCs w:val="22"/>
              </w:rPr>
              <w:t>(1.650)</w:t>
            </w:r>
          </w:p>
        </w:tc>
        <w:tc>
          <w:tcPr>
            <w:tcW w:w="1358" w:type="dxa"/>
          </w:tcPr>
          <w:p w14:paraId="6BD145C4" w14:textId="485D9048" w:rsidR="008D70C8" w:rsidRPr="00334CF9" w:rsidRDefault="008D70C8" w:rsidP="00BF7550">
            <w:pPr>
              <w:autoSpaceDE w:val="0"/>
              <w:snapToGrid w:val="0"/>
              <w:jc w:val="right"/>
              <w:rPr>
                <w:rFonts w:cs="Arial"/>
                <w:szCs w:val="22"/>
              </w:rPr>
            </w:pPr>
            <w:r w:rsidRPr="00334CF9">
              <w:rPr>
                <w:rFonts w:cs="Arial"/>
                <w:szCs w:val="22"/>
              </w:rPr>
              <w:t>(3.298)</w:t>
            </w:r>
          </w:p>
        </w:tc>
        <w:tc>
          <w:tcPr>
            <w:tcW w:w="1358" w:type="dxa"/>
          </w:tcPr>
          <w:p w14:paraId="15FB3556" w14:textId="423994EE" w:rsidR="008D70C8" w:rsidRPr="00334CF9" w:rsidRDefault="0055079F" w:rsidP="005C1D84">
            <w:pPr>
              <w:autoSpaceDE w:val="0"/>
              <w:snapToGrid w:val="0"/>
              <w:jc w:val="right"/>
              <w:rPr>
                <w:rFonts w:cs="Arial"/>
                <w:szCs w:val="22"/>
              </w:rPr>
            </w:pPr>
            <w:r w:rsidRPr="00334CF9">
              <w:rPr>
                <w:rFonts w:cs="Arial"/>
                <w:szCs w:val="22"/>
              </w:rPr>
              <w:t>(1.673)</w:t>
            </w:r>
          </w:p>
        </w:tc>
        <w:tc>
          <w:tcPr>
            <w:tcW w:w="1358" w:type="dxa"/>
          </w:tcPr>
          <w:p w14:paraId="566E52A8" w14:textId="6ADC06BB" w:rsidR="008D70C8" w:rsidRPr="00334CF9" w:rsidRDefault="008D70C8" w:rsidP="005C1D84">
            <w:pPr>
              <w:autoSpaceDE w:val="0"/>
              <w:snapToGrid w:val="0"/>
              <w:jc w:val="right"/>
              <w:rPr>
                <w:rFonts w:cs="Arial"/>
                <w:szCs w:val="22"/>
              </w:rPr>
            </w:pPr>
            <w:r w:rsidRPr="00334CF9">
              <w:rPr>
                <w:rFonts w:cs="Arial"/>
                <w:szCs w:val="22"/>
              </w:rPr>
              <w:t>(3.380)</w:t>
            </w:r>
          </w:p>
        </w:tc>
      </w:tr>
      <w:tr w:rsidR="008D70C8" w:rsidRPr="00334CF9" w14:paraId="1182522C" w14:textId="77777777" w:rsidTr="008D70C8">
        <w:trPr>
          <w:trHeight w:val="195"/>
        </w:trPr>
        <w:tc>
          <w:tcPr>
            <w:tcW w:w="4253" w:type="dxa"/>
          </w:tcPr>
          <w:p w14:paraId="1DF31FAE" w14:textId="77777777" w:rsidR="008D70C8" w:rsidRPr="00334CF9" w:rsidRDefault="008D70C8" w:rsidP="00BF7550">
            <w:pPr>
              <w:rPr>
                <w:rFonts w:cs="Arial"/>
                <w:szCs w:val="22"/>
              </w:rPr>
            </w:pPr>
            <w:r w:rsidRPr="00334CF9">
              <w:rPr>
                <w:rFonts w:cs="Arial"/>
                <w:szCs w:val="22"/>
              </w:rPr>
              <w:t>Materiais de Consumo</w:t>
            </w:r>
          </w:p>
        </w:tc>
        <w:tc>
          <w:tcPr>
            <w:tcW w:w="1357" w:type="dxa"/>
          </w:tcPr>
          <w:p w14:paraId="72B252CE" w14:textId="731232C3" w:rsidR="008D70C8" w:rsidRPr="00334CF9" w:rsidRDefault="004B533E" w:rsidP="00BF7550">
            <w:pPr>
              <w:autoSpaceDE w:val="0"/>
              <w:snapToGrid w:val="0"/>
              <w:jc w:val="right"/>
              <w:rPr>
                <w:rFonts w:cs="Arial"/>
                <w:szCs w:val="22"/>
              </w:rPr>
            </w:pPr>
            <w:r w:rsidRPr="00334CF9">
              <w:rPr>
                <w:rFonts w:cs="Arial"/>
                <w:szCs w:val="22"/>
              </w:rPr>
              <w:t>(1.293)</w:t>
            </w:r>
          </w:p>
        </w:tc>
        <w:tc>
          <w:tcPr>
            <w:tcW w:w="1358" w:type="dxa"/>
          </w:tcPr>
          <w:p w14:paraId="131320EB" w14:textId="495F93B5" w:rsidR="008D70C8" w:rsidRPr="00334CF9" w:rsidRDefault="008D70C8" w:rsidP="00BF7550">
            <w:pPr>
              <w:autoSpaceDE w:val="0"/>
              <w:snapToGrid w:val="0"/>
              <w:jc w:val="right"/>
              <w:rPr>
                <w:rFonts w:cs="Arial"/>
                <w:szCs w:val="22"/>
              </w:rPr>
            </w:pPr>
            <w:r w:rsidRPr="00334CF9">
              <w:rPr>
                <w:rFonts w:cs="Arial"/>
                <w:szCs w:val="22"/>
              </w:rPr>
              <w:t>(2.612)</w:t>
            </w:r>
          </w:p>
        </w:tc>
        <w:tc>
          <w:tcPr>
            <w:tcW w:w="1358" w:type="dxa"/>
          </w:tcPr>
          <w:p w14:paraId="0714D17B" w14:textId="361343CE" w:rsidR="008D70C8" w:rsidRPr="00334CF9" w:rsidRDefault="0055079F" w:rsidP="00BF7550">
            <w:pPr>
              <w:autoSpaceDE w:val="0"/>
              <w:snapToGrid w:val="0"/>
              <w:jc w:val="right"/>
              <w:rPr>
                <w:rFonts w:cs="Arial"/>
                <w:szCs w:val="22"/>
              </w:rPr>
            </w:pPr>
            <w:r w:rsidRPr="00334CF9">
              <w:rPr>
                <w:rFonts w:cs="Arial"/>
                <w:szCs w:val="22"/>
              </w:rPr>
              <w:t>(1.018)</w:t>
            </w:r>
          </w:p>
        </w:tc>
        <w:tc>
          <w:tcPr>
            <w:tcW w:w="1358" w:type="dxa"/>
          </w:tcPr>
          <w:p w14:paraId="5FE28E84" w14:textId="6139F264" w:rsidR="008D70C8" w:rsidRPr="00334CF9" w:rsidRDefault="008D70C8" w:rsidP="00BF7550">
            <w:pPr>
              <w:autoSpaceDE w:val="0"/>
              <w:snapToGrid w:val="0"/>
              <w:jc w:val="right"/>
              <w:rPr>
                <w:rFonts w:cs="Arial"/>
                <w:szCs w:val="22"/>
              </w:rPr>
            </w:pPr>
            <w:r w:rsidRPr="00334CF9">
              <w:rPr>
                <w:rFonts w:cs="Arial"/>
                <w:szCs w:val="22"/>
              </w:rPr>
              <w:t>(1.475)</w:t>
            </w:r>
          </w:p>
        </w:tc>
      </w:tr>
      <w:tr w:rsidR="008D70C8" w:rsidRPr="00334CF9" w14:paraId="541EAA50" w14:textId="77777777" w:rsidTr="008D70C8">
        <w:trPr>
          <w:trHeight w:val="195"/>
        </w:trPr>
        <w:tc>
          <w:tcPr>
            <w:tcW w:w="4253" w:type="dxa"/>
          </w:tcPr>
          <w:p w14:paraId="4F970AE5" w14:textId="77777777" w:rsidR="008D70C8" w:rsidRPr="00334CF9" w:rsidRDefault="008D70C8" w:rsidP="00BF7550">
            <w:pPr>
              <w:rPr>
                <w:rFonts w:cs="Arial"/>
                <w:szCs w:val="22"/>
              </w:rPr>
            </w:pPr>
            <w:r w:rsidRPr="00334CF9">
              <w:rPr>
                <w:rFonts w:cs="Arial"/>
                <w:szCs w:val="22"/>
              </w:rPr>
              <w:t>Utilidades e Serviços</w:t>
            </w:r>
          </w:p>
        </w:tc>
        <w:tc>
          <w:tcPr>
            <w:tcW w:w="1357" w:type="dxa"/>
          </w:tcPr>
          <w:p w14:paraId="5BFE807C" w14:textId="10659E4D" w:rsidR="008D70C8" w:rsidRPr="00334CF9" w:rsidRDefault="004B533E" w:rsidP="00BF7550">
            <w:pPr>
              <w:autoSpaceDE w:val="0"/>
              <w:snapToGrid w:val="0"/>
              <w:jc w:val="right"/>
              <w:rPr>
                <w:rFonts w:cs="Arial"/>
                <w:szCs w:val="22"/>
              </w:rPr>
            </w:pPr>
            <w:r w:rsidRPr="00334CF9">
              <w:rPr>
                <w:rFonts w:cs="Arial"/>
                <w:szCs w:val="22"/>
              </w:rPr>
              <w:t>(739)</w:t>
            </w:r>
          </w:p>
        </w:tc>
        <w:tc>
          <w:tcPr>
            <w:tcW w:w="1358" w:type="dxa"/>
          </w:tcPr>
          <w:p w14:paraId="7089D3C5" w14:textId="3E1F90B0" w:rsidR="008D70C8" w:rsidRPr="00334CF9" w:rsidRDefault="008D70C8" w:rsidP="00BF7550">
            <w:pPr>
              <w:autoSpaceDE w:val="0"/>
              <w:snapToGrid w:val="0"/>
              <w:jc w:val="right"/>
              <w:rPr>
                <w:rFonts w:cs="Arial"/>
                <w:szCs w:val="22"/>
              </w:rPr>
            </w:pPr>
            <w:r w:rsidRPr="00334CF9">
              <w:rPr>
                <w:rFonts w:cs="Arial"/>
                <w:szCs w:val="22"/>
              </w:rPr>
              <w:t>(1.507)</w:t>
            </w:r>
          </w:p>
        </w:tc>
        <w:tc>
          <w:tcPr>
            <w:tcW w:w="1358" w:type="dxa"/>
          </w:tcPr>
          <w:p w14:paraId="6F9DBA60" w14:textId="1C1D0B68" w:rsidR="008D70C8" w:rsidRPr="00334CF9" w:rsidRDefault="0055079F" w:rsidP="00BF7550">
            <w:pPr>
              <w:autoSpaceDE w:val="0"/>
              <w:snapToGrid w:val="0"/>
              <w:jc w:val="right"/>
              <w:rPr>
                <w:rFonts w:cs="Arial"/>
                <w:szCs w:val="22"/>
              </w:rPr>
            </w:pPr>
            <w:r w:rsidRPr="00334CF9">
              <w:rPr>
                <w:rFonts w:cs="Arial"/>
                <w:szCs w:val="22"/>
              </w:rPr>
              <w:t>(458)</w:t>
            </w:r>
          </w:p>
        </w:tc>
        <w:tc>
          <w:tcPr>
            <w:tcW w:w="1358" w:type="dxa"/>
          </w:tcPr>
          <w:p w14:paraId="728E31F0" w14:textId="44B5056B" w:rsidR="008D70C8" w:rsidRPr="00334CF9" w:rsidRDefault="008D70C8" w:rsidP="00BF7550">
            <w:pPr>
              <w:autoSpaceDE w:val="0"/>
              <w:snapToGrid w:val="0"/>
              <w:jc w:val="right"/>
              <w:rPr>
                <w:rFonts w:cs="Arial"/>
                <w:szCs w:val="22"/>
              </w:rPr>
            </w:pPr>
            <w:r w:rsidRPr="00334CF9">
              <w:rPr>
                <w:rFonts w:cs="Arial"/>
                <w:szCs w:val="22"/>
              </w:rPr>
              <w:t>(943)</w:t>
            </w:r>
          </w:p>
        </w:tc>
      </w:tr>
      <w:tr w:rsidR="008D70C8" w:rsidRPr="00334CF9" w14:paraId="4D9E6C21" w14:textId="77777777" w:rsidTr="008D70C8">
        <w:trPr>
          <w:trHeight w:val="195"/>
        </w:trPr>
        <w:tc>
          <w:tcPr>
            <w:tcW w:w="4253" w:type="dxa"/>
          </w:tcPr>
          <w:p w14:paraId="3778AF15" w14:textId="77777777" w:rsidR="008D70C8" w:rsidRPr="00334CF9" w:rsidRDefault="008D70C8" w:rsidP="00BF7550">
            <w:pPr>
              <w:rPr>
                <w:rFonts w:cs="Arial"/>
                <w:szCs w:val="22"/>
              </w:rPr>
            </w:pPr>
            <w:r w:rsidRPr="00334CF9">
              <w:rPr>
                <w:rFonts w:cs="Arial"/>
                <w:szCs w:val="22"/>
              </w:rPr>
              <w:t>Manutenção e Reparos</w:t>
            </w:r>
          </w:p>
        </w:tc>
        <w:tc>
          <w:tcPr>
            <w:tcW w:w="1357" w:type="dxa"/>
          </w:tcPr>
          <w:p w14:paraId="40C45AAE" w14:textId="5125F02A" w:rsidR="008D70C8" w:rsidRPr="00334CF9" w:rsidRDefault="004B533E" w:rsidP="00BF7550">
            <w:pPr>
              <w:autoSpaceDE w:val="0"/>
              <w:snapToGrid w:val="0"/>
              <w:jc w:val="right"/>
              <w:rPr>
                <w:rFonts w:cs="Arial"/>
                <w:szCs w:val="22"/>
              </w:rPr>
            </w:pPr>
            <w:r w:rsidRPr="00334CF9">
              <w:rPr>
                <w:rFonts w:cs="Arial"/>
                <w:szCs w:val="22"/>
              </w:rPr>
              <w:t>(369)</w:t>
            </w:r>
          </w:p>
        </w:tc>
        <w:tc>
          <w:tcPr>
            <w:tcW w:w="1358" w:type="dxa"/>
          </w:tcPr>
          <w:p w14:paraId="2BE18150" w14:textId="4D93F900" w:rsidR="008D70C8" w:rsidRPr="00334CF9" w:rsidRDefault="008D70C8" w:rsidP="00BF7550">
            <w:pPr>
              <w:autoSpaceDE w:val="0"/>
              <w:snapToGrid w:val="0"/>
              <w:jc w:val="right"/>
              <w:rPr>
                <w:rFonts w:cs="Arial"/>
                <w:szCs w:val="22"/>
              </w:rPr>
            </w:pPr>
            <w:r w:rsidRPr="00334CF9">
              <w:rPr>
                <w:rFonts w:cs="Arial"/>
                <w:szCs w:val="22"/>
              </w:rPr>
              <w:t>(538)</w:t>
            </w:r>
          </w:p>
        </w:tc>
        <w:tc>
          <w:tcPr>
            <w:tcW w:w="1358" w:type="dxa"/>
          </w:tcPr>
          <w:p w14:paraId="5F98D51D" w14:textId="214B58E5" w:rsidR="008D70C8" w:rsidRPr="00334CF9" w:rsidRDefault="0055079F" w:rsidP="00BF7550">
            <w:pPr>
              <w:autoSpaceDE w:val="0"/>
              <w:snapToGrid w:val="0"/>
              <w:jc w:val="right"/>
              <w:rPr>
                <w:rFonts w:cs="Arial"/>
                <w:szCs w:val="22"/>
              </w:rPr>
            </w:pPr>
            <w:r w:rsidRPr="00334CF9">
              <w:rPr>
                <w:rFonts w:cs="Arial"/>
                <w:szCs w:val="22"/>
              </w:rPr>
              <w:t>(107)</w:t>
            </w:r>
          </w:p>
        </w:tc>
        <w:tc>
          <w:tcPr>
            <w:tcW w:w="1358" w:type="dxa"/>
          </w:tcPr>
          <w:p w14:paraId="052A94E3" w14:textId="1103F348" w:rsidR="008D70C8" w:rsidRPr="00334CF9" w:rsidRDefault="008D70C8" w:rsidP="00BF7550">
            <w:pPr>
              <w:autoSpaceDE w:val="0"/>
              <w:snapToGrid w:val="0"/>
              <w:jc w:val="right"/>
              <w:rPr>
                <w:rFonts w:cs="Arial"/>
                <w:szCs w:val="22"/>
              </w:rPr>
            </w:pPr>
            <w:r w:rsidRPr="00334CF9">
              <w:rPr>
                <w:rFonts w:cs="Arial"/>
                <w:szCs w:val="22"/>
              </w:rPr>
              <w:t>(205)</w:t>
            </w:r>
          </w:p>
        </w:tc>
      </w:tr>
      <w:tr w:rsidR="008D70C8" w:rsidRPr="00334CF9" w14:paraId="5AA3F298" w14:textId="77777777" w:rsidTr="008D70C8">
        <w:trPr>
          <w:trHeight w:val="195"/>
        </w:trPr>
        <w:tc>
          <w:tcPr>
            <w:tcW w:w="4253" w:type="dxa"/>
          </w:tcPr>
          <w:p w14:paraId="51A71982" w14:textId="77777777" w:rsidR="008D70C8" w:rsidRPr="00334CF9" w:rsidRDefault="008D70C8" w:rsidP="00BF7550">
            <w:pPr>
              <w:rPr>
                <w:rFonts w:cs="Arial"/>
                <w:szCs w:val="22"/>
              </w:rPr>
            </w:pPr>
            <w:r w:rsidRPr="00334CF9">
              <w:rPr>
                <w:rFonts w:cs="Arial"/>
                <w:szCs w:val="22"/>
              </w:rPr>
              <w:t>Propaganda e Publicidade</w:t>
            </w:r>
          </w:p>
        </w:tc>
        <w:tc>
          <w:tcPr>
            <w:tcW w:w="1357" w:type="dxa"/>
          </w:tcPr>
          <w:p w14:paraId="33098969" w14:textId="377B4DD4" w:rsidR="008D70C8" w:rsidRPr="00334CF9" w:rsidRDefault="004B533E" w:rsidP="00BF7550">
            <w:pPr>
              <w:tabs>
                <w:tab w:val="center" w:pos="725"/>
                <w:tab w:val="right" w:pos="1451"/>
              </w:tabs>
              <w:autoSpaceDE w:val="0"/>
              <w:snapToGrid w:val="0"/>
              <w:jc w:val="right"/>
              <w:rPr>
                <w:rFonts w:cs="Arial"/>
                <w:szCs w:val="22"/>
              </w:rPr>
            </w:pPr>
            <w:r w:rsidRPr="00334CF9">
              <w:rPr>
                <w:rFonts w:cs="Arial"/>
                <w:szCs w:val="22"/>
              </w:rPr>
              <w:t>(4)</w:t>
            </w:r>
          </w:p>
        </w:tc>
        <w:tc>
          <w:tcPr>
            <w:tcW w:w="1358" w:type="dxa"/>
          </w:tcPr>
          <w:p w14:paraId="128A832B" w14:textId="47D78B58" w:rsidR="008D70C8" w:rsidRPr="00334CF9" w:rsidRDefault="008D70C8" w:rsidP="00BF7550">
            <w:pPr>
              <w:tabs>
                <w:tab w:val="center" w:pos="725"/>
                <w:tab w:val="right" w:pos="1451"/>
              </w:tabs>
              <w:autoSpaceDE w:val="0"/>
              <w:snapToGrid w:val="0"/>
              <w:jc w:val="right"/>
              <w:rPr>
                <w:rFonts w:cs="Arial"/>
                <w:szCs w:val="22"/>
              </w:rPr>
            </w:pPr>
            <w:r w:rsidRPr="00334CF9">
              <w:rPr>
                <w:rFonts w:cs="Arial"/>
                <w:szCs w:val="22"/>
              </w:rPr>
              <w:t>(9)</w:t>
            </w:r>
          </w:p>
        </w:tc>
        <w:tc>
          <w:tcPr>
            <w:tcW w:w="1358" w:type="dxa"/>
          </w:tcPr>
          <w:p w14:paraId="51538A04" w14:textId="629E00F0" w:rsidR="008D70C8" w:rsidRPr="00334CF9" w:rsidRDefault="0055079F" w:rsidP="00BF7550">
            <w:pPr>
              <w:tabs>
                <w:tab w:val="center" w:pos="725"/>
                <w:tab w:val="right" w:pos="1451"/>
              </w:tabs>
              <w:autoSpaceDE w:val="0"/>
              <w:snapToGrid w:val="0"/>
              <w:jc w:val="right"/>
              <w:rPr>
                <w:rFonts w:cs="Arial"/>
                <w:szCs w:val="22"/>
              </w:rPr>
            </w:pPr>
            <w:r w:rsidRPr="00334CF9">
              <w:rPr>
                <w:rFonts w:cs="Arial"/>
                <w:szCs w:val="22"/>
              </w:rPr>
              <w:t>(1)</w:t>
            </w:r>
          </w:p>
        </w:tc>
        <w:tc>
          <w:tcPr>
            <w:tcW w:w="1358" w:type="dxa"/>
          </w:tcPr>
          <w:p w14:paraId="66D6D485" w14:textId="0534B013" w:rsidR="008D70C8" w:rsidRPr="00334CF9" w:rsidRDefault="008D70C8" w:rsidP="00BF7550">
            <w:pPr>
              <w:tabs>
                <w:tab w:val="center" w:pos="725"/>
                <w:tab w:val="right" w:pos="1451"/>
              </w:tabs>
              <w:autoSpaceDE w:val="0"/>
              <w:snapToGrid w:val="0"/>
              <w:jc w:val="right"/>
              <w:rPr>
                <w:rFonts w:cs="Arial"/>
                <w:szCs w:val="22"/>
              </w:rPr>
            </w:pPr>
            <w:r w:rsidRPr="00334CF9">
              <w:rPr>
                <w:rFonts w:cs="Arial"/>
                <w:szCs w:val="22"/>
              </w:rPr>
              <w:t>(1)</w:t>
            </w:r>
          </w:p>
        </w:tc>
      </w:tr>
      <w:tr w:rsidR="008D70C8" w:rsidRPr="00334CF9" w14:paraId="71EF4754" w14:textId="77777777" w:rsidTr="008D70C8">
        <w:trPr>
          <w:trHeight w:val="195"/>
        </w:trPr>
        <w:tc>
          <w:tcPr>
            <w:tcW w:w="4253" w:type="dxa"/>
          </w:tcPr>
          <w:p w14:paraId="7FC104F4" w14:textId="77777777" w:rsidR="008D70C8" w:rsidRPr="00334CF9" w:rsidRDefault="008D70C8" w:rsidP="00312317">
            <w:pPr>
              <w:rPr>
                <w:rFonts w:cs="Arial"/>
                <w:szCs w:val="22"/>
              </w:rPr>
            </w:pPr>
            <w:r w:rsidRPr="00334CF9">
              <w:rPr>
                <w:rFonts w:cs="Arial"/>
                <w:szCs w:val="22"/>
              </w:rPr>
              <w:t>Gastos Diversos</w:t>
            </w:r>
          </w:p>
        </w:tc>
        <w:tc>
          <w:tcPr>
            <w:tcW w:w="1357" w:type="dxa"/>
          </w:tcPr>
          <w:p w14:paraId="01F61988" w14:textId="2576B31C" w:rsidR="008D70C8" w:rsidRPr="00334CF9" w:rsidRDefault="004B533E" w:rsidP="00776BBE">
            <w:pPr>
              <w:autoSpaceDE w:val="0"/>
              <w:snapToGrid w:val="0"/>
              <w:jc w:val="right"/>
              <w:rPr>
                <w:rFonts w:cs="Arial"/>
                <w:szCs w:val="22"/>
              </w:rPr>
            </w:pPr>
            <w:r w:rsidRPr="00334CF9">
              <w:rPr>
                <w:rFonts w:cs="Arial"/>
                <w:szCs w:val="22"/>
              </w:rPr>
              <w:t>700</w:t>
            </w:r>
          </w:p>
        </w:tc>
        <w:tc>
          <w:tcPr>
            <w:tcW w:w="1358" w:type="dxa"/>
          </w:tcPr>
          <w:p w14:paraId="2AE7F675" w14:textId="0FE93DD7" w:rsidR="008D70C8" w:rsidRPr="00334CF9" w:rsidRDefault="008D70C8" w:rsidP="00776BBE">
            <w:pPr>
              <w:autoSpaceDE w:val="0"/>
              <w:snapToGrid w:val="0"/>
              <w:jc w:val="right"/>
              <w:rPr>
                <w:rFonts w:cs="Arial"/>
                <w:szCs w:val="22"/>
              </w:rPr>
            </w:pPr>
            <w:r w:rsidRPr="00334CF9">
              <w:rPr>
                <w:rFonts w:cs="Arial"/>
                <w:szCs w:val="22"/>
              </w:rPr>
              <w:t>857</w:t>
            </w:r>
          </w:p>
        </w:tc>
        <w:tc>
          <w:tcPr>
            <w:tcW w:w="1358" w:type="dxa"/>
          </w:tcPr>
          <w:p w14:paraId="6AA31A22" w14:textId="6AA8BE7B" w:rsidR="008D70C8" w:rsidRPr="00334CF9" w:rsidRDefault="0055079F" w:rsidP="00312317">
            <w:pPr>
              <w:autoSpaceDE w:val="0"/>
              <w:snapToGrid w:val="0"/>
              <w:jc w:val="right"/>
              <w:rPr>
                <w:rFonts w:cs="Arial"/>
                <w:szCs w:val="22"/>
              </w:rPr>
            </w:pPr>
            <w:r w:rsidRPr="00334CF9">
              <w:rPr>
                <w:rFonts w:cs="Arial"/>
                <w:szCs w:val="22"/>
              </w:rPr>
              <w:t>(3.412)</w:t>
            </w:r>
          </w:p>
        </w:tc>
        <w:tc>
          <w:tcPr>
            <w:tcW w:w="1358" w:type="dxa"/>
          </w:tcPr>
          <w:p w14:paraId="1FE6BD0C" w14:textId="0CE28F60" w:rsidR="008D70C8" w:rsidRPr="00334CF9" w:rsidRDefault="008D70C8" w:rsidP="00312317">
            <w:pPr>
              <w:autoSpaceDE w:val="0"/>
              <w:snapToGrid w:val="0"/>
              <w:jc w:val="right"/>
              <w:rPr>
                <w:rFonts w:cs="Arial"/>
                <w:szCs w:val="22"/>
              </w:rPr>
            </w:pPr>
            <w:r w:rsidRPr="00334CF9">
              <w:rPr>
                <w:rFonts w:cs="Arial"/>
                <w:szCs w:val="22"/>
              </w:rPr>
              <w:t>(3.267)</w:t>
            </w:r>
          </w:p>
        </w:tc>
      </w:tr>
      <w:tr w:rsidR="008D70C8" w:rsidRPr="00334CF9" w14:paraId="3BE4961E" w14:textId="77777777" w:rsidTr="008D70C8">
        <w:trPr>
          <w:trHeight w:val="255"/>
        </w:trPr>
        <w:tc>
          <w:tcPr>
            <w:tcW w:w="4253" w:type="dxa"/>
          </w:tcPr>
          <w:p w14:paraId="1109800C" w14:textId="77777777" w:rsidR="008D70C8" w:rsidRPr="00334CF9" w:rsidRDefault="008D70C8" w:rsidP="005C1D84">
            <w:pPr>
              <w:rPr>
                <w:rFonts w:cs="Arial"/>
                <w:b/>
                <w:bCs/>
                <w:szCs w:val="22"/>
              </w:rPr>
            </w:pPr>
          </w:p>
        </w:tc>
        <w:tc>
          <w:tcPr>
            <w:tcW w:w="1357" w:type="dxa"/>
          </w:tcPr>
          <w:p w14:paraId="3F8F03A6" w14:textId="620E4CEC" w:rsidR="008D70C8" w:rsidRPr="00334CF9" w:rsidRDefault="008D70C8" w:rsidP="007A3F15">
            <w:pPr>
              <w:pBdr>
                <w:top w:val="single" w:sz="4" w:space="1" w:color="000000"/>
                <w:bottom w:val="double" w:sz="1" w:space="1" w:color="000000"/>
              </w:pBdr>
              <w:autoSpaceDE w:val="0"/>
              <w:snapToGrid w:val="0"/>
              <w:jc w:val="right"/>
              <w:rPr>
                <w:rFonts w:cs="Arial"/>
                <w:b/>
                <w:szCs w:val="22"/>
              </w:rPr>
            </w:pPr>
            <w:r w:rsidRPr="00334CF9">
              <w:rPr>
                <w:rFonts w:cs="Arial"/>
                <w:b/>
                <w:szCs w:val="22"/>
              </w:rPr>
              <w:t>(10.658)</w:t>
            </w:r>
          </w:p>
        </w:tc>
        <w:tc>
          <w:tcPr>
            <w:tcW w:w="1358" w:type="dxa"/>
          </w:tcPr>
          <w:p w14:paraId="3481FFB0" w14:textId="593E2144" w:rsidR="008D70C8" w:rsidRPr="00334CF9" w:rsidRDefault="008D70C8" w:rsidP="007A3F15">
            <w:pPr>
              <w:pBdr>
                <w:top w:val="single" w:sz="4" w:space="1" w:color="000000"/>
                <w:bottom w:val="double" w:sz="1" w:space="1" w:color="000000"/>
              </w:pBdr>
              <w:autoSpaceDE w:val="0"/>
              <w:snapToGrid w:val="0"/>
              <w:jc w:val="right"/>
              <w:rPr>
                <w:rFonts w:cs="Arial"/>
                <w:b/>
                <w:szCs w:val="22"/>
              </w:rPr>
            </w:pPr>
            <w:r w:rsidRPr="00334CF9">
              <w:rPr>
                <w:rFonts w:cs="Arial"/>
                <w:b/>
                <w:szCs w:val="22"/>
              </w:rPr>
              <w:t>(23.054)</w:t>
            </w:r>
          </w:p>
        </w:tc>
        <w:tc>
          <w:tcPr>
            <w:tcW w:w="1358" w:type="dxa"/>
          </w:tcPr>
          <w:p w14:paraId="2780FE0C" w14:textId="63465DBD" w:rsidR="008D70C8" w:rsidRPr="00334CF9" w:rsidRDefault="008D70C8" w:rsidP="005C1D84">
            <w:pPr>
              <w:pBdr>
                <w:top w:val="single" w:sz="4" w:space="1" w:color="000000"/>
                <w:bottom w:val="double" w:sz="1" w:space="1" w:color="000000"/>
              </w:pBdr>
              <w:autoSpaceDE w:val="0"/>
              <w:snapToGrid w:val="0"/>
              <w:jc w:val="right"/>
              <w:rPr>
                <w:rFonts w:cs="Arial"/>
                <w:b/>
                <w:szCs w:val="22"/>
              </w:rPr>
            </w:pPr>
            <w:r w:rsidRPr="00334CF9">
              <w:rPr>
                <w:rFonts w:cs="Arial"/>
                <w:b/>
                <w:szCs w:val="22"/>
              </w:rPr>
              <w:t>(11.720)</w:t>
            </w:r>
          </w:p>
        </w:tc>
        <w:tc>
          <w:tcPr>
            <w:tcW w:w="1358" w:type="dxa"/>
          </w:tcPr>
          <w:p w14:paraId="7A3AC6AB" w14:textId="0E2E7667" w:rsidR="008D70C8" w:rsidRPr="00334CF9" w:rsidRDefault="008D70C8" w:rsidP="005C1D84">
            <w:pPr>
              <w:pBdr>
                <w:top w:val="single" w:sz="4" w:space="1" w:color="000000"/>
                <w:bottom w:val="double" w:sz="1" w:space="1" w:color="000000"/>
              </w:pBdr>
              <w:autoSpaceDE w:val="0"/>
              <w:snapToGrid w:val="0"/>
              <w:jc w:val="right"/>
              <w:rPr>
                <w:rFonts w:cs="Arial"/>
                <w:b/>
                <w:szCs w:val="22"/>
              </w:rPr>
            </w:pPr>
            <w:r w:rsidRPr="00334CF9">
              <w:rPr>
                <w:rFonts w:cs="Arial"/>
                <w:b/>
                <w:szCs w:val="22"/>
              </w:rPr>
              <w:t>(24.463)</w:t>
            </w:r>
          </w:p>
        </w:tc>
      </w:tr>
    </w:tbl>
    <w:p w14:paraId="34E6778B" w14:textId="77777777" w:rsidR="00E46B19" w:rsidRPr="00334CF9" w:rsidRDefault="00E46B19" w:rsidP="00CE5249">
      <w:pPr>
        <w:rPr>
          <w:rStyle w:val="Ttulo3Char"/>
          <w:b w:val="0"/>
        </w:rPr>
      </w:pPr>
      <w:bookmarkStart w:id="189" w:name="_24.2.1_–_Pessoal"/>
      <w:bookmarkStart w:id="190" w:name="_24.2.1._Pessoal_e"/>
      <w:bookmarkEnd w:id="189"/>
      <w:bookmarkEnd w:id="190"/>
    </w:p>
    <w:p w14:paraId="0884DA34" w14:textId="61B32455" w:rsidR="004E1F1D" w:rsidRPr="00334CF9" w:rsidRDefault="006D63A8">
      <w:pPr>
        <w:pStyle w:val="Ttulo3"/>
        <w:rPr>
          <w:rStyle w:val="Ttulo3Char"/>
          <w:b/>
        </w:rPr>
      </w:pPr>
      <w:bookmarkStart w:id="191" w:name="_24.2.1._Custos_com"/>
      <w:bookmarkStart w:id="192" w:name="_Toc80374610"/>
      <w:bookmarkEnd w:id="191"/>
      <w:r>
        <w:rPr>
          <w:rStyle w:val="Ttulo3Char"/>
          <w:b/>
        </w:rPr>
        <w:t>26.</w:t>
      </w:r>
      <w:r w:rsidR="001A25E9" w:rsidRPr="00334CF9">
        <w:rPr>
          <w:rStyle w:val="Ttulo3Char"/>
          <w:b/>
        </w:rPr>
        <w:t>2.1. Custos com Pessoal e Honorários</w:t>
      </w:r>
      <w:bookmarkEnd w:id="192"/>
    </w:p>
    <w:p w14:paraId="6BB3B409" w14:textId="5F59C46F" w:rsidR="004E1F1D" w:rsidRPr="00334CF9" w:rsidRDefault="0090575B" w:rsidP="0087320C">
      <w:pPr>
        <w:ind w:firstLine="426"/>
        <w:rPr>
          <w:rFonts w:cs="Arial"/>
        </w:rPr>
      </w:pPr>
      <w:r w:rsidRPr="00334CF9">
        <w:rPr>
          <w:rFonts w:cs="Arial"/>
        </w:rPr>
        <w:t>Contemplam os honorários, remunerações, encargos sociais, benefícios, outros encargos com pessoal e a conta de recuperação de custos com pessoal. O aumento nesta nomenclatura foi de R$</w:t>
      </w:r>
      <w:r w:rsidR="00317F8E" w:rsidRPr="00334CF9">
        <w:rPr>
          <w:rFonts w:cs="Arial"/>
        </w:rPr>
        <w:t xml:space="preserve"> </w:t>
      </w:r>
      <w:r w:rsidRPr="00334CF9">
        <w:rPr>
          <w:rFonts w:cs="Arial"/>
        </w:rPr>
        <w:t>1,</w:t>
      </w:r>
      <w:r w:rsidR="0087320C" w:rsidRPr="00334CF9">
        <w:rPr>
          <w:rFonts w:cs="Arial"/>
        </w:rPr>
        <w:t>761</w:t>
      </w:r>
      <w:r w:rsidRPr="00334CF9">
        <w:rPr>
          <w:rFonts w:cs="Arial"/>
        </w:rPr>
        <w:t xml:space="preserve"> milhão, cerca de </w:t>
      </w:r>
      <w:r w:rsidR="0087320C" w:rsidRPr="00334CF9">
        <w:rPr>
          <w:rFonts w:cs="Arial"/>
        </w:rPr>
        <w:t>17</w:t>
      </w:r>
      <w:r w:rsidRPr="00334CF9">
        <w:rPr>
          <w:rFonts w:cs="Arial"/>
        </w:rPr>
        <w:t xml:space="preserve">% em relação ao </w:t>
      </w:r>
      <w:r w:rsidR="00FB6684" w:rsidRPr="00334CF9">
        <w:rPr>
          <w:rFonts w:cs="Arial"/>
        </w:rPr>
        <w:t>1</w:t>
      </w:r>
      <w:r w:rsidR="005029A1" w:rsidRPr="00334CF9">
        <w:rPr>
          <w:rFonts w:cs="Arial"/>
        </w:rPr>
        <w:t xml:space="preserve">º </w:t>
      </w:r>
      <w:r w:rsidR="00FB6684" w:rsidRPr="00334CF9">
        <w:rPr>
          <w:rFonts w:cs="Arial"/>
        </w:rPr>
        <w:t>se</w:t>
      </w:r>
      <w:r w:rsidR="005029A1" w:rsidRPr="00334CF9">
        <w:rPr>
          <w:rFonts w:cs="Arial"/>
        </w:rPr>
        <w:t>mestre de 2020</w:t>
      </w:r>
      <w:r w:rsidRPr="00334CF9">
        <w:rPr>
          <w:rFonts w:cs="Arial"/>
        </w:rPr>
        <w:t>: a) a recuperação de custos com pessoal, conta redutora que registra o rateio d</w:t>
      </w:r>
      <w:r w:rsidR="006C3876" w:rsidRPr="00334CF9">
        <w:rPr>
          <w:rFonts w:cs="Arial"/>
        </w:rPr>
        <w:t>esses</w:t>
      </w:r>
      <w:r w:rsidRPr="00334CF9">
        <w:rPr>
          <w:rFonts w:cs="Arial"/>
        </w:rPr>
        <w:t xml:space="preserve"> custos aos clientes da rede de entrepostagem, variou </w:t>
      </w:r>
      <w:r w:rsidR="00B2254A" w:rsidRPr="00334CF9">
        <w:rPr>
          <w:rFonts w:cs="Arial"/>
        </w:rPr>
        <w:t>negativamente</w:t>
      </w:r>
      <w:r w:rsidRPr="00334CF9">
        <w:rPr>
          <w:rFonts w:cs="Arial"/>
        </w:rPr>
        <w:t xml:space="preserve"> em R$ </w:t>
      </w:r>
      <w:r w:rsidR="0087320C" w:rsidRPr="00334CF9">
        <w:rPr>
          <w:rFonts w:cs="Arial"/>
        </w:rPr>
        <w:t>3</w:t>
      </w:r>
      <w:r w:rsidR="00B2254A" w:rsidRPr="00334CF9">
        <w:rPr>
          <w:rFonts w:cs="Arial"/>
        </w:rPr>
        <w:t>,</w:t>
      </w:r>
      <w:r w:rsidR="0087320C" w:rsidRPr="00334CF9">
        <w:rPr>
          <w:rFonts w:cs="Arial"/>
        </w:rPr>
        <w:t>913</w:t>
      </w:r>
      <w:r w:rsidRPr="00334CF9">
        <w:rPr>
          <w:rFonts w:cs="Arial"/>
        </w:rPr>
        <w:t xml:space="preserve"> milhões, ou</w:t>
      </w:r>
      <w:r w:rsidR="0087320C" w:rsidRPr="00334CF9">
        <w:rPr>
          <w:rFonts w:cs="Arial"/>
        </w:rPr>
        <w:t xml:space="preserve"> 17</w:t>
      </w:r>
      <w:r w:rsidRPr="00334CF9">
        <w:rPr>
          <w:rFonts w:cs="Arial"/>
        </w:rPr>
        <w:t xml:space="preserve">%; </w:t>
      </w:r>
      <w:r w:rsidR="000F1FF0" w:rsidRPr="00334CF9">
        <w:rPr>
          <w:rFonts w:cs="Arial"/>
        </w:rPr>
        <w:t>b</w:t>
      </w:r>
      <w:r w:rsidR="00D95500" w:rsidRPr="00334CF9">
        <w:rPr>
          <w:rFonts w:cs="Arial"/>
        </w:rPr>
        <w:t xml:space="preserve">) </w:t>
      </w:r>
      <w:r w:rsidRPr="00334CF9">
        <w:rPr>
          <w:rFonts w:cs="Arial"/>
        </w:rPr>
        <w:t xml:space="preserve">os encargos sociais </w:t>
      </w:r>
      <w:r w:rsidR="00D95500" w:rsidRPr="00334CF9">
        <w:rPr>
          <w:rFonts w:cs="Arial"/>
        </w:rPr>
        <w:t>aumentaram</w:t>
      </w:r>
      <w:r w:rsidRPr="00334CF9">
        <w:rPr>
          <w:rFonts w:cs="Arial"/>
        </w:rPr>
        <w:t xml:space="preserve"> R$ </w:t>
      </w:r>
      <w:r w:rsidR="00447D13" w:rsidRPr="00334CF9">
        <w:rPr>
          <w:rFonts w:cs="Arial"/>
        </w:rPr>
        <w:t>1,</w:t>
      </w:r>
      <w:r w:rsidR="00066E66" w:rsidRPr="00334CF9">
        <w:rPr>
          <w:rFonts w:cs="Arial"/>
        </w:rPr>
        <w:t>074</w:t>
      </w:r>
      <w:r w:rsidRPr="00334CF9">
        <w:rPr>
          <w:rFonts w:cs="Arial"/>
        </w:rPr>
        <w:t xml:space="preserve"> mil</w:t>
      </w:r>
      <w:r w:rsidR="00066E66" w:rsidRPr="00334CF9">
        <w:rPr>
          <w:rFonts w:cs="Arial"/>
        </w:rPr>
        <w:t>h</w:t>
      </w:r>
      <w:r w:rsidR="003873B3" w:rsidRPr="00334CF9">
        <w:rPr>
          <w:rFonts w:cs="Arial"/>
        </w:rPr>
        <w:t>ão</w:t>
      </w:r>
      <w:r w:rsidRPr="00334CF9">
        <w:rPr>
          <w:rFonts w:cs="Arial"/>
        </w:rPr>
        <w:t xml:space="preserve">, cerca de </w:t>
      </w:r>
      <w:r w:rsidR="00D95500" w:rsidRPr="00334CF9">
        <w:rPr>
          <w:rFonts w:cs="Arial"/>
        </w:rPr>
        <w:t>1</w:t>
      </w:r>
      <w:r w:rsidR="00066E66" w:rsidRPr="00334CF9">
        <w:rPr>
          <w:rFonts w:cs="Arial"/>
        </w:rPr>
        <w:t>7</w:t>
      </w:r>
      <w:r w:rsidRPr="00334CF9">
        <w:rPr>
          <w:rFonts w:cs="Arial"/>
        </w:rPr>
        <w:t xml:space="preserve">%, levando em consideração as rescisões ocorridas em </w:t>
      </w:r>
      <w:r w:rsidR="00F46672" w:rsidRPr="00334CF9">
        <w:rPr>
          <w:rFonts w:cs="Arial"/>
        </w:rPr>
        <w:t>202</w:t>
      </w:r>
      <w:r w:rsidR="00F46672">
        <w:rPr>
          <w:rFonts w:cs="Arial"/>
        </w:rPr>
        <w:t>1</w:t>
      </w:r>
      <w:r w:rsidR="00F46672" w:rsidRPr="00334CF9">
        <w:rPr>
          <w:rFonts w:cs="Arial"/>
        </w:rPr>
        <w:t xml:space="preserve"> </w:t>
      </w:r>
      <w:r w:rsidRPr="00334CF9">
        <w:rPr>
          <w:rFonts w:cs="Arial"/>
        </w:rPr>
        <w:t xml:space="preserve">que </w:t>
      </w:r>
      <w:r w:rsidR="000F1FF0" w:rsidRPr="00334CF9">
        <w:rPr>
          <w:rFonts w:cs="Arial"/>
        </w:rPr>
        <w:t>elevaram</w:t>
      </w:r>
      <w:r w:rsidRPr="00334CF9">
        <w:rPr>
          <w:rFonts w:cs="Arial"/>
        </w:rPr>
        <w:t xml:space="preserve"> consideravelmente os valores de FGTS; c) em custos com outros encargos, o aviso prévio </w:t>
      </w:r>
      <w:r w:rsidR="00D95500" w:rsidRPr="00334CF9">
        <w:rPr>
          <w:rFonts w:cs="Arial"/>
        </w:rPr>
        <w:t xml:space="preserve">e indenizações aumentaram R$ </w:t>
      </w:r>
      <w:r w:rsidR="00F872C5" w:rsidRPr="00334CF9">
        <w:rPr>
          <w:rFonts w:cs="Arial"/>
        </w:rPr>
        <w:t>525</w:t>
      </w:r>
      <w:r w:rsidR="00D95500" w:rsidRPr="00334CF9">
        <w:rPr>
          <w:rFonts w:cs="Arial"/>
        </w:rPr>
        <w:t xml:space="preserve"> mil</w:t>
      </w:r>
      <w:r w:rsidR="000F1FF0" w:rsidRPr="00334CF9">
        <w:rPr>
          <w:rFonts w:cs="Arial"/>
        </w:rPr>
        <w:t xml:space="preserve">; d) as remunerações reduziram R$ </w:t>
      </w:r>
      <w:r w:rsidR="00F872C5" w:rsidRPr="00334CF9">
        <w:rPr>
          <w:rFonts w:cs="Arial"/>
        </w:rPr>
        <w:t>3,260</w:t>
      </w:r>
      <w:r w:rsidR="000F1FF0" w:rsidRPr="00334CF9">
        <w:rPr>
          <w:rFonts w:cs="Arial"/>
        </w:rPr>
        <w:t xml:space="preserve"> </w:t>
      </w:r>
      <w:r w:rsidR="000F1FF0" w:rsidRPr="00334CF9">
        <w:rPr>
          <w:rFonts w:cs="Arial"/>
        </w:rPr>
        <w:lastRenderedPageBreak/>
        <w:t>milh</w:t>
      </w:r>
      <w:r w:rsidR="00F872C5" w:rsidRPr="00334CF9">
        <w:rPr>
          <w:rFonts w:cs="Arial"/>
        </w:rPr>
        <w:t>ões</w:t>
      </w:r>
      <w:r w:rsidR="000F1FF0" w:rsidRPr="00334CF9">
        <w:rPr>
          <w:rFonts w:cs="Arial"/>
        </w:rPr>
        <w:t>, aproximadamente 1</w:t>
      </w:r>
      <w:r w:rsidR="00F872C5" w:rsidRPr="00334CF9">
        <w:rPr>
          <w:rFonts w:cs="Arial"/>
        </w:rPr>
        <w:t>7</w:t>
      </w:r>
      <w:r w:rsidR="000F1FF0" w:rsidRPr="00334CF9">
        <w:rPr>
          <w:rFonts w:cs="Arial"/>
        </w:rPr>
        <w:t>%.</w:t>
      </w:r>
      <w:r w:rsidR="003476B6" w:rsidRPr="00334CF9">
        <w:rPr>
          <w:rFonts w:cs="Arial"/>
        </w:rPr>
        <w:t xml:space="preserve"> A variação relativa ao segundo trimestre foi de R$ </w:t>
      </w:r>
      <w:r w:rsidR="007A1121">
        <w:rPr>
          <w:rFonts w:cs="Arial"/>
        </w:rPr>
        <w:t>1,095 milhão</w:t>
      </w:r>
      <w:r w:rsidR="00E37A5D">
        <w:rPr>
          <w:rFonts w:cs="Arial"/>
        </w:rPr>
        <w:t xml:space="preserve"> em relação ao primeiro trimestre de 2021</w:t>
      </w:r>
      <w:r w:rsidR="003476B6" w:rsidRPr="00334CF9">
        <w:rPr>
          <w:rFonts w:cs="Arial"/>
        </w:rPr>
        <w:t>.</w:t>
      </w:r>
    </w:p>
    <w:p w14:paraId="680EB17B" w14:textId="77777777" w:rsidR="004E1F1D" w:rsidRPr="00334CF9" w:rsidRDefault="004E1F1D">
      <w:pPr>
        <w:rPr>
          <w:rFonts w:cs="Arial"/>
        </w:rPr>
      </w:pPr>
    </w:p>
    <w:p w14:paraId="16BBB166" w14:textId="1562EA74" w:rsidR="004E1F1D" w:rsidRPr="00334CF9" w:rsidRDefault="006D63A8">
      <w:pPr>
        <w:pStyle w:val="Ttulo3"/>
        <w:rPr>
          <w:rStyle w:val="Ttulo3Char"/>
          <w:b/>
        </w:rPr>
      </w:pPr>
      <w:bookmarkStart w:id="193" w:name="_24.2.2._Gastos_Diversos"/>
      <w:bookmarkStart w:id="194" w:name="_24.2.2._Custos_com"/>
      <w:bookmarkStart w:id="195" w:name="_Toc80374611"/>
      <w:bookmarkEnd w:id="193"/>
      <w:bookmarkEnd w:id="194"/>
      <w:r>
        <w:rPr>
          <w:rStyle w:val="Ttulo3Char"/>
          <w:b/>
        </w:rPr>
        <w:t>26.</w:t>
      </w:r>
      <w:r w:rsidR="001A25E9" w:rsidRPr="00334CF9">
        <w:rPr>
          <w:rStyle w:val="Ttulo3Char"/>
          <w:b/>
        </w:rPr>
        <w:t>2.2. Custos com Serviços de Terceiros</w:t>
      </w:r>
      <w:bookmarkEnd w:id="195"/>
    </w:p>
    <w:p w14:paraId="3991573E" w14:textId="372EAC99" w:rsidR="004E1F1D" w:rsidRPr="00334CF9" w:rsidRDefault="008725D9">
      <w:pPr>
        <w:ind w:firstLine="426"/>
        <w:rPr>
          <w:rFonts w:cs="Arial"/>
        </w:rPr>
      </w:pPr>
      <w:r w:rsidRPr="00334CF9">
        <w:rPr>
          <w:rFonts w:cs="Arial"/>
        </w:rPr>
        <w:t xml:space="preserve">Contemplam serviços de vigilância e segurança, limpeza, portaria, estágio, mão de obra aplicada nas Unidades armazenadoras, coleta seletiva de lixo, dentre outros, que </w:t>
      </w:r>
      <w:r w:rsidR="00FB6684" w:rsidRPr="00334CF9">
        <w:rPr>
          <w:rFonts w:cs="Arial"/>
        </w:rPr>
        <w:t>tiv</w:t>
      </w:r>
      <w:r w:rsidRPr="00334CF9">
        <w:rPr>
          <w:rFonts w:cs="Arial"/>
        </w:rPr>
        <w:t>eram redução de R$ 1,00</w:t>
      </w:r>
      <w:r w:rsidR="00FB6684" w:rsidRPr="00334CF9">
        <w:rPr>
          <w:rFonts w:cs="Arial"/>
        </w:rPr>
        <w:t>6</w:t>
      </w:r>
      <w:r w:rsidRPr="00334CF9">
        <w:rPr>
          <w:rFonts w:cs="Arial"/>
        </w:rPr>
        <w:t xml:space="preserve"> milhão, cerca de 20% de variação em relação ao </w:t>
      </w:r>
      <w:r w:rsidR="001424E7" w:rsidRPr="00334CF9">
        <w:rPr>
          <w:rFonts w:cs="Arial"/>
        </w:rPr>
        <w:t>primeiro</w:t>
      </w:r>
      <w:r w:rsidRPr="00334CF9">
        <w:rPr>
          <w:rFonts w:cs="Arial"/>
        </w:rPr>
        <w:t xml:space="preserve"> </w:t>
      </w:r>
      <w:r w:rsidR="001424E7" w:rsidRPr="00334CF9">
        <w:rPr>
          <w:rFonts w:cs="Arial"/>
        </w:rPr>
        <w:t>se</w:t>
      </w:r>
      <w:r w:rsidRPr="00334CF9">
        <w:rPr>
          <w:rFonts w:cs="Arial"/>
        </w:rPr>
        <w:t xml:space="preserve">mestre de 2020. A principal variação é decorrente das medidas pós enchente, que ocorreu no dia 10 de fevereiro de 2020 no município de São Paulo. Foram disponibilizados no ETSP equipes de limpeza para lavação e caminhões de coleta para recolhimento de dejetos e esvaziamento de caçambas, com a finalidade de retirar das vias todo lixo acumulado e mercadorias impróprias para consumo. O valor total de serviços de limpeza no </w:t>
      </w:r>
      <w:r w:rsidR="00A11953" w:rsidRPr="00334CF9">
        <w:rPr>
          <w:rFonts w:cs="Arial"/>
        </w:rPr>
        <w:t>1</w:t>
      </w:r>
      <w:r w:rsidRPr="00334CF9">
        <w:rPr>
          <w:rFonts w:cs="Arial"/>
        </w:rPr>
        <w:t xml:space="preserve">º </w:t>
      </w:r>
      <w:r w:rsidR="00A11953" w:rsidRPr="00334CF9">
        <w:rPr>
          <w:rFonts w:cs="Arial"/>
        </w:rPr>
        <w:t>se</w:t>
      </w:r>
      <w:r w:rsidRPr="00334CF9">
        <w:rPr>
          <w:rFonts w:cs="Arial"/>
        </w:rPr>
        <w:t xml:space="preserve">mestre de 2020 foi de R$ 15,791 milhões e em </w:t>
      </w:r>
      <w:r w:rsidR="00F46672" w:rsidRPr="00334CF9">
        <w:rPr>
          <w:rFonts w:cs="Arial"/>
        </w:rPr>
        <w:t>202</w:t>
      </w:r>
      <w:r w:rsidR="00F46672">
        <w:rPr>
          <w:rFonts w:cs="Arial"/>
        </w:rPr>
        <w:t>1</w:t>
      </w:r>
      <w:r w:rsidR="00F46672" w:rsidRPr="00334CF9">
        <w:rPr>
          <w:rFonts w:cs="Arial"/>
        </w:rPr>
        <w:t xml:space="preserve"> </w:t>
      </w:r>
      <w:r w:rsidRPr="00334CF9">
        <w:rPr>
          <w:rFonts w:cs="Arial"/>
        </w:rPr>
        <w:t xml:space="preserve">foi de R$ 8,691 milhões, uma redução de R$ 7,100 milhões, cerca de 45% de variação a menor, em conformidade com os intensos trabalhos desta nova Diretoria Administrativa que reduziu gastos através da redução </w:t>
      </w:r>
      <w:r w:rsidR="00421FEC" w:rsidRPr="00334CF9">
        <w:rPr>
          <w:rFonts w:cs="Arial"/>
        </w:rPr>
        <w:t xml:space="preserve">do valor </w:t>
      </w:r>
      <w:r w:rsidRPr="00334CF9">
        <w:rPr>
          <w:rFonts w:cs="Arial"/>
        </w:rPr>
        <w:t>d</w:t>
      </w:r>
      <w:r w:rsidR="00421FEC" w:rsidRPr="00334CF9">
        <w:rPr>
          <w:rFonts w:cs="Arial"/>
        </w:rPr>
        <w:t>os</w:t>
      </w:r>
      <w:r w:rsidRPr="00334CF9">
        <w:rPr>
          <w:rFonts w:cs="Arial"/>
        </w:rPr>
        <w:t xml:space="preserve"> contratos.</w:t>
      </w:r>
      <w:r w:rsidR="003476B6" w:rsidRPr="00334CF9">
        <w:rPr>
          <w:rFonts w:cs="Arial"/>
        </w:rPr>
        <w:t xml:space="preserve"> A variação relativa ao segundo trimestre foi de R$ </w:t>
      </w:r>
      <w:r w:rsidR="00042E66">
        <w:rPr>
          <w:rFonts w:cs="Arial"/>
        </w:rPr>
        <w:t>24</w:t>
      </w:r>
      <w:r w:rsidR="003B6DD9">
        <w:rPr>
          <w:rFonts w:cs="Arial"/>
        </w:rPr>
        <w:t>6</w:t>
      </w:r>
      <w:r w:rsidR="00042E66">
        <w:rPr>
          <w:rFonts w:cs="Arial"/>
        </w:rPr>
        <w:t xml:space="preserve"> </w:t>
      </w:r>
      <w:r w:rsidR="003476B6" w:rsidRPr="00334CF9">
        <w:rPr>
          <w:rFonts w:cs="Arial"/>
        </w:rPr>
        <w:t>mil</w:t>
      </w:r>
      <w:r w:rsidR="00365196">
        <w:rPr>
          <w:rFonts w:cs="Arial"/>
        </w:rPr>
        <w:t xml:space="preserve"> em relação ao primeiro trimestre de 2021</w:t>
      </w:r>
      <w:r w:rsidR="003476B6" w:rsidRPr="00334CF9">
        <w:rPr>
          <w:rFonts w:cs="Arial"/>
        </w:rPr>
        <w:t>.</w:t>
      </w:r>
    </w:p>
    <w:p w14:paraId="17CCC06A" w14:textId="77777777" w:rsidR="004E1F1D" w:rsidRPr="00334CF9" w:rsidRDefault="004E1F1D" w:rsidP="00CE5249">
      <w:pPr>
        <w:rPr>
          <w:rStyle w:val="Ttulo3Char"/>
          <w:b w:val="0"/>
        </w:rPr>
      </w:pPr>
    </w:p>
    <w:p w14:paraId="24FE62A6" w14:textId="57814D31" w:rsidR="00A84F46" w:rsidRPr="00334CF9" w:rsidRDefault="006D63A8" w:rsidP="00A84F46">
      <w:pPr>
        <w:pStyle w:val="Ttulo3"/>
        <w:rPr>
          <w:rStyle w:val="Ttulo3Char"/>
          <w:b/>
        </w:rPr>
      </w:pPr>
      <w:bookmarkStart w:id="196" w:name="_Toc80374612"/>
      <w:r>
        <w:rPr>
          <w:rStyle w:val="Ttulo3Char"/>
          <w:b/>
        </w:rPr>
        <w:t>26.</w:t>
      </w:r>
      <w:r w:rsidR="00A84F46" w:rsidRPr="00334CF9">
        <w:rPr>
          <w:rStyle w:val="Ttulo3Char"/>
          <w:b/>
        </w:rPr>
        <w:t>2.3. Custos com Materiais de Consumo</w:t>
      </w:r>
      <w:bookmarkEnd w:id="196"/>
    </w:p>
    <w:p w14:paraId="4E1B405D" w14:textId="734B9065" w:rsidR="00A84F46" w:rsidRPr="00334CF9" w:rsidRDefault="00A84F46" w:rsidP="00A84F46">
      <w:pPr>
        <w:ind w:firstLine="426"/>
        <w:rPr>
          <w:rFonts w:cs="Arial"/>
        </w:rPr>
      </w:pPr>
      <w:r w:rsidRPr="00334CF9">
        <w:rPr>
          <w:rFonts w:cs="Arial"/>
        </w:rPr>
        <w:t xml:space="preserve">Correspondem aos materiais aplicados direta e indiretamente na prestação de serviços da CEAGESP. Houve </w:t>
      </w:r>
      <w:r w:rsidR="002D70C6" w:rsidRPr="00334CF9">
        <w:rPr>
          <w:rFonts w:cs="Arial"/>
        </w:rPr>
        <w:t>aumento</w:t>
      </w:r>
      <w:r w:rsidRPr="00334CF9">
        <w:rPr>
          <w:rFonts w:cs="Arial"/>
        </w:rPr>
        <w:t xml:space="preserve"> em relação ao primeiro </w:t>
      </w:r>
      <w:r w:rsidR="00336057" w:rsidRPr="00334CF9">
        <w:rPr>
          <w:rFonts w:cs="Arial"/>
        </w:rPr>
        <w:t>se</w:t>
      </w:r>
      <w:r w:rsidRPr="00334CF9">
        <w:rPr>
          <w:rFonts w:cs="Arial"/>
        </w:rPr>
        <w:t>mestre de 20</w:t>
      </w:r>
      <w:r w:rsidR="002D70C6" w:rsidRPr="00334CF9">
        <w:rPr>
          <w:rFonts w:cs="Arial"/>
        </w:rPr>
        <w:t>20</w:t>
      </w:r>
      <w:r w:rsidRPr="00334CF9">
        <w:rPr>
          <w:rFonts w:cs="Arial"/>
        </w:rPr>
        <w:t xml:space="preserve">, no valor de R$ </w:t>
      </w:r>
      <w:r w:rsidR="008D2FC9" w:rsidRPr="00334CF9">
        <w:rPr>
          <w:rFonts w:cs="Arial"/>
        </w:rPr>
        <w:t>1,137</w:t>
      </w:r>
      <w:r w:rsidRPr="00334CF9">
        <w:rPr>
          <w:rFonts w:cs="Arial"/>
        </w:rPr>
        <w:t xml:space="preserve"> mil</w:t>
      </w:r>
      <w:r w:rsidR="008D2FC9" w:rsidRPr="00334CF9">
        <w:rPr>
          <w:rFonts w:cs="Arial"/>
        </w:rPr>
        <w:t>hão</w:t>
      </w:r>
      <w:r w:rsidRPr="00334CF9">
        <w:rPr>
          <w:rFonts w:cs="Arial"/>
        </w:rPr>
        <w:t xml:space="preserve">, ou </w:t>
      </w:r>
      <w:r w:rsidR="008D2FC9" w:rsidRPr="00334CF9">
        <w:rPr>
          <w:rFonts w:cs="Arial"/>
        </w:rPr>
        <w:t>77</w:t>
      </w:r>
      <w:r w:rsidRPr="00334CF9">
        <w:rPr>
          <w:rFonts w:cs="Arial"/>
        </w:rPr>
        <w:t xml:space="preserve">%. </w:t>
      </w:r>
      <w:r w:rsidR="002911C3" w:rsidRPr="00334CF9">
        <w:rPr>
          <w:rFonts w:cs="Arial"/>
        </w:rPr>
        <w:t xml:space="preserve">Apresentaram </w:t>
      </w:r>
      <w:r w:rsidR="00F43186" w:rsidRPr="00334CF9">
        <w:rPr>
          <w:rFonts w:cs="Arial"/>
        </w:rPr>
        <w:t>aumento</w:t>
      </w:r>
      <w:r w:rsidR="002911C3" w:rsidRPr="00334CF9">
        <w:rPr>
          <w:rFonts w:cs="Arial"/>
        </w:rPr>
        <w:t xml:space="preserve"> nos c</w:t>
      </w:r>
      <w:r w:rsidR="008B5E9E" w:rsidRPr="00334CF9">
        <w:rPr>
          <w:rFonts w:cs="Arial"/>
        </w:rPr>
        <w:t>usto</w:t>
      </w:r>
      <w:r w:rsidR="002911C3" w:rsidRPr="00334CF9">
        <w:rPr>
          <w:rFonts w:cs="Arial"/>
        </w:rPr>
        <w:t>s</w:t>
      </w:r>
      <w:r w:rsidR="008B5E9E" w:rsidRPr="00334CF9">
        <w:rPr>
          <w:rFonts w:cs="Arial"/>
        </w:rPr>
        <w:t xml:space="preserve"> </w:t>
      </w:r>
      <w:r w:rsidR="00EA3887" w:rsidRPr="00334CF9">
        <w:rPr>
          <w:rFonts w:cs="Arial"/>
        </w:rPr>
        <w:t>com mercadorias vendidas</w:t>
      </w:r>
      <w:r w:rsidR="008B5E9E" w:rsidRPr="00334CF9">
        <w:rPr>
          <w:rFonts w:cs="Arial"/>
        </w:rPr>
        <w:t xml:space="preserve"> </w:t>
      </w:r>
      <w:r w:rsidR="00994007" w:rsidRPr="00334CF9">
        <w:rPr>
          <w:rFonts w:cs="Arial"/>
        </w:rPr>
        <w:t xml:space="preserve">R$ </w:t>
      </w:r>
      <w:r w:rsidR="00A61538" w:rsidRPr="00334CF9">
        <w:rPr>
          <w:rFonts w:cs="Arial"/>
        </w:rPr>
        <w:t>487</w:t>
      </w:r>
      <w:r w:rsidR="008B5E9E" w:rsidRPr="00334CF9">
        <w:rPr>
          <w:rFonts w:cs="Arial"/>
        </w:rPr>
        <w:t xml:space="preserve"> mil</w:t>
      </w:r>
      <w:r w:rsidR="00A61538" w:rsidRPr="00334CF9">
        <w:rPr>
          <w:rFonts w:cs="Arial"/>
        </w:rPr>
        <w:t xml:space="preserve">, o equivalente a </w:t>
      </w:r>
      <w:r w:rsidR="006600C9" w:rsidRPr="00334CF9">
        <w:rPr>
          <w:rFonts w:cs="Arial"/>
        </w:rPr>
        <w:t>42</w:t>
      </w:r>
      <w:r w:rsidR="00A61538" w:rsidRPr="00334CF9">
        <w:rPr>
          <w:rFonts w:cs="Arial"/>
        </w:rPr>
        <w:t>%</w:t>
      </w:r>
      <w:r w:rsidR="008B5E9E" w:rsidRPr="00334CF9">
        <w:rPr>
          <w:rFonts w:cs="Arial"/>
        </w:rPr>
        <w:t>.</w:t>
      </w:r>
      <w:r w:rsidR="002911C3" w:rsidRPr="00334CF9">
        <w:rPr>
          <w:rFonts w:cs="Arial"/>
        </w:rPr>
        <w:t xml:space="preserve"> Também houve redução</w:t>
      </w:r>
      <w:r w:rsidR="000B6873" w:rsidRPr="00334CF9">
        <w:rPr>
          <w:rFonts w:cs="Arial"/>
        </w:rPr>
        <w:t xml:space="preserve"> </w:t>
      </w:r>
      <w:r w:rsidR="00EA3887" w:rsidRPr="00334CF9">
        <w:rPr>
          <w:rFonts w:cs="Arial"/>
        </w:rPr>
        <w:t xml:space="preserve">de R$ </w:t>
      </w:r>
      <w:r w:rsidR="006600C9" w:rsidRPr="00334CF9">
        <w:rPr>
          <w:rFonts w:cs="Arial"/>
        </w:rPr>
        <w:t>76</w:t>
      </w:r>
      <w:r w:rsidR="00EA3887" w:rsidRPr="00334CF9">
        <w:rPr>
          <w:rFonts w:cs="Arial"/>
        </w:rPr>
        <w:t xml:space="preserve"> mil </w:t>
      </w:r>
      <w:r w:rsidR="004C66D6" w:rsidRPr="00334CF9">
        <w:rPr>
          <w:rFonts w:cs="Arial"/>
        </w:rPr>
        <w:t>n</w:t>
      </w:r>
      <w:r w:rsidR="002911C3" w:rsidRPr="00334CF9">
        <w:rPr>
          <w:rFonts w:cs="Arial"/>
        </w:rPr>
        <w:t xml:space="preserve">a </w:t>
      </w:r>
      <w:r w:rsidRPr="00334CF9">
        <w:rPr>
          <w:rFonts w:cs="Arial"/>
        </w:rPr>
        <w:t xml:space="preserve">recuperação </w:t>
      </w:r>
      <w:r w:rsidR="00A61538" w:rsidRPr="00334CF9">
        <w:rPr>
          <w:rFonts w:cs="Arial"/>
        </w:rPr>
        <w:t>dos</w:t>
      </w:r>
      <w:r w:rsidRPr="00334CF9">
        <w:rPr>
          <w:rFonts w:cs="Arial"/>
        </w:rPr>
        <w:t xml:space="preserve"> custos</w:t>
      </w:r>
      <w:r w:rsidR="00A61538" w:rsidRPr="00334CF9">
        <w:rPr>
          <w:rFonts w:cs="Arial"/>
        </w:rPr>
        <w:t xml:space="preserve"> com energia</w:t>
      </w:r>
      <w:r w:rsidRPr="00334CF9">
        <w:rPr>
          <w:rFonts w:cs="Arial"/>
        </w:rPr>
        <w:t>.</w:t>
      </w:r>
      <w:r w:rsidR="009B55BA" w:rsidRPr="00334CF9">
        <w:rPr>
          <w:rFonts w:cs="Arial"/>
        </w:rPr>
        <w:t xml:space="preserve"> A variação relativa ao segundo trimestre </w:t>
      </w:r>
      <w:r w:rsidR="00EB383D">
        <w:rPr>
          <w:rFonts w:cs="Arial"/>
        </w:rPr>
        <w:t>em relação ao primeiro trimestre de 20</w:t>
      </w:r>
      <w:r w:rsidR="00E11CB2">
        <w:rPr>
          <w:rFonts w:cs="Arial"/>
        </w:rPr>
        <w:t xml:space="preserve">21 </w:t>
      </w:r>
      <w:r w:rsidR="009B55BA" w:rsidRPr="00334CF9">
        <w:rPr>
          <w:rFonts w:cs="Arial"/>
        </w:rPr>
        <w:t xml:space="preserve">foi de R$ </w:t>
      </w:r>
      <w:r w:rsidR="0015174E">
        <w:rPr>
          <w:rFonts w:cs="Arial"/>
        </w:rPr>
        <w:t>26</w:t>
      </w:r>
      <w:r w:rsidR="003C203A" w:rsidRPr="00334CF9">
        <w:rPr>
          <w:rFonts w:cs="Arial"/>
        </w:rPr>
        <w:t xml:space="preserve"> </w:t>
      </w:r>
      <w:r w:rsidR="009B55BA" w:rsidRPr="00334CF9">
        <w:rPr>
          <w:rFonts w:cs="Arial"/>
        </w:rPr>
        <w:t>mil.</w:t>
      </w:r>
    </w:p>
    <w:p w14:paraId="06810342" w14:textId="77777777" w:rsidR="00A84F46" w:rsidRPr="00334CF9" w:rsidRDefault="00A84F46" w:rsidP="00CE5249">
      <w:pPr>
        <w:rPr>
          <w:rStyle w:val="Ttulo3Char"/>
          <w:b w:val="0"/>
        </w:rPr>
      </w:pPr>
    </w:p>
    <w:p w14:paraId="1E66BBCB" w14:textId="1238D80D" w:rsidR="004E1F1D" w:rsidRPr="00334CF9" w:rsidRDefault="006D63A8">
      <w:pPr>
        <w:pStyle w:val="Ttulo3"/>
        <w:rPr>
          <w:rStyle w:val="Ttulo3Char"/>
          <w:b/>
        </w:rPr>
      </w:pPr>
      <w:bookmarkStart w:id="197" w:name="_Toc80374613"/>
      <w:r>
        <w:rPr>
          <w:rStyle w:val="Ttulo3Char"/>
          <w:b/>
        </w:rPr>
        <w:t>26.</w:t>
      </w:r>
      <w:r w:rsidR="007F3731" w:rsidRPr="00334CF9">
        <w:rPr>
          <w:rStyle w:val="Ttulo3Char"/>
          <w:b/>
        </w:rPr>
        <w:t>2.4</w:t>
      </w:r>
      <w:r w:rsidR="001A25E9" w:rsidRPr="00334CF9">
        <w:rPr>
          <w:rStyle w:val="Ttulo3Char"/>
          <w:b/>
        </w:rPr>
        <w:t>. Custos com Utilidades e Serviços</w:t>
      </w:r>
      <w:bookmarkEnd w:id="197"/>
    </w:p>
    <w:p w14:paraId="663F12CA" w14:textId="34EF573F" w:rsidR="004E1F1D" w:rsidRPr="00334CF9" w:rsidRDefault="001A25E9">
      <w:pPr>
        <w:ind w:firstLine="426"/>
        <w:rPr>
          <w:rFonts w:cs="Arial"/>
        </w:rPr>
      </w:pPr>
      <w:r w:rsidRPr="00334CF9">
        <w:rPr>
          <w:rFonts w:cs="Arial"/>
        </w:rPr>
        <w:t>São registrados os custos com seguros de bens próprios, de riscos diversos, de mercadorias, custo com telefone, fretes, con</w:t>
      </w:r>
      <w:r w:rsidR="00A777B8" w:rsidRPr="00334CF9">
        <w:rPr>
          <w:rFonts w:cs="Arial"/>
        </w:rPr>
        <w:t>dução, malotes, dentre outros. O</w:t>
      </w:r>
      <w:r w:rsidRPr="00334CF9">
        <w:rPr>
          <w:rFonts w:cs="Arial"/>
        </w:rPr>
        <w:t xml:space="preserve"> </w:t>
      </w:r>
      <w:r w:rsidR="00A777B8" w:rsidRPr="00334CF9">
        <w:rPr>
          <w:rFonts w:cs="Arial"/>
        </w:rPr>
        <w:t>aumento</w:t>
      </w:r>
      <w:r w:rsidRPr="00334CF9">
        <w:rPr>
          <w:rFonts w:cs="Arial"/>
        </w:rPr>
        <w:t xml:space="preserve"> total foi de R$ </w:t>
      </w:r>
      <w:r w:rsidR="0051610D" w:rsidRPr="00334CF9">
        <w:rPr>
          <w:rFonts w:cs="Arial"/>
        </w:rPr>
        <w:t>564</w:t>
      </w:r>
      <w:r w:rsidR="00A777B8" w:rsidRPr="00334CF9">
        <w:rPr>
          <w:rFonts w:cs="Arial"/>
        </w:rPr>
        <w:t xml:space="preserve"> mil, aproximadamente </w:t>
      </w:r>
      <w:r w:rsidR="00C15307" w:rsidRPr="00334CF9">
        <w:rPr>
          <w:rFonts w:cs="Arial"/>
        </w:rPr>
        <w:t>64</w:t>
      </w:r>
      <w:r w:rsidRPr="00334CF9">
        <w:rPr>
          <w:rFonts w:cs="Arial"/>
        </w:rPr>
        <w:t>%</w:t>
      </w:r>
      <w:r w:rsidR="00C15307" w:rsidRPr="00334CF9">
        <w:rPr>
          <w:rFonts w:cs="Arial"/>
        </w:rPr>
        <w:t>,</w:t>
      </w:r>
      <w:r w:rsidRPr="00334CF9">
        <w:rPr>
          <w:rFonts w:cs="Arial"/>
        </w:rPr>
        <w:t xml:space="preserve"> registrada </w:t>
      </w:r>
      <w:r w:rsidR="00EE26A7" w:rsidRPr="00334CF9">
        <w:rPr>
          <w:rFonts w:cs="Arial"/>
        </w:rPr>
        <w:t xml:space="preserve">R$ </w:t>
      </w:r>
      <w:r w:rsidR="00C15307" w:rsidRPr="00334CF9">
        <w:rPr>
          <w:rFonts w:cs="Arial"/>
        </w:rPr>
        <w:t>578</w:t>
      </w:r>
      <w:r w:rsidR="00EE26A7" w:rsidRPr="00334CF9">
        <w:rPr>
          <w:rFonts w:cs="Arial"/>
        </w:rPr>
        <w:t xml:space="preserve"> mil, </w:t>
      </w:r>
      <w:r w:rsidRPr="00334CF9">
        <w:rPr>
          <w:rFonts w:cs="Arial"/>
        </w:rPr>
        <w:t xml:space="preserve">no custo com seguros </w:t>
      </w:r>
      <w:r w:rsidR="00EC3EBB" w:rsidRPr="00334CF9">
        <w:rPr>
          <w:rFonts w:cs="Arial"/>
        </w:rPr>
        <w:t>em virtude de novos contratos</w:t>
      </w:r>
      <w:r w:rsidRPr="00334CF9">
        <w:rPr>
          <w:rFonts w:cs="Arial"/>
        </w:rPr>
        <w:t>.</w:t>
      </w:r>
      <w:r w:rsidR="009B55BA" w:rsidRPr="00334CF9">
        <w:rPr>
          <w:rFonts w:cs="Arial"/>
        </w:rPr>
        <w:t xml:space="preserve"> A variação relativa ao segundo trimestre </w:t>
      </w:r>
      <w:r w:rsidR="003C203A">
        <w:rPr>
          <w:rFonts w:cs="Arial"/>
        </w:rPr>
        <w:t>em relação ao primeiro trimestre de 2021</w:t>
      </w:r>
      <w:r w:rsidR="003C203A" w:rsidRPr="00334CF9">
        <w:rPr>
          <w:rFonts w:cs="Arial"/>
        </w:rPr>
        <w:t xml:space="preserve"> </w:t>
      </w:r>
      <w:r w:rsidR="009B55BA" w:rsidRPr="00334CF9">
        <w:rPr>
          <w:rFonts w:cs="Arial"/>
        </w:rPr>
        <w:t xml:space="preserve">foi de R$ </w:t>
      </w:r>
      <w:r w:rsidR="000F72E0">
        <w:rPr>
          <w:rFonts w:cs="Arial"/>
        </w:rPr>
        <w:t>29</w:t>
      </w:r>
      <w:r w:rsidR="005B7220" w:rsidRPr="00334CF9">
        <w:rPr>
          <w:rFonts w:cs="Arial"/>
        </w:rPr>
        <w:t xml:space="preserve"> </w:t>
      </w:r>
      <w:r w:rsidR="009B55BA" w:rsidRPr="00334CF9">
        <w:rPr>
          <w:rFonts w:cs="Arial"/>
        </w:rPr>
        <w:t>mil.</w:t>
      </w:r>
    </w:p>
    <w:p w14:paraId="1CC0CA7E" w14:textId="77777777" w:rsidR="004E1F1D" w:rsidRPr="00334CF9" w:rsidRDefault="004E1F1D">
      <w:pPr>
        <w:rPr>
          <w:rFonts w:cs="Arial"/>
        </w:rPr>
      </w:pPr>
    </w:p>
    <w:p w14:paraId="2B2507F6" w14:textId="08DF8AD1" w:rsidR="004E1F1D" w:rsidRPr="00334CF9" w:rsidRDefault="006D63A8">
      <w:pPr>
        <w:pStyle w:val="Ttulo3"/>
        <w:rPr>
          <w:rStyle w:val="Ttulo3Char"/>
          <w:b/>
        </w:rPr>
      </w:pPr>
      <w:bookmarkStart w:id="198" w:name="_Toc80374614"/>
      <w:r>
        <w:rPr>
          <w:rStyle w:val="Ttulo3Char"/>
          <w:b/>
        </w:rPr>
        <w:t>26.</w:t>
      </w:r>
      <w:r w:rsidR="001A25E9" w:rsidRPr="00334CF9">
        <w:rPr>
          <w:rStyle w:val="Ttulo3Char"/>
          <w:b/>
        </w:rPr>
        <w:t>2.5. Custos com Manutenção e Reparos</w:t>
      </w:r>
      <w:bookmarkEnd w:id="198"/>
    </w:p>
    <w:p w14:paraId="46AF2715" w14:textId="64EC7D0C" w:rsidR="004E1F1D" w:rsidRPr="00334CF9" w:rsidRDefault="00A93BF2">
      <w:pPr>
        <w:ind w:firstLine="426"/>
        <w:rPr>
          <w:rFonts w:cs="Arial"/>
        </w:rPr>
      </w:pPr>
      <w:r w:rsidRPr="00334CF9">
        <w:rPr>
          <w:rFonts w:cs="Arial"/>
        </w:rPr>
        <w:t xml:space="preserve">Foi registrado um acréscimo de </w:t>
      </w:r>
      <w:r w:rsidR="004F6D4C" w:rsidRPr="00334CF9">
        <w:rPr>
          <w:rFonts w:cs="Arial"/>
        </w:rPr>
        <w:t>16</w:t>
      </w:r>
      <w:r w:rsidRPr="00334CF9">
        <w:rPr>
          <w:rFonts w:cs="Arial"/>
        </w:rPr>
        <w:t>2</w:t>
      </w:r>
      <w:r w:rsidR="001A25E9" w:rsidRPr="00334CF9">
        <w:rPr>
          <w:rFonts w:cs="Arial"/>
        </w:rPr>
        <w:t xml:space="preserve">% ou R$ </w:t>
      </w:r>
      <w:r w:rsidR="004F6D4C" w:rsidRPr="00334CF9">
        <w:rPr>
          <w:rFonts w:cs="Arial"/>
        </w:rPr>
        <w:t xml:space="preserve">333 </w:t>
      </w:r>
      <w:r w:rsidR="001A25E9" w:rsidRPr="00334CF9">
        <w:rPr>
          <w:rFonts w:cs="Arial"/>
        </w:rPr>
        <w:t xml:space="preserve">mil, no comparativo entre os </w:t>
      </w:r>
      <w:r w:rsidR="009F4F55" w:rsidRPr="00334CF9">
        <w:rPr>
          <w:rFonts w:cs="Arial"/>
        </w:rPr>
        <w:t>semestre</w:t>
      </w:r>
      <w:r w:rsidR="001A25E9" w:rsidRPr="00334CF9">
        <w:rPr>
          <w:rFonts w:cs="Arial"/>
        </w:rPr>
        <w:t>s, pri</w:t>
      </w:r>
      <w:r w:rsidRPr="00334CF9">
        <w:rPr>
          <w:rFonts w:cs="Arial"/>
        </w:rPr>
        <w:t>ncipalmente em manutenções elétricas</w:t>
      </w:r>
      <w:r w:rsidR="004F6D4C" w:rsidRPr="00334CF9">
        <w:rPr>
          <w:rFonts w:cs="Arial"/>
        </w:rPr>
        <w:t xml:space="preserve"> e manutenções civil</w:t>
      </w:r>
      <w:r w:rsidR="00080D07" w:rsidRPr="00334CF9">
        <w:rPr>
          <w:rFonts w:cs="Arial"/>
        </w:rPr>
        <w:t>.</w:t>
      </w:r>
      <w:r w:rsidR="009B55BA" w:rsidRPr="00334CF9">
        <w:rPr>
          <w:rFonts w:cs="Arial"/>
        </w:rPr>
        <w:t xml:space="preserve"> A variação relativa ao segundo trimestre</w:t>
      </w:r>
      <w:r w:rsidR="00684798">
        <w:rPr>
          <w:rFonts w:cs="Arial"/>
        </w:rPr>
        <w:t xml:space="preserve"> em relação ao primeiro trimestre de 2021</w:t>
      </w:r>
      <w:r w:rsidR="009B55BA" w:rsidRPr="00334CF9">
        <w:rPr>
          <w:rFonts w:cs="Arial"/>
        </w:rPr>
        <w:t xml:space="preserve"> foi </w:t>
      </w:r>
      <w:r w:rsidR="00197C14">
        <w:rPr>
          <w:rFonts w:cs="Arial"/>
        </w:rPr>
        <w:t xml:space="preserve">negativa em </w:t>
      </w:r>
      <w:r w:rsidR="009B55BA" w:rsidRPr="00334CF9">
        <w:rPr>
          <w:rFonts w:cs="Arial"/>
        </w:rPr>
        <w:t xml:space="preserve">R$ </w:t>
      </w:r>
      <w:r w:rsidR="007243F4">
        <w:rPr>
          <w:rFonts w:cs="Arial"/>
        </w:rPr>
        <w:t>200</w:t>
      </w:r>
      <w:r w:rsidR="007243F4" w:rsidRPr="00334CF9">
        <w:rPr>
          <w:rFonts w:cs="Arial"/>
        </w:rPr>
        <w:t xml:space="preserve"> </w:t>
      </w:r>
      <w:r w:rsidR="009B55BA" w:rsidRPr="00334CF9">
        <w:rPr>
          <w:rFonts w:cs="Arial"/>
        </w:rPr>
        <w:t>mil.</w:t>
      </w:r>
    </w:p>
    <w:p w14:paraId="487B2BBE" w14:textId="77777777" w:rsidR="004E1F1D" w:rsidRPr="00334CF9" w:rsidRDefault="004E1F1D">
      <w:pPr>
        <w:rPr>
          <w:rFonts w:cs="Arial"/>
        </w:rPr>
      </w:pPr>
    </w:p>
    <w:p w14:paraId="3849ED11" w14:textId="79F843AE" w:rsidR="004E1F1D" w:rsidRPr="00334CF9" w:rsidRDefault="006D63A8">
      <w:pPr>
        <w:pStyle w:val="Ttulo3"/>
        <w:rPr>
          <w:rStyle w:val="Ttulo3Char"/>
          <w:b/>
        </w:rPr>
      </w:pPr>
      <w:bookmarkStart w:id="199" w:name="_24.2.6._Custos_Diversos"/>
      <w:bookmarkStart w:id="200" w:name="_Toc80374615"/>
      <w:bookmarkEnd w:id="199"/>
      <w:r>
        <w:rPr>
          <w:rStyle w:val="Ttulo3Char"/>
          <w:b/>
        </w:rPr>
        <w:t>26.</w:t>
      </w:r>
      <w:r w:rsidR="001A25E9" w:rsidRPr="00334CF9">
        <w:rPr>
          <w:rStyle w:val="Ttulo3Char"/>
          <w:b/>
        </w:rPr>
        <w:t xml:space="preserve">2.6. </w:t>
      </w:r>
      <w:r w:rsidR="001A25E9" w:rsidRPr="00334CF9">
        <w:t>Gastos Diversos</w:t>
      </w:r>
      <w:bookmarkEnd w:id="200"/>
    </w:p>
    <w:p w14:paraId="0718853D" w14:textId="7AE99B08" w:rsidR="004E1F1D" w:rsidRDefault="001A25E9">
      <w:pPr>
        <w:ind w:firstLine="435"/>
        <w:rPr>
          <w:rFonts w:cs="Arial"/>
        </w:rPr>
      </w:pPr>
      <w:r w:rsidRPr="00334CF9">
        <w:rPr>
          <w:rFonts w:cs="Arial"/>
        </w:rPr>
        <w:t xml:space="preserve">Neste grupo são registrados os custos com </w:t>
      </w:r>
      <w:r w:rsidR="00E62B8A" w:rsidRPr="00334CF9">
        <w:rPr>
          <w:rFonts w:cs="Arial"/>
        </w:rPr>
        <w:t xml:space="preserve">IPTU </w:t>
      </w:r>
      <w:r w:rsidRPr="00334CF9">
        <w:rPr>
          <w:rFonts w:cs="Arial"/>
        </w:rPr>
        <w:t xml:space="preserve">e taxas, viagens, legais e judiciais, contribuições para associação de classe e outros custos gerais. Ocorreu </w:t>
      </w:r>
      <w:r w:rsidR="005E7AC2" w:rsidRPr="00334CF9">
        <w:rPr>
          <w:rFonts w:cs="Arial"/>
        </w:rPr>
        <w:t>redução</w:t>
      </w:r>
      <w:r w:rsidRPr="00334CF9">
        <w:rPr>
          <w:rFonts w:cs="Arial"/>
        </w:rPr>
        <w:t xml:space="preserve"> de R$ </w:t>
      </w:r>
      <w:r w:rsidR="004F6D4C" w:rsidRPr="00334CF9">
        <w:rPr>
          <w:rFonts w:cs="Arial"/>
        </w:rPr>
        <w:t>4,1</w:t>
      </w:r>
      <w:r w:rsidR="005E7AC2" w:rsidRPr="00334CF9">
        <w:rPr>
          <w:rFonts w:cs="Arial"/>
        </w:rPr>
        <w:t>24</w:t>
      </w:r>
      <w:r w:rsidRPr="00334CF9">
        <w:rPr>
          <w:rFonts w:cs="Arial"/>
        </w:rPr>
        <w:t xml:space="preserve"> mil</w:t>
      </w:r>
      <w:r w:rsidR="004F6D4C" w:rsidRPr="00334CF9">
        <w:rPr>
          <w:rFonts w:cs="Arial"/>
        </w:rPr>
        <w:t>hões</w:t>
      </w:r>
      <w:r w:rsidRPr="00334CF9">
        <w:rPr>
          <w:rFonts w:cs="Arial"/>
        </w:rPr>
        <w:t xml:space="preserve"> </w:t>
      </w:r>
      <w:r w:rsidR="00071D72" w:rsidRPr="00334CF9">
        <w:rPr>
          <w:rFonts w:cs="Arial"/>
        </w:rPr>
        <w:t xml:space="preserve">na conta de </w:t>
      </w:r>
      <w:r w:rsidR="004F6D4C" w:rsidRPr="00334CF9">
        <w:rPr>
          <w:rFonts w:cs="Arial"/>
        </w:rPr>
        <w:t>(-) recuperação de custo com impostos e taxas</w:t>
      </w:r>
      <w:r w:rsidR="00EA19A8" w:rsidRPr="00334CF9">
        <w:rPr>
          <w:rFonts w:cs="Arial"/>
        </w:rPr>
        <w:t>,</w:t>
      </w:r>
      <w:r w:rsidR="00071D72" w:rsidRPr="00334CF9">
        <w:rPr>
          <w:rFonts w:cs="Arial"/>
        </w:rPr>
        <w:t xml:space="preserve"> </w:t>
      </w:r>
      <w:r w:rsidR="00EA19A8" w:rsidRPr="00334CF9">
        <w:rPr>
          <w:rFonts w:cs="Arial"/>
        </w:rPr>
        <w:t>31</w:t>
      </w:r>
      <w:r w:rsidRPr="00334CF9">
        <w:rPr>
          <w:rFonts w:cs="Arial"/>
        </w:rPr>
        <w:t>%</w:t>
      </w:r>
      <w:r w:rsidR="00EA19A8" w:rsidRPr="00334CF9">
        <w:rPr>
          <w:rFonts w:cs="Arial"/>
        </w:rPr>
        <w:t xml:space="preserve"> em relação ao mesmo período de 2020</w:t>
      </w:r>
      <w:r w:rsidRPr="00334CF9">
        <w:rPr>
          <w:rFonts w:cs="Arial"/>
        </w:rPr>
        <w:t>.</w:t>
      </w:r>
      <w:r w:rsidR="009B55BA" w:rsidRPr="00334CF9">
        <w:rPr>
          <w:rFonts w:cs="Arial"/>
        </w:rPr>
        <w:t xml:space="preserve"> A redução relativa ao segundo trimestre </w:t>
      </w:r>
      <w:r w:rsidR="00A65EAA">
        <w:rPr>
          <w:rFonts w:cs="Arial"/>
        </w:rPr>
        <w:t xml:space="preserve">em relação ao primeiro trimestre de 2021 </w:t>
      </w:r>
      <w:r w:rsidR="009B55BA" w:rsidRPr="00334CF9">
        <w:rPr>
          <w:rFonts w:cs="Arial"/>
        </w:rPr>
        <w:t xml:space="preserve">foi de R$ </w:t>
      </w:r>
      <w:r w:rsidR="00255CA4">
        <w:rPr>
          <w:rFonts w:cs="Arial"/>
        </w:rPr>
        <w:t>543</w:t>
      </w:r>
      <w:r w:rsidR="009B55BA" w:rsidRPr="00334CF9">
        <w:rPr>
          <w:rFonts w:cs="Arial"/>
        </w:rPr>
        <w:t xml:space="preserve"> mil.</w:t>
      </w:r>
    </w:p>
    <w:p w14:paraId="25242A22" w14:textId="77777777" w:rsidR="00DE4BC7" w:rsidRPr="00334CF9" w:rsidRDefault="00DE4BC7">
      <w:pPr>
        <w:ind w:firstLine="435"/>
        <w:rPr>
          <w:rFonts w:cs="Arial"/>
        </w:rPr>
      </w:pPr>
    </w:p>
    <w:p w14:paraId="4AFA9F81" w14:textId="77777777" w:rsidR="000F7C3C" w:rsidRPr="00334CF9" w:rsidRDefault="000F7C3C">
      <w:pPr>
        <w:rPr>
          <w:rFonts w:cs="Arial"/>
        </w:rPr>
      </w:pPr>
    </w:p>
    <w:p w14:paraId="35765535" w14:textId="4F8CECDE" w:rsidR="0047642E" w:rsidRPr="00334CF9" w:rsidRDefault="006D63A8" w:rsidP="0047642E">
      <w:pPr>
        <w:pStyle w:val="Ttulo2"/>
      </w:pPr>
      <w:bookmarkStart w:id="201" w:name="_24.3._Despesas_Gerais_1"/>
      <w:bookmarkStart w:id="202" w:name="_Toc80374616"/>
      <w:bookmarkEnd w:id="201"/>
      <w:r>
        <w:lastRenderedPageBreak/>
        <w:t>26.</w:t>
      </w:r>
      <w:r w:rsidR="0047642E" w:rsidRPr="00334CF9">
        <w:t xml:space="preserve">3. </w:t>
      </w:r>
      <w:hyperlink w:anchor="_DEMONSTRAÇÃO_DO_RESULTADO" w:history="1">
        <w:r w:rsidR="0047642E" w:rsidRPr="00334CF9">
          <w:rPr>
            <w:rStyle w:val="Hyperlink"/>
            <w:color w:val="auto"/>
          </w:rPr>
          <w:t>Despesas Gerais e Administrativas</w:t>
        </w:r>
        <w:bookmarkEnd w:id="202"/>
      </w:hyperlink>
    </w:p>
    <w:tbl>
      <w:tblPr>
        <w:tblW w:w="9577" w:type="dxa"/>
        <w:tblLayout w:type="fixed"/>
        <w:tblCellMar>
          <w:left w:w="54" w:type="dxa"/>
          <w:right w:w="54" w:type="dxa"/>
        </w:tblCellMar>
        <w:tblLook w:val="0000" w:firstRow="0" w:lastRow="0" w:firstColumn="0" w:lastColumn="0" w:noHBand="0" w:noVBand="0"/>
      </w:tblPr>
      <w:tblGrid>
        <w:gridCol w:w="4253"/>
        <w:gridCol w:w="1331"/>
        <w:gridCol w:w="1331"/>
        <w:gridCol w:w="1331"/>
        <w:gridCol w:w="1331"/>
      </w:tblGrid>
      <w:tr w:rsidR="00B66049" w:rsidRPr="00334CF9" w14:paraId="48D603E2" w14:textId="77777777" w:rsidTr="00B550E4">
        <w:trPr>
          <w:trHeight w:val="217"/>
        </w:trPr>
        <w:tc>
          <w:tcPr>
            <w:tcW w:w="4253" w:type="dxa"/>
          </w:tcPr>
          <w:p w14:paraId="17AFA008" w14:textId="77777777" w:rsidR="00B66049" w:rsidRPr="00334CF9" w:rsidRDefault="00B66049" w:rsidP="00B66049">
            <w:pPr>
              <w:pStyle w:val="Ttulo2"/>
              <w:ind w:left="0"/>
            </w:pPr>
            <w:bookmarkStart w:id="203" w:name="_24.3._Despesas_Gerais"/>
            <w:bookmarkEnd w:id="203"/>
          </w:p>
          <w:p w14:paraId="479B1B36" w14:textId="77777777" w:rsidR="00B66049" w:rsidRPr="00334CF9" w:rsidRDefault="00B66049" w:rsidP="00B66049">
            <w:pPr>
              <w:pStyle w:val="Ttulo4"/>
              <w:rPr>
                <w:bCs/>
                <w:szCs w:val="22"/>
              </w:rPr>
            </w:pPr>
          </w:p>
        </w:tc>
        <w:tc>
          <w:tcPr>
            <w:tcW w:w="1331" w:type="dxa"/>
          </w:tcPr>
          <w:p w14:paraId="2657F188" w14:textId="1F39CF38"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331" w:type="dxa"/>
          </w:tcPr>
          <w:p w14:paraId="246FCB53" w14:textId="5BD94A53"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331" w:type="dxa"/>
          </w:tcPr>
          <w:p w14:paraId="2FD85F3A" w14:textId="0A2DA3D8"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2020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2020</w:t>
            </w:r>
          </w:p>
        </w:tc>
        <w:tc>
          <w:tcPr>
            <w:tcW w:w="1331" w:type="dxa"/>
          </w:tcPr>
          <w:p w14:paraId="6FD7E76C" w14:textId="109FA1B3"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Pr="00334CF9">
              <w:rPr>
                <w:rFonts w:cs="Arial"/>
                <w:b/>
                <w:bCs/>
                <w:szCs w:val="22"/>
              </w:rPr>
              <w:t>2020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2020</w:t>
            </w:r>
          </w:p>
        </w:tc>
      </w:tr>
      <w:tr w:rsidR="00B550E4" w:rsidRPr="00334CF9" w14:paraId="7D3E5A78" w14:textId="77777777" w:rsidTr="00B550E4">
        <w:trPr>
          <w:trHeight w:val="217"/>
        </w:trPr>
        <w:tc>
          <w:tcPr>
            <w:tcW w:w="4253" w:type="dxa"/>
          </w:tcPr>
          <w:p w14:paraId="555FD36F" w14:textId="77777777" w:rsidR="00B550E4" w:rsidRPr="00334CF9" w:rsidRDefault="00B550E4" w:rsidP="00681825">
            <w:pPr>
              <w:rPr>
                <w:rFonts w:cs="Arial"/>
                <w:szCs w:val="22"/>
              </w:rPr>
            </w:pPr>
            <w:r w:rsidRPr="00334CF9">
              <w:rPr>
                <w:rFonts w:cs="Arial"/>
                <w:szCs w:val="22"/>
              </w:rPr>
              <w:t>Pessoal e Encargos</w:t>
            </w:r>
          </w:p>
        </w:tc>
        <w:tc>
          <w:tcPr>
            <w:tcW w:w="1331" w:type="dxa"/>
          </w:tcPr>
          <w:p w14:paraId="38FB6C0E" w14:textId="7B49CDEB" w:rsidR="00B550E4" w:rsidRPr="00334CF9" w:rsidRDefault="00897253" w:rsidP="00681825">
            <w:pPr>
              <w:tabs>
                <w:tab w:val="left" w:pos="1273"/>
              </w:tabs>
              <w:autoSpaceDE w:val="0"/>
              <w:snapToGrid w:val="0"/>
              <w:jc w:val="right"/>
              <w:rPr>
                <w:rFonts w:cs="Arial"/>
                <w:szCs w:val="22"/>
              </w:rPr>
            </w:pPr>
            <w:r w:rsidRPr="00334CF9">
              <w:rPr>
                <w:rFonts w:cs="Arial"/>
                <w:szCs w:val="22"/>
              </w:rPr>
              <w:t>(8.686)</w:t>
            </w:r>
          </w:p>
        </w:tc>
        <w:tc>
          <w:tcPr>
            <w:tcW w:w="1331" w:type="dxa"/>
          </w:tcPr>
          <w:p w14:paraId="583F3D76" w14:textId="16D9B4D7" w:rsidR="00B550E4" w:rsidRPr="00334CF9" w:rsidRDefault="00B550E4" w:rsidP="00681825">
            <w:pPr>
              <w:tabs>
                <w:tab w:val="left" w:pos="1273"/>
              </w:tabs>
              <w:autoSpaceDE w:val="0"/>
              <w:snapToGrid w:val="0"/>
              <w:jc w:val="right"/>
              <w:rPr>
                <w:rFonts w:cs="Arial"/>
                <w:szCs w:val="22"/>
              </w:rPr>
            </w:pPr>
            <w:r w:rsidRPr="00334CF9">
              <w:rPr>
                <w:rFonts w:cs="Arial"/>
                <w:szCs w:val="22"/>
              </w:rPr>
              <w:t>(18.447)</w:t>
            </w:r>
          </w:p>
        </w:tc>
        <w:tc>
          <w:tcPr>
            <w:tcW w:w="1331" w:type="dxa"/>
          </w:tcPr>
          <w:p w14:paraId="53D23D55" w14:textId="54523856" w:rsidR="00B550E4" w:rsidRPr="00334CF9" w:rsidRDefault="00897253" w:rsidP="00897253">
            <w:pPr>
              <w:tabs>
                <w:tab w:val="left" w:pos="1273"/>
              </w:tabs>
              <w:autoSpaceDE w:val="0"/>
              <w:snapToGrid w:val="0"/>
              <w:jc w:val="right"/>
              <w:rPr>
                <w:rFonts w:cs="Arial"/>
                <w:szCs w:val="22"/>
              </w:rPr>
            </w:pPr>
            <w:r w:rsidRPr="00334CF9">
              <w:rPr>
                <w:rFonts w:cs="Arial"/>
                <w:szCs w:val="22"/>
              </w:rPr>
              <w:t>(9.394)</w:t>
            </w:r>
          </w:p>
        </w:tc>
        <w:tc>
          <w:tcPr>
            <w:tcW w:w="1331" w:type="dxa"/>
          </w:tcPr>
          <w:p w14:paraId="0D25C68A" w14:textId="1ACA0944" w:rsidR="00B550E4" w:rsidRPr="00334CF9" w:rsidRDefault="00B550E4" w:rsidP="00681825">
            <w:pPr>
              <w:tabs>
                <w:tab w:val="left" w:pos="1273"/>
              </w:tabs>
              <w:autoSpaceDE w:val="0"/>
              <w:snapToGrid w:val="0"/>
              <w:jc w:val="right"/>
              <w:rPr>
                <w:rFonts w:cs="Arial"/>
                <w:szCs w:val="22"/>
              </w:rPr>
            </w:pPr>
            <w:r w:rsidRPr="00334CF9">
              <w:rPr>
                <w:rFonts w:cs="Arial"/>
                <w:szCs w:val="22"/>
              </w:rPr>
              <w:t>(18.310)</w:t>
            </w:r>
          </w:p>
        </w:tc>
      </w:tr>
      <w:tr w:rsidR="00B550E4" w:rsidRPr="00334CF9" w14:paraId="031B7775" w14:textId="77777777" w:rsidTr="00B550E4">
        <w:trPr>
          <w:trHeight w:val="217"/>
        </w:trPr>
        <w:tc>
          <w:tcPr>
            <w:tcW w:w="4253" w:type="dxa"/>
          </w:tcPr>
          <w:p w14:paraId="5C21B297" w14:textId="77777777" w:rsidR="00B550E4" w:rsidRPr="00334CF9" w:rsidRDefault="00B550E4" w:rsidP="00681825">
            <w:pPr>
              <w:rPr>
                <w:rFonts w:cs="Arial"/>
                <w:szCs w:val="22"/>
              </w:rPr>
            </w:pPr>
            <w:r w:rsidRPr="00334CF9">
              <w:rPr>
                <w:rFonts w:cs="Arial"/>
                <w:szCs w:val="22"/>
              </w:rPr>
              <w:t>Serviços de Terceiros</w:t>
            </w:r>
          </w:p>
        </w:tc>
        <w:tc>
          <w:tcPr>
            <w:tcW w:w="1331" w:type="dxa"/>
          </w:tcPr>
          <w:p w14:paraId="16973851" w14:textId="596DA6E8" w:rsidR="00B550E4" w:rsidRPr="00334CF9" w:rsidRDefault="00897253" w:rsidP="00681825">
            <w:pPr>
              <w:autoSpaceDE w:val="0"/>
              <w:snapToGrid w:val="0"/>
              <w:jc w:val="right"/>
              <w:rPr>
                <w:rFonts w:cs="Arial"/>
                <w:szCs w:val="22"/>
              </w:rPr>
            </w:pPr>
            <w:r w:rsidRPr="00334CF9">
              <w:rPr>
                <w:rFonts w:cs="Arial"/>
                <w:szCs w:val="22"/>
              </w:rPr>
              <w:t>(1.358)</w:t>
            </w:r>
          </w:p>
        </w:tc>
        <w:tc>
          <w:tcPr>
            <w:tcW w:w="1331" w:type="dxa"/>
          </w:tcPr>
          <w:p w14:paraId="13CD3495" w14:textId="206D27A9" w:rsidR="00B550E4" w:rsidRPr="00334CF9" w:rsidRDefault="00B550E4" w:rsidP="00681825">
            <w:pPr>
              <w:autoSpaceDE w:val="0"/>
              <w:snapToGrid w:val="0"/>
              <w:jc w:val="right"/>
              <w:rPr>
                <w:rFonts w:cs="Arial"/>
                <w:szCs w:val="22"/>
              </w:rPr>
            </w:pPr>
            <w:r w:rsidRPr="00334CF9">
              <w:rPr>
                <w:rFonts w:cs="Arial"/>
                <w:szCs w:val="22"/>
              </w:rPr>
              <w:t>(2.750)</w:t>
            </w:r>
          </w:p>
        </w:tc>
        <w:tc>
          <w:tcPr>
            <w:tcW w:w="1331" w:type="dxa"/>
          </w:tcPr>
          <w:p w14:paraId="4D8D1C94" w14:textId="10B6E9E6" w:rsidR="00B550E4" w:rsidRPr="00334CF9" w:rsidRDefault="00897253" w:rsidP="00681825">
            <w:pPr>
              <w:autoSpaceDE w:val="0"/>
              <w:snapToGrid w:val="0"/>
              <w:jc w:val="right"/>
              <w:rPr>
                <w:rFonts w:cs="Arial"/>
                <w:szCs w:val="22"/>
              </w:rPr>
            </w:pPr>
            <w:r w:rsidRPr="00334CF9">
              <w:rPr>
                <w:rFonts w:cs="Arial"/>
                <w:szCs w:val="22"/>
              </w:rPr>
              <w:t>(1.463)</w:t>
            </w:r>
          </w:p>
        </w:tc>
        <w:tc>
          <w:tcPr>
            <w:tcW w:w="1331" w:type="dxa"/>
          </w:tcPr>
          <w:p w14:paraId="4266F6EB" w14:textId="4387D898" w:rsidR="00B550E4" w:rsidRPr="00334CF9" w:rsidRDefault="00B550E4" w:rsidP="00681825">
            <w:pPr>
              <w:autoSpaceDE w:val="0"/>
              <w:snapToGrid w:val="0"/>
              <w:jc w:val="right"/>
              <w:rPr>
                <w:rFonts w:cs="Arial"/>
                <w:szCs w:val="22"/>
              </w:rPr>
            </w:pPr>
            <w:r w:rsidRPr="00334CF9">
              <w:rPr>
                <w:rFonts w:cs="Arial"/>
                <w:szCs w:val="22"/>
              </w:rPr>
              <w:t>(2.705)</w:t>
            </w:r>
          </w:p>
        </w:tc>
      </w:tr>
      <w:tr w:rsidR="00B550E4" w:rsidRPr="00334CF9" w14:paraId="21C7D6BF" w14:textId="77777777" w:rsidTr="00B550E4">
        <w:trPr>
          <w:trHeight w:val="217"/>
        </w:trPr>
        <w:tc>
          <w:tcPr>
            <w:tcW w:w="4253" w:type="dxa"/>
          </w:tcPr>
          <w:p w14:paraId="4FC26E10" w14:textId="77777777" w:rsidR="00B550E4" w:rsidRPr="00334CF9" w:rsidRDefault="00B550E4" w:rsidP="00681825">
            <w:pPr>
              <w:rPr>
                <w:rFonts w:cs="Arial"/>
                <w:szCs w:val="22"/>
              </w:rPr>
            </w:pPr>
            <w:r w:rsidRPr="00334CF9">
              <w:rPr>
                <w:rFonts w:cs="Arial"/>
                <w:szCs w:val="22"/>
              </w:rPr>
              <w:t>Despesas Gerais</w:t>
            </w:r>
          </w:p>
        </w:tc>
        <w:tc>
          <w:tcPr>
            <w:tcW w:w="1331" w:type="dxa"/>
          </w:tcPr>
          <w:p w14:paraId="4E64EA8F" w14:textId="6785F018" w:rsidR="00B550E4" w:rsidRPr="00334CF9" w:rsidRDefault="00897253" w:rsidP="00681825">
            <w:pPr>
              <w:tabs>
                <w:tab w:val="center" w:pos="725"/>
                <w:tab w:val="right" w:pos="1451"/>
              </w:tabs>
              <w:autoSpaceDE w:val="0"/>
              <w:snapToGrid w:val="0"/>
              <w:jc w:val="right"/>
              <w:rPr>
                <w:rFonts w:cs="Arial"/>
                <w:szCs w:val="22"/>
              </w:rPr>
            </w:pPr>
            <w:r w:rsidRPr="00334CF9">
              <w:rPr>
                <w:rFonts w:cs="Arial"/>
                <w:szCs w:val="22"/>
              </w:rPr>
              <w:t>(2.006)</w:t>
            </w:r>
          </w:p>
        </w:tc>
        <w:tc>
          <w:tcPr>
            <w:tcW w:w="1331" w:type="dxa"/>
          </w:tcPr>
          <w:p w14:paraId="71053C3F" w14:textId="42583E90" w:rsidR="00B550E4" w:rsidRPr="00334CF9" w:rsidRDefault="00B550E4" w:rsidP="00681825">
            <w:pPr>
              <w:tabs>
                <w:tab w:val="center" w:pos="725"/>
                <w:tab w:val="right" w:pos="1451"/>
              </w:tabs>
              <w:autoSpaceDE w:val="0"/>
              <w:snapToGrid w:val="0"/>
              <w:jc w:val="right"/>
              <w:rPr>
                <w:rFonts w:cs="Arial"/>
                <w:szCs w:val="22"/>
              </w:rPr>
            </w:pPr>
            <w:r w:rsidRPr="00334CF9">
              <w:rPr>
                <w:rFonts w:cs="Arial"/>
                <w:szCs w:val="22"/>
              </w:rPr>
              <w:t>(2.399)</w:t>
            </w:r>
          </w:p>
        </w:tc>
        <w:tc>
          <w:tcPr>
            <w:tcW w:w="1331" w:type="dxa"/>
          </w:tcPr>
          <w:p w14:paraId="213BBD84" w14:textId="5437C5B0" w:rsidR="00B550E4" w:rsidRPr="00334CF9" w:rsidRDefault="00897253" w:rsidP="00681825">
            <w:pPr>
              <w:tabs>
                <w:tab w:val="center" w:pos="725"/>
                <w:tab w:val="right" w:pos="1451"/>
              </w:tabs>
              <w:autoSpaceDE w:val="0"/>
              <w:snapToGrid w:val="0"/>
              <w:jc w:val="right"/>
              <w:rPr>
                <w:rFonts w:cs="Arial"/>
                <w:szCs w:val="22"/>
              </w:rPr>
            </w:pPr>
            <w:r w:rsidRPr="00334CF9">
              <w:rPr>
                <w:rFonts w:cs="Arial"/>
                <w:szCs w:val="22"/>
              </w:rPr>
              <w:t>(467)</w:t>
            </w:r>
          </w:p>
        </w:tc>
        <w:tc>
          <w:tcPr>
            <w:tcW w:w="1331" w:type="dxa"/>
          </w:tcPr>
          <w:p w14:paraId="70E524F6" w14:textId="398E400B" w:rsidR="00B550E4" w:rsidRPr="00334CF9" w:rsidRDefault="00B550E4" w:rsidP="00681825">
            <w:pPr>
              <w:tabs>
                <w:tab w:val="center" w:pos="725"/>
                <w:tab w:val="right" w:pos="1451"/>
              </w:tabs>
              <w:autoSpaceDE w:val="0"/>
              <w:snapToGrid w:val="0"/>
              <w:jc w:val="right"/>
              <w:rPr>
                <w:rFonts w:cs="Arial"/>
                <w:szCs w:val="22"/>
              </w:rPr>
            </w:pPr>
            <w:r w:rsidRPr="00334CF9">
              <w:rPr>
                <w:rFonts w:cs="Arial"/>
                <w:szCs w:val="22"/>
              </w:rPr>
              <w:t>(1.449)</w:t>
            </w:r>
          </w:p>
        </w:tc>
      </w:tr>
      <w:tr w:rsidR="00B550E4" w:rsidRPr="00334CF9" w14:paraId="10616700" w14:textId="77777777" w:rsidTr="00B550E4">
        <w:trPr>
          <w:trHeight w:val="217"/>
        </w:trPr>
        <w:tc>
          <w:tcPr>
            <w:tcW w:w="4253" w:type="dxa"/>
          </w:tcPr>
          <w:p w14:paraId="0A862E17" w14:textId="77777777" w:rsidR="00B550E4" w:rsidRPr="00334CF9" w:rsidRDefault="00B550E4" w:rsidP="00681825">
            <w:pPr>
              <w:rPr>
                <w:rFonts w:cs="Arial"/>
                <w:szCs w:val="22"/>
              </w:rPr>
            </w:pPr>
            <w:r w:rsidRPr="00334CF9">
              <w:rPr>
                <w:rFonts w:cs="Arial"/>
                <w:szCs w:val="22"/>
              </w:rPr>
              <w:t>Materiais de Consumo</w:t>
            </w:r>
          </w:p>
        </w:tc>
        <w:tc>
          <w:tcPr>
            <w:tcW w:w="1331" w:type="dxa"/>
          </w:tcPr>
          <w:p w14:paraId="343D187E" w14:textId="58107697" w:rsidR="00B550E4" w:rsidRPr="00334CF9" w:rsidRDefault="00B60130" w:rsidP="00681825">
            <w:pPr>
              <w:autoSpaceDE w:val="0"/>
              <w:snapToGrid w:val="0"/>
              <w:jc w:val="right"/>
              <w:rPr>
                <w:rFonts w:cs="Arial"/>
                <w:szCs w:val="22"/>
              </w:rPr>
            </w:pPr>
            <w:r w:rsidRPr="00334CF9">
              <w:rPr>
                <w:rFonts w:cs="Arial"/>
                <w:szCs w:val="22"/>
              </w:rPr>
              <w:t>(264)</w:t>
            </w:r>
          </w:p>
        </w:tc>
        <w:tc>
          <w:tcPr>
            <w:tcW w:w="1331" w:type="dxa"/>
          </w:tcPr>
          <w:p w14:paraId="58A2CD85" w14:textId="10875E66" w:rsidR="00B550E4" w:rsidRPr="00334CF9" w:rsidRDefault="00B550E4" w:rsidP="00681825">
            <w:pPr>
              <w:autoSpaceDE w:val="0"/>
              <w:snapToGrid w:val="0"/>
              <w:jc w:val="right"/>
              <w:rPr>
                <w:rFonts w:cs="Arial"/>
                <w:szCs w:val="22"/>
              </w:rPr>
            </w:pPr>
            <w:r w:rsidRPr="00334CF9">
              <w:rPr>
                <w:rFonts w:cs="Arial"/>
                <w:szCs w:val="22"/>
              </w:rPr>
              <w:t>(481)</w:t>
            </w:r>
          </w:p>
        </w:tc>
        <w:tc>
          <w:tcPr>
            <w:tcW w:w="1331" w:type="dxa"/>
          </w:tcPr>
          <w:p w14:paraId="7E825749" w14:textId="7AA7E66C" w:rsidR="00B550E4" w:rsidRPr="00334CF9" w:rsidRDefault="00897253" w:rsidP="00681825">
            <w:pPr>
              <w:autoSpaceDE w:val="0"/>
              <w:snapToGrid w:val="0"/>
              <w:jc w:val="right"/>
              <w:rPr>
                <w:rFonts w:cs="Arial"/>
                <w:szCs w:val="22"/>
              </w:rPr>
            </w:pPr>
            <w:r w:rsidRPr="00334CF9">
              <w:rPr>
                <w:rFonts w:cs="Arial"/>
                <w:szCs w:val="22"/>
              </w:rPr>
              <w:t>(374)</w:t>
            </w:r>
          </w:p>
        </w:tc>
        <w:tc>
          <w:tcPr>
            <w:tcW w:w="1331" w:type="dxa"/>
          </w:tcPr>
          <w:p w14:paraId="78B344C0" w14:textId="0BE22A6D" w:rsidR="00B550E4" w:rsidRPr="00334CF9" w:rsidRDefault="00B550E4" w:rsidP="00681825">
            <w:pPr>
              <w:autoSpaceDE w:val="0"/>
              <w:snapToGrid w:val="0"/>
              <w:jc w:val="right"/>
              <w:rPr>
                <w:rFonts w:cs="Arial"/>
                <w:szCs w:val="22"/>
              </w:rPr>
            </w:pPr>
            <w:r w:rsidRPr="00334CF9">
              <w:rPr>
                <w:rFonts w:cs="Arial"/>
                <w:szCs w:val="22"/>
              </w:rPr>
              <w:t>(599)</w:t>
            </w:r>
          </w:p>
        </w:tc>
      </w:tr>
      <w:tr w:rsidR="00B550E4" w:rsidRPr="00334CF9" w14:paraId="4A1DD306" w14:textId="77777777" w:rsidTr="00B550E4">
        <w:trPr>
          <w:trHeight w:val="217"/>
        </w:trPr>
        <w:tc>
          <w:tcPr>
            <w:tcW w:w="4253" w:type="dxa"/>
          </w:tcPr>
          <w:p w14:paraId="03B91830" w14:textId="77777777" w:rsidR="00B550E4" w:rsidRPr="00334CF9" w:rsidRDefault="00B550E4" w:rsidP="00681825">
            <w:pPr>
              <w:rPr>
                <w:rFonts w:cs="Arial"/>
                <w:szCs w:val="22"/>
              </w:rPr>
            </w:pPr>
            <w:r w:rsidRPr="00334CF9">
              <w:rPr>
                <w:rFonts w:cs="Arial"/>
                <w:szCs w:val="22"/>
              </w:rPr>
              <w:t>Utilidades e Serviços</w:t>
            </w:r>
          </w:p>
        </w:tc>
        <w:tc>
          <w:tcPr>
            <w:tcW w:w="1331" w:type="dxa"/>
          </w:tcPr>
          <w:p w14:paraId="2EEFA44F" w14:textId="0AA274A5" w:rsidR="00B550E4" w:rsidRPr="00334CF9" w:rsidRDefault="00B60130" w:rsidP="00681825">
            <w:pPr>
              <w:autoSpaceDE w:val="0"/>
              <w:snapToGrid w:val="0"/>
              <w:jc w:val="right"/>
              <w:rPr>
                <w:rFonts w:cs="Arial"/>
                <w:szCs w:val="22"/>
              </w:rPr>
            </w:pPr>
            <w:r w:rsidRPr="00334CF9">
              <w:rPr>
                <w:rFonts w:cs="Arial"/>
                <w:szCs w:val="22"/>
              </w:rPr>
              <w:t>(141)</w:t>
            </w:r>
          </w:p>
        </w:tc>
        <w:tc>
          <w:tcPr>
            <w:tcW w:w="1331" w:type="dxa"/>
          </w:tcPr>
          <w:p w14:paraId="6EE18ADA" w14:textId="26E15E69" w:rsidR="00B550E4" w:rsidRPr="00334CF9" w:rsidRDefault="00B550E4" w:rsidP="00681825">
            <w:pPr>
              <w:autoSpaceDE w:val="0"/>
              <w:snapToGrid w:val="0"/>
              <w:jc w:val="right"/>
              <w:rPr>
                <w:rFonts w:cs="Arial"/>
                <w:szCs w:val="22"/>
              </w:rPr>
            </w:pPr>
            <w:r w:rsidRPr="00334CF9">
              <w:rPr>
                <w:rFonts w:cs="Arial"/>
                <w:szCs w:val="22"/>
              </w:rPr>
              <w:t>(224)</w:t>
            </w:r>
          </w:p>
        </w:tc>
        <w:tc>
          <w:tcPr>
            <w:tcW w:w="1331" w:type="dxa"/>
          </w:tcPr>
          <w:p w14:paraId="7490F20B" w14:textId="163FB63F" w:rsidR="00B550E4" w:rsidRPr="00334CF9" w:rsidRDefault="00897253" w:rsidP="00681825">
            <w:pPr>
              <w:autoSpaceDE w:val="0"/>
              <w:snapToGrid w:val="0"/>
              <w:jc w:val="right"/>
              <w:rPr>
                <w:rFonts w:cs="Arial"/>
                <w:szCs w:val="22"/>
              </w:rPr>
            </w:pPr>
            <w:r w:rsidRPr="00334CF9">
              <w:rPr>
                <w:rFonts w:cs="Arial"/>
                <w:szCs w:val="22"/>
              </w:rPr>
              <w:t>(99)</w:t>
            </w:r>
          </w:p>
        </w:tc>
        <w:tc>
          <w:tcPr>
            <w:tcW w:w="1331" w:type="dxa"/>
          </w:tcPr>
          <w:p w14:paraId="5D98CDD9" w14:textId="695B747E" w:rsidR="00B550E4" w:rsidRPr="00334CF9" w:rsidRDefault="00B550E4" w:rsidP="00681825">
            <w:pPr>
              <w:autoSpaceDE w:val="0"/>
              <w:snapToGrid w:val="0"/>
              <w:jc w:val="right"/>
              <w:rPr>
                <w:rFonts w:cs="Arial"/>
                <w:szCs w:val="22"/>
              </w:rPr>
            </w:pPr>
            <w:r w:rsidRPr="00334CF9">
              <w:rPr>
                <w:rFonts w:cs="Arial"/>
                <w:szCs w:val="22"/>
              </w:rPr>
              <w:t>(145)</w:t>
            </w:r>
          </w:p>
        </w:tc>
      </w:tr>
      <w:tr w:rsidR="00B550E4" w:rsidRPr="00334CF9" w14:paraId="75064D1C" w14:textId="77777777" w:rsidTr="00B550E4">
        <w:trPr>
          <w:trHeight w:val="217"/>
        </w:trPr>
        <w:tc>
          <w:tcPr>
            <w:tcW w:w="4253" w:type="dxa"/>
          </w:tcPr>
          <w:p w14:paraId="75357B2C" w14:textId="77777777" w:rsidR="00B550E4" w:rsidRPr="00334CF9" w:rsidRDefault="00B550E4" w:rsidP="00681825">
            <w:pPr>
              <w:rPr>
                <w:rFonts w:cs="Arial"/>
                <w:szCs w:val="22"/>
              </w:rPr>
            </w:pPr>
            <w:r w:rsidRPr="00334CF9">
              <w:rPr>
                <w:rFonts w:cs="Arial"/>
                <w:szCs w:val="22"/>
              </w:rPr>
              <w:t>Depreciações e Amortizações</w:t>
            </w:r>
          </w:p>
        </w:tc>
        <w:tc>
          <w:tcPr>
            <w:tcW w:w="1331" w:type="dxa"/>
          </w:tcPr>
          <w:p w14:paraId="3BF17C49" w14:textId="1561A61A" w:rsidR="00B550E4" w:rsidRPr="00334CF9" w:rsidRDefault="00B60130" w:rsidP="00681825">
            <w:pPr>
              <w:autoSpaceDE w:val="0"/>
              <w:snapToGrid w:val="0"/>
              <w:jc w:val="right"/>
              <w:rPr>
                <w:rFonts w:cs="Arial"/>
                <w:szCs w:val="22"/>
              </w:rPr>
            </w:pPr>
            <w:r w:rsidRPr="00334CF9">
              <w:rPr>
                <w:rFonts w:cs="Arial"/>
                <w:szCs w:val="22"/>
              </w:rPr>
              <w:t>(111)</w:t>
            </w:r>
          </w:p>
        </w:tc>
        <w:tc>
          <w:tcPr>
            <w:tcW w:w="1331" w:type="dxa"/>
          </w:tcPr>
          <w:p w14:paraId="1FC339B4" w14:textId="3A7F2D16" w:rsidR="00B550E4" w:rsidRPr="00334CF9" w:rsidRDefault="00B550E4" w:rsidP="00681825">
            <w:pPr>
              <w:autoSpaceDE w:val="0"/>
              <w:snapToGrid w:val="0"/>
              <w:jc w:val="right"/>
              <w:rPr>
                <w:rFonts w:cs="Arial"/>
                <w:szCs w:val="22"/>
              </w:rPr>
            </w:pPr>
            <w:r w:rsidRPr="00334CF9">
              <w:rPr>
                <w:rFonts w:cs="Arial"/>
                <w:szCs w:val="22"/>
              </w:rPr>
              <w:t>(220)</w:t>
            </w:r>
          </w:p>
        </w:tc>
        <w:tc>
          <w:tcPr>
            <w:tcW w:w="1331" w:type="dxa"/>
          </w:tcPr>
          <w:p w14:paraId="2F77C93F" w14:textId="5F4CC96A" w:rsidR="00B550E4" w:rsidRPr="00334CF9" w:rsidRDefault="00897253" w:rsidP="00681825">
            <w:pPr>
              <w:autoSpaceDE w:val="0"/>
              <w:snapToGrid w:val="0"/>
              <w:jc w:val="right"/>
              <w:rPr>
                <w:rFonts w:cs="Arial"/>
                <w:szCs w:val="22"/>
              </w:rPr>
            </w:pPr>
            <w:r w:rsidRPr="00334CF9">
              <w:rPr>
                <w:rFonts w:cs="Arial"/>
                <w:szCs w:val="22"/>
              </w:rPr>
              <w:t>(147)</w:t>
            </w:r>
          </w:p>
        </w:tc>
        <w:tc>
          <w:tcPr>
            <w:tcW w:w="1331" w:type="dxa"/>
          </w:tcPr>
          <w:p w14:paraId="1F896577" w14:textId="77A27BE4" w:rsidR="00B550E4" w:rsidRPr="00334CF9" w:rsidRDefault="00B550E4" w:rsidP="00681825">
            <w:pPr>
              <w:autoSpaceDE w:val="0"/>
              <w:snapToGrid w:val="0"/>
              <w:jc w:val="right"/>
              <w:rPr>
                <w:rFonts w:cs="Arial"/>
                <w:szCs w:val="22"/>
              </w:rPr>
            </w:pPr>
            <w:r w:rsidRPr="00334CF9">
              <w:rPr>
                <w:rFonts w:cs="Arial"/>
                <w:szCs w:val="22"/>
              </w:rPr>
              <w:t>(297)</w:t>
            </w:r>
          </w:p>
        </w:tc>
      </w:tr>
      <w:tr w:rsidR="00B550E4" w:rsidRPr="00334CF9" w14:paraId="57C18CED" w14:textId="77777777" w:rsidTr="00B550E4">
        <w:trPr>
          <w:trHeight w:val="217"/>
        </w:trPr>
        <w:tc>
          <w:tcPr>
            <w:tcW w:w="4253" w:type="dxa"/>
          </w:tcPr>
          <w:p w14:paraId="0DC924EF" w14:textId="77777777" w:rsidR="00B550E4" w:rsidRPr="00334CF9" w:rsidRDefault="00B550E4" w:rsidP="00681825">
            <w:pPr>
              <w:rPr>
                <w:rFonts w:cs="Arial"/>
                <w:szCs w:val="22"/>
              </w:rPr>
            </w:pPr>
            <w:r w:rsidRPr="00334CF9">
              <w:rPr>
                <w:rFonts w:cs="Arial"/>
                <w:szCs w:val="22"/>
              </w:rPr>
              <w:t>Manutenção e Reparos</w:t>
            </w:r>
          </w:p>
        </w:tc>
        <w:tc>
          <w:tcPr>
            <w:tcW w:w="1331" w:type="dxa"/>
          </w:tcPr>
          <w:p w14:paraId="55A552D4" w14:textId="682822A7" w:rsidR="00B550E4" w:rsidRPr="00334CF9" w:rsidRDefault="00B60130" w:rsidP="00681825">
            <w:pPr>
              <w:autoSpaceDE w:val="0"/>
              <w:snapToGrid w:val="0"/>
              <w:jc w:val="right"/>
              <w:rPr>
                <w:rFonts w:cs="Arial"/>
                <w:szCs w:val="22"/>
              </w:rPr>
            </w:pPr>
            <w:r w:rsidRPr="00334CF9">
              <w:rPr>
                <w:rFonts w:cs="Arial"/>
                <w:szCs w:val="22"/>
              </w:rPr>
              <w:t>(182)</w:t>
            </w:r>
          </w:p>
        </w:tc>
        <w:tc>
          <w:tcPr>
            <w:tcW w:w="1331" w:type="dxa"/>
          </w:tcPr>
          <w:p w14:paraId="789A9EBE" w14:textId="3A39C773" w:rsidR="00B550E4" w:rsidRPr="00334CF9" w:rsidRDefault="00B550E4" w:rsidP="00681825">
            <w:pPr>
              <w:autoSpaceDE w:val="0"/>
              <w:snapToGrid w:val="0"/>
              <w:jc w:val="right"/>
              <w:rPr>
                <w:rFonts w:cs="Arial"/>
                <w:szCs w:val="22"/>
              </w:rPr>
            </w:pPr>
            <w:r w:rsidRPr="00334CF9">
              <w:rPr>
                <w:rFonts w:cs="Arial"/>
                <w:szCs w:val="22"/>
              </w:rPr>
              <w:t>(213)</w:t>
            </w:r>
          </w:p>
        </w:tc>
        <w:tc>
          <w:tcPr>
            <w:tcW w:w="1331" w:type="dxa"/>
          </w:tcPr>
          <w:p w14:paraId="6D44DD84" w14:textId="08E7242F" w:rsidR="00B550E4" w:rsidRPr="00334CF9" w:rsidRDefault="00897253" w:rsidP="00681825">
            <w:pPr>
              <w:autoSpaceDE w:val="0"/>
              <w:snapToGrid w:val="0"/>
              <w:jc w:val="right"/>
              <w:rPr>
                <w:rFonts w:cs="Arial"/>
                <w:szCs w:val="22"/>
              </w:rPr>
            </w:pPr>
            <w:r w:rsidRPr="00334CF9">
              <w:rPr>
                <w:rFonts w:cs="Arial"/>
                <w:szCs w:val="22"/>
              </w:rPr>
              <w:t>(75)</w:t>
            </w:r>
          </w:p>
        </w:tc>
        <w:tc>
          <w:tcPr>
            <w:tcW w:w="1331" w:type="dxa"/>
          </w:tcPr>
          <w:p w14:paraId="5EC8C885" w14:textId="217053A0" w:rsidR="00B550E4" w:rsidRPr="00334CF9" w:rsidRDefault="00B550E4" w:rsidP="00681825">
            <w:pPr>
              <w:autoSpaceDE w:val="0"/>
              <w:snapToGrid w:val="0"/>
              <w:jc w:val="right"/>
              <w:rPr>
                <w:rFonts w:cs="Arial"/>
                <w:szCs w:val="22"/>
              </w:rPr>
            </w:pPr>
            <w:r w:rsidRPr="00334CF9">
              <w:rPr>
                <w:rFonts w:cs="Arial"/>
                <w:szCs w:val="22"/>
              </w:rPr>
              <w:t>(155)</w:t>
            </w:r>
          </w:p>
        </w:tc>
      </w:tr>
      <w:tr w:rsidR="00B550E4" w:rsidRPr="00334CF9" w14:paraId="63A4050C" w14:textId="77777777" w:rsidTr="00B550E4">
        <w:trPr>
          <w:trHeight w:val="217"/>
        </w:trPr>
        <w:tc>
          <w:tcPr>
            <w:tcW w:w="4253" w:type="dxa"/>
          </w:tcPr>
          <w:p w14:paraId="37484E8B" w14:textId="23B95476" w:rsidR="00B550E4" w:rsidRPr="00334CF9" w:rsidRDefault="00B550E4" w:rsidP="00681825">
            <w:pPr>
              <w:rPr>
                <w:rFonts w:cs="Arial"/>
                <w:szCs w:val="22"/>
              </w:rPr>
            </w:pPr>
            <w:r w:rsidRPr="00334CF9">
              <w:rPr>
                <w:rFonts w:cs="Arial"/>
                <w:szCs w:val="22"/>
              </w:rPr>
              <w:t>Reversão de Provisões Judiciais</w:t>
            </w:r>
          </w:p>
        </w:tc>
        <w:tc>
          <w:tcPr>
            <w:tcW w:w="1331" w:type="dxa"/>
          </w:tcPr>
          <w:p w14:paraId="1647F30D" w14:textId="70BA3B10" w:rsidR="00B550E4" w:rsidRPr="00334CF9" w:rsidRDefault="00B60130" w:rsidP="00B60130">
            <w:pPr>
              <w:tabs>
                <w:tab w:val="center" w:pos="725"/>
                <w:tab w:val="right" w:pos="1451"/>
              </w:tabs>
              <w:autoSpaceDE w:val="0"/>
              <w:snapToGrid w:val="0"/>
              <w:jc w:val="right"/>
              <w:rPr>
                <w:rFonts w:cs="Arial"/>
                <w:szCs w:val="22"/>
              </w:rPr>
            </w:pPr>
            <w:r w:rsidRPr="00334CF9">
              <w:rPr>
                <w:rFonts w:cs="Arial"/>
                <w:szCs w:val="22"/>
              </w:rPr>
              <w:t>15.279</w:t>
            </w:r>
          </w:p>
        </w:tc>
        <w:tc>
          <w:tcPr>
            <w:tcW w:w="1331" w:type="dxa"/>
          </w:tcPr>
          <w:p w14:paraId="6BF9FA4B" w14:textId="426776DE" w:rsidR="00B550E4" w:rsidRPr="00334CF9" w:rsidRDefault="00B550E4" w:rsidP="00681825">
            <w:pPr>
              <w:tabs>
                <w:tab w:val="center" w:pos="725"/>
                <w:tab w:val="right" w:pos="1451"/>
              </w:tabs>
              <w:autoSpaceDE w:val="0"/>
              <w:snapToGrid w:val="0"/>
              <w:jc w:val="right"/>
              <w:rPr>
                <w:rFonts w:cs="Arial"/>
                <w:szCs w:val="22"/>
              </w:rPr>
            </w:pPr>
            <w:r w:rsidRPr="00334CF9">
              <w:rPr>
                <w:rFonts w:cs="Arial"/>
                <w:szCs w:val="22"/>
              </w:rPr>
              <w:t>12.120</w:t>
            </w:r>
          </w:p>
        </w:tc>
        <w:tc>
          <w:tcPr>
            <w:tcW w:w="1331" w:type="dxa"/>
          </w:tcPr>
          <w:p w14:paraId="557664DA" w14:textId="32EAA776" w:rsidR="00B550E4" w:rsidRPr="00334CF9" w:rsidRDefault="00897253" w:rsidP="00681825">
            <w:pPr>
              <w:tabs>
                <w:tab w:val="center" w:pos="725"/>
                <w:tab w:val="right" w:pos="1451"/>
              </w:tabs>
              <w:autoSpaceDE w:val="0"/>
              <w:snapToGrid w:val="0"/>
              <w:jc w:val="right"/>
              <w:rPr>
                <w:rFonts w:cs="Arial"/>
                <w:szCs w:val="22"/>
              </w:rPr>
            </w:pPr>
            <w:r w:rsidRPr="00334CF9">
              <w:rPr>
                <w:rFonts w:cs="Arial"/>
                <w:szCs w:val="22"/>
              </w:rPr>
              <w:t>(975)</w:t>
            </w:r>
          </w:p>
        </w:tc>
        <w:tc>
          <w:tcPr>
            <w:tcW w:w="1331" w:type="dxa"/>
          </w:tcPr>
          <w:p w14:paraId="7003FA3E" w14:textId="05F2FA3B" w:rsidR="00B550E4" w:rsidRPr="00334CF9" w:rsidRDefault="00B550E4" w:rsidP="00681825">
            <w:pPr>
              <w:tabs>
                <w:tab w:val="center" w:pos="725"/>
                <w:tab w:val="right" w:pos="1451"/>
              </w:tabs>
              <w:autoSpaceDE w:val="0"/>
              <w:snapToGrid w:val="0"/>
              <w:jc w:val="right"/>
              <w:rPr>
                <w:rFonts w:cs="Arial"/>
                <w:szCs w:val="22"/>
              </w:rPr>
            </w:pPr>
            <w:r w:rsidRPr="00334CF9">
              <w:rPr>
                <w:rFonts w:cs="Arial"/>
                <w:szCs w:val="22"/>
              </w:rPr>
              <w:t>(4.583)</w:t>
            </w:r>
          </w:p>
        </w:tc>
      </w:tr>
      <w:tr w:rsidR="00B550E4" w:rsidRPr="00334CF9" w14:paraId="39E11026" w14:textId="77777777" w:rsidTr="00B550E4">
        <w:trPr>
          <w:trHeight w:val="272"/>
        </w:trPr>
        <w:tc>
          <w:tcPr>
            <w:tcW w:w="4253" w:type="dxa"/>
          </w:tcPr>
          <w:p w14:paraId="26628630" w14:textId="77777777" w:rsidR="00B550E4" w:rsidRPr="00334CF9" w:rsidRDefault="00B550E4" w:rsidP="00681825">
            <w:pPr>
              <w:rPr>
                <w:rFonts w:cs="Arial"/>
                <w:b/>
                <w:bCs/>
                <w:szCs w:val="22"/>
              </w:rPr>
            </w:pPr>
          </w:p>
        </w:tc>
        <w:tc>
          <w:tcPr>
            <w:tcW w:w="1331" w:type="dxa"/>
          </w:tcPr>
          <w:p w14:paraId="055CF5CC" w14:textId="15F8401F" w:rsidR="00B550E4" w:rsidRPr="00334CF9" w:rsidRDefault="00B550E4" w:rsidP="00681825">
            <w:pPr>
              <w:pBdr>
                <w:top w:val="single" w:sz="4" w:space="1" w:color="000000"/>
                <w:bottom w:val="double" w:sz="1" w:space="1" w:color="000000"/>
              </w:pBdr>
              <w:autoSpaceDE w:val="0"/>
              <w:snapToGrid w:val="0"/>
              <w:jc w:val="right"/>
              <w:rPr>
                <w:rFonts w:cs="Arial"/>
                <w:b/>
                <w:szCs w:val="22"/>
              </w:rPr>
            </w:pPr>
            <w:r w:rsidRPr="00334CF9">
              <w:rPr>
                <w:rFonts w:cs="Arial"/>
                <w:b/>
                <w:szCs w:val="22"/>
              </w:rPr>
              <w:t>2.531</w:t>
            </w:r>
          </w:p>
        </w:tc>
        <w:tc>
          <w:tcPr>
            <w:tcW w:w="1331" w:type="dxa"/>
          </w:tcPr>
          <w:p w14:paraId="2CC29756" w14:textId="6143E960" w:rsidR="00B550E4" w:rsidRPr="00334CF9" w:rsidRDefault="00B550E4" w:rsidP="00681825">
            <w:pPr>
              <w:pBdr>
                <w:top w:val="single" w:sz="4" w:space="1" w:color="000000"/>
                <w:bottom w:val="double" w:sz="1" w:space="1" w:color="000000"/>
              </w:pBdr>
              <w:autoSpaceDE w:val="0"/>
              <w:snapToGrid w:val="0"/>
              <w:jc w:val="right"/>
              <w:rPr>
                <w:rFonts w:cs="Arial"/>
                <w:b/>
                <w:szCs w:val="22"/>
              </w:rPr>
            </w:pPr>
            <w:r w:rsidRPr="00334CF9">
              <w:rPr>
                <w:rFonts w:cs="Arial"/>
                <w:b/>
                <w:szCs w:val="22"/>
              </w:rPr>
              <w:t>(12.614)</w:t>
            </w:r>
          </w:p>
        </w:tc>
        <w:tc>
          <w:tcPr>
            <w:tcW w:w="1331" w:type="dxa"/>
          </w:tcPr>
          <w:p w14:paraId="5A5A5D39" w14:textId="76542ABB" w:rsidR="00B550E4" w:rsidRPr="00334CF9" w:rsidRDefault="00B550E4" w:rsidP="00681825">
            <w:pPr>
              <w:pBdr>
                <w:top w:val="single" w:sz="4" w:space="1" w:color="000000"/>
                <w:bottom w:val="double" w:sz="1" w:space="1" w:color="000000"/>
              </w:pBdr>
              <w:autoSpaceDE w:val="0"/>
              <w:snapToGrid w:val="0"/>
              <w:jc w:val="right"/>
              <w:rPr>
                <w:rFonts w:cs="Arial"/>
                <w:b/>
                <w:szCs w:val="22"/>
              </w:rPr>
            </w:pPr>
            <w:r w:rsidRPr="00334CF9">
              <w:rPr>
                <w:rFonts w:cs="Arial"/>
                <w:b/>
                <w:szCs w:val="22"/>
              </w:rPr>
              <w:t>(12.994)</w:t>
            </w:r>
          </w:p>
        </w:tc>
        <w:tc>
          <w:tcPr>
            <w:tcW w:w="1331" w:type="dxa"/>
          </w:tcPr>
          <w:p w14:paraId="4034850D" w14:textId="3A07DA9C" w:rsidR="00B550E4" w:rsidRPr="00334CF9" w:rsidRDefault="00B550E4" w:rsidP="00681825">
            <w:pPr>
              <w:pBdr>
                <w:top w:val="single" w:sz="4" w:space="1" w:color="000000"/>
                <w:bottom w:val="double" w:sz="1" w:space="1" w:color="000000"/>
              </w:pBdr>
              <w:autoSpaceDE w:val="0"/>
              <w:snapToGrid w:val="0"/>
              <w:jc w:val="right"/>
              <w:rPr>
                <w:rFonts w:cs="Arial"/>
                <w:b/>
                <w:szCs w:val="22"/>
              </w:rPr>
            </w:pPr>
            <w:r w:rsidRPr="00334CF9">
              <w:rPr>
                <w:rFonts w:cs="Arial"/>
                <w:b/>
                <w:szCs w:val="22"/>
              </w:rPr>
              <w:t>(28.243)</w:t>
            </w:r>
          </w:p>
        </w:tc>
      </w:tr>
    </w:tbl>
    <w:p w14:paraId="48B9F881" w14:textId="77777777" w:rsidR="00D619A3" w:rsidRDefault="00D619A3" w:rsidP="00D619A3">
      <w:pPr>
        <w:rPr>
          <w:rStyle w:val="Ttulo3Char"/>
          <w:b w:val="0"/>
        </w:rPr>
      </w:pPr>
    </w:p>
    <w:p w14:paraId="3D9C0882" w14:textId="270D265B" w:rsidR="0047642E" w:rsidRPr="00334CF9" w:rsidRDefault="00BD7684" w:rsidP="0047642E">
      <w:pPr>
        <w:pStyle w:val="Ttulo3"/>
        <w:rPr>
          <w:rStyle w:val="Ttulo3Char"/>
          <w:b/>
        </w:rPr>
      </w:pPr>
      <w:bookmarkStart w:id="204" w:name="_Toc80374617"/>
      <w:r>
        <w:rPr>
          <w:rStyle w:val="Ttulo3Char"/>
          <w:b/>
        </w:rPr>
        <w:t>26.</w:t>
      </w:r>
      <w:r w:rsidR="0047642E" w:rsidRPr="00334CF9">
        <w:rPr>
          <w:rStyle w:val="Ttulo3Char"/>
          <w:b/>
        </w:rPr>
        <w:t>3.1. Despesas com Pessoal e Encargos</w:t>
      </w:r>
      <w:bookmarkEnd w:id="204"/>
    </w:p>
    <w:p w14:paraId="25FF3B1F" w14:textId="640ACF1C" w:rsidR="0047642E" w:rsidRPr="00334CF9" w:rsidRDefault="0047642E" w:rsidP="0047642E">
      <w:pPr>
        <w:ind w:firstLine="426"/>
        <w:rPr>
          <w:rFonts w:cs="Arial"/>
        </w:rPr>
      </w:pPr>
      <w:r w:rsidRPr="00334CF9">
        <w:rPr>
          <w:rFonts w:cs="Arial"/>
        </w:rPr>
        <w:t>Contemplam as contas de remunerações, encargos sociais, benefícios e outros encargos com pessoal. O aumento nesta nomenclatura foi de R$ 137 mil e</w:t>
      </w:r>
      <w:r w:rsidR="00B1469B">
        <w:rPr>
          <w:rFonts w:cs="Arial"/>
        </w:rPr>
        <w:t>,</w:t>
      </w:r>
      <w:r w:rsidRPr="00334CF9">
        <w:rPr>
          <w:rFonts w:cs="Arial"/>
        </w:rPr>
        <w:t xml:space="preserve"> em percentuais</w:t>
      </w:r>
      <w:r w:rsidR="00B1469B">
        <w:rPr>
          <w:rFonts w:cs="Arial"/>
        </w:rPr>
        <w:t>, 1%</w:t>
      </w:r>
      <w:r w:rsidRPr="00334CF9">
        <w:rPr>
          <w:rFonts w:cs="Arial"/>
        </w:rPr>
        <w:t xml:space="preserve"> em relação ao </w:t>
      </w:r>
      <w:r w:rsidR="00E17387" w:rsidRPr="00334CF9">
        <w:rPr>
          <w:rFonts w:cs="Arial"/>
        </w:rPr>
        <w:t>primeiro sem</w:t>
      </w:r>
      <w:r w:rsidRPr="00334CF9">
        <w:rPr>
          <w:rFonts w:cs="Arial"/>
        </w:rPr>
        <w:t xml:space="preserve">estre de 2020: a) as remunerações diminuíram em R$ 1,217 milhão, ou 12%; b) os encargos sociais aumentaram R$ 1,082 milhão, ou 23%, tendo em vista as rescisões ocorridas em </w:t>
      </w:r>
      <w:r w:rsidR="002F25EA" w:rsidRPr="00334CF9">
        <w:rPr>
          <w:rFonts w:cs="Arial"/>
        </w:rPr>
        <w:t>202</w:t>
      </w:r>
      <w:r w:rsidR="002F25EA">
        <w:rPr>
          <w:rFonts w:cs="Arial"/>
        </w:rPr>
        <w:t>1</w:t>
      </w:r>
      <w:r w:rsidR="002F25EA" w:rsidRPr="00334CF9">
        <w:rPr>
          <w:rFonts w:cs="Arial"/>
        </w:rPr>
        <w:t xml:space="preserve"> </w:t>
      </w:r>
      <w:r w:rsidRPr="00334CF9">
        <w:rPr>
          <w:rFonts w:cs="Arial"/>
        </w:rPr>
        <w:t>que alavancaram os valores de FGTS; b) em despesas com outros encargos, o acréscimo total foi de R$ 395 mil, com indenizações trabalhistas e aviso prévio que aumentaram aproximadamente 99%.</w:t>
      </w:r>
      <w:r w:rsidR="009B55BA" w:rsidRPr="00334CF9">
        <w:rPr>
          <w:rFonts w:cs="Arial"/>
        </w:rPr>
        <w:t xml:space="preserve"> Houve redução na variação relativa ao segundo trimestre de R$ </w:t>
      </w:r>
      <w:r w:rsidR="00861713">
        <w:rPr>
          <w:rFonts w:cs="Arial"/>
        </w:rPr>
        <w:t>1,075</w:t>
      </w:r>
      <w:r w:rsidR="009B55BA" w:rsidRPr="00334CF9">
        <w:rPr>
          <w:rFonts w:cs="Arial"/>
        </w:rPr>
        <w:t xml:space="preserve"> mil</w:t>
      </w:r>
      <w:r w:rsidR="00861713">
        <w:rPr>
          <w:rFonts w:cs="Arial"/>
        </w:rPr>
        <w:t>hão</w:t>
      </w:r>
      <w:r w:rsidR="005C7D2A">
        <w:rPr>
          <w:rFonts w:cs="Arial"/>
        </w:rPr>
        <w:t xml:space="preserve"> em relação ao primeiro trimestre de 2021</w:t>
      </w:r>
      <w:r w:rsidR="009B55BA" w:rsidRPr="00334CF9">
        <w:rPr>
          <w:rFonts w:cs="Arial"/>
        </w:rPr>
        <w:t>.</w:t>
      </w:r>
    </w:p>
    <w:p w14:paraId="4B8BCA36" w14:textId="77777777" w:rsidR="0047642E" w:rsidRPr="00334CF9" w:rsidRDefault="0047642E" w:rsidP="0047642E">
      <w:pPr>
        <w:rPr>
          <w:rFonts w:cs="Arial"/>
        </w:rPr>
      </w:pPr>
      <w:bookmarkStart w:id="205" w:name="_24.3.2._Despesas_com"/>
      <w:bookmarkEnd w:id="205"/>
    </w:p>
    <w:p w14:paraId="4CD94B10" w14:textId="1652DC60" w:rsidR="0047642E" w:rsidRPr="00334CF9" w:rsidRDefault="00BD7684" w:rsidP="0047642E">
      <w:pPr>
        <w:pStyle w:val="Ttulo3"/>
        <w:rPr>
          <w:rStyle w:val="Ttulo3Char"/>
          <w:b/>
        </w:rPr>
      </w:pPr>
      <w:bookmarkStart w:id="206" w:name="_Toc80374618"/>
      <w:r>
        <w:rPr>
          <w:rStyle w:val="Ttulo3Char"/>
          <w:b/>
        </w:rPr>
        <w:t>26.</w:t>
      </w:r>
      <w:r w:rsidR="0047642E" w:rsidRPr="00334CF9">
        <w:rPr>
          <w:rStyle w:val="Ttulo3Char"/>
          <w:b/>
        </w:rPr>
        <w:t>3.2. Despesas com Serviços de Terceiros</w:t>
      </w:r>
      <w:bookmarkEnd w:id="206"/>
    </w:p>
    <w:p w14:paraId="47218FA9" w14:textId="21CF4CC5" w:rsidR="0047642E" w:rsidRPr="00334CF9" w:rsidRDefault="0047642E" w:rsidP="0047642E">
      <w:pPr>
        <w:ind w:firstLine="426"/>
        <w:rPr>
          <w:rFonts w:cs="Arial"/>
          <w:szCs w:val="22"/>
        </w:rPr>
      </w:pPr>
      <w:r w:rsidRPr="00334CF9">
        <w:rPr>
          <w:rFonts w:cs="Arial"/>
        </w:rPr>
        <w:t>Neste grupo são registrados os serviços de limpeza, processamento de dados, locação de móveis e equipamentos, estágio e demais serviços de terceiros. Houve</w:t>
      </w:r>
      <w:r w:rsidR="00E17387" w:rsidRPr="00334CF9">
        <w:rPr>
          <w:rFonts w:cs="Arial"/>
        </w:rPr>
        <w:t>,</w:t>
      </w:r>
      <w:r w:rsidRPr="00334CF9">
        <w:rPr>
          <w:rFonts w:cs="Arial"/>
        </w:rPr>
        <w:t xml:space="preserve"> em relação a 2020, acréscimo de </w:t>
      </w:r>
      <w:r w:rsidR="007E0D7F" w:rsidRPr="00334CF9">
        <w:rPr>
          <w:rFonts w:cs="Arial"/>
        </w:rPr>
        <w:t>dois pois cento</w:t>
      </w:r>
      <w:r w:rsidRPr="00334CF9">
        <w:rPr>
          <w:rFonts w:cs="Arial"/>
        </w:rPr>
        <w:t>, ou R$ 46 mil. As principais variações ocorreram em encargos sociais de empregados terceirizados no valor de R$ 215 mil</w:t>
      </w:r>
      <w:r w:rsidR="001077C4" w:rsidRPr="00334CF9">
        <w:rPr>
          <w:rFonts w:cs="Arial"/>
        </w:rPr>
        <w:t>,</w:t>
      </w:r>
      <w:r w:rsidRPr="00334CF9">
        <w:rPr>
          <w:rFonts w:cs="Arial"/>
        </w:rPr>
        <w:t xml:space="preserve"> e</w:t>
      </w:r>
      <w:r w:rsidR="001077C4" w:rsidRPr="00334CF9">
        <w:rPr>
          <w:rFonts w:cs="Arial"/>
        </w:rPr>
        <w:t>,</w:t>
      </w:r>
      <w:r w:rsidR="00410B55" w:rsidRPr="00334CF9">
        <w:rPr>
          <w:rFonts w:cs="Arial"/>
        </w:rPr>
        <w:t xml:space="preserve"> </w:t>
      </w:r>
      <w:r w:rsidRPr="00334CF9">
        <w:rPr>
          <w:rFonts w:cs="Arial"/>
        </w:rPr>
        <w:t>redução em serviço de processamento de dados no valor de R$ 136 mil</w:t>
      </w:r>
      <w:r w:rsidR="00811982" w:rsidRPr="00334CF9">
        <w:rPr>
          <w:rFonts w:cs="Arial"/>
        </w:rPr>
        <w:t>.</w:t>
      </w:r>
      <w:r w:rsidR="009B55BA" w:rsidRPr="00334CF9">
        <w:rPr>
          <w:rFonts w:cs="Arial"/>
        </w:rPr>
        <w:t xml:space="preserve"> A variação negativa relativa ao segundo trimestre </w:t>
      </w:r>
      <w:r w:rsidR="00F24670">
        <w:rPr>
          <w:rFonts w:cs="Arial"/>
        </w:rPr>
        <w:t xml:space="preserve">em relação ao primeiro trimestre de 2021 </w:t>
      </w:r>
      <w:r w:rsidR="009B55BA" w:rsidRPr="00334CF9">
        <w:rPr>
          <w:rFonts w:cs="Arial"/>
        </w:rPr>
        <w:t xml:space="preserve">foi de R$ </w:t>
      </w:r>
      <w:r w:rsidR="0034794A">
        <w:rPr>
          <w:rFonts w:cs="Arial"/>
        </w:rPr>
        <w:t>34</w:t>
      </w:r>
      <w:r w:rsidR="009B55BA" w:rsidRPr="00334CF9">
        <w:rPr>
          <w:rFonts w:cs="Arial"/>
        </w:rPr>
        <w:t xml:space="preserve"> mil.</w:t>
      </w:r>
    </w:p>
    <w:p w14:paraId="6D9120FB" w14:textId="77777777" w:rsidR="0047642E" w:rsidRPr="00334CF9" w:rsidRDefault="0047642E" w:rsidP="0047642E">
      <w:pPr>
        <w:rPr>
          <w:rFonts w:cs="Arial"/>
        </w:rPr>
      </w:pPr>
      <w:bookmarkStart w:id="207" w:name="_24.3.3._Provisões"/>
      <w:bookmarkEnd w:id="207"/>
    </w:p>
    <w:p w14:paraId="73AB2E2C" w14:textId="4F96550A" w:rsidR="0047642E" w:rsidRPr="00334CF9" w:rsidRDefault="00BD7684" w:rsidP="0047642E">
      <w:pPr>
        <w:pStyle w:val="Ttulo3"/>
        <w:rPr>
          <w:rStyle w:val="Ttulo3Char"/>
          <w:b/>
        </w:rPr>
      </w:pPr>
      <w:bookmarkStart w:id="208" w:name="_Toc80374619"/>
      <w:r>
        <w:rPr>
          <w:rStyle w:val="Ttulo3Char"/>
          <w:b/>
        </w:rPr>
        <w:t>26.</w:t>
      </w:r>
      <w:r w:rsidR="0047642E" w:rsidRPr="00334CF9">
        <w:rPr>
          <w:rStyle w:val="Ttulo3Char"/>
          <w:b/>
        </w:rPr>
        <w:t>3.3. Despesas Gerais</w:t>
      </w:r>
      <w:bookmarkEnd w:id="208"/>
    </w:p>
    <w:p w14:paraId="7D5B6E92" w14:textId="168BE7C4" w:rsidR="00410B55" w:rsidRPr="00334CF9" w:rsidRDefault="00410B55" w:rsidP="00410B55">
      <w:pPr>
        <w:ind w:firstLine="426"/>
        <w:rPr>
          <w:rFonts w:cs="Arial"/>
        </w:rPr>
      </w:pPr>
      <w:r w:rsidRPr="00334CF9">
        <w:rPr>
          <w:rFonts w:cs="Arial"/>
        </w:rPr>
        <w:t xml:space="preserve">Grupo </w:t>
      </w:r>
      <w:r w:rsidR="00E17387" w:rsidRPr="00334CF9">
        <w:rPr>
          <w:rFonts w:cs="Arial"/>
        </w:rPr>
        <w:t xml:space="preserve">em que </w:t>
      </w:r>
      <w:r w:rsidRPr="00334CF9">
        <w:rPr>
          <w:rFonts w:cs="Arial"/>
        </w:rPr>
        <w:t>são registradas as despesas com viagens, IPTU, taxas, contribuições de classe e outras. Houve aumento de R$ 950 mil e</w:t>
      </w:r>
      <w:r w:rsidR="00101C67">
        <w:rPr>
          <w:rFonts w:cs="Arial"/>
        </w:rPr>
        <w:t>,</w:t>
      </w:r>
      <w:r w:rsidRPr="00334CF9">
        <w:rPr>
          <w:rFonts w:cs="Arial"/>
        </w:rPr>
        <w:t xml:space="preserve"> em percentuais</w:t>
      </w:r>
      <w:r w:rsidR="00101C67">
        <w:rPr>
          <w:rFonts w:cs="Arial"/>
        </w:rPr>
        <w:t>,</w:t>
      </w:r>
      <w:r w:rsidRPr="00334CF9">
        <w:rPr>
          <w:rFonts w:cs="Arial"/>
        </w:rPr>
        <w:t xml:space="preserve"> 40%: a) as despesas com taxas e emolumentos aumentaram R$ 942 mil, cerca de 97%; b) despesas legais e judiciais registraram aumento de R$ 165 mil, ou 20%; c) a despesa com viagens e estadas registrou diminuição de R$</w:t>
      </w:r>
      <w:r w:rsidR="00610AE2" w:rsidRPr="00334CF9">
        <w:rPr>
          <w:rFonts w:cs="Arial"/>
        </w:rPr>
        <w:t xml:space="preserve"> </w:t>
      </w:r>
      <w:r w:rsidRPr="00334CF9">
        <w:rPr>
          <w:rFonts w:cs="Arial"/>
        </w:rPr>
        <w:t>56 mil, 113%.</w:t>
      </w:r>
      <w:r w:rsidR="009B55BA" w:rsidRPr="00334CF9">
        <w:rPr>
          <w:rFonts w:cs="Arial"/>
        </w:rPr>
        <w:t xml:space="preserve"> A variação relativa ao segundo trimestre </w:t>
      </w:r>
      <w:r w:rsidR="003E38E4">
        <w:rPr>
          <w:rFonts w:cs="Arial"/>
        </w:rPr>
        <w:t xml:space="preserve">em relação ao primeiro trimestre de 2021 </w:t>
      </w:r>
      <w:r w:rsidR="009B55BA" w:rsidRPr="00334CF9">
        <w:rPr>
          <w:rFonts w:cs="Arial"/>
        </w:rPr>
        <w:t>foi de R$ 1,</w:t>
      </w:r>
      <w:r w:rsidR="00460F84">
        <w:rPr>
          <w:rFonts w:cs="Arial"/>
        </w:rPr>
        <w:t>613</w:t>
      </w:r>
      <w:r w:rsidR="009B55BA" w:rsidRPr="00334CF9">
        <w:rPr>
          <w:rFonts w:cs="Arial"/>
        </w:rPr>
        <w:t xml:space="preserve"> milhão.</w:t>
      </w:r>
    </w:p>
    <w:p w14:paraId="5DA0DEE0" w14:textId="77777777" w:rsidR="0047642E" w:rsidRPr="00334CF9" w:rsidRDefault="0047642E" w:rsidP="0047642E">
      <w:pPr>
        <w:rPr>
          <w:rFonts w:cs="Arial"/>
        </w:rPr>
      </w:pPr>
    </w:p>
    <w:p w14:paraId="7F930D3D" w14:textId="784BE37C" w:rsidR="0047642E" w:rsidRPr="00334CF9" w:rsidRDefault="00BD7684" w:rsidP="0047642E">
      <w:pPr>
        <w:pStyle w:val="Ttulo3"/>
        <w:rPr>
          <w:rStyle w:val="Ttulo3Char"/>
          <w:b/>
        </w:rPr>
      </w:pPr>
      <w:bookmarkStart w:id="209" w:name="_Toc80374620"/>
      <w:r>
        <w:rPr>
          <w:rStyle w:val="Ttulo3Char"/>
          <w:b/>
        </w:rPr>
        <w:t>26.</w:t>
      </w:r>
      <w:r w:rsidR="0047642E" w:rsidRPr="00334CF9">
        <w:rPr>
          <w:rStyle w:val="Ttulo3Char"/>
          <w:b/>
        </w:rPr>
        <w:t>3.4. Despesas com Materiais de Consumo</w:t>
      </w:r>
      <w:bookmarkEnd w:id="209"/>
    </w:p>
    <w:p w14:paraId="476FE382" w14:textId="5E9BEE5A" w:rsidR="0047642E" w:rsidRDefault="0047642E" w:rsidP="0047642E">
      <w:pPr>
        <w:ind w:firstLine="426"/>
        <w:rPr>
          <w:rFonts w:cs="Arial"/>
        </w:rPr>
      </w:pPr>
      <w:r w:rsidRPr="00334CF9">
        <w:rPr>
          <w:rFonts w:cs="Arial"/>
        </w:rPr>
        <w:t>Contemplam as despesas com energia elétrica, água e esgoto, consumo, materiais de escritório, limpeza e higiene, informática, combustíveis, ferramentas, materiais para manutenção. A redução total foi de R$ 118 mil, principalmente em materiais de aplicação indireta de higiene, limpeza e consumo.</w:t>
      </w:r>
      <w:r w:rsidR="009B55BA" w:rsidRPr="00334CF9">
        <w:rPr>
          <w:rFonts w:cs="Arial"/>
        </w:rPr>
        <w:t xml:space="preserve"> A variação relativa ao segundo trimestre </w:t>
      </w:r>
      <w:r w:rsidR="003E38E4">
        <w:rPr>
          <w:rFonts w:cs="Arial"/>
        </w:rPr>
        <w:t xml:space="preserve">em relação ao primeiro trimestre de 2021 </w:t>
      </w:r>
      <w:r w:rsidR="009B55BA" w:rsidRPr="00334CF9">
        <w:rPr>
          <w:rFonts w:cs="Arial"/>
        </w:rPr>
        <w:t xml:space="preserve">foi de R$ </w:t>
      </w:r>
      <w:r w:rsidR="00467470">
        <w:rPr>
          <w:rFonts w:cs="Arial"/>
        </w:rPr>
        <w:t>47</w:t>
      </w:r>
      <w:r w:rsidR="00467470" w:rsidRPr="00334CF9">
        <w:rPr>
          <w:rFonts w:cs="Arial"/>
        </w:rPr>
        <w:t xml:space="preserve"> </w:t>
      </w:r>
      <w:r w:rsidR="009B55BA" w:rsidRPr="00334CF9">
        <w:rPr>
          <w:rFonts w:cs="Arial"/>
        </w:rPr>
        <w:t>mil.</w:t>
      </w:r>
    </w:p>
    <w:p w14:paraId="191B83E1" w14:textId="77777777" w:rsidR="00CA185F" w:rsidRDefault="00CA185F" w:rsidP="0047642E">
      <w:pPr>
        <w:ind w:firstLine="426"/>
        <w:rPr>
          <w:rFonts w:cs="Arial"/>
        </w:rPr>
      </w:pPr>
    </w:p>
    <w:p w14:paraId="4F0ACECC" w14:textId="7AB79D91" w:rsidR="0047642E" w:rsidRPr="00334CF9" w:rsidRDefault="00BD7684" w:rsidP="0047642E">
      <w:pPr>
        <w:pStyle w:val="Ttulo3"/>
        <w:rPr>
          <w:rStyle w:val="Ttulo3Char"/>
          <w:b/>
        </w:rPr>
      </w:pPr>
      <w:bookmarkStart w:id="210" w:name="_Toc80374621"/>
      <w:r>
        <w:rPr>
          <w:rStyle w:val="Ttulo3Char"/>
          <w:b/>
        </w:rPr>
        <w:lastRenderedPageBreak/>
        <w:t>26.</w:t>
      </w:r>
      <w:r w:rsidR="0047642E" w:rsidRPr="00334CF9">
        <w:rPr>
          <w:rStyle w:val="Ttulo3Char"/>
          <w:b/>
        </w:rPr>
        <w:t>3.5. Despesas com Utilidades e Serviços</w:t>
      </w:r>
      <w:bookmarkEnd w:id="210"/>
    </w:p>
    <w:p w14:paraId="6CAC50EF" w14:textId="58B3D1BF" w:rsidR="0047642E" w:rsidRPr="00334CF9" w:rsidRDefault="0047642E" w:rsidP="0047642E">
      <w:pPr>
        <w:ind w:firstLine="426"/>
        <w:rPr>
          <w:rFonts w:cs="Arial"/>
        </w:rPr>
      </w:pPr>
      <w:r w:rsidRPr="00334CF9">
        <w:rPr>
          <w:rFonts w:cs="Arial"/>
        </w:rPr>
        <w:t>São despesas com condução, telefone, fretes, seguros, anúncios e publicações, dentre outros. A aumento total foi de R$ 7</w:t>
      </w:r>
      <w:r w:rsidR="006C5A10">
        <w:rPr>
          <w:rFonts w:cs="Arial"/>
        </w:rPr>
        <w:t>9</w:t>
      </w:r>
      <w:r w:rsidRPr="00334CF9">
        <w:rPr>
          <w:rFonts w:cs="Arial"/>
        </w:rPr>
        <w:t xml:space="preserve"> mil e em percent</w:t>
      </w:r>
      <w:r w:rsidR="00E22B05" w:rsidRPr="00334CF9">
        <w:rPr>
          <w:rFonts w:cs="Arial"/>
        </w:rPr>
        <w:t>agem</w:t>
      </w:r>
      <w:r w:rsidRPr="00334CF9">
        <w:rPr>
          <w:rFonts w:cs="Arial"/>
        </w:rPr>
        <w:t xml:space="preserve"> 35%. A principal variação ocorreu em seguro de riscos diversos.</w:t>
      </w:r>
      <w:r w:rsidR="00B9160E" w:rsidRPr="00334CF9">
        <w:rPr>
          <w:rFonts w:cs="Arial"/>
        </w:rPr>
        <w:t xml:space="preserve"> A variação relativa ao segundo trimestre </w:t>
      </w:r>
      <w:r w:rsidR="003E38E4">
        <w:rPr>
          <w:rFonts w:cs="Arial"/>
        </w:rPr>
        <w:t xml:space="preserve">em relação ao primeiro trimestre de 2021 </w:t>
      </w:r>
      <w:r w:rsidR="00B9160E" w:rsidRPr="00334CF9">
        <w:rPr>
          <w:rFonts w:cs="Arial"/>
        </w:rPr>
        <w:t xml:space="preserve">foi de R$ </w:t>
      </w:r>
      <w:r w:rsidR="00DE38C0">
        <w:rPr>
          <w:rFonts w:cs="Arial"/>
        </w:rPr>
        <w:t>58</w:t>
      </w:r>
      <w:r w:rsidR="00DE38C0" w:rsidRPr="00334CF9">
        <w:rPr>
          <w:rFonts w:cs="Arial"/>
        </w:rPr>
        <w:t xml:space="preserve"> </w:t>
      </w:r>
      <w:r w:rsidR="00B9160E" w:rsidRPr="00334CF9">
        <w:rPr>
          <w:rFonts w:cs="Arial"/>
        </w:rPr>
        <w:t>mil.</w:t>
      </w:r>
    </w:p>
    <w:p w14:paraId="4FADBCCF" w14:textId="77777777" w:rsidR="00B9160E" w:rsidRPr="00334CF9" w:rsidRDefault="00B9160E" w:rsidP="0047642E">
      <w:pPr>
        <w:ind w:firstLine="426"/>
        <w:rPr>
          <w:rFonts w:cs="Arial"/>
        </w:rPr>
      </w:pPr>
    </w:p>
    <w:p w14:paraId="701475F2" w14:textId="28115C38" w:rsidR="0047642E" w:rsidRPr="00334CF9" w:rsidRDefault="00BD7684" w:rsidP="0047642E">
      <w:pPr>
        <w:pStyle w:val="Ttulo3"/>
        <w:rPr>
          <w:rStyle w:val="Ttulo3Char"/>
          <w:b/>
        </w:rPr>
      </w:pPr>
      <w:bookmarkStart w:id="211" w:name="_Toc80374622"/>
      <w:r>
        <w:rPr>
          <w:rStyle w:val="Ttulo3Char"/>
          <w:b/>
        </w:rPr>
        <w:t>26.</w:t>
      </w:r>
      <w:r w:rsidR="0047642E" w:rsidRPr="00334CF9">
        <w:rPr>
          <w:rStyle w:val="Ttulo3Char"/>
          <w:b/>
        </w:rPr>
        <w:t>3.6. Despesas com Manutenção e Reparos</w:t>
      </w:r>
      <w:bookmarkEnd w:id="211"/>
    </w:p>
    <w:p w14:paraId="5BFDC5A4" w14:textId="788CBA3C" w:rsidR="0047642E" w:rsidRPr="00334CF9" w:rsidRDefault="0047642E" w:rsidP="0047642E">
      <w:pPr>
        <w:ind w:firstLine="426"/>
        <w:rPr>
          <w:rFonts w:cs="Arial"/>
        </w:rPr>
      </w:pPr>
      <w:r w:rsidRPr="00334CF9">
        <w:rPr>
          <w:rFonts w:cs="Arial"/>
        </w:rPr>
        <w:t>São registradas as manutenções elétricas, mecânicas, civis, veiculares, conserto de máquinas/móveis para escritório/equipamento de informática. A diminuição foi de 27%, ou R$ 5</w:t>
      </w:r>
      <w:r w:rsidR="003C70A6">
        <w:rPr>
          <w:rFonts w:cs="Arial"/>
        </w:rPr>
        <w:t>8</w:t>
      </w:r>
      <w:r w:rsidRPr="00334CF9">
        <w:rPr>
          <w:rFonts w:cs="Arial"/>
        </w:rPr>
        <w:t xml:space="preserve"> mil. A principal variação foi registrada em conserto de máquinas/móveis para escritório/equipamento de informática em R$ 43 mil.</w:t>
      </w:r>
      <w:r w:rsidR="00B9160E" w:rsidRPr="00334CF9">
        <w:rPr>
          <w:rFonts w:cs="Arial"/>
        </w:rPr>
        <w:t xml:space="preserve"> A variação relativa ao segundo trimestre </w:t>
      </w:r>
      <w:r w:rsidR="005F2CDB">
        <w:rPr>
          <w:rFonts w:cs="Arial"/>
        </w:rPr>
        <w:t xml:space="preserve">em relação ao primeiro trimestre de 2021 </w:t>
      </w:r>
      <w:r w:rsidR="00B9160E" w:rsidRPr="00334CF9">
        <w:rPr>
          <w:rFonts w:cs="Arial"/>
        </w:rPr>
        <w:t xml:space="preserve">foi de R$ </w:t>
      </w:r>
      <w:r w:rsidR="00B813D7">
        <w:rPr>
          <w:rFonts w:cs="Arial"/>
        </w:rPr>
        <w:t>151</w:t>
      </w:r>
      <w:r w:rsidR="00B813D7" w:rsidRPr="00334CF9">
        <w:rPr>
          <w:rFonts w:cs="Arial"/>
        </w:rPr>
        <w:t xml:space="preserve"> </w:t>
      </w:r>
      <w:r w:rsidR="00B9160E" w:rsidRPr="00334CF9">
        <w:rPr>
          <w:rFonts w:cs="Arial"/>
        </w:rPr>
        <w:t>mil.</w:t>
      </w:r>
    </w:p>
    <w:p w14:paraId="319400D1" w14:textId="77777777" w:rsidR="0047642E" w:rsidRPr="00334CF9" w:rsidRDefault="0047642E" w:rsidP="0047642E">
      <w:pPr>
        <w:ind w:firstLine="426"/>
        <w:rPr>
          <w:rFonts w:cs="Arial"/>
        </w:rPr>
      </w:pPr>
    </w:p>
    <w:p w14:paraId="15F01C68" w14:textId="7E4B5B44" w:rsidR="0047642E" w:rsidRPr="00334CF9" w:rsidRDefault="00BD7684" w:rsidP="0047642E">
      <w:pPr>
        <w:pStyle w:val="Ttulo3"/>
        <w:rPr>
          <w:rStyle w:val="Ttulo3Char"/>
          <w:b/>
        </w:rPr>
      </w:pPr>
      <w:bookmarkStart w:id="212" w:name="_Toc80374623"/>
      <w:r>
        <w:rPr>
          <w:rStyle w:val="Ttulo3Char"/>
          <w:b/>
        </w:rPr>
        <w:t>26.</w:t>
      </w:r>
      <w:r w:rsidR="0047642E" w:rsidRPr="00334CF9">
        <w:rPr>
          <w:rStyle w:val="Ttulo3Char"/>
          <w:b/>
        </w:rPr>
        <w:t xml:space="preserve">3.7. </w:t>
      </w:r>
      <w:r w:rsidR="004F2930" w:rsidRPr="00334CF9">
        <w:t>Reversão de Provisões Judiciais</w:t>
      </w:r>
      <w:bookmarkEnd w:id="212"/>
    </w:p>
    <w:p w14:paraId="377E8A63" w14:textId="2F50D93D" w:rsidR="0047642E" w:rsidRDefault="0047642E" w:rsidP="0047642E">
      <w:pPr>
        <w:ind w:firstLine="426"/>
        <w:rPr>
          <w:rFonts w:cs="Arial"/>
        </w:rPr>
      </w:pPr>
      <w:r w:rsidRPr="00334CF9">
        <w:rPr>
          <w:rFonts w:cs="Arial"/>
        </w:rPr>
        <w:t xml:space="preserve">São registradas as </w:t>
      </w:r>
      <w:r w:rsidR="00E22B05" w:rsidRPr="00334CF9">
        <w:rPr>
          <w:rFonts w:cs="Arial"/>
        </w:rPr>
        <w:t>despesas</w:t>
      </w:r>
      <w:r w:rsidRPr="00334CF9">
        <w:rPr>
          <w:rFonts w:cs="Arial"/>
        </w:rPr>
        <w:t xml:space="preserve"> com PECLD, indenizações trabalhistas, riscos fiscais e riscos cíveis. Houve redução de R$ 16,703 milhões em relação ao </w:t>
      </w:r>
      <w:r w:rsidR="00B6060C" w:rsidRPr="00334CF9">
        <w:rPr>
          <w:rFonts w:cs="Arial"/>
        </w:rPr>
        <w:t>primeiro se</w:t>
      </w:r>
      <w:r w:rsidRPr="00334CF9">
        <w:rPr>
          <w:rFonts w:cs="Arial"/>
        </w:rPr>
        <w:t xml:space="preserve">mestre de 2020: a) PECLD – a conta de despesa </w:t>
      </w:r>
      <w:r w:rsidR="00B6060C" w:rsidRPr="00334CF9">
        <w:rPr>
          <w:rFonts w:cs="Arial"/>
        </w:rPr>
        <w:t xml:space="preserve">com perdas </w:t>
      </w:r>
      <w:r w:rsidRPr="00334CF9">
        <w:rPr>
          <w:rFonts w:cs="Arial"/>
        </w:rPr>
        <w:t>aumentou R$ 6,054 milhões; b) a despesa com provisão para indenizações trabalhistas reduziu R$ 4,524 milhões; c) a despesa com provisões de riscos fiscais reduziu R$ 674 mil; d) a despesa com provisão para riscos cíveis reduziu em R$ 17,559 milhões.</w:t>
      </w:r>
      <w:r w:rsidR="00B9160E" w:rsidRPr="00334CF9">
        <w:rPr>
          <w:rFonts w:cs="Arial"/>
        </w:rPr>
        <w:t xml:space="preserve"> A variação relativa ao segundo trimestre </w:t>
      </w:r>
      <w:r w:rsidR="00584C0F">
        <w:rPr>
          <w:rFonts w:cs="Arial"/>
        </w:rPr>
        <w:t xml:space="preserve">em relação ao primeiro trimestre de 2021 </w:t>
      </w:r>
      <w:r w:rsidR="00B9160E" w:rsidRPr="00334CF9">
        <w:rPr>
          <w:rFonts w:cs="Arial"/>
        </w:rPr>
        <w:t>foi de R$ 1</w:t>
      </w:r>
      <w:r w:rsidR="00A462D9">
        <w:rPr>
          <w:rFonts w:cs="Arial"/>
        </w:rPr>
        <w:t>8</w:t>
      </w:r>
      <w:r w:rsidR="00B9160E" w:rsidRPr="00334CF9">
        <w:rPr>
          <w:rFonts w:cs="Arial"/>
        </w:rPr>
        <w:t>,</w:t>
      </w:r>
      <w:r w:rsidR="00A462D9">
        <w:rPr>
          <w:rFonts w:cs="Arial"/>
        </w:rPr>
        <w:t>438</w:t>
      </w:r>
      <w:r w:rsidR="00B9160E" w:rsidRPr="00334CF9">
        <w:rPr>
          <w:rFonts w:cs="Arial"/>
        </w:rPr>
        <w:t xml:space="preserve"> milhões.</w:t>
      </w:r>
    </w:p>
    <w:p w14:paraId="64A4D766" w14:textId="77777777" w:rsidR="00A56B37" w:rsidRDefault="00A56B37" w:rsidP="0047642E">
      <w:pPr>
        <w:ind w:firstLine="426"/>
        <w:rPr>
          <w:rFonts w:cs="Arial"/>
        </w:rPr>
      </w:pPr>
    </w:p>
    <w:p w14:paraId="1864CABD" w14:textId="1596A7B4" w:rsidR="004E1F1D" w:rsidRPr="00334CF9" w:rsidRDefault="00BD7684">
      <w:pPr>
        <w:pStyle w:val="Ttulo2"/>
      </w:pPr>
      <w:bookmarkStart w:id="213" w:name="_24.4._Outras_Receitas"/>
      <w:bookmarkStart w:id="214" w:name="_Toc80374624"/>
      <w:bookmarkEnd w:id="213"/>
      <w:r>
        <w:t>26.</w:t>
      </w:r>
      <w:r w:rsidR="001A25E9" w:rsidRPr="00334CF9">
        <w:t xml:space="preserve">4. </w:t>
      </w:r>
      <w:hyperlink w:anchor="_DEMONSTRAÇÃO_DO_RESULTADO" w:history="1">
        <w:r w:rsidR="001A25E9" w:rsidRPr="00334CF9">
          <w:rPr>
            <w:rStyle w:val="Hyperlink"/>
            <w:color w:val="auto"/>
          </w:rPr>
          <w:t>Outras Receitas Operacionais</w:t>
        </w:r>
        <w:bookmarkEnd w:id="214"/>
      </w:hyperlink>
    </w:p>
    <w:tbl>
      <w:tblPr>
        <w:tblW w:w="9641" w:type="dxa"/>
        <w:tblLayout w:type="fixed"/>
        <w:tblCellMar>
          <w:left w:w="54" w:type="dxa"/>
          <w:right w:w="54" w:type="dxa"/>
        </w:tblCellMar>
        <w:tblLook w:val="0000" w:firstRow="0" w:lastRow="0" w:firstColumn="0" w:lastColumn="0" w:noHBand="0" w:noVBand="0"/>
      </w:tblPr>
      <w:tblGrid>
        <w:gridCol w:w="4111"/>
        <w:gridCol w:w="1382"/>
        <w:gridCol w:w="1383"/>
        <w:gridCol w:w="1382"/>
        <w:gridCol w:w="1383"/>
      </w:tblGrid>
      <w:tr w:rsidR="00B66049" w:rsidRPr="00334CF9" w14:paraId="5B6FCB5C" w14:textId="77777777" w:rsidTr="00540DB8">
        <w:trPr>
          <w:trHeight w:val="218"/>
        </w:trPr>
        <w:tc>
          <w:tcPr>
            <w:tcW w:w="4111" w:type="dxa"/>
          </w:tcPr>
          <w:p w14:paraId="6DC2855B" w14:textId="77777777" w:rsidR="00B66049" w:rsidRPr="00334CF9" w:rsidRDefault="00B66049" w:rsidP="00B66049">
            <w:pPr>
              <w:pStyle w:val="Ttulo2"/>
              <w:ind w:left="0"/>
              <w:rPr>
                <w:bCs/>
              </w:rPr>
            </w:pPr>
          </w:p>
        </w:tc>
        <w:tc>
          <w:tcPr>
            <w:tcW w:w="1382" w:type="dxa"/>
          </w:tcPr>
          <w:p w14:paraId="18791008" w14:textId="47E99424"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383" w:type="dxa"/>
          </w:tcPr>
          <w:p w14:paraId="5A82E5F3" w14:textId="441042C3"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382" w:type="dxa"/>
          </w:tcPr>
          <w:p w14:paraId="317FA420" w14:textId="1CC7555E"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2020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2020</w:t>
            </w:r>
          </w:p>
        </w:tc>
        <w:tc>
          <w:tcPr>
            <w:tcW w:w="1383" w:type="dxa"/>
          </w:tcPr>
          <w:p w14:paraId="6ABC78B6" w14:textId="56F2D5C5"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Pr="00334CF9">
              <w:rPr>
                <w:rFonts w:cs="Arial"/>
                <w:b/>
                <w:bCs/>
                <w:szCs w:val="22"/>
              </w:rPr>
              <w:t>2020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2020</w:t>
            </w:r>
          </w:p>
        </w:tc>
      </w:tr>
      <w:tr w:rsidR="00540DB8" w:rsidRPr="00334CF9" w14:paraId="77ADAB24" w14:textId="77777777" w:rsidTr="00540DB8">
        <w:trPr>
          <w:trHeight w:val="218"/>
        </w:trPr>
        <w:tc>
          <w:tcPr>
            <w:tcW w:w="4111" w:type="dxa"/>
          </w:tcPr>
          <w:p w14:paraId="0BDCDF98" w14:textId="091B41CE" w:rsidR="00540DB8" w:rsidRPr="00334CF9" w:rsidRDefault="00540DB8" w:rsidP="00FB07F9">
            <w:pPr>
              <w:rPr>
                <w:rFonts w:cs="Arial"/>
                <w:szCs w:val="22"/>
              </w:rPr>
            </w:pPr>
            <w:r w:rsidRPr="00334CF9">
              <w:rPr>
                <w:rFonts w:cs="Arial"/>
                <w:szCs w:val="22"/>
              </w:rPr>
              <w:t>Eventuais</w:t>
            </w:r>
          </w:p>
        </w:tc>
        <w:tc>
          <w:tcPr>
            <w:tcW w:w="1382" w:type="dxa"/>
          </w:tcPr>
          <w:p w14:paraId="0B59CF0A" w14:textId="36E2E057" w:rsidR="00540DB8" w:rsidRPr="00334CF9" w:rsidRDefault="00936F79" w:rsidP="00FB07F9">
            <w:pPr>
              <w:tabs>
                <w:tab w:val="left" w:pos="1273"/>
              </w:tabs>
              <w:autoSpaceDE w:val="0"/>
              <w:snapToGrid w:val="0"/>
              <w:jc w:val="right"/>
              <w:rPr>
                <w:rFonts w:cs="Arial"/>
                <w:szCs w:val="22"/>
              </w:rPr>
            </w:pPr>
            <w:r w:rsidRPr="00334CF9">
              <w:rPr>
                <w:rFonts w:cs="Arial"/>
                <w:szCs w:val="22"/>
              </w:rPr>
              <w:t>524</w:t>
            </w:r>
          </w:p>
        </w:tc>
        <w:tc>
          <w:tcPr>
            <w:tcW w:w="1383" w:type="dxa"/>
          </w:tcPr>
          <w:p w14:paraId="337A772D" w14:textId="7768D254" w:rsidR="00540DB8" w:rsidRPr="00334CF9" w:rsidRDefault="00540DB8" w:rsidP="00FB07F9">
            <w:pPr>
              <w:tabs>
                <w:tab w:val="left" w:pos="1273"/>
              </w:tabs>
              <w:autoSpaceDE w:val="0"/>
              <w:snapToGrid w:val="0"/>
              <w:jc w:val="right"/>
              <w:rPr>
                <w:rFonts w:cs="Arial"/>
                <w:szCs w:val="22"/>
              </w:rPr>
            </w:pPr>
            <w:r w:rsidRPr="00334CF9">
              <w:rPr>
                <w:rFonts w:cs="Arial"/>
                <w:szCs w:val="22"/>
              </w:rPr>
              <w:t>698</w:t>
            </w:r>
          </w:p>
        </w:tc>
        <w:tc>
          <w:tcPr>
            <w:tcW w:w="1382" w:type="dxa"/>
          </w:tcPr>
          <w:p w14:paraId="0487F973" w14:textId="4586C22F" w:rsidR="00540DB8" w:rsidRPr="00334CF9" w:rsidRDefault="00C40207" w:rsidP="00C40207">
            <w:pPr>
              <w:tabs>
                <w:tab w:val="left" w:pos="1273"/>
              </w:tabs>
              <w:autoSpaceDE w:val="0"/>
              <w:snapToGrid w:val="0"/>
              <w:jc w:val="right"/>
              <w:rPr>
                <w:rFonts w:cs="Arial"/>
                <w:szCs w:val="22"/>
              </w:rPr>
            </w:pPr>
            <w:r w:rsidRPr="00334CF9">
              <w:rPr>
                <w:rFonts w:cs="Arial"/>
                <w:szCs w:val="22"/>
              </w:rPr>
              <w:t>273</w:t>
            </w:r>
          </w:p>
        </w:tc>
        <w:tc>
          <w:tcPr>
            <w:tcW w:w="1383" w:type="dxa"/>
          </w:tcPr>
          <w:p w14:paraId="7C3AD295" w14:textId="08C83AE4" w:rsidR="00540DB8" w:rsidRPr="00334CF9" w:rsidRDefault="00540DB8" w:rsidP="00FB07F9">
            <w:pPr>
              <w:tabs>
                <w:tab w:val="left" w:pos="1273"/>
              </w:tabs>
              <w:autoSpaceDE w:val="0"/>
              <w:snapToGrid w:val="0"/>
              <w:jc w:val="right"/>
              <w:rPr>
                <w:rFonts w:cs="Arial"/>
                <w:szCs w:val="22"/>
              </w:rPr>
            </w:pPr>
            <w:r w:rsidRPr="00334CF9">
              <w:rPr>
                <w:rFonts w:cs="Arial"/>
                <w:szCs w:val="22"/>
              </w:rPr>
              <w:t>403</w:t>
            </w:r>
          </w:p>
        </w:tc>
      </w:tr>
      <w:tr w:rsidR="00540DB8" w:rsidRPr="00334CF9" w14:paraId="2E9DE4DA" w14:textId="77777777" w:rsidTr="00540DB8">
        <w:trPr>
          <w:trHeight w:val="218"/>
        </w:trPr>
        <w:tc>
          <w:tcPr>
            <w:tcW w:w="4111" w:type="dxa"/>
          </w:tcPr>
          <w:p w14:paraId="7F5128E1" w14:textId="045F3769" w:rsidR="00540DB8" w:rsidRPr="00334CF9" w:rsidRDefault="00540DB8" w:rsidP="00FB07F9">
            <w:pPr>
              <w:rPr>
                <w:rFonts w:cs="Arial"/>
                <w:szCs w:val="22"/>
              </w:rPr>
            </w:pPr>
            <w:r w:rsidRPr="00334CF9">
              <w:rPr>
                <w:rFonts w:cs="Arial"/>
                <w:szCs w:val="22"/>
              </w:rPr>
              <w:t>Alienação do Imobilizado</w:t>
            </w:r>
          </w:p>
        </w:tc>
        <w:tc>
          <w:tcPr>
            <w:tcW w:w="1382" w:type="dxa"/>
          </w:tcPr>
          <w:p w14:paraId="32AF1705" w14:textId="01641EF5" w:rsidR="00540DB8" w:rsidRPr="00334CF9" w:rsidRDefault="008E232F" w:rsidP="00FB07F9">
            <w:pPr>
              <w:tabs>
                <w:tab w:val="left" w:pos="1273"/>
              </w:tabs>
              <w:autoSpaceDE w:val="0"/>
              <w:snapToGrid w:val="0"/>
              <w:jc w:val="right"/>
              <w:rPr>
                <w:rFonts w:cs="Arial"/>
                <w:szCs w:val="22"/>
              </w:rPr>
            </w:pPr>
            <w:r w:rsidRPr="00334CF9">
              <w:rPr>
                <w:rFonts w:cs="Arial"/>
                <w:szCs w:val="22"/>
              </w:rPr>
              <w:t>-</w:t>
            </w:r>
          </w:p>
        </w:tc>
        <w:tc>
          <w:tcPr>
            <w:tcW w:w="1383" w:type="dxa"/>
          </w:tcPr>
          <w:p w14:paraId="679A2C3B" w14:textId="0F68631D" w:rsidR="00540DB8" w:rsidRPr="00334CF9" w:rsidRDefault="00540DB8" w:rsidP="00FB07F9">
            <w:pPr>
              <w:tabs>
                <w:tab w:val="left" w:pos="1273"/>
              </w:tabs>
              <w:autoSpaceDE w:val="0"/>
              <w:snapToGrid w:val="0"/>
              <w:jc w:val="right"/>
              <w:rPr>
                <w:rFonts w:cs="Arial"/>
                <w:szCs w:val="22"/>
              </w:rPr>
            </w:pPr>
            <w:r w:rsidRPr="00334CF9">
              <w:rPr>
                <w:rFonts w:cs="Arial"/>
                <w:szCs w:val="22"/>
              </w:rPr>
              <w:t>40</w:t>
            </w:r>
          </w:p>
        </w:tc>
        <w:tc>
          <w:tcPr>
            <w:tcW w:w="1382" w:type="dxa"/>
          </w:tcPr>
          <w:p w14:paraId="1EBA46C7" w14:textId="31333042" w:rsidR="00540DB8" w:rsidRPr="00334CF9" w:rsidRDefault="00C40207" w:rsidP="00FB07F9">
            <w:pPr>
              <w:tabs>
                <w:tab w:val="left" w:pos="1273"/>
              </w:tabs>
              <w:autoSpaceDE w:val="0"/>
              <w:snapToGrid w:val="0"/>
              <w:jc w:val="right"/>
              <w:rPr>
                <w:rFonts w:cs="Arial"/>
                <w:szCs w:val="22"/>
              </w:rPr>
            </w:pPr>
            <w:r w:rsidRPr="00334CF9">
              <w:rPr>
                <w:rFonts w:cs="Arial"/>
                <w:szCs w:val="22"/>
              </w:rPr>
              <w:t>61</w:t>
            </w:r>
          </w:p>
        </w:tc>
        <w:tc>
          <w:tcPr>
            <w:tcW w:w="1383" w:type="dxa"/>
          </w:tcPr>
          <w:p w14:paraId="209FD43D" w14:textId="6F79623A" w:rsidR="00540DB8" w:rsidRPr="00334CF9" w:rsidRDefault="00540DB8" w:rsidP="00FB07F9">
            <w:pPr>
              <w:tabs>
                <w:tab w:val="left" w:pos="1273"/>
              </w:tabs>
              <w:autoSpaceDE w:val="0"/>
              <w:snapToGrid w:val="0"/>
              <w:jc w:val="right"/>
              <w:rPr>
                <w:rFonts w:cs="Arial"/>
                <w:szCs w:val="22"/>
              </w:rPr>
            </w:pPr>
            <w:r w:rsidRPr="00334CF9">
              <w:rPr>
                <w:rFonts w:cs="Arial"/>
                <w:szCs w:val="22"/>
              </w:rPr>
              <w:t>62</w:t>
            </w:r>
          </w:p>
        </w:tc>
      </w:tr>
      <w:tr w:rsidR="00540DB8" w:rsidRPr="00334CF9" w14:paraId="3EF5F3A2" w14:textId="77777777" w:rsidTr="00540DB8">
        <w:trPr>
          <w:trHeight w:val="218"/>
        </w:trPr>
        <w:tc>
          <w:tcPr>
            <w:tcW w:w="4111" w:type="dxa"/>
          </w:tcPr>
          <w:p w14:paraId="0C25A446" w14:textId="77777777" w:rsidR="00540DB8" w:rsidRPr="00334CF9" w:rsidRDefault="00540DB8" w:rsidP="00161EFB">
            <w:pPr>
              <w:rPr>
                <w:rFonts w:cs="Arial"/>
                <w:szCs w:val="22"/>
              </w:rPr>
            </w:pPr>
            <w:r w:rsidRPr="00334CF9">
              <w:rPr>
                <w:rFonts w:cs="Arial"/>
                <w:szCs w:val="22"/>
              </w:rPr>
              <w:t>Dividendos recebidos</w:t>
            </w:r>
          </w:p>
        </w:tc>
        <w:tc>
          <w:tcPr>
            <w:tcW w:w="1382" w:type="dxa"/>
          </w:tcPr>
          <w:p w14:paraId="2824920A" w14:textId="79044384" w:rsidR="00540DB8" w:rsidRPr="00334CF9" w:rsidRDefault="008E232F" w:rsidP="00161EFB">
            <w:pPr>
              <w:tabs>
                <w:tab w:val="left" w:pos="1273"/>
              </w:tabs>
              <w:autoSpaceDE w:val="0"/>
              <w:snapToGrid w:val="0"/>
              <w:jc w:val="right"/>
              <w:rPr>
                <w:rFonts w:cs="Arial"/>
                <w:szCs w:val="22"/>
              </w:rPr>
            </w:pPr>
            <w:r w:rsidRPr="00334CF9">
              <w:rPr>
                <w:rFonts w:cs="Arial"/>
                <w:szCs w:val="22"/>
              </w:rPr>
              <w:t>-</w:t>
            </w:r>
          </w:p>
        </w:tc>
        <w:tc>
          <w:tcPr>
            <w:tcW w:w="1383" w:type="dxa"/>
          </w:tcPr>
          <w:p w14:paraId="1B1BD4F1" w14:textId="0212D93C" w:rsidR="00540DB8" w:rsidRPr="00334CF9" w:rsidRDefault="00540DB8" w:rsidP="00161EFB">
            <w:pPr>
              <w:tabs>
                <w:tab w:val="left" w:pos="1273"/>
              </w:tabs>
              <w:autoSpaceDE w:val="0"/>
              <w:snapToGrid w:val="0"/>
              <w:jc w:val="right"/>
              <w:rPr>
                <w:rFonts w:cs="Arial"/>
                <w:szCs w:val="22"/>
              </w:rPr>
            </w:pPr>
            <w:r w:rsidRPr="00334CF9">
              <w:rPr>
                <w:rFonts w:cs="Arial"/>
                <w:szCs w:val="22"/>
              </w:rPr>
              <w:t>-</w:t>
            </w:r>
          </w:p>
        </w:tc>
        <w:tc>
          <w:tcPr>
            <w:tcW w:w="1382" w:type="dxa"/>
          </w:tcPr>
          <w:p w14:paraId="2E686344" w14:textId="13CF2AE5" w:rsidR="00540DB8" w:rsidRPr="00334CF9" w:rsidRDefault="00C40207" w:rsidP="00161EFB">
            <w:pPr>
              <w:tabs>
                <w:tab w:val="left" w:pos="1273"/>
              </w:tabs>
              <w:autoSpaceDE w:val="0"/>
              <w:snapToGrid w:val="0"/>
              <w:jc w:val="right"/>
              <w:rPr>
                <w:rFonts w:cs="Arial"/>
                <w:szCs w:val="22"/>
              </w:rPr>
            </w:pPr>
            <w:r w:rsidRPr="00334CF9">
              <w:rPr>
                <w:rFonts w:cs="Arial"/>
                <w:szCs w:val="22"/>
              </w:rPr>
              <w:t>472</w:t>
            </w:r>
          </w:p>
        </w:tc>
        <w:tc>
          <w:tcPr>
            <w:tcW w:w="1383" w:type="dxa"/>
          </w:tcPr>
          <w:p w14:paraId="15C4EE48" w14:textId="6B3A15EF" w:rsidR="00540DB8" w:rsidRPr="00334CF9" w:rsidRDefault="00540DB8" w:rsidP="00161EFB">
            <w:pPr>
              <w:tabs>
                <w:tab w:val="left" w:pos="1273"/>
              </w:tabs>
              <w:autoSpaceDE w:val="0"/>
              <w:snapToGrid w:val="0"/>
              <w:jc w:val="right"/>
              <w:rPr>
                <w:rFonts w:cs="Arial"/>
                <w:szCs w:val="22"/>
              </w:rPr>
            </w:pPr>
            <w:r w:rsidRPr="00334CF9">
              <w:rPr>
                <w:rFonts w:cs="Arial"/>
                <w:szCs w:val="22"/>
              </w:rPr>
              <w:t>472</w:t>
            </w:r>
          </w:p>
        </w:tc>
      </w:tr>
      <w:tr w:rsidR="00540DB8" w:rsidRPr="00334CF9" w14:paraId="7F35ABA2" w14:textId="77777777" w:rsidTr="00540DB8">
        <w:trPr>
          <w:trHeight w:val="273"/>
        </w:trPr>
        <w:tc>
          <w:tcPr>
            <w:tcW w:w="4111" w:type="dxa"/>
          </w:tcPr>
          <w:p w14:paraId="5C8B7E96" w14:textId="53DD66B9" w:rsidR="00540DB8" w:rsidRPr="00334CF9" w:rsidRDefault="00540DB8" w:rsidP="00FB07F9">
            <w:pPr>
              <w:rPr>
                <w:rFonts w:cs="Arial"/>
                <w:b/>
                <w:bCs/>
                <w:szCs w:val="22"/>
              </w:rPr>
            </w:pPr>
          </w:p>
        </w:tc>
        <w:tc>
          <w:tcPr>
            <w:tcW w:w="1382" w:type="dxa"/>
          </w:tcPr>
          <w:p w14:paraId="7F0CAFAB" w14:textId="75E67B04" w:rsidR="00540DB8" w:rsidRPr="00334CF9" w:rsidRDefault="00540DB8" w:rsidP="00FB07F9">
            <w:pPr>
              <w:pBdr>
                <w:top w:val="single" w:sz="4" w:space="1" w:color="000000"/>
                <w:bottom w:val="double" w:sz="1" w:space="1" w:color="000000"/>
              </w:pBdr>
              <w:autoSpaceDE w:val="0"/>
              <w:snapToGrid w:val="0"/>
              <w:jc w:val="right"/>
              <w:rPr>
                <w:rFonts w:cs="Arial"/>
                <w:szCs w:val="22"/>
              </w:rPr>
            </w:pPr>
            <w:r w:rsidRPr="00334CF9">
              <w:rPr>
                <w:rFonts w:cs="Arial"/>
                <w:szCs w:val="22"/>
              </w:rPr>
              <w:t>524</w:t>
            </w:r>
          </w:p>
        </w:tc>
        <w:tc>
          <w:tcPr>
            <w:tcW w:w="1383" w:type="dxa"/>
          </w:tcPr>
          <w:p w14:paraId="6E8419BB" w14:textId="1E0348CD" w:rsidR="00540DB8" w:rsidRPr="00334CF9" w:rsidRDefault="00540DB8" w:rsidP="00FB07F9">
            <w:pPr>
              <w:pBdr>
                <w:top w:val="single" w:sz="4" w:space="1" w:color="000000"/>
                <w:bottom w:val="double" w:sz="1" w:space="1" w:color="000000"/>
              </w:pBdr>
              <w:autoSpaceDE w:val="0"/>
              <w:snapToGrid w:val="0"/>
              <w:jc w:val="right"/>
              <w:rPr>
                <w:rFonts w:cs="Arial"/>
                <w:b/>
                <w:szCs w:val="22"/>
              </w:rPr>
            </w:pPr>
            <w:r w:rsidRPr="00334CF9">
              <w:rPr>
                <w:rFonts w:cs="Arial"/>
                <w:szCs w:val="22"/>
              </w:rPr>
              <w:t>738</w:t>
            </w:r>
          </w:p>
        </w:tc>
        <w:tc>
          <w:tcPr>
            <w:tcW w:w="1382" w:type="dxa"/>
          </w:tcPr>
          <w:p w14:paraId="3C1482A7" w14:textId="77ED8FF7" w:rsidR="00540DB8" w:rsidRPr="00334CF9" w:rsidRDefault="00540DB8" w:rsidP="00FB07F9">
            <w:pPr>
              <w:pBdr>
                <w:top w:val="single" w:sz="4" w:space="1" w:color="000000"/>
                <w:bottom w:val="double" w:sz="1" w:space="1" w:color="000000"/>
              </w:pBdr>
              <w:autoSpaceDE w:val="0"/>
              <w:snapToGrid w:val="0"/>
              <w:jc w:val="right"/>
              <w:rPr>
                <w:rFonts w:cs="Arial"/>
                <w:szCs w:val="22"/>
              </w:rPr>
            </w:pPr>
            <w:r w:rsidRPr="00334CF9">
              <w:rPr>
                <w:rFonts w:cs="Arial"/>
                <w:szCs w:val="22"/>
              </w:rPr>
              <w:t>806</w:t>
            </w:r>
          </w:p>
        </w:tc>
        <w:tc>
          <w:tcPr>
            <w:tcW w:w="1383" w:type="dxa"/>
          </w:tcPr>
          <w:p w14:paraId="5CDC0195" w14:textId="75B501D7" w:rsidR="00540DB8" w:rsidRPr="00334CF9" w:rsidRDefault="00540DB8" w:rsidP="00FB07F9">
            <w:pPr>
              <w:pBdr>
                <w:top w:val="single" w:sz="4" w:space="1" w:color="000000"/>
                <w:bottom w:val="double" w:sz="1" w:space="1" w:color="000000"/>
              </w:pBdr>
              <w:autoSpaceDE w:val="0"/>
              <w:snapToGrid w:val="0"/>
              <w:jc w:val="right"/>
              <w:rPr>
                <w:rFonts w:cs="Arial"/>
                <w:b/>
                <w:szCs w:val="22"/>
              </w:rPr>
            </w:pPr>
            <w:r w:rsidRPr="00334CF9">
              <w:rPr>
                <w:rFonts w:cs="Arial"/>
                <w:szCs w:val="22"/>
              </w:rPr>
              <w:t>937</w:t>
            </w:r>
          </w:p>
        </w:tc>
      </w:tr>
    </w:tbl>
    <w:p w14:paraId="7D31469A" w14:textId="77777777" w:rsidR="000F7C3C" w:rsidRDefault="000F7C3C" w:rsidP="000F7C3C">
      <w:pPr>
        <w:rPr>
          <w:rStyle w:val="Ttulo3Char"/>
          <w:b w:val="0"/>
        </w:rPr>
      </w:pPr>
    </w:p>
    <w:p w14:paraId="156C1A13" w14:textId="20692032" w:rsidR="004E1F1D" w:rsidRPr="00334CF9" w:rsidRDefault="00BD7684">
      <w:pPr>
        <w:pStyle w:val="Ttulo3"/>
        <w:rPr>
          <w:rStyle w:val="Ttulo3Char"/>
          <w:b/>
        </w:rPr>
      </w:pPr>
      <w:bookmarkStart w:id="215" w:name="_Toc80374625"/>
      <w:r>
        <w:rPr>
          <w:rStyle w:val="Ttulo3Char"/>
          <w:b/>
        </w:rPr>
        <w:t>26.</w:t>
      </w:r>
      <w:r w:rsidR="001A25E9" w:rsidRPr="00334CF9">
        <w:rPr>
          <w:rStyle w:val="Ttulo3Char"/>
          <w:b/>
        </w:rPr>
        <w:t>4.1. Eventuais</w:t>
      </w:r>
      <w:bookmarkEnd w:id="215"/>
    </w:p>
    <w:p w14:paraId="6F310A97" w14:textId="6B99A80E" w:rsidR="004E1F1D" w:rsidRPr="00334CF9" w:rsidRDefault="001A25E9">
      <w:pPr>
        <w:ind w:firstLine="426"/>
        <w:rPr>
          <w:rFonts w:cs="Arial"/>
        </w:rPr>
      </w:pPr>
      <w:r w:rsidRPr="00334CF9">
        <w:rPr>
          <w:rFonts w:cs="Arial"/>
        </w:rPr>
        <w:t>Correspondem às multas operacio</w:t>
      </w:r>
      <w:r w:rsidR="00FF3914" w:rsidRPr="00334CF9">
        <w:rPr>
          <w:rFonts w:cs="Arial"/>
        </w:rPr>
        <w:t>nais</w:t>
      </w:r>
      <w:r w:rsidRPr="00334CF9">
        <w:rPr>
          <w:rFonts w:cs="Arial"/>
        </w:rPr>
        <w:t xml:space="preserve"> e outras. As multas </w:t>
      </w:r>
      <w:r w:rsidR="00D8564F" w:rsidRPr="00334CF9">
        <w:rPr>
          <w:rFonts w:cs="Arial"/>
        </w:rPr>
        <w:t>operacionais aumentaram de R$</w:t>
      </w:r>
      <w:r w:rsidR="0082700D" w:rsidRPr="00334CF9">
        <w:rPr>
          <w:rFonts w:cs="Arial"/>
        </w:rPr>
        <w:t>29</w:t>
      </w:r>
      <w:r w:rsidR="005F6D34">
        <w:rPr>
          <w:rFonts w:cs="Arial"/>
        </w:rPr>
        <w:t>5</w:t>
      </w:r>
      <w:r w:rsidRPr="00334CF9">
        <w:rPr>
          <w:rFonts w:cs="Arial"/>
        </w:rPr>
        <w:t xml:space="preserve"> mil para R$ </w:t>
      </w:r>
      <w:r w:rsidR="0082700D" w:rsidRPr="00334CF9">
        <w:rPr>
          <w:rFonts w:cs="Arial"/>
        </w:rPr>
        <w:t>32</w:t>
      </w:r>
      <w:r w:rsidR="002C28B3" w:rsidRPr="00334CF9">
        <w:rPr>
          <w:rFonts w:cs="Arial"/>
        </w:rPr>
        <w:t>3 mil</w:t>
      </w:r>
      <w:r w:rsidR="0082700D" w:rsidRPr="00334CF9">
        <w:rPr>
          <w:rFonts w:cs="Arial"/>
        </w:rPr>
        <w:t>, e, a outras receitas aumentaram R$ 374 mil para R$ 112 mil.</w:t>
      </w:r>
      <w:r w:rsidR="002E7287" w:rsidRPr="00334CF9">
        <w:rPr>
          <w:rFonts w:cs="Arial"/>
        </w:rPr>
        <w:t xml:space="preserve"> A variação relativa ao segundo trimestre </w:t>
      </w:r>
      <w:r w:rsidR="00AB05A8">
        <w:rPr>
          <w:rFonts w:cs="Arial"/>
        </w:rPr>
        <w:t xml:space="preserve">em relação ao primeiro trimestre de 2021 </w:t>
      </w:r>
      <w:r w:rsidR="002E7287" w:rsidRPr="00334CF9">
        <w:rPr>
          <w:rFonts w:cs="Arial"/>
        </w:rPr>
        <w:t xml:space="preserve">foi de R$ </w:t>
      </w:r>
      <w:r w:rsidR="00336E13">
        <w:rPr>
          <w:rFonts w:cs="Arial"/>
        </w:rPr>
        <w:t>350</w:t>
      </w:r>
      <w:r w:rsidR="00336E13" w:rsidRPr="00334CF9">
        <w:rPr>
          <w:rFonts w:cs="Arial"/>
        </w:rPr>
        <w:t xml:space="preserve"> </w:t>
      </w:r>
      <w:r w:rsidR="002E7287" w:rsidRPr="00334CF9">
        <w:rPr>
          <w:rFonts w:cs="Arial"/>
        </w:rPr>
        <w:t>mil.</w:t>
      </w:r>
    </w:p>
    <w:p w14:paraId="5510253F" w14:textId="77777777" w:rsidR="000F7C3C" w:rsidRDefault="000F7C3C">
      <w:pPr>
        <w:rPr>
          <w:rFonts w:cs="Arial"/>
        </w:rPr>
      </w:pPr>
    </w:p>
    <w:p w14:paraId="70A57902" w14:textId="77777777" w:rsidR="00FB1458" w:rsidRDefault="00FB1458">
      <w:pPr>
        <w:rPr>
          <w:rFonts w:cs="Arial"/>
        </w:rPr>
      </w:pPr>
    </w:p>
    <w:p w14:paraId="17202994" w14:textId="77777777" w:rsidR="00FB1458" w:rsidRDefault="00FB1458">
      <w:pPr>
        <w:rPr>
          <w:rFonts w:cs="Arial"/>
        </w:rPr>
      </w:pPr>
    </w:p>
    <w:p w14:paraId="47E7E350" w14:textId="77777777" w:rsidR="00FB1458" w:rsidRDefault="00FB1458">
      <w:pPr>
        <w:rPr>
          <w:rFonts w:cs="Arial"/>
        </w:rPr>
      </w:pPr>
    </w:p>
    <w:p w14:paraId="26085805" w14:textId="77777777" w:rsidR="00FB1458" w:rsidRDefault="00FB1458">
      <w:pPr>
        <w:rPr>
          <w:rFonts w:cs="Arial"/>
        </w:rPr>
      </w:pPr>
    </w:p>
    <w:p w14:paraId="29257722" w14:textId="77777777" w:rsidR="00FB1458" w:rsidRDefault="00FB1458">
      <w:pPr>
        <w:rPr>
          <w:rFonts w:cs="Arial"/>
        </w:rPr>
      </w:pPr>
    </w:p>
    <w:p w14:paraId="1D58197D" w14:textId="77777777" w:rsidR="00FB1458" w:rsidRDefault="00FB1458">
      <w:pPr>
        <w:rPr>
          <w:rFonts w:cs="Arial"/>
        </w:rPr>
      </w:pPr>
    </w:p>
    <w:p w14:paraId="57D6847C" w14:textId="77777777" w:rsidR="00FB1458" w:rsidRPr="00334CF9" w:rsidRDefault="00FB1458">
      <w:pPr>
        <w:rPr>
          <w:rFonts w:cs="Arial"/>
        </w:rPr>
      </w:pPr>
    </w:p>
    <w:p w14:paraId="186AEC6B" w14:textId="61E25B9E" w:rsidR="004E1F1D" w:rsidRPr="00334CF9" w:rsidRDefault="00BD7684">
      <w:pPr>
        <w:pStyle w:val="Ttulo2"/>
      </w:pPr>
      <w:bookmarkStart w:id="216" w:name="_24.4._Despesas_Financeiras"/>
      <w:bookmarkStart w:id="217" w:name="_24.5._Despesas_Financeiras"/>
      <w:bookmarkStart w:id="218" w:name="_Toc80374626"/>
      <w:bookmarkEnd w:id="216"/>
      <w:bookmarkEnd w:id="217"/>
      <w:r>
        <w:lastRenderedPageBreak/>
        <w:t>26.</w:t>
      </w:r>
      <w:r w:rsidR="001A25E9" w:rsidRPr="00334CF9">
        <w:t xml:space="preserve">5. </w:t>
      </w:r>
      <w:hyperlink w:anchor="_DEMONSTRAÇÃO_DO_RESULTADO" w:history="1">
        <w:r w:rsidR="001A25E9" w:rsidRPr="00334CF9">
          <w:rPr>
            <w:rStyle w:val="Hyperlink"/>
            <w:color w:val="auto"/>
          </w:rPr>
          <w:t>Despesas Financeiras</w:t>
        </w:r>
        <w:bookmarkEnd w:id="218"/>
      </w:hyperlink>
    </w:p>
    <w:tbl>
      <w:tblPr>
        <w:tblW w:w="9767" w:type="dxa"/>
        <w:tblLayout w:type="fixed"/>
        <w:tblCellMar>
          <w:left w:w="54" w:type="dxa"/>
          <w:right w:w="54" w:type="dxa"/>
        </w:tblCellMar>
        <w:tblLook w:val="0000" w:firstRow="0" w:lastRow="0" w:firstColumn="0" w:lastColumn="0" w:noHBand="0" w:noVBand="0"/>
      </w:tblPr>
      <w:tblGrid>
        <w:gridCol w:w="4253"/>
        <w:gridCol w:w="1378"/>
        <w:gridCol w:w="1379"/>
        <w:gridCol w:w="1378"/>
        <w:gridCol w:w="1379"/>
      </w:tblGrid>
      <w:tr w:rsidR="00B66049" w:rsidRPr="00334CF9" w14:paraId="5F73887F" w14:textId="77777777" w:rsidTr="00E331B4">
        <w:trPr>
          <w:trHeight w:val="263"/>
        </w:trPr>
        <w:tc>
          <w:tcPr>
            <w:tcW w:w="4253" w:type="dxa"/>
          </w:tcPr>
          <w:p w14:paraId="6BDD9AC1" w14:textId="77777777" w:rsidR="00B66049" w:rsidRPr="00334CF9" w:rsidRDefault="00B66049" w:rsidP="00B66049">
            <w:pPr>
              <w:pStyle w:val="Ttulo4"/>
              <w:rPr>
                <w:bCs/>
                <w:szCs w:val="22"/>
              </w:rPr>
            </w:pPr>
            <w:bookmarkStart w:id="219" w:name="_24.4._Custos_e"/>
            <w:bookmarkEnd w:id="219"/>
          </w:p>
        </w:tc>
        <w:tc>
          <w:tcPr>
            <w:tcW w:w="1378" w:type="dxa"/>
          </w:tcPr>
          <w:p w14:paraId="15A4EB07" w14:textId="07946FCA"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379" w:type="dxa"/>
          </w:tcPr>
          <w:p w14:paraId="2F86E044" w14:textId="04105E27"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378" w:type="dxa"/>
          </w:tcPr>
          <w:p w14:paraId="3EB5BDD2" w14:textId="07E9313B"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2020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2020</w:t>
            </w:r>
          </w:p>
        </w:tc>
        <w:tc>
          <w:tcPr>
            <w:tcW w:w="1379" w:type="dxa"/>
          </w:tcPr>
          <w:p w14:paraId="645657CF" w14:textId="1660CC46"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Pr="00334CF9">
              <w:rPr>
                <w:rFonts w:cs="Arial"/>
                <w:b/>
                <w:bCs/>
                <w:szCs w:val="22"/>
              </w:rPr>
              <w:t>2020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2020</w:t>
            </w:r>
          </w:p>
        </w:tc>
      </w:tr>
      <w:tr w:rsidR="00540DB8" w:rsidRPr="00334CF9" w14:paraId="393D14E5" w14:textId="77777777" w:rsidTr="00E331B4">
        <w:trPr>
          <w:trHeight w:val="263"/>
        </w:trPr>
        <w:tc>
          <w:tcPr>
            <w:tcW w:w="4253" w:type="dxa"/>
          </w:tcPr>
          <w:p w14:paraId="6E486A58" w14:textId="597153D5" w:rsidR="00540DB8" w:rsidRPr="00334CF9" w:rsidRDefault="00540DB8" w:rsidP="00ED6887">
            <w:pPr>
              <w:rPr>
                <w:rFonts w:cs="Arial"/>
                <w:szCs w:val="22"/>
              </w:rPr>
            </w:pPr>
            <w:r w:rsidRPr="00334CF9">
              <w:rPr>
                <w:rFonts w:cs="Arial"/>
              </w:rPr>
              <w:t>Atualização Monetária</w:t>
            </w:r>
          </w:p>
        </w:tc>
        <w:tc>
          <w:tcPr>
            <w:tcW w:w="1378" w:type="dxa"/>
          </w:tcPr>
          <w:p w14:paraId="109B9C91" w14:textId="71A760BF" w:rsidR="00540DB8" w:rsidRPr="00334CF9" w:rsidRDefault="002D0576" w:rsidP="00511E3D">
            <w:pPr>
              <w:tabs>
                <w:tab w:val="left" w:pos="1273"/>
              </w:tabs>
              <w:autoSpaceDE w:val="0"/>
              <w:snapToGrid w:val="0"/>
              <w:jc w:val="right"/>
              <w:rPr>
                <w:rFonts w:cs="Arial"/>
                <w:szCs w:val="22"/>
              </w:rPr>
            </w:pPr>
            <w:r w:rsidRPr="00334CF9">
              <w:rPr>
                <w:rFonts w:cs="Arial"/>
                <w:szCs w:val="22"/>
              </w:rPr>
              <w:t>(5.99</w:t>
            </w:r>
            <w:r w:rsidR="00511E3D" w:rsidRPr="00334CF9">
              <w:rPr>
                <w:rFonts w:cs="Arial"/>
                <w:szCs w:val="22"/>
              </w:rPr>
              <w:t>4</w:t>
            </w:r>
            <w:r w:rsidRPr="00334CF9">
              <w:rPr>
                <w:rFonts w:cs="Arial"/>
                <w:szCs w:val="22"/>
              </w:rPr>
              <w:t>)</w:t>
            </w:r>
          </w:p>
        </w:tc>
        <w:tc>
          <w:tcPr>
            <w:tcW w:w="1379" w:type="dxa"/>
          </w:tcPr>
          <w:p w14:paraId="6B24959F" w14:textId="72D92CE1" w:rsidR="00540DB8" w:rsidRPr="00334CF9" w:rsidRDefault="00540DB8" w:rsidP="00ED6887">
            <w:pPr>
              <w:tabs>
                <w:tab w:val="left" w:pos="1273"/>
              </w:tabs>
              <w:autoSpaceDE w:val="0"/>
              <w:snapToGrid w:val="0"/>
              <w:jc w:val="right"/>
              <w:rPr>
                <w:rFonts w:cs="Arial"/>
                <w:szCs w:val="22"/>
              </w:rPr>
            </w:pPr>
            <w:r w:rsidRPr="00334CF9">
              <w:rPr>
                <w:rFonts w:cs="Arial"/>
                <w:szCs w:val="22"/>
              </w:rPr>
              <w:t>(8.688)</w:t>
            </w:r>
          </w:p>
        </w:tc>
        <w:tc>
          <w:tcPr>
            <w:tcW w:w="1378" w:type="dxa"/>
          </w:tcPr>
          <w:p w14:paraId="7A4CF5C3" w14:textId="55FE6AA9" w:rsidR="00540DB8" w:rsidRPr="00334CF9" w:rsidRDefault="00511E3D" w:rsidP="00511E3D">
            <w:pPr>
              <w:tabs>
                <w:tab w:val="left" w:pos="1273"/>
              </w:tabs>
              <w:autoSpaceDE w:val="0"/>
              <w:snapToGrid w:val="0"/>
              <w:jc w:val="right"/>
              <w:rPr>
                <w:rFonts w:cs="Arial"/>
              </w:rPr>
            </w:pPr>
            <w:r w:rsidRPr="00334CF9">
              <w:rPr>
                <w:rFonts w:cs="Arial"/>
              </w:rPr>
              <w:t>(3.306)</w:t>
            </w:r>
          </w:p>
        </w:tc>
        <w:tc>
          <w:tcPr>
            <w:tcW w:w="1379" w:type="dxa"/>
            <w:shd w:val="clear" w:color="auto" w:fill="auto"/>
          </w:tcPr>
          <w:p w14:paraId="758CE514" w14:textId="5D3FF954" w:rsidR="00540DB8" w:rsidRPr="00334CF9" w:rsidRDefault="00540DB8" w:rsidP="00ED6887">
            <w:pPr>
              <w:tabs>
                <w:tab w:val="left" w:pos="1273"/>
              </w:tabs>
              <w:autoSpaceDE w:val="0"/>
              <w:snapToGrid w:val="0"/>
              <w:jc w:val="right"/>
              <w:rPr>
                <w:rFonts w:cs="Arial"/>
                <w:szCs w:val="22"/>
              </w:rPr>
            </w:pPr>
            <w:r w:rsidRPr="00334CF9">
              <w:rPr>
                <w:rFonts w:cs="Arial"/>
              </w:rPr>
              <w:t>(8.968)</w:t>
            </w:r>
          </w:p>
        </w:tc>
      </w:tr>
      <w:tr w:rsidR="00540DB8" w:rsidRPr="00334CF9" w14:paraId="00E5A0E6" w14:textId="77777777" w:rsidTr="00E331B4">
        <w:trPr>
          <w:trHeight w:val="263"/>
        </w:trPr>
        <w:tc>
          <w:tcPr>
            <w:tcW w:w="4253" w:type="dxa"/>
          </w:tcPr>
          <w:p w14:paraId="77576CEE" w14:textId="750B01A5" w:rsidR="00540DB8" w:rsidRPr="00334CF9" w:rsidRDefault="00540DB8" w:rsidP="00ED6887">
            <w:pPr>
              <w:rPr>
                <w:rFonts w:cs="Arial"/>
                <w:szCs w:val="22"/>
              </w:rPr>
            </w:pPr>
            <w:r w:rsidRPr="00334CF9">
              <w:rPr>
                <w:rFonts w:cs="Arial"/>
              </w:rPr>
              <w:t>Juros sobre Outros Encargos</w:t>
            </w:r>
          </w:p>
        </w:tc>
        <w:tc>
          <w:tcPr>
            <w:tcW w:w="1378" w:type="dxa"/>
          </w:tcPr>
          <w:p w14:paraId="63EE9414" w14:textId="710D8827" w:rsidR="00540DB8" w:rsidRPr="00334CF9" w:rsidRDefault="002D0576" w:rsidP="00511E3D">
            <w:pPr>
              <w:tabs>
                <w:tab w:val="left" w:pos="1273"/>
              </w:tabs>
              <w:autoSpaceDE w:val="0"/>
              <w:snapToGrid w:val="0"/>
              <w:jc w:val="right"/>
              <w:rPr>
                <w:rFonts w:cs="Arial"/>
                <w:szCs w:val="22"/>
              </w:rPr>
            </w:pPr>
            <w:r w:rsidRPr="00334CF9">
              <w:rPr>
                <w:rFonts w:cs="Arial"/>
                <w:szCs w:val="22"/>
              </w:rPr>
              <w:t>(48</w:t>
            </w:r>
            <w:r w:rsidR="00511E3D" w:rsidRPr="00334CF9">
              <w:rPr>
                <w:rFonts w:cs="Arial"/>
                <w:szCs w:val="22"/>
              </w:rPr>
              <w:t>1</w:t>
            </w:r>
            <w:r w:rsidRPr="00334CF9">
              <w:rPr>
                <w:rFonts w:cs="Arial"/>
                <w:szCs w:val="22"/>
              </w:rPr>
              <w:t>)</w:t>
            </w:r>
          </w:p>
        </w:tc>
        <w:tc>
          <w:tcPr>
            <w:tcW w:w="1379" w:type="dxa"/>
          </w:tcPr>
          <w:p w14:paraId="6FFADB32" w14:textId="3CD21EA6" w:rsidR="00540DB8" w:rsidRPr="00334CF9" w:rsidRDefault="00540DB8" w:rsidP="00ED779F">
            <w:pPr>
              <w:tabs>
                <w:tab w:val="left" w:pos="1273"/>
              </w:tabs>
              <w:autoSpaceDE w:val="0"/>
              <w:snapToGrid w:val="0"/>
              <w:jc w:val="right"/>
              <w:rPr>
                <w:rFonts w:cs="Arial"/>
                <w:szCs w:val="22"/>
              </w:rPr>
            </w:pPr>
            <w:r w:rsidRPr="00334CF9">
              <w:rPr>
                <w:rFonts w:cs="Arial"/>
                <w:szCs w:val="22"/>
              </w:rPr>
              <w:t>(1.028)</w:t>
            </w:r>
          </w:p>
        </w:tc>
        <w:tc>
          <w:tcPr>
            <w:tcW w:w="1378" w:type="dxa"/>
          </w:tcPr>
          <w:p w14:paraId="5DAA6674" w14:textId="5CE8E3B8" w:rsidR="00540DB8" w:rsidRPr="00334CF9" w:rsidRDefault="00511E3D" w:rsidP="00ED6887">
            <w:pPr>
              <w:tabs>
                <w:tab w:val="left" w:pos="1273"/>
              </w:tabs>
              <w:autoSpaceDE w:val="0"/>
              <w:snapToGrid w:val="0"/>
              <w:jc w:val="right"/>
              <w:rPr>
                <w:rFonts w:cs="Arial"/>
              </w:rPr>
            </w:pPr>
            <w:r w:rsidRPr="00334CF9">
              <w:rPr>
                <w:rFonts w:cs="Arial"/>
              </w:rPr>
              <w:t>(208)</w:t>
            </w:r>
          </w:p>
        </w:tc>
        <w:tc>
          <w:tcPr>
            <w:tcW w:w="1379" w:type="dxa"/>
          </w:tcPr>
          <w:p w14:paraId="05B80D5F" w14:textId="757D2968" w:rsidR="00540DB8" w:rsidRPr="00334CF9" w:rsidRDefault="00540DB8" w:rsidP="00ED6887">
            <w:pPr>
              <w:tabs>
                <w:tab w:val="left" w:pos="1273"/>
              </w:tabs>
              <w:autoSpaceDE w:val="0"/>
              <w:snapToGrid w:val="0"/>
              <w:jc w:val="right"/>
              <w:rPr>
                <w:rFonts w:cs="Arial"/>
                <w:szCs w:val="22"/>
              </w:rPr>
            </w:pPr>
            <w:r w:rsidRPr="00334CF9">
              <w:rPr>
                <w:rFonts w:cs="Arial"/>
              </w:rPr>
              <w:t>(677)</w:t>
            </w:r>
          </w:p>
        </w:tc>
      </w:tr>
      <w:tr w:rsidR="00540DB8" w:rsidRPr="00334CF9" w14:paraId="4ECF428F" w14:textId="77777777" w:rsidTr="00E331B4">
        <w:trPr>
          <w:trHeight w:val="263"/>
        </w:trPr>
        <w:tc>
          <w:tcPr>
            <w:tcW w:w="4253" w:type="dxa"/>
          </w:tcPr>
          <w:p w14:paraId="045A518E" w14:textId="54AFC49A" w:rsidR="00540DB8" w:rsidRPr="00334CF9" w:rsidRDefault="00540DB8" w:rsidP="00ED6887">
            <w:pPr>
              <w:rPr>
                <w:rFonts w:cs="Arial"/>
                <w:szCs w:val="22"/>
              </w:rPr>
            </w:pPr>
            <w:r w:rsidRPr="00334CF9">
              <w:rPr>
                <w:rFonts w:cs="Arial"/>
              </w:rPr>
              <w:t>Comissões e Despesas Bancárias</w:t>
            </w:r>
          </w:p>
        </w:tc>
        <w:tc>
          <w:tcPr>
            <w:tcW w:w="1378" w:type="dxa"/>
          </w:tcPr>
          <w:p w14:paraId="52BE0287" w14:textId="758F53DE" w:rsidR="00540DB8" w:rsidRPr="00334CF9" w:rsidRDefault="002D0576" w:rsidP="00ED779F">
            <w:pPr>
              <w:tabs>
                <w:tab w:val="left" w:pos="1273"/>
              </w:tabs>
              <w:autoSpaceDE w:val="0"/>
              <w:snapToGrid w:val="0"/>
              <w:jc w:val="right"/>
              <w:rPr>
                <w:rFonts w:cs="Arial"/>
                <w:szCs w:val="22"/>
              </w:rPr>
            </w:pPr>
            <w:r w:rsidRPr="00334CF9">
              <w:rPr>
                <w:rFonts w:cs="Arial"/>
                <w:szCs w:val="22"/>
              </w:rPr>
              <w:t>(13)</w:t>
            </w:r>
          </w:p>
        </w:tc>
        <w:tc>
          <w:tcPr>
            <w:tcW w:w="1379" w:type="dxa"/>
          </w:tcPr>
          <w:p w14:paraId="17F75855" w14:textId="52B3B1EF" w:rsidR="00540DB8" w:rsidRPr="00334CF9" w:rsidRDefault="00540DB8" w:rsidP="00ED779F">
            <w:pPr>
              <w:tabs>
                <w:tab w:val="left" w:pos="1273"/>
              </w:tabs>
              <w:autoSpaceDE w:val="0"/>
              <w:snapToGrid w:val="0"/>
              <w:jc w:val="right"/>
              <w:rPr>
                <w:rFonts w:cs="Arial"/>
                <w:szCs w:val="22"/>
              </w:rPr>
            </w:pPr>
            <w:r w:rsidRPr="00334CF9">
              <w:rPr>
                <w:rFonts w:cs="Arial"/>
                <w:szCs w:val="22"/>
              </w:rPr>
              <w:t>(36)</w:t>
            </w:r>
          </w:p>
        </w:tc>
        <w:tc>
          <w:tcPr>
            <w:tcW w:w="1378" w:type="dxa"/>
          </w:tcPr>
          <w:p w14:paraId="6424B28F" w14:textId="6D74F450" w:rsidR="00540DB8" w:rsidRPr="00334CF9" w:rsidRDefault="00511E3D" w:rsidP="00ED6887">
            <w:pPr>
              <w:tabs>
                <w:tab w:val="left" w:pos="1273"/>
              </w:tabs>
              <w:autoSpaceDE w:val="0"/>
              <w:snapToGrid w:val="0"/>
              <w:jc w:val="right"/>
              <w:rPr>
                <w:rFonts w:cs="Arial"/>
              </w:rPr>
            </w:pPr>
            <w:r w:rsidRPr="00334CF9">
              <w:rPr>
                <w:rFonts w:cs="Arial"/>
              </w:rPr>
              <w:t>(56)</w:t>
            </w:r>
          </w:p>
        </w:tc>
        <w:tc>
          <w:tcPr>
            <w:tcW w:w="1379" w:type="dxa"/>
          </w:tcPr>
          <w:p w14:paraId="07046625" w14:textId="6D294ABA" w:rsidR="00540DB8" w:rsidRPr="00334CF9" w:rsidRDefault="00540DB8" w:rsidP="00ED6887">
            <w:pPr>
              <w:tabs>
                <w:tab w:val="left" w:pos="1273"/>
              </w:tabs>
              <w:autoSpaceDE w:val="0"/>
              <w:snapToGrid w:val="0"/>
              <w:jc w:val="right"/>
              <w:rPr>
                <w:rFonts w:cs="Arial"/>
                <w:szCs w:val="22"/>
              </w:rPr>
            </w:pPr>
            <w:r w:rsidRPr="00334CF9">
              <w:rPr>
                <w:rFonts w:cs="Arial"/>
              </w:rPr>
              <w:t>(179)</w:t>
            </w:r>
          </w:p>
        </w:tc>
      </w:tr>
      <w:tr w:rsidR="00540DB8" w:rsidRPr="00334CF9" w14:paraId="419A01A6" w14:textId="77777777" w:rsidTr="00E331B4">
        <w:trPr>
          <w:trHeight w:val="263"/>
        </w:trPr>
        <w:tc>
          <w:tcPr>
            <w:tcW w:w="4253" w:type="dxa"/>
          </w:tcPr>
          <w:p w14:paraId="00393EED" w14:textId="069AAA48" w:rsidR="00540DB8" w:rsidRPr="00334CF9" w:rsidRDefault="00540DB8" w:rsidP="00ED6887">
            <w:pPr>
              <w:rPr>
                <w:rFonts w:cs="Arial"/>
                <w:szCs w:val="22"/>
              </w:rPr>
            </w:pPr>
            <w:r w:rsidRPr="00334CF9">
              <w:rPr>
                <w:rFonts w:cs="Arial"/>
              </w:rPr>
              <w:t>Juros Financeiros e Empréstimos</w:t>
            </w:r>
          </w:p>
        </w:tc>
        <w:tc>
          <w:tcPr>
            <w:tcW w:w="1378" w:type="dxa"/>
          </w:tcPr>
          <w:p w14:paraId="1C8C7D80" w14:textId="169157C6" w:rsidR="00540DB8" w:rsidRPr="00334CF9" w:rsidRDefault="002D0576" w:rsidP="00ED6887">
            <w:pPr>
              <w:tabs>
                <w:tab w:val="left" w:pos="1273"/>
              </w:tabs>
              <w:autoSpaceDE w:val="0"/>
              <w:snapToGrid w:val="0"/>
              <w:jc w:val="right"/>
              <w:rPr>
                <w:rFonts w:cs="Arial"/>
                <w:szCs w:val="22"/>
              </w:rPr>
            </w:pPr>
            <w:r w:rsidRPr="00334CF9">
              <w:rPr>
                <w:rFonts w:cs="Arial"/>
                <w:szCs w:val="22"/>
              </w:rPr>
              <w:t>(9)</w:t>
            </w:r>
          </w:p>
        </w:tc>
        <w:tc>
          <w:tcPr>
            <w:tcW w:w="1379" w:type="dxa"/>
          </w:tcPr>
          <w:p w14:paraId="2F2FC105" w14:textId="5E73D3AD" w:rsidR="00540DB8" w:rsidRPr="00334CF9" w:rsidRDefault="00540DB8" w:rsidP="00ED6887">
            <w:pPr>
              <w:tabs>
                <w:tab w:val="left" w:pos="1273"/>
              </w:tabs>
              <w:autoSpaceDE w:val="0"/>
              <w:snapToGrid w:val="0"/>
              <w:jc w:val="right"/>
              <w:rPr>
                <w:rFonts w:cs="Arial"/>
                <w:szCs w:val="22"/>
              </w:rPr>
            </w:pPr>
            <w:r w:rsidRPr="00334CF9">
              <w:rPr>
                <w:rFonts w:cs="Arial"/>
                <w:szCs w:val="22"/>
              </w:rPr>
              <w:t>(25)</w:t>
            </w:r>
          </w:p>
        </w:tc>
        <w:tc>
          <w:tcPr>
            <w:tcW w:w="1378" w:type="dxa"/>
          </w:tcPr>
          <w:p w14:paraId="18A3E788" w14:textId="15F530CF" w:rsidR="00540DB8" w:rsidRPr="00334CF9" w:rsidRDefault="00511E3D" w:rsidP="00ED6887">
            <w:pPr>
              <w:tabs>
                <w:tab w:val="left" w:pos="1273"/>
              </w:tabs>
              <w:autoSpaceDE w:val="0"/>
              <w:snapToGrid w:val="0"/>
              <w:jc w:val="right"/>
              <w:rPr>
                <w:rFonts w:cs="Arial"/>
              </w:rPr>
            </w:pPr>
            <w:r w:rsidRPr="00334CF9">
              <w:rPr>
                <w:rFonts w:cs="Arial"/>
              </w:rPr>
              <w:t>(17)</w:t>
            </w:r>
          </w:p>
        </w:tc>
        <w:tc>
          <w:tcPr>
            <w:tcW w:w="1379" w:type="dxa"/>
          </w:tcPr>
          <w:p w14:paraId="560CBC20" w14:textId="6EE314DA" w:rsidR="00540DB8" w:rsidRPr="00334CF9" w:rsidRDefault="00540DB8" w:rsidP="00ED6887">
            <w:pPr>
              <w:tabs>
                <w:tab w:val="left" w:pos="1273"/>
              </w:tabs>
              <w:autoSpaceDE w:val="0"/>
              <w:snapToGrid w:val="0"/>
              <w:jc w:val="right"/>
              <w:rPr>
                <w:rFonts w:cs="Arial"/>
                <w:szCs w:val="22"/>
              </w:rPr>
            </w:pPr>
            <w:r w:rsidRPr="00334CF9">
              <w:rPr>
                <w:rFonts w:cs="Arial"/>
              </w:rPr>
              <w:t>(93)</w:t>
            </w:r>
          </w:p>
        </w:tc>
      </w:tr>
      <w:tr w:rsidR="00540DB8" w:rsidRPr="00334CF9" w14:paraId="6189EA3A" w14:textId="77777777" w:rsidTr="00E331B4">
        <w:trPr>
          <w:trHeight w:val="263"/>
        </w:trPr>
        <w:tc>
          <w:tcPr>
            <w:tcW w:w="4253" w:type="dxa"/>
          </w:tcPr>
          <w:p w14:paraId="226BFF06" w14:textId="77777777" w:rsidR="00540DB8" w:rsidRPr="00334CF9" w:rsidRDefault="00540DB8" w:rsidP="00161EFB">
            <w:pPr>
              <w:rPr>
                <w:rFonts w:cs="Arial"/>
                <w:szCs w:val="22"/>
              </w:rPr>
            </w:pPr>
            <w:r w:rsidRPr="00334CF9">
              <w:rPr>
                <w:rFonts w:cs="Arial"/>
              </w:rPr>
              <w:t>Outros Encargos Financeiros</w:t>
            </w:r>
          </w:p>
        </w:tc>
        <w:tc>
          <w:tcPr>
            <w:tcW w:w="1378" w:type="dxa"/>
          </w:tcPr>
          <w:p w14:paraId="176AE2FE" w14:textId="60E0FE9A" w:rsidR="00540DB8" w:rsidRPr="00334CF9" w:rsidRDefault="002D0576" w:rsidP="00161EFB">
            <w:pPr>
              <w:tabs>
                <w:tab w:val="left" w:pos="1273"/>
              </w:tabs>
              <w:autoSpaceDE w:val="0"/>
              <w:snapToGrid w:val="0"/>
              <w:jc w:val="right"/>
              <w:rPr>
                <w:rFonts w:cs="Arial"/>
              </w:rPr>
            </w:pPr>
            <w:r w:rsidRPr="00334CF9">
              <w:rPr>
                <w:rFonts w:cs="Arial"/>
              </w:rPr>
              <w:t>(5)</w:t>
            </w:r>
          </w:p>
        </w:tc>
        <w:tc>
          <w:tcPr>
            <w:tcW w:w="1379" w:type="dxa"/>
          </w:tcPr>
          <w:p w14:paraId="24235456" w14:textId="54B74F52" w:rsidR="00540DB8" w:rsidRPr="00334CF9" w:rsidRDefault="00540DB8" w:rsidP="00161EFB">
            <w:pPr>
              <w:tabs>
                <w:tab w:val="left" w:pos="1273"/>
              </w:tabs>
              <w:autoSpaceDE w:val="0"/>
              <w:snapToGrid w:val="0"/>
              <w:jc w:val="right"/>
              <w:rPr>
                <w:rFonts w:cs="Arial"/>
                <w:szCs w:val="22"/>
              </w:rPr>
            </w:pPr>
            <w:r w:rsidRPr="00334CF9">
              <w:rPr>
                <w:rFonts w:cs="Arial"/>
              </w:rPr>
              <w:t>(20)</w:t>
            </w:r>
          </w:p>
        </w:tc>
        <w:tc>
          <w:tcPr>
            <w:tcW w:w="1378" w:type="dxa"/>
          </w:tcPr>
          <w:p w14:paraId="1688232F" w14:textId="04C0F309" w:rsidR="00540DB8" w:rsidRPr="00334CF9" w:rsidRDefault="00511E3D" w:rsidP="00161EFB">
            <w:pPr>
              <w:tabs>
                <w:tab w:val="left" w:pos="1273"/>
              </w:tabs>
              <w:autoSpaceDE w:val="0"/>
              <w:snapToGrid w:val="0"/>
              <w:jc w:val="right"/>
              <w:rPr>
                <w:rFonts w:cs="Arial"/>
              </w:rPr>
            </w:pPr>
            <w:r w:rsidRPr="00334CF9">
              <w:rPr>
                <w:rFonts w:cs="Arial"/>
              </w:rPr>
              <w:t>(54)</w:t>
            </w:r>
          </w:p>
        </w:tc>
        <w:tc>
          <w:tcPr>
            <w:tcW w:w="1379" w:type="dxa"/>
          </w:tcPr>
          <w:p w14:paraId="7A6721D5" w14:textId="62F61B74" w:rsidR="00540DB8" w:rsidRPr="00334CF9" w:rsidRDefault="00540DB8" w:rsidP="00161EFB">
            <w:pPr>
              <w:tabs>
                <w:tab w:val="left" w:pos="1273"/>
              </w:tabs>
              <w:autoSpaceDE w:val="0"/>
              <w:snapToGrid w:val="0"/>
              <w:jc w:val="right"/>
              <w:rPr>
                <w:rFonts w:cs="Arial"/>
                <w:szCs w:val="22"/>
              </w:rPr>
            </w:pPr>
            <w:r w:rsidRPr="00334CF9">
              <w:rPr>
                <w:rFonts w:cs="Arial"/>
              </w:rPr>
              <w:t>(2)</w:t>
            </w:r>
          </w:p>
        </w:tc>
      </w:tr>
      <w:tr w:rsidR="00540DB8" w:rsidRPr="00334CF9" w14:paraId="5EBE7509" w14:textId="77777777" w:rsidTr="00E331B4">
        <w:trPr>
          <w:trHeight w:val="263"/>
        </w:trPr>
        <w:tc>
          <w:tcPr>
            <w:tcW w:w="4253" w:type="dxa"/>
          </w:tcPr>
          <w:p w14:paraId="1DF8C28E" w14:textId="77777777" w:rsidR="00540DB8" w:rsidRPr="00334CF9" w:rsidRDefault="00540DB8" w:rsidP="00161EFB">
            <w:pPr>
              <w:rPr>
                <w:rFonts w:cs="Arial"/>
                <w:szCs w:val="22"/>
              </w:rPr>
            </w:pPr>
            <w:r w:rsidRPr="00334CF9">
              <w:rPr>
                <w:rFonts w:cs="Arial"/>
              </w:rPr>
              <w:t>Multas Dedutíveis e Indedutíveis</w:t>
            </w:r>
          </w:p>
        </w:tc>
        <w:tc>
          <w:tcPr>
            <w:tcW w:w="1378" w:type="dxa"/>
          </w:tcPr>
          <w:p w14:paraId="73AD2E3E" w14:textId="6C2824CC" w:rsidR="00540DB8" w:rsidRPr="00334CF9" w:rsidRDefault="00511E3D" w:rsidP="002D0576">
            <w:pPr>
              <w:tabs>
                <w:tab w:val="left" w:pos="1273"/>
              </w:tabs>
              <w:autoSpaceDE w:val="0"/>
              <w:snapToGrid w:val="0"/>
              <w:jc w:val="right"/>
              <w:rPr>
                <w:rFonts w:cs="Arial"/>
                <w:szCs w:val="22"/>
              </w:rPr>
            </w:pPr>
            <w:r w:rsidRPr="00334CF9">
              <w:rPr>
                <w:rFonts w:cs="Arial"/>
                <w:szCs w:val="22"/>
              </w:rPr>
              <w:t>-</w:t>
            </w:r>
          </w:p>
        </w:tc>
        <w:tc>
          <w:tcPr>
            <w:tcW w:w="1379" w:type="dxa"/>
          </w:tcPr>
          <w:p w14:paraId="6B4C9188" w14:textId="7A92FAD1" w:rsidR="00540DB8" w:rsidRPr="00334CF9" w:rsidRDefault="00540DB8" w:rsidP="00161EFB">
            <w:pPr>
              <w:tabs>
                <w:tab w:val="left" w:pos="1273"/>
              </w:tabs>
              <w:autoSpaceDE w:val="0"/>
              <w:snapToGrid w:val="0"/>
              <w:jc w:val="right"/>
              <w:rPr>
                <w:rFonts w:cs="Arial"/>
                <w:szCs w:val="22"/>
              </w:rPr>
            </w:pPr>
            <w:r w:rsidRPr="00334CF9">
              <w:rPr>
                <w:rFonts w:cs="Arial"/>
                <w:szCs w:val="22"/>
              </w:rPr>
              <w:t>(16)</w:t>
            </w:r>
          </w:p>
        </w:tc>
        <w:tc>
          <w:tcPr>
            <w:tcW w:w="1378" w:type="dxa"/>
          </w:tcPr>
          <w:p w14:paraId="31DD15A2" w14:textId="5A3E4D91" w:rsidR="00540DB8" w:rsidRPr="00334CF9" w:rsidRDefault="00511E3D" w:rsidP="00161EFB">
            <w:pPr>
              <w:tabs>
                <w:tab w:val="left" w:pos="1273"/>
              </w:tabs>
              <w:autoSpaceDE w:val="0"/>
              <w:snapToGrid w:val="0"/>
              <w:jc w:val="right"/>
              <w:rPr>
                <w:rFonts w:cs="Arial"/>
              </w:rPr>
            </w:pPr>
            <w:r w:rsidRPr="00334CF9">
              <w:rPr>
                <w:rFonts w:cs="Arial"/>
              </w:rPr>
              <w:t>-</w:t>
            </w:r>
          </w:p>
        </w:tc>
        <w:tc>
          <w:tcPr>
            <w:tcW w:w="1379" w:type="dxa"/>
          </w:tcPr>
          <w:p w14:paraId="73780756" w14:textId="7FBA8714" w:rsidR="00540DB8" w:rsidRPr="00334CF9" w:rsidRDefault="00540DB8" w:rsidP="00161EFB">
            <w:pPr>
              <w:tabs>
                <w:tab w:val="left" w:pos="1273"/>
              </w:tabs>
              <w:autoSpaceDE w:val="0"/>
              <w:snapToGrid w:val="0"/>
              <w:jc w:val="right"/>
              <w:rPr>
                <w:rFonts w:cs="Arial"/>
                <w:szCs w:val="22"/>
              </w:rPr>
            </w:pPr>
            <w:r w:rsidRPr="00334CF9">
              <w:rPr>
                <w:rFonts w:cs="Arial"/>
              </w:rPr>
              <w:t>(55)</w:t>
            </w:r>
          </w:p>
        </w:tc>
      </w:tr>
      <w:tr w:rsidR="00540DB8" w:rsidRPr="00334CF9" w14:paraId="493F098E" w14:textId="77777777" w:rsidTr="00E331B4">
        <w:trPr>
          <w:trHeight w:val="263"/>
        </w:trPr>
        <w:tc>
          <w:tcPr>
            <w:tcW w:w="4253" w:type="dxa"/>
          </w:tcPr>
          <w:p w14:paraId="4C3E17F8" w14:textId="1C3E076A" w:rsidR="00540DB8" w:rsidRPr="00334CF9" w:rsidRDefault="00540DB8" w:rsidP="00ED6887">
            <w:pPr>
              <w:rPr>
                <w:rFonts w:cs="Arial"/>
                <w:szCs w:val="22"/>
              </w:rPr>
            </w:pPr>
            <w:r w:rsidRPr="00334CF9">
              <w:rPr>
                <w:rFonts w:cs="Arial"/>
              </w:rPr>
              <w:t>Imposto sobre Operação Financeira – IOF</w:t>
            </w:r>
          </w:p>
        </w:tc>
        <w:tc>
          <w:tcPr>
            <w:tcW w:w="1378" w:type="dxa"/>
          </w:tcPr>
          <w:p w14:paraId="3D38DED7" w14:textId="5B189CA5" w:rsidR="00540DB8" w:rsidRPr="00334CF9" w:rsidRDefault="00511E3D" w:rsidP="002D0576">
            <w:pPr>
              <w:tabs>
                <w:tab w:val="left" w:pos="1273"/>
              </w:tabs>
              <w:autoSpaceDE w:val="0"/>
              <w:snapToGrid w:val="0"/>
              <w:jc w:val="right"/>
              <w:rPr>
                <w:rFonts w:cs="Arial"/>
                <w:szCs w:val="22"/>
              </w:rPr>
            </w:pPr>
            <w:r w:rsidRPr="00334CF9">
              <w:rPr>
                <w:rFonts w:cs="Arial"/>
                <w:szCs w:val="22"/>
              </w:rPr>
              <w:t>-</w:t>
            </w:r>
          </w:p>
        </w:tc>
        <w:tc>
          <w:tcPr>
            <w:tcW w:w="1379" w:type="dxa"/>
          </w:tcPr>
          <w:p w14:paraId="052A56B2" w14:textId="55D3E65A" w:rsidR="00540DB8" w:rsidRPr="00334CF9" w:rsidRDefault="00540DB8" w:rsidP="00ED6887">
            <w:pPr>
              <w:tabs>
                <w:tab w:val="left" w:pos="1273"/>
              </w:tabs>
              <w:autoSpaceDE w:val="0"/>
              <w:snapToGrid w:val="0"/>
              <w:jc w:val="right"/>
              <w:rPr>
                <w:rFonts w:cs="Arial"/>
                <w:szCs w:val="22"/>
              </w:rPr>
            </w:pPr>
            <w:r w:rsidRPr="00334CF9">
              <w:rPr>
                <w:rFonts w:cs="Arial"/>
                <w:szCs w:val="22"/>
              </w:rPr>
              <w:t>-</w:t>
            </w:r>
          </w:p>
        </w:tc>
        <w:tc>
          <w:tcPr>
            <w:tcW w:w="1378" w:type="dxa"/>
          </w:tcPr>
          <w:p w14:paraId="039FFECE" w14:textId="23329589" w:rsidR="00540DB8" w:rsidRPr="00334CF9" w:rsidRDefault="00511E3D" w:rsidP="00ED6887">
            <w:pPr>
              <w:tabs>
                <w:tab w:val="left" w:pos="1273"/>
              </w:tabs>
              <w:autoSpaceDE w:val="0"/>
              <w:snapToGrid w:val="0"/>
              <w:jc w:val="right"/>
              <w:rPr>
                <w:rFonts w:cs="Arial"/>
              </w:rPr>
            </w:pPr>
            <w:r w:rsidRPr="00334CF9">
              <w:rPr>
                <w:rFonts w:cs="Arial"/>
              </w:rPr>
              <w:t>-</w:t>
            </w:r>
          </w:p>
        </w:tc>
        <w:tc>
          <w:tcPr>
            <w:tcW w:w="1379" w:type="dxa"/>
          </w:tcPr>
          <w:p w14:paraId="444C96B9" w14:textId="0993BC00" w:rsidR="00540DB8" w:rsidRPr="00334CF9" w:rsidRDefault="00540DB8" w:rsidP="00ED6887">
            <w:pPr>
              <w:tabs>
                <w:tab w:val="left" w:pos="1273"/>
              </w:tabs>
              <w:autoSpaceDE w:val="0"/>
              <w:snapToGrid w:val="0"/>
              <w:jc w:val="right"/>
              <w:rPr>
                <w:rFonts w:cs="Arial"/>
                <w:szCs w:val="22"/>
              </w:rPr>
            </w:pPr>
            <w:r w:rsidRPr="00334CF9">
              <w:rPr>
                <w:rFonts w:cs="Arial"/>
              </w:rPr>
              <w:t>(45)</w:t>
            </w:r>
          </w:p>
        </w:tc>
      </w:tr>
      <w:tr w:rsidR="00540DB8" w:rsidRPr="00334CF9" w14:paraId="6E85ACF8" w14:textId="77777777" w:rsidTr="00E331B4">
        <w:trPr>
          <w:trHeight w:val="331"/>
        </w:trPr>
        <w:tc>
          <w:tcPr>
            <w:tcW w:w="4253" w:type="dxa"/>
          </w:tcPr>
          <w:p w14:paraId="57796A78" w14:textId="77777777" w:rsidR="00540DB8" w:rsidRPr="00334CF9" w:rsidRDefault="00540DB8" w:rsidP="00ED6887">
            <w:pPr>
              <w:rPr>
                <w:rFonts w:cs="Arial"/>
                <w:b/>
                <w:bCs/>
                <w:sz w:val="20"/>
              </w:rPr>
            </w:pPr>
          </w:p>
        </w:tc>
        <w:tc>
          <w:tcPr>
            <w:tcW w:w="1378" w:type="dxa"/>
          </w:tcPr>
          <w:p w14:paraId="5A88B1C0" w14:textId="22FC7E18" w:rsidR="00540DB8" w:rsidRPr="00334CF9" w:rsidRDefault="00540DB8" w:rsidP="00ED779F">
            <w:pPr>
              <w:pBdr>
                <w:top w:val="single" w:sz="4" w:space="1" w:color="000000"/>
                <w:bottom w:val="double" w:sz="1" w:space="1" w:color="000000"/>
              </w:pBdr>
              <w:autoSpaceDE w:val="0"/>
              <w:snapToGrid w:val="0"/>
              <w:jc w:val="right"/>
              <w:rPr>
                <w:rFonts w:cs="Arial"/>
                <w:b/>
                <w:szCs w:val="22"/>
              </w:rPr>
            </w:pPr>
            <w:r w:rsidRPr="00334CF9">
              <w:rPr>
                <w:rFonts w:cs="Arial"/>
                <w:b/>
                <w:szCs w:val="22"/>
              </w:rPr>
              <w:t>(6.502)</w:t>
            </w:r>
          </w:p>
        </w:tc>
        <w:tc>
          <w:tcPr>
            <w:tcW w:w="1379" w:type="dxa"/>
          </w:tcPr>
          <w:p w14:paraId="67F6631F" w14:textId="49C9B745" w:rsidR="00540DB8" w:rsidRPr="00334CF9" w:rsidRDefault="00540DB8" w:rsidP="00ED779F">
            <w:pPr>
              <w:pBdr>
                <w:top w:val="single" w:sz="4" w:space="1" w:color="000000"/>
                <w:bottom w:val="double" w:sz="1" w:space="1" w:color="000000"/>
              </w:pBdr>
              <w:autoSpaceDE w:val="0"/>
              <w:snapToGrid w:val="0"/>
              <w:jc w:val="right"/>
              <w:rPr>
                <w:rFonts w:cs="Arial"/>
                <w:b/>
                <w:szCs w:val="22"/>
              </w:rPr>
            </w:pPr>
            <w:r w:rsidRPr="00334CF9">
              <w:rPr>
                <w:rFonts w:cs="Arial"/>
                <w:b/>
                <w:szCs w:val="22"/>
              </w:rPr>
              <w:t>(9.813)</w:t>
            </w:r>
          </w:p>
        </w:tc>
        <w:tc>
          <w:tcPr>
            <w:tcW w:w="1378" w:type="dxa"/>
          </w:tcPr>
          <w:p w14:paraId="6B9D7CA5" w14:textId="31519CE3" w:rsidR="00540DB8" w:rsidRPr="00334CF9" w:rsidRDefault="00540DB8" w:rsidP="00ED6887">
            <w:pPr>
              <w:pBdr>
                <w:top w:val="single" w:sz="4" w:space="1" w:color="000000"/>
                <w:bottom w:val="double" w:sz="1" w:space="1" w:color="000000"/>
              </w:pBdr>
              <w:autoSpaceDE w:val="0"/>
              <w:snapToGrid w:val="0"/>
              <w:jc w:val="right"/>
              <w:rPr>
                <w:rFonts w:cs="Arial"/>
                <w:b/>
              </w:rPr>
            </w:pPr>
            <w:r w:rsidRPr="00334CF9">
              <w:rPr>
                <w:rFonts w:cs="Arial"/>
                <w:b/>
              </w:rPr>
              <w:t>(3.640)</w:t>
            </w:r>
          </w:p>
        </w:tc>
        <w:tc>
          <w:tcPr>
            <w:tcW w:w="1379" w:type="dxa"/>
          </w:tcPr>
          <w:p w14:paraId="72457AD2" w14:textId="2BFEDE28" w:rsidR="00540DB8" w:rsidRPr="00334CF9" w:rsidRDefault="00540DB8" w:rsidP="00ED6887">
            <w:pPr>
              <w:pBdr>
                <w:top w:val="single" w:sz="4" w:space="1" w:color="000000"/>
                <w:bottom w:val="double" w:sz="1" w:space="1" w:color="000000"/>
              </w:pBdr>
              <w:autoSpaceDE w:val="0"/>
              <w:snapToGrid w:val="0"/>
              <w:jc w:val="right"/>
              <w:rPr>
                <w:rFonts w:cs="Arial"/>
                <w:b/>
                <w:szCs w:val="22"/>
              </w:rPr>
            </w:pPr>
            <w:r w:rsidRPr="00334CF9">
              <w:rPr>
                <w:rFonts w:cs="Arial"/>
                <w:b/>
              </w:rPr>
              <w:t>(10.019)</w:t>
            </w:r>
          </w:p>
        </w:tc>
      </w:tr>
    </w:tbl>
    <w:p w14:paraId="1949887A" w14:textId="77777777" w:rsidR="004E1F1D" w:rsidRPr="00334CF9" w:rsidRDefault="004E1F1D">
      <w:pPr>
        <w:rPr>
          <w:rFonts w:cs="Arial"/>
        </w:rPr>
      </w:pPr>
    </w:p>
    <w:p w14:paraId="350576D4" w14:textId="41672729" w:rsidR="004E1F1D" w:rsidRPr="00334CF9" w:rsidRDefault="00BD7684">
      <w:pPr>
        <w:pStyle w:val="Ttulo3"/>
        <w:rPr>
          <w:rStyle w:val="Ttulo3Char"/>
          <w:b/>
        </w:rPr>
      </w:pPr>
      <w:bookmarkStart w:id="220" w:name="_24.5.1._Atualização_Monetária"/>
      <w:bookmarkStart w:id="221" w:name="_Toc80374627"/>
      <w:bookmarkEnd w:id="220"/>
      <w:r>
        <w:rPr>
          <w:rStyle w:val="Ttulo3Char"/>
          <w:b/>
        </w:rPr>
        <w:t>26.</w:t>
      </w:r>
      <w:r w:rsidR="001A25E9" w:rsidRPr="00334CF9">
        <w:rPr>
          <w:rStyle w:val="Ttulo3Char"/>
          <w:b/>
        </w:rPr>
        <w:t>5.1. Atualização Monetária</w:t>
      </w:r>
      <w:bookmarkEnd w:id="221"/>
    </w:p>
    <w:p w14:paraId="2DAC79EF" w14:textId="28270F11" w:rsidR="004E1F1D" w:rsidRPr="00334CF9" w:rsidRDefault="001A25E9">
      <w:pPr>
        <w:ind w:firstLine="426"/>
        <w:rPr>
          <w:rFonts w:cs="Arial"/>
          <w:b/>
        </w:rPr>
      </w:pPr>
      <w:r w:rsidRPr="00334CF9">
        <w:rPr>
          <w:rFonts w:cs="Arial"/>
        </w:rPr>
        <w:t>São registradas as atualizações de PPI, Refis, adiantamento para futuro aumento de capital, reserva especial, parcelamento da taxa de lixo e IPTU a recolher. Foi regis</w:t>
      </w:r>
      <w:r w:rsidR="00D65482" w:rsidRPr="00334CF9">
        <w:rPr>
          <w:rFonts w:cs="Arial"/>
        </w:rPr>
        <w:t>trada</w:t>
      </w:r>
      <w:r w:rsidRPr="00334CF9">
        <w:rPr>
          <w:rFonts w:cs="Arial"/>
        </w:rPr>
        <w:t xml:space="preserve"> </w:t>
      </w:r>
      <w:r w:rsidR="00ED781E" w:rsidRPr="00334CF9">
        <w:rPr>
          <w:rFonts w:cs="Arial"/>
        </w:rPr>
        <w:t>redução</w:t>
      </w:r>
      <w:r w:rsidRPr="00334CF9">
        <w:rPr>
          <w:rFonts w:cs="Arial"/>
        </w:rPr>
        <w:t xml:space="preserve"> de R$</w:t>
      </w:r>
      <w:r w:rsidR="00405BB5" w:rsidRPr="00334CF9">
        <w:rPr>
          <w:rFonts w:cs="Arial"/>
        </w:rPr>
        <w:t xml:space="preserve"> </w:t>
      </w:r>
      <w:r w:rsidR="00ED781E" w:rsidRPr="00334CF9">
        <w:rPr>
          <w:rFonts w:cs="Arial"/>
        </w:rPr>
        <w:t>2</w:t>
      </w:r>
      <w:r w:rsidR="00405BB5" w:rsidRPr="00334CF9">
        <w:rPr>
          <w:rFonts w:cs="Arial"/>
        </w:rPr>
        <w:t>80</w:t>
      </w:r>
      <w:r w:rsidRPr="00334CF9">
        <w:rPr>
          <w:rFonts w:cs="Arial"/>
        </w:rPr>
        <w:t xml:space="preserve"> mil, decorrente de atualização das parcelas de IPTU a recolher do exercício d</w:t>
      </w:r>
      <w:r w:rsidR="00ED781E" w:rsidRPr="00334CF9">
        <w:rPr>
          <w:rFonts w:cs="Arial"/>
        </w:rPr>
        <w:t>e 2020</w:t>
      </w:r>
      <w:r w:rsidRPr="00334CF9">
        <w:rPr>
          <w:rFonts w:cs="Arial"/>
        </w:rPr>
        <w:t xml:space="preserve"> e IPTU complementar do ETSP</w:t>
      </w:r>
      <w:r w:rsidR="00D4081D" w:rsidRPr="00334CF9">
        <w:rPr>
          <w:rFonts w:cs="Arial"/>
        </w:rPr>
        <w:t>, Refis e Reserva especial</w:t>
      </w:r>
      <w:r w:rsidRPr="00334CF9">
        <w:rPr>
          <w:rFonts w:cs="Arial"/>
        </w:rPr>
        <w:t xml:space="preserve">, vide nota explicativa nº </w:t>
      </w:r>
      <w:hyperlink w:anchor="_18.1._Impostos_e_1" w:history="1">
        <w:r w:rsidRPr="00334CF9">
          <w:rPr>
            <w:rStyle w:val="Hyperlink"/>
            <w:rFonts w:cs="Arial"/>
            <w:color w:val="auto"/>
          </w:rPr>
          <w:t>18.1</w:t>
        </w:r>
      </w:hyperlink>
      <w:r w:rsidRPr="00334CF9">
        <w:rPr>
          <w:rFonts w:cs="Arial"/>
        </w:rPr>
        <w:t>.</w:t>
      </w:r>
      <w:r w:rsidR="002E7287" w:rsidRPr="00334CF9">
        <w:rPr>
          <w:rFonts w:cs="Arial"/>
        </w:rPr>
        <w:t xml:space="preserve"> A variação relativa ao segundo trimestre </w:t>
      </w:r>
      <w:r w:rsidR="00DB7ACD">
        <w:rPr>
          <w:rFonts w:cs="Arial"/>
        </w:rPr>
        <w:t xml:space="preserve">em relação ao primeiro trimestre de 2021 </w:t>
      </w:r>
      <w:r w:rsidR="002E7287" w:rsidRPr="00334CF9">
        <w:rPr>
          <w:rFonts w:cs="Arial"/>
        </w:rPr>
        <w:t xml:space="preserve">foi aumento de R$ </w:t>
      </w:r>
      <w:r w:rsidR="00754630">
        <w:rPr>
          <w:rFonts w:cs="Arial"/>
        </w:rPr>
        <w:t>3,300</w:t>
      </w:r>
      <w:r w:rsidR="002E7287" w:rsidRPr="00334CF9">
        <w:rPr>
          <w:rFonts w:cs="Arial"/>
        </w:rPr>
        <w:t xml:space="preserve"> milhões.</w:t>
      </w:r>
    </w:p>
    <w:p w14:paraId="4CCE9446" w14:textId="77777777" w:rsidR="004E1F1D" w:rsidRPr="00334CF9" w:rsidRDefault="004E1F1D">
      <w:pPr>
        <w:rPr>
          <w:rFonts w:cs="Arial"/>
        </w:rPr>
      </w:pPr>
    </w:p>
    <w:p w14:paraId="2C1B2217" w14:textId="5A7286A9" w:rsidR="004E1F1D" w:rsidRPr="00334CF9" w:rsidRDefault="00BD7684">
      <w:pPr>
        <w:pStyle w:val="Ttulo3"/>
        <w:rPr>
          <w:rStyle w:val="Ttulo3Char"/>
          <w:b/>
        </w:rPr>
      </w:pPr>
      <w:bookmarkStart w:id="222" w:name="_Toc80374628"/>
      <w:r>
        <w:rPr>
          <w:rStyle w:val="Ttulo3Char"/>
          <w:b/>
        </w:rPr>
        <w:t>26.</w:t>
      </w:r>
      <w:r w:rsidR="001A25E9" w:rsidRPr="00334CF9">
        <w:rPr>
          <w:rStyle w:val="Ttulo3Char"/>
          <w:b/>
        </w:rPr>
        <w:t>5.2. Juros Financeiros e Empréstimo</w:t>
      </w:r>
      <w:r w:rsidR="00B6060C" w:rsidRPr="00334CF9">
        <w:rPr>
          <w:rStyle w:val="Ttulo3Char"/>
          <w:b/>
        </w:rPr>
        <w:t>s</w:t>
      </w:r>
      <w:r w:rsidR="001A25E9" w:rsidRPr="00334CF9">
        <w:rPr>
          <w:rStyle w:val="Ttulo3Char"/>
          <w:b/>
        </w:rPr>
        <w:t>, Comissões e Despesas Bancárias e IOF</w:t>
      </w:r>
      <w:bookmarkEnd w:id="222"/>
    </w:p>
    <w:p w14:paraId="1167583D" w14:textId="6E886EE1" w:rsidR="008A5F14" w:rsidRPr="00334CF9" w:rsidRDefault="008A5F14" w:rsidP="008A5F14">
      <w:pPr>
        <w:ind w:firstLine="435"/>
      </w:pPr>
      <w:r w:rsidRPr="00746CF2">
        <w:t xml:space="preserve">Os encargos financeiros </w:t>
      </w:r>
      <w:r w:rsidR="00746CF2" w:rsidRPr="00746CF2">
        <w:t>foram</w:t>
      </w:r>
      <w:r w:rsidRPr="00746CF2">
        <w:t xml:space="preserve"> calculados por dias úteis e debitados na conta vinculada do empréstimo no vencimento e na liquidação da dívida</w:t>
      </w:r>
      <w:r w:rsidR="00746CF2">
        <w:t xml:space="preserve"> e foram</w:t>
      </w:r>
      <w:r w:rsidRPr="00746CF2">
        <w:t xml:space="preserve"> pagos integralmente.</w:t>
      </w:r>
    </w:p>
    <w:p w14:paraId="18C34D78" w14:textId="77777777" w:rsidR="00A56B37" w:rsidRPr="00A56B37" w:rsidRDefault="00A56B37" w:rsidP="00A56B37">
      <w:bookmarkStart w:id="223" w:name="_24.5._Receitas_Financeiras_1"/>
      <w:bookmarkStart w:id="224" w:name="_24.6._Receitas_Financeiras"/>
      <w:bookmarkEnd w:id="223"/>
      <w:bookmarkEnd w:id="224"/>
    </w:p>
    <w:p w14:paraId="64BAA85E" w14:textId="3124744F" w:rsidR="004E1F1D" w:rsidRPr="00334CF9" w:rsidRDefault="00BD7684">
      <w:pPr>
        <w:pStyle w:val="Ttulo2"/>
      </w:pPr>
      <w:bookmarkStart w:id="225" w:name="_Toc80374629"/>
      <w:r>
        <w:t>26.</w:t>
      </w:r>
      <w:r w:rsidR="001A25E9" w:rsidRPr="00334CF9">
        <w:t xml:space="preserve">6. </w:t>
      </w:r>
      <w:hyperlink w:anchor="_DEMONSTRAÇÃO_DO_RESULTADO" w:history="1">
        <w:r w:rsidR="001A25E9" w:rsidRPr="00334CF9">
          <w:rPr>
            <w:rStyle w:val="Hyperlink"/>
            <w:color w:val="auto"/>
          </w:rPr>
          <w:t>Receitas Financeiras</w:t>
        </w:r>
        <w:bookmarkEnd w:id="225"/>
      </w:hyperlink>
    </w:p>
    <w:tbl>
      <w:tblPr>
        <w:tblW w:w="9548" w:type="dxa"/>
        <w:tblLayout w:type="fixed"/>
        <w:tblCellMar>
          <w:left w:w="54" w:type="dxa"/>
          <w:right w:w="54" w:type="dxa"/>
        </w:tblCellMar>
        <w:tblLook w:val="0000" w:firstRow="0" w:lastRow="0" w:firstColumn="0" w:lastColumn="0" w:noHBand="0" w:noVBand="0"/>
      </w:tblPr>
      <w:tblGrid>
        <w:gridCol w:w="3828"/>
        <w:gridCol w:w="1430"/>
        <w:gridCol w:w="1430"/>
        <w:gridCol w:w="1430"/>
        <w:gridCol w:w="1430"/>
      </w:tblGrid>
      <w:tr w:rsidR="00B66049" w:rsidRPr="00334CF9" w14:paraId="0B644CA2" w14:textId="77777777" w:rsidTr="00540DB8">
        <w:trPr>
          <w:trHeight w:val="220"/>
        </w:trPr>
        <w:tc>
          <w:tcPr>
            <w:tcW w:w="3828" w:type="dxa"/>
          </w:tcPr>
          <w:p w14:paraId="67DA100A" w14:textId="77777777" w:rsidR="00B66049" w:rsidRPr="00334CF9" w:rsidRDefault="00B66049" w:rsidP="00B66049">
            <w:pPr>
              <w:pStyle w:val="Ttulo2"/>
              <w:ind w:left="0"/>
              <w:rPr>
                <w:bCs/>
              </w:rPr>
            </w:pPr>
            <w:bookmarkStart w:id="226" w:name="_24.5._Receitas_Financeiras"/>
            <w:bookmarkEnd w:id="226"/>
          </w:p>
        </w:tc>
        <w:tc>
          <w:tcPr>
            <w:tcW w:w="1430" w:type="dxa"/>
          </w:tcPr>
          <w:p w14:paraId="6B2B90AF" w14:textId="0CDFE5C1"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430" w:type="dxa"/>
          </w:tcPr>
          <w:p w14:paraId="33A62D12" w14:textId="1DE1FCA3"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Pr="00334CF9">
              <w:rPr>
                <w:rFonts w:cs="Arial"/>
                <w:b/>
                <w:bCs/>
                <w:szCs w:val="22"/>
              </w:rPr>
              <w:t>2021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2021</w:t>
            </w:r>
          </w:p>
        </w:tc>
        <w:tc>
          <w:tcPr>
            <w:tcW w:w="1430" w:type="dxa"/>
          </w:tcPr>
          <w:p w14:paraId="5E14618E" w14:textId="6A2A6215"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04</w:t>
            </w:r>
            <w:r w:rsidR="00AD1F22">
              <w:rPr>
                <w:rFonts w:cs="Arial"/>
                <w:b/>
                <w:bCs/>
                <w:szCs w:val="22"/>
              </w:rPr>
              <w:t>.</w:t>
            </w:r>
            <w:r w:rsidRPr="00334CF9">
              <w:rPr>
                <w:rFonts w:cs="Arial"/>
                <w:b/>
                <w:bCs/>
                <w:szCs w:val="22"/>
              </w:rPr>
              <w:t>2020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2020</w:t>
            </w:r>
          </w:p>
        </w:tc>
        <w:tc>
          <w:tcPr>
            <w:tcW w:w="1430" w:type="dxa"/>
          </w:tcPr>
          <w:p w14:paraId="091BD26D" w14:textId="6B61ED51" w:rsidR="00B66049" w:rsidRPr="00334CF9" w:rsidRDefault="00B66049" w:rsidP="00B66049">
            <w:pPr>
              <w:pBdr>
                <w:bottom w:val="single" w:sz="4" w:space="1" w:color="000000"/>
              </w:pBdr>
              <w:autoSpaceDE w:val="0"/>
              <w:snapToGrid w:val="0"/>
              <w:jc w:val="center"/>
              <w:rPr>
                <w:rFonts w:cs="Arial"/>
                <w:b/>
                <w:bCs/>
                <w:szCs w:val="22"/>
              </w:rPr>
            </w:pPr>
            <w:r w:rsidRPr="00334CF9">
              <w:rPr>
                <w:rFonts w:cs="Arial"/>
                <w:b/>
                <w:bCs/>
                <w:szCs w:val="22"/>
              </w:rPr>
              <w:t>01</w:t>
            </w:r>
            <w:r w:rsidR="00AD1F22">
              <w:rPr>
                <w:rFonts w:cs="Arial"/>
                <w:b/>
                <w:bCs/>
                <w:szCs w:val="22"/>
              </w:rPr>
              <w:t>.</w:t>
            </w:r>
            <w:r w:rsidRPr="00334CF9">
              <w:rPr>
                <w:rFonts w:cs="Arial"/>
                <w:b/>
                <w:bCs/>
                <w:szCs w:val="22"/>
              </w:rPr>
              <w:t>01</w:t>
            </w:r>
            <w:r w:rsidR="00AD1F22">
              <w:rPr>
                <w:rFonts w:cs="Arial"/>
                <w:b/>
                <w:bCs/>
                <w:szCs w:val="22"/>
              </w:rPr>
              <w:t>.</w:t>
            </w:r>
            <w:r w:rsidRPr="00334CF9">
              <w:rPr>
                <w:rFonts w:cs="Arial"/>
                <w:b/>
                <w:bCs/>
                <w:szCs w:val="22"/>
              </w:rPr>
              <w:t>2020       a       30</w:t>
            </w:r>
            <w:r w:rsidR="00AD1F22">
              <w:rPr>
                <w:rFonts w:cs="Arial"/>
                <w:b/>
                <w:bCs/>
                <w:szCs w:val="22"/>
              </w:rPr>
              <w:t>.</w:t>
            </w:r>
            <w:r w:rsidRPr="00334CF9">
              <w:rPr>
                <w:rFonts w:cs="Arial"/>
                <w:b/>
                <w:bCs/>
                <w:szCs w:val="22"/>
              </w:rPr>
              <w:t>06</w:t>
            </w:r>
            <w:r w:rsidR="00AD1F22">
              <w:rPr>
                <w:rFonts w:cs="Arial"/>
                <w:b/>
                <w:bCs/>
                <w:szCs w:val="22"/>
              </w:rPr>
              <w:t>.</w:t>
            </w:r>
            <w:r w:rsidRPr="00334CF9">
              <w:rPr>
                <w:rFonts w:cs="Arial"/>
                <w:b/>
                <w:bCs/>
                <w:szCs w:val="22"/>
              </w:rPr>
              <w:t>2020</w:t>
            </w:r>
          </w:p>
        </w:tc>
      </w:tr>
      <w:tr w:rsidR="00540DB8" w:rsidRPr="00334CF9" w14:paraId="44806C7A" w14:textId="77777777" w:rsidTr="00540DB8">
        <w:trPr>
          <w:trHeight w:val="220"/>
        </w:trPr>
        <w:tc>
          <w:tcPr>
            <w:tcW w:w="3828" w:type="dxa"/>
          </w:tcPr>
          <w:p w14:paraId="21DC9CB3" w14:textId="6A0F2DA1" w:rsidR="00540DB8" w:rsidRPr="00334CF9" w:rsidRDefault="00540DB8" w:rsidP="00796E9A">
            <w:pPr>
              <w:rPr>
                <w:rFonts w:cs="Arial"/>
                <w:szCs w:val="22"/>
              </w:rPr>
            </w:pPr>
            <w:r w:rsidRPr="00334CF9">
              <w:rPr>
                <w:rFonts w:cs="Arial"/>
              </w:rPr>
              <w:t>Juros Recebidos</w:t>
            </w:r>
          </w:p>
        </w:tc>
        <w:tc>
          <w:tcPr>
            <w:tcW w:w="1430" w:type="dxa"/>
          </w:tcPr>
          <w:p w14:paraId="078CFE41" w14:textId="1EFF5851" w:rsidR="00540DB8" w:rsidRPr="00334CF9" w:rsidRDefault="00405182" w:rsidP="00796E9A">
            <w:pPr>
              <w:tabs>
                <w:tab w:val="left" w:pos="1273"/>
              </w:tabs>
              <w:autoSpaceDE w:val="0"/>
              <w:snapToGrid w:val="0"/>
              <w:jc w:val="right"/>
              <w:rPr>
                <w:rFonts w:cs="Arial"/>
                <w:szCs w:val="22"/>
              </w:rPr>
            </w:pPr>
            <w:r w:rsidRPr="00334CF9">
              <w:rPr>
                <w:rFonts w:cs="Arial"/>
                <w:szCs w:val="22"/>
              </w:rPr>
              <w:t>605</w:t>
            </w:r>
          </w:p>
        </w:tc>
        <w:tc>
          <w:tcPr>
            <w:tcW w:w="1430" w:type="dxa"/>
          </w:tcPr>
          <w:p w14:paraId="27743B32" w14:textId="015A7D7E" w:rsidR="00540DB8" w:rsidRPr="00334CF9" w:rsidRDefault="00540DB8" w:rsidP="00796E9A">
            <w:pPr>
              <w:tabs>
                <w:tab w:val="left" w:pos="1273"/>
              </w:tabs>
              <w:autoSpaceDE w:val="0"/>
              <w:snapToGrid w:val="0"/>
              <w:jc w:val="right"/>
              <w:rPr>
                <w:rFonts w:cs="Arial"/>
                <w:szCs w:val="22"/>
              </w:rPr>
            </w:pPr>
            <w:r w:rsidRPr="00334CF9">
              <w:rPr>
                <w:rFonts w:cs="Arial"/>
                <w:szCs w:val="22"/>
              </w:rPr>
              <w:t>1.181</w:t>
            </w:r>
          </w:p>
        </w:tc>
        <w:tc>
          <w:tcPr>
            <w:tcW w:w="1430" w:type="dxa"/>
          </w:tcPr>
          <w:p w14:paraId="5458FB7A" w14:textId="02EE9CDF" w:rsidR="00540DB8" w:rsidRPr="00334CF9" w:rsidRDefault="00405182" w:rsidP="00796E9A">
            <w:pPr>
              <w:tabs>
                <w:tab w:val="left" w:pos="1273"/>
              </w:tabs>
              <w:autoSpaceDE w:val="0"/>
              <w:snapToGrid w:val="0"/>
              <w:jc w:val="right"/>
              <w:rPr>
                <w:rFonts w:cs="Arial"/>
              </w:rPr>
            </w:pPr>
            <w:r w:rsidRPr="00334CF9">
              <w:rPr>
                <w:rFonts w:cs="Arial"/>
              </w:rPr>
              <w:t>614</w:t>
            </w:r>
          </w:p>
        </w:tc>
        <w:tc>
          <w:tcPr>
            <w:tcW w:w="1430" w:type="dxa"/>
          </w:tcPr>
          <w:p w14:paraId="310FC189" w14:textId="4EEF7B46" w:rsidR="00540DB8" w:rsidRPr="00334CF9" w:rsidRDefault="00540DB8" w:rsidP="00796E9A">
            <w:pPr>
              <w:tabs>
                <w:tab w:val="left" w:pos="1273"/>
              </w:tabs>
              <w:autoSpaceDE w:val="0"/>
              <w:snapToGrid w:val="0"/>
              <w:jc w:val="right"/>
              <w:rPr>
                <w:rFonts w:cs="Arial"/>
                <w:szCs w:val="22"/>
              </w:rPr>
            </w:pPr>
            <w:r w:rsidRPr="00334CF9">
              <w:rPr>
                <w:rFonts w:cs="Arial"/>
              </w:rPr>
              <w:t>1.209</w:t>
            </w:r>
          </w:p>
        </w:tc>
      </w:tr>
      <w:tr w:rsidR="00540DB8" w:rsidRPr="00334CF9" w14:paraId="6108BEC1" w14:textId="77777777" w:rsidTr="00540DB8">
        <w:trPr>
          <w:trHeight w:val="220"/>
        </w:trPr>
        <w:tc>
          <w:tcPr>
            <w:tcW w:w="3828" w:type="dxa"/>
          </w:tcPr>
          <w:p w14:paraId="712393A9" w14:textId="2E9EBFD0" w:rsidR="00540DB8" w:rsidRPr="00334CF9" w:rsidRDefault="00540DB8" w:rsidP="00B6060C">
            <w:pPr>
              <w:rPr>
                <w:rFonts w:cs="Arial"/>
                <w:szCs w:val="22"/>
              </w:rPr>
            </w:pPr>
            <w:r w:rsidRPr="00334CF9">
              <w:rPr>
                <w:rFonts w:cs="Arial"/>
              </w:rPr>
              <w:t>Receita sobre Aplicações Financeiras</w:t>
            </w:r>
          </w:p>
        </w:tc>
        <w:tc>
          <w:tcPr>
            <w:tcW w:w="1430" w:type="dxa"/>
          </w:tcPr>
          <w:p w14:paraId="4CFD78A0" w14:textId="44EBDAD1" w:rsidR="00540DB8" w:rsidRPr="00334CF9" w:rsidRDefault="00405182" w:rsidP="00161EFB">
            <w:pPr>
              <w:tabs>
                <w:tab w:val="left" w:pos="1273"/>
              </w:tabs>
              <w:autoSpaceDE w:val="0"/>
              <w:snapToGrid w:val="0"/>
              <w:jc w:val="right"/>
              <w:rPr>
                <w:rFonts w:cs="Arial"/>
                <w:szCs w:val="22"/>
              </w:rPr>
            </w:pPr>
            <w:r w:rsidRPr="00334CF9">
              <w:rPr>
                <w:rFonts w:cs="Arial"/>
                <w:szCs w:val="22"/>
              </w:rPr>
              <w:t>180</w:t>
            </w:r>
          </w:p>
        </w:tc>
        <w:tc>
          <w:tcPr>
            <w:tcW w:w="1430" w:type="dxa"/>
          </w:tcPr>
          <w:p w14:paraId="7CE4ADB5" w14:textId="4702AEEC" w:rsidR="00540DB8" w:rsidRPr="00334CF9" w:rsidRDefault="00540DB8" w:rsidP="00161EFB">
            <w:pPr>
              <w:tabs>
                <w:tab w:val="left" w:pos="1273"/>
              </w:tabs>
              <w:autoSpaceDE w:val="0"/>
              <w:snapToGrid w:val="0"/>
              <w:jc w:val="right"/>
              <w:rPr>
                <w:rFonts w:cs="Arial"/>
                <w:szCs w:val="22"/>
              </w:rPr>
            </w:pPr>
            <w:r w:rsidRPr="00334CF9">
              <w:rPr>
                <w:rFonts w:cs="Arial"/>
                <w:szCs w:val="22"/>
              </w:rPr>
              <w:t>230</w:t>
            </w:r>
          </w:p>
        </w:tc>
        <w:tc>
          <w:tcPr>
            <w:tcW w:w="1430" w:type="dxa"/>
          </w:tcPr>
          <w:p w14:paraId="483AD9CB" w14:textId="1704CCD0" w:rsidR="00540DB8" w:rsidRPr="00334CF9" w:rsidRDefault="00405182" w:rsidP="00161EFB">
            <w:pPr>
              <w:tabs>
                <w:tab w:val="left" w:pos="1273"/>
              </w:tabs>
              <w:autoSpaceDE w:val="0"/>
              <w:snapToGrid w:val="0"/>
              <w:jc w:val="right"/>
              <w:rPr>
                <w:rFonts w:cs="Arial"/>
              </w:rPr>
            </w:pPr>
            <w:r w:rsidRPr="00334CF9">
              <w:rPr>
                <w:rFonts w:cs="Arial"/>
              </w:rPr>
              <w:t>-</w:t>
            </w:r>
          </w:p>
        </w:tc>
        <w:tc>
          <w:tcPr>
            <w:tcW w:w="1430" w:type="dxa"/>
          </w:tcPr>
          <w:p w14:paraId="6BE8E792" w14:textId="74B4695C" w:rsidR="00540DB8" w:rsidRPr="00334CF9" w:rsidRDefault="00540DB8" w:rsidP="00161EFB">
            <w:pPr>
              <w:tabs>
                <w:tab w:val="left" w:pos="1273"/>
              </w:tabs>
              <w:autoSpaceDE w:val="0"/>
              <w:snapToGrid w:val="0"/>
              <w:jc w:val="right"/>
              <w:rPr>
                <w:rFonts w:cs="Arial"/>
                <w:szCs w:val="22"/>
              </w:rPr>
            </w:pPr>
            <w:r w:rsidRPr="00334CF9">
              <w:rPr>
                <w:rFonts w:cs="Arial"/>
              </w:rPr>
              <w:t>-</w:t>
            </w:r>
          </w:p>
        </w:tc>
      </w:tr>
      <w:tr w:rsidR="00540DB8" w:rsidRPr="00334CF9" w14:paraId="605FEA10" w14:textId="77777777" w:rsidTr="00540DB8">
        <w:trPr>
          <w:trHeight w:val="220"/>
        </w:trPr>
        <w:tc>
          <w:tcPr>
            <w:tcW w:w="3828" w:type="dxa"/>
          </w:tcPr>
          <w:p w14:paraId="039400BA" w14:textId="77777777" w:rsidR="00540DB8" w:rsidRPr="00334CF9" w:rsidRDefault="00540DB8" w:rsidP="00DC01E8">
            <w:pPr>
              <w:rPr>
                <w:rFonts w:cs="Arial"/>
                <w:szCs w:val="22"/>
              </w:rPr>
            </w:pPr>
            <w:r w:rsidRPr="00334CF9">
              <w:rPr>
                <w:rFonts w:cs="Arial"/>
              </w:rPr>
              <w:t>Descontos Obtidos</w:t>
            </w:r>
          </w:p>
        </w:tc>
        <w:tc>
          <w:tcPr>
            <w:tcW w:w="1430" w:type="dxa"/>
          </w:tcPr>
          <w:p w14:paraId="0BF58F1A" w14:textId="69CF4FDC" w:rsidR="00540DB8" w:rsidRPr="00334CF9" w:rsidRDefault="00405182" w:rsidP="00DC01E8">
            <w:pPr>
              <w:tabs>
                <w:tab w:val="left" w:pos="1273"/>
              </w:tabs>
              <w:autoSpaceDE w:val="0"/>
              <w:snapToGrid w:val="0"/>
              <w:jc w:val="right"/>
              <w:rPr>
                <w:rFonts w:cs="Arial"/>
                <w:szCs w:val="22"/>
              </w:rPr>
            </w:pPr>
            <w:r w:rsidRPr="00334CF9">
              <w:rPr>
                <w:rFonts w:cs="Arial"/>
                <w:szCs w:val="22"/>
              </w:rPr>
              <w:t>19</w:t>
            </w:r>
          </w:p>
        </w:tc>
        <w:tc>
          <w:tcPr>
            <w:tcW w:w="1430" w:type="dxa"/>
          </w:tcPr>
          <w:p w14:paraId="5FEC9C1C" w14:textId="33096F0A" w:rsidR="00540DB8" w:rsidRPr="00334CF9" w:rsidRDefault="00540DB8" w:rsidP="00DC01E8">
            <w:pPr>
              <w:tabs>
                <w:tab w:val="left" w:pos="1273"/>
              </w:tabs>
              <w:autoSpaceDE w:val="0"/>
              <w:snapToGrid w:val="0"/>
              <w:jc w:val="right"/>
              <w:rPr>
                <w:rFonts w:cs="Arial"/>
                <w:szCs w:val="22"/>
              </w:rPr>
            </w:pPr>
            <w:r w:rsidRPr="00334CF9">
              <w:rPr>
                <w:rFonts w:cs="Arial"/>
                <w:szCs w:val="22"/>
              </w:rPr>
              <w:t>170</w:t>
            </w:r>
          </w:p>
        </w:tc>
        <w:tc>
          <w:tcPr>
            <w:tcW w:w="1430" w:type="dxa"/>
          </w:tcPr>
          <w:p w14:paraId="7731EAC3" w14:textId="2E320B14" w:rsidR="00540DB8" w:rsidRPr="00334CF9" w:rsidRDefault="00405182" w:rsidP="00DC01E8">
            <w:pPr>
              <w:tabs>
                <w:tab w:val="left" w:pos="1273"/>
              </w:tabs>
              <w:autoSpaceDE w:val="0"/>
              <w:snapToGrid w:val="0"/>
              <w:jc w:val="right"/>
              <w:rPr>
                <w:rFonts w:cs="Arial"/>
              </w:rPr>
            </w:pPr>
            <w:r w:rsidRPr="00334CF9">
              <w:rPr>
                <w:rFonts w:cs="Arial"/>
              </w:rPr>
              <w:t>2</w:t>
            </w:r>
          </w:p>
        </w:tc>
        <w:tc>
          <w:tcPr>
            <w:tcW w:w="1430" w:type="dxa"/>
          </w:tcPr>
          <w:p w14:paraId="132DD563" w14:textId="14C225D4" w:rsidR="00540DB8" w:rsidRPr="00334CF9" w:rsidRDefault="00540DB8" w:rsidP="00DC01E8">
            <w:pPr>
              <w:tabs>
                <w:tab w:val="left" w:pos="1273"/>
              </w:tabs>
              <w:autoSpaceDE w:val="0"/>
              <w:snapToGrid w:val="0"/>
              <w:jc w:val="right"/>
              <w:rPr>
                <w:rFonts w:cs="Arial"/>
                <w:szCs w:val="22"/>
              </w:rPr>
            </w:pPr>
            <w:r w:rsidRPr="00334CF9">
              <w:rPr>
                <w:rFonts w:cs="Arial"/>
              </w:rPr>
              <w:t>7</w:t>
            </w:r>
          </w:p>
        </w:tc>
      </w:tr>
      <w:tr w:rsidR="00540DB8" w:rsidRPr="00334CF9" w14:paraId="3DA0D8C3" w14:textId="77777777" w:rsidTr="00540DB8">
        <w:trPr>
          <w:trHeight w:val="220"/>
        </w:trPr>
        <w:tc>
          <w:tcPr>
            <w:tcW w:w="3828" w:type="dxa"/>
          </w:tcPr>
          <w:p w14:paraId="0DCE57A5" w14:textId="05AA2272" w:rsidR="00540DB8" w:rsidRPr="00334CF9" w:rsidRDefault="00540DB8" w:rsidP="00796E9A">
            <w:pPr>
              <w:rPr>
                <w:rFonts w:cs="Arial"/>
                <w:szCs w:val="22"/>
              </w:rPr>
            </w:pPr>
            <w:r w:rsidRPr="00334CF9">
              <w:rPr>
                <w:rFonts w:cs="Arial"/>
              </w:rPr>
              <w:t>Multas</w:t>
            </w:r>
          </w:p>
        </w:tc>
        <w:tc>
          <w:tcPr>
            <w:tcW w:w="1430" w:type="dxa"/>
          </w:tcPr>
          <w:p w14:paraId="498327BD" w14:textId="27365107" w:rsidR="00540DB8" w:rsidRPr="00334CF9" w:rsidRDefault="00405182" w:rsidP="00796E9A">
            <w:pPr>
              <w:tabs>
                <w:tab w:val="left" w:pos="1273"/>
              </w:tabs>
              <w:autoSpaceDE w:val="0"/>
              <w:snapToGrid w:val="0"/>
              <w:jc w:val="right"/>
              <w:rPr>
                <w:rFonts w:cs="Arial"/>
                <w:szCs w:val="22"/>
              </w:rPr>
            </w:pPr>
            <w:r w:rsidRPr="00334CF9">
              <w:rPr>
                <w:rFonts w:cs="Arial"/>
                <w:szCs w:val="22"/>
              </w:rPr>
              <w:t>31</w:t>
            </w:r>
          </w:p>
        </w:tc>
        <w:tc>
          <w:tcPr>
            <w:tcW w:w="1430" w:type="dxa"/>
          </w:tcPr>
          <w:p w14:paraId="400507D1" w14:textId="667FA253" w:rsidR="00540DB8" w:rsidRPr="00334CF9" w:rsidRDefault="00540DB8" w:rsidP="00796E9A">
            <w:pPr>
              <w:tabs>
                <w:tab w:val="left" w:pos="1273"/>
              </w:tabs>
              <w:autoSpaceDE w:val="0"/>
              <w:snapToGrid w:val="0"/>
              <w:jc w:val="right"/>
              <w:rPr>
                <w:rFonts w:cs="Arial"/>
                <w:szCs w:val="22"/>
              </w:rPr>
            </w:pPr>
            <w:r w:rsidRPr="00334CF9">
              <w:rPr>
                <w:rFonts w:cs="Arial"/>
                <w:szCs w:val="22"/>
              </w:rPr>
              <w:t>58</w:t>
            </w:r>
          </w:p>
        </w:tc>
        <w:tc>
          <w:tcPr>
            <w:tcW w:w="1430" w:type="dxa"/>
          </w:tcPr>
          <w:p w14:paraId="4315EF05" w14:textId="4CAD9620" w:rsidR="00540DB8" w:rsidRPr="00334CF9" w:rsidRDefault="00405182" w:rsidP="00405182">
            <w:pPr>
              <w:tabs>
                <w:tab w:val="left" w:pos="1273"/>
              </w:tabs>
              <w:autoSpaceDE w:val="0"/>
              <w:snapToGrid w:val="0"/>
              <w:jc w:val="right"/>
              <w:rPr>
                <w:rFonts w:cs="Arial"/>
              </w:rPr>
            </w:pPr>
            <w:r w:rsidRPr="00334CF9">
              <w:rPr>
                <w:rFonts w:cs="Arial"/>
              </w:rPr>
              <w:t>21</w:t>
            </w:r>
          </w:p>
        </w:tc>
        <w:tc>
          <w:tcPr>
            <w:tcW w:w="1430" w:type="dxa"/>
          </w:tcPr>
          <w:p w14:paraId="1C09C394" w14:textId="5108363F" w:rsidR="00540DB8" w:rsidRPr="00334CF9" w:rsidRDefault="00540DB8" w:rsidP="00796E9A">
            <w:pPr>
              <w:tabs>
                <w:tab w:val="left" w:pos="1273"/>
              </w:tabs>
              <w:autoSpaceDE w:val="0"/>
              <w:snapToGrid w:val="0"/>
              <w:jc w:val="right"/>
              <w:rPr>
                <w:rFonts w:cs="Arial"/>
                <w:szCs w:val="22"/>
              </w:rPr>
            </w:pPr>
            <w:r w:rsidRPr="00334CF9">
              <w:rPr>
                <w:rFonts w:cs="Arial"/>
              </w:rPr>
              <w:t>44</w:t>
            </w:r>
          </w:p>
        </w:tc>
      </w:tr>
      <w:tr w:rsidR="00540DB8" w:rsidRPr="00334CF9" w14:paraId="1E2AEAB7" w14:textId="77777777" w:rsidTr="00540DB8">
        <w:trPr>
          <w:trHeight w:val="275"/>
        </w:trPr>
        <w:tc>
          <w:tcPr>
            <w:tcW w:w="3828" w:type="dxa"/>
          </w:tcPr>
          <w:p w14:paraId="682A2778" w14:textId="77777777" w:rsidR="00540DB8" w:rsidRPr="00334CF9" w:rsidRDefault="00540DB8" w:rsidP="00796E9A">
            <w:pPr>
              <w:rPr>
                <w:rFonts w:cs="Arial"/>
                <w:b/>
                <w:bCs/>
                <w:szCs w:val="22"/>
              </w:rPr>
            </w:pPr>
          </w:p>
        </w:tc>
        <w:tc>
          <w:tcPr>
            <w:tcW w:w="1430" w:type="dxa"/>
          </w:tcPr>
          <w:p w14:paraId="39A103D6" w14:textId="49424A88" w:rsidR="00540DB8" w:rsidRPr="00334CF9" w:rsidRDefault="00540DB8" w:rsidP="00796E9A">
            <w:pPr>
              <w:pBdr>
                <w:top w:val="single" w:sz="4" w:space="1" w:color="000000"/>
                <w:bottom w:val="double" w:sz="1" w:space="1" w:color="000000"/>
              </w:pBdr>
              <w:autoSpaceDE w:val="0"/>
              <w:snapToGrid w:val="0"/>
              <w:jc w:val="right"/>
              <w:rPr>
                <w:rFonts w:cs="Arial"/>
                <w:b/>
                <w:szCs w:val="22"/>
              </w:rPr>
            </w:pPr>
            <w:r w:rsidRPr="00334CF9">
              <w:rPr>
                <w:rFonts w:cs="Arial"/>
                <w:b/>
                <w:szCs w:val="22"/>
              </w:rPr>
              <w:t>835</w:t>
            </w:r>
          </w:p>
        </w:tc>
        <w:tc>
          <w:tcPr>
            <w:tcW w:w="1430" w:type="dxa"/>
          </w:tcPr>
          <w:p w14:paraId="34391D6E" w14:textId="4798527B" w:rsidR="00540DB8" w:rsidRPr="00334CF9" w:rsidRDefault="00540DB8" w:rsidP="00796E9A">
            <w:pPr>
              <w:pBdr>
                <w:top w:val="single" w:sz="4" w:space="1" w:color="000000"/>
                <w:bottom w:val="double" w:sz="1" w:space="1" w:color="000000"/>
              </w:pBdr>
              <w:autoSpaceDE w:val="0"/>
              <w:snapToGrid w:val="0"/>
              <w:jc w:val="right"/>
              <w:rPr>
                <w:rFonts w:cs="Arial"/>
                <w:b/>
                <w:szCs w:val="22"/>
              </w:rPr>
            </w:pPr>
            <w:r w:rsidRPr="00334CF9">
              <w:rPr>
                <w:rFonts w:cs="Arial"/>
                <w:b/>
                <w:szCs w:val="22"/>
              </w:rPr>
              <w:t>1.639</w:t>
            </w:r>
          </w:p>
        </w:tc>
        <w:tc>
          <w:tcPr>
            <w:tcW w:w="1430" w:type="dxa"/>
          </w:tcPr>
          <w:p w14:paraId="22BA57BB" w14:textId="3393D43F" w:rsidR="00540DB8" w:rsidRPr="00334CF9" w:rsidRDefault="00540DB8" w:rsidP="00796E9A">
            <w:pPr>
              <w:pBdr>
                <w:top w:val="single" w:sz="4" w:space="1" w:color="000000"/>
                <w:bottom w:val="double" w:sz="1" w:space="1" w:color="000000"/>
              </w:pBdr>
              <w:autoSpaceDE w:val="0"/>
              <w:snapToGrid w:val="0"/>
              <w:jc w:val="right"/>
              <w:rPr>
                <w:rFonts w:cs="Arial"/>
                <w:b/>
              </w:rPr>
            </w:pPr>
            <w:r w:rsidRPr="00334CF9">
              <w:rPr>
                <w:rFonts w:cs="Arial"/>
                <w:b/>
              </w:rPr>
              <w:t>637</w:t>
            </w:r>
          </w:p>
        </w:tc>
        <w:tc>
          <w:tcPr>
            <w:tcW w:w="1430" w:type="dxa"/>
          </w:tcPr>
          <w:p w14:paraId="0E2AE1F3" w14:textId="3B7F6E61" w:rsidR="00540DB8" w:rsidRPr="00334CF9" w:rsidRDefault="00540DB8" w:rsidP="00796E9A">
            <w:pPr>
              <w:pBdr>
                <w:top w:val="single" w:sz="4" w:space="1" w:color="000000"/>
                <w:bottom w:val="double" w:sz="1" w:space="1" w:color="000000"/>
              </w:pBdr>
              <w:autoSpaceDE w:val="0"/>
              <w:snapToGrid w:val="0"/>
              <w:jc w:val="right"/>
              <w:rPr>
                <w:rFonts w:cs="Arial"/>
                <w:b/>
                <w:szCs w:val="22"/>
              </w:rPr>
            </w:pPr>
            <w:r w:rsidRPr="00334CF9">
              <w:rPr>
                <w:rFonts w:cs="Arial"/>
                <w:b/>
              </w:rPr>
              <w:t>1.260</w:t>
            </w:r>
          </w:p>
        </w:tc>
      </w:tr>
    </w:tbl>
    <w:p w14:paraId="6F7B343C" w14:textId="77777777" w:rsidR="004E1F1D" w:rsidRPr="00334CF9" w:rsidRDefault="004E1F1D">
      <w:pPr>
        <w:rPr>
          <w:rFonts w:cs="Arial"/>
        </w:rPr>
      </w:pPr>
    </w:p>
    <w:p w14:paraId="648FE61E" w14:textId="284E85E0" w:rsidR="004E1F1D" w:rsidRPr="00334CF9" w:rsidRDefault="00BD7684">
      <w:pPr>
        <w:pStyle w:val="Ttulo3"/>
        <w:rPr>
          <w:rStyle w:val="Ttulo3Char"/>
          <w:b/>
        </w:rPr>
      </w:pPr>
      <w:bookmarkStart w:id="227" w:name="_Toc80374630"/>
      <w:r>
        <w:rPr>
          <w:rStyle w:val="Ttulo3Char"/>
          <w:b/>
        </w:rPr>
        <w:t>26.</w:t>
      </w:r>
      <w:r w:rsidR="001A25E9" w:rsidRPr="00334CF9">
        <w:rPr>
          <w:rStyle w:val="Ttulo3Char"/>
          <w:b/>
        </w:rPr>
        <w:t>6.1. Juros Recebidos e Multas</w:t>
      </w:r>
      <w:bookmarkEnd w:id="227"/>
    </w:p>
    <w:p w14:paraId="7F7C04B5" w14:textId="519E1D80" w:rsidR="004E1F1D" w:rsidRDefault="001A25E9">
      <w:pPr>
        <w:ind w:firstLine="426"/>
        <w:rPr>
          <w:rFonts w:cs="Arial"/>
        </w:rPr>
      </w:pPr>
      <w:r w:rsidRPr="00334CF9">
        <w:rPr>
          <w:rFonts w:cs="Arial"/>
        </w:rPr>
        <w:t>Receitas provenientes de encargos financeiros de boletos recebidos em atraso.</w:t>
      </w:r>
      <w:r w:rsidR="008A5F14" w:rsidRPr="00334CF9">
        <w:rPr>
          <w:rFonts w:cs="Arial"/>
        </w:rPr>
        <w:t xml:space="preserve"> Houve redução de R$ 28 mil em comparação ao primeiro semestre de 2020. A variação relativa ao segundo trimestre </w:t>
      </w:r>
      <w:r w:rsidR="00E91F04">
        <w:rPr>
          <w:rFonts w:cs="Arial"/>
        </w:rPr>
        <w:t xml:space="preserve">em relação ao primeiro trimestre de 2021 </w:t>
      </w:r>
      <w:r w:rsidR="008A5F14" w:rsidRPr="00334CF9">
        <w:rPr>
          <w:rFonts w:cs="Arial"/>
        </w:rPr>
        <w:t xml:space="preserve">foi aumento de R$ </w:t>
      </w:r>
      <w:r w:rsidR="00AD20E3">
        <w:rPr>
          <w:rFonts w:cs="Arial"/>
        </w:rPr>
        <w:t>2</w:t>
      </w:r>
      <w:r w:rsidR="008A5F14" w:rsidRPr="00334CF9">
        <w:rPr>
          <w:rFonts w:cs="Arial"/>
        </w:rPr>
        <w:t>9 mil.</w:t>
      </w:r>
    </w:p>
    <w:p w14:paraId="12616124" w14:textId="77777777" w:rsidR="00C00954" w:rsidRPr="00334CF9" w:rsidRDefault="00C00954">
      <w:pPr>
        <w:ind w:firstLine="426"/>
        <w:rPr>
          <w:rFonts w:cs="Arial"/>
        </w:rPr>
      </w:pPr>
    </w:p>
    <w:p w14:paraId="1D8DB077" w14:textId="35FC2F0D" w:rsidR="00A033A4" w:rsidRPr="00334CF9" w:rsidRDefault="00BD7684" w:rsidP="00A033A4">
      <w:pPr>
        <w:pStyle w:val="Ttulo3"/>
        <w:rPr>
          <w:rStyle w:val="Ttulo3Char"/>
          <w:b/>
        </w:rPr>
      </w:pPr>
      <w:bookmarkStart w:id="228" w:name="_Toc80374631"/>
      <w:r>
        <w:rPr>
          <w:rStyle w:val="Ttulo3Char"/>
          <w:b/>
        </w:rPr>
        <w:t>26.</w:t>
      </w:r>
      <w:r w:rsidR="00A033A4" w:rsidRPr="00334CF9">
        <w:rPr>
          <w:rStyle w:val="Ttulo3Char"/>
          <w:b/>
        </w:rPr>
        <w:t>6.2. Receita sobre Aplicações Financeiras</w:t>
      </w:r>
      <w:bookmarkEnd w:id="228"/>
    </w:p>
    <w:p w14:paraId="5FB79015" w14:textId="3B83A0B8" w:rsidR="00A033A4" w:rsidRPr="00334CF9" w:rsidRDefault="00D03BEC" w:rsidP="00A033A4">
      <w:pPr>
        <w:ind w:firstLine="426"/>
        <w:rPr>
          <w:rFonts w:cs="Arial"/>
        </w:rPr>
      </w:pPr>
      <w:r w:rsidRPr="00334CF9">
        <w:rPr>
          <w:rFonts w:cs="Arial"/>
        </w:rPr>
        <w:t xml:space="preserve">Refere-se </w:t>
      </w:r>
      <w:r w:rsidR="00B6060C" w:rsidRPr="00334CF9">
        <w:rPr>
          <w:rFonts w:cs="Arial"/>
        </w:rPr>
        <w:t>aos rendimentos provenientes d</w:t>
      </w:r>
      <w:r w:rsidRPr="00334CF9">
        <w:rPr>
          <w:rFonts w:cs="Arial"/>
        </w:rPr>
        <w:t>a</w:t>
      </w:r>
      <w:r w:rsidR="00A033A4" w:rsidRPr="00334CF9">
        <w:rPr>
          <w:rFonts w:cs="Arial"/>
        </w:rPr>
        <w:t xml:space="preserve">s aplicações no Banco do Brasil, conforme mencionado na nota explicativa nº </w:t>
      </w:r>
      <w:hyperlink w:anchor="_4.1._Aplicações_Financeiras" w:history="1">
        <w:r w:rsidR="00A033A4" w:rsidRPr="00334CF9">
          <w:rPr>
            <w:rStyle w:val="Hyperlink"/>
            <w:rFonts w:cs="Arial"/>
            <w:color w:val="auto"/>
          </w:rPr>
          <w:t>4.1</w:t>
        </w:r>
      </w:hyperlink>
      <w:r w:rsidR="00A033A4" w:rsidRPr="00334CF9">
        <w:rPr>
          <w:rFonts w:cs="Arial"/>
        </w:rPr>
        <w:t>.</w:t>
      </w:r>
    </w:p>
    <w:p w14:paraId="201F6114" w14:textId="77777777" w:rsidR="00A033A4" w:rsidRPr="00334CF9" w:rsidRDefault="00A033A4" w:rsidP="00A033A4">
      <w:pPr>
        <w:rPr>
          <w:rFonts w:cs="Arial"/>
        </w:rPr>
      </w:pPr>
    </w:p>
    <w:p w14:paraId="0D7EB4B0" w14:textId="4513E242" w:rsidR="004E1F1D" w:rsidRPr="00334CF9" w:rsidRDefault="00BD7684">
      <w:pPr>
        <w:pStyle w:val="Ttulo3"/>
        <w:rPr>
          <w:rStyle w:val="Ttulo3Char"/>
          <w:b/>
        </w:rPr>
      </w:pPr>
      <w:bookmarkStart w:id="229" w:name="_Toc80374632"/>
      <w:r>
        <w:rPr>
          <w:rStyle w:val="Ttulo3Char"/>
          <w:b/>
        </w:rPr>
        <w:t>26.</w:t>
      </w:r>
      <w:r w:rsidR="00A033A4" w:rsidRPr="00334CF9">
        <w:rPr>
          <w:rStyle w:val="Ttulo3Char"/>
          <w:b/>
        </w:rPr>
        <w:t>6.3</w:t>
      </w:r>
      <w:r w:rsidR="001A25E9" w:rsidRPr="00334CF9">
        <w:rPr>
          <w:rStyle w:val="Ttulo3Char"/>
          <w:b/>
        </w:rPr>
        <w:t>. Descontos Obtidos</w:t>
      </w:r>
      <w:bookmarkEnd w:id="229"/>
    </w:p>
    <w:p w14:paraId="50E67624" w14:textId="4148DC85" w:rsidR="004E1F1D" w:rsidRPr="00334CF9" w:rsidRDefault="001A25E9">
      <w:pPr>
        <w:ind w:firstLine="426"/>
        <w:rPr>
          <w:rFonts w:cs="Arial"/>
        </w:rPr>
      </w:pPr>
      <w:r w:rsidRPr="00334CF9">
        <w:rPr>
          <w:rFonts w:cs="Arial"/>
        </w:rPr>
        <w:t>Receitas obtidas principalmente na antecipação de pagamentos de IPTU.</w:t>
      </w:r>
      <w:r w:rsidR="00AD728B" w:rsidRPr="00334CF9">
        <w:rPr>
          <w:rFonts w:cs="Arial"/>
        </w:rPr>
        <w:t xml:space="preserve"> </w:t>
      </w:r>
      <w:r w:rsidR="00D85EAC">
        <w:rPr>
          <w:rFonts w:cs="Arial"/>
        </w:rPr>
        <w:t>Houve a</w:t>
      </w:r>
      <w:r w:rsidR="00AD728B" w:rsidRPr="00334CF9">
        <w:rPr>
          <w:rFonts w:cs="Arial"/>
        </w:rPr>
        <w:t xml:space="preserve">umento de R$ 163 mil em relação ao primeiro semestre de 2020. A variação relativa ao segundo trimestre </w:t>
      </w:r>
      <w:r w:rsidR="00FF769D">
        <w:rPr>
          <w:rFonts w:cs="Arial"/>
        </w:rPr>
        <w:t xml:space="preserve">de </w:t>
      </w:r>
      <w:r w:rsidR="00FF769D">
        <w:rPr>
          <w:rFonts w:cs="Arial"/>
        </w:rPr>
        <w:lastRenderedPageBreak/>
        <w:t>2021</w:t>
      </w:r>
      <w:r w:rsidR="007437D7">
        <w:rPr>
          <w:rFonts w:cs="Arial"/>
        </w:rPr>
        <w:t xml:space="preserve"> em relação ao primeiro trimestre de 2021 </w:t>
      </w:r>
      <w:r w:rsidR="00AD728B" w:rsidRPr="00334CF9">
        <w:rPr>
          <w:rFonts w:cs="Arial"/>
        </w:rPr>
        <w:t xml:space="preserve">foi de R$ </w:t>
      </w:r>
      <w:r w:rsidR="00A8613E">
        <w:rPr>
          <w:rFonts w:cs="Arial"/>
        </w:rPr>
        <w:t>132</w:t>
      </w:r>
      <w:r w:rsidR="00A8613E" w:rsidRPr="00334CF9">
        <w:rPr>
          <w:rFonts w:cs="Arial"/>
        </w:rPr>
        <w:t xml:space="preserve"> </w:t>
      </w:r>
      <w:r w:rsidR="00AD728B" w:rsidRPr="00334CF9">
        <w:rPr>
          <w:rFonts w:cs="Arial"/>
        </w:rPr>
        <w:t>mil.</w:t>
      </w:r>
    </w:p>
    <w:p w14:paraId="344F1161" w14:textId="77777777" w:rsidR="004E1F1D" w:rsidRPr="00334CF9" w:rsidRDefault="004E1F1D">
      <w:pPr>
        <w:rPr>
          <w:rFonts w:cs="Arial"/>
        </w:rPr>
      </w:pPr>
    </w:p>
    <w:p w14:paraId="4EA73368" w14:textId="5D4363F4" w:rsidR="004E1F1D" w:rsidRPr="00334CF9" w:rsidRDefault="001A25E9">
      <w:pPr>
        <w:pStyle w:val="Ttulo1"/>
        <w:rPr>
          <w:rFonts w:cs="Arial"/>
        </w:rPr>
      </w:pPr>
      <w:bookmarkStart w:id="230" w:name="_Toc80374633"/>
      <w:r w:rsidRPr="00334CF9">
        <w:rPr>
          <w:rFonts w:cs="Arial"/>
        </w:rPr>
        <w:t>2</w:t>
      </w:r>
      <w:r w:rsidR="00BD7684">
        <w:rPr>
          <w:rFonts w:cs="Arial"/>
        </w:rPr>
        <w:t>7</w:t>
      </w:r>
      <w:r w:rsidRPr="00334CF9">
        <w:rPr>
          <w:rFonts w:cs="Arial"/>
        </w:rPr>
        <w:t>.</w:t>
      </w:r>
      <w:r w:rsidRPr="00334CF9">
        <w:rPr>
          <w:rFonts w:cs="Arial"/>
        </w:rPr>
        <w:tab/>
        <w:t>EBITDA</w:t>
      </w:r>
      <w:bookmarkEnd w:id="230"/>
    </w:p>
    <w:p w14:paraId="7D32488F" w14:textId="77777777" w:rsidR="00973B1E" w:rsidRPr="00334CF9" w:rsidRDefault="00973B1E" w:rsidP="00973B1E">
      <w:pPr>
        <w:rPr>
          <w:rFonts w:cs="Arial"/>
        </w:rPr>
      </w:pPr>
    </w:p>
    <w:tbl>
      <w:tblPr>
        <w:tblW w:w="9639" w:type="dxa"/>
        <w:tblLayout w:type="fixed"/>
        <w:tblCellMar>
          <w:left w:w="54" w:type="dxa"/>
          <w:right w:w="54" w:type="dxa"/>
        </w:tblCellMar>
        <w:tblLook w:val="0000" w:firstRow="0" w:lastRow="0" w:firstColumn="0" w:lastColumn="0" w:noHBand="0" w:noVBand="0"/>
      </w:tblPr>
      <w:tblGrid>
        <w:gridCol w:w="6521"/>
        <w:gridCol w:w="1559"/>
        <w:gridCol w:w="1559"/>
      </w:tblGrid>
      <w:tr w:rsidR="004E1F1D" w:rsidRPr="00334CF9" w14:paraId="7D308D38" w14:textId="77777777" w:rsidTr="00060470">
        <w:trPr>
          <w:trHeight w:val="105"/>
        </w:trPr>
        <w:tc>
          <w:tcPr>
            <w:tcW w:w="6521" w:type="dxa"/>
          </w:tcPr>
          <w:p w14:paraId="7F6C0B86" w14:textId="77777777" w:rsidR="004E1F1D" w:rsidRPr="00334CF9" w:rsidRDefault="004E1F1D">
            <w:pPr>
              <w:pStyle w:val="Ttulo1"/>
              <w:rPr>
                <w:rFonts w:cs="Arial"/>
                <w:szCs w:val="22"/>
              </w:rPr>
            </w:pPr>
            <w:bookmarkStart w:id="231" w:name="_25._EBITDA"/>
            <w:bookmarkEnd w:id="231"/>
          </w:p>
        </w:tc>
        <w:tc>
          <w:tcPr>
            <w:tcW w:w="1559" w:type="dxa"/>
          </w:tcPr>
          <w:p w14:paraId="6F02FF59" w14:textId="10B3FE69" w:rsidR="004E1F1D" w:rsidRPr="00334CF9" w:rsidRDefault="001A25E9" w:rsidP="001E6FEA">
            <w:pPr>
              <w:pBdr>
                <w:bottom w:val="single" w:sz="4" w:space="1" w:color="000000"/>
              </w:pBdr>
              <w:autoSpaceDE w:val="0"/>
              <w:snapToGrid w:val="0"/>
              <w:jc w:val="right"/>
              <w:rPr>
                <w:rFonts w:cs="Arial"/>
                <w:b/>
                <w:bCs/>
                <w:szCs w:val="22"/>
              </w:rPr>
            </w:pPr>
            <w:r w:rsidRPr="00334CF9">
              <w:rPr>
                <w:rFonts w:cs="Arial"/>
                <w:b/>
                <w:bCs/>
                <w:szCs w:val="22"/>
              </w:rPr>
              <w:t>3</w:t>
            </w:r>
            <w:r w:rsidR="00F420C0" w:rsidRPr="00334CF9">
              <w:rPr>
                <w:rFonts w:cs="Arial"/>
                <w:b/>
                <w:bCs/>
                <w:szCs w:val="22"/>
              </w:rPr>
              <w:t>0</w:t>
            </w:r>
            <w:r w:rsidRPr="00334CF9">
              <w:rPr>
                <w:rFonts w:cs="Arial"/>
                <w:b/>
                <w:bCs/>
                <w:szCs w:val="22"/>
              </w:rPr>
              <w:t>.0</w:t>
            </w:r>
            <w:r w:rsidR="00F420C0" w:rsidRPr="00334CF9">
              <w:rPr>
                <w:rFonts w:cs="Arial"/>
                <w:b/>
                <w:bCs/>
                <w:szCs w:val="22"/>
              </w:rPr>
              <w:t>6</w:t>
            </w:r>
            <w:r w:rsidRPr="00334CF9">
              <w:rPr>
                <w:rFonts w:cs="Arial"/>
                <w:b/>
                <w:bCs/>
                <w:szCs w:val="22"/>
              </w:rPr>
              <w:t>.</w:t>
            </w:r>
            <w:r w:rsidR="006068F6" w:rsidRPr="00334CF9">
              <w:rPr>
                <w:rFonts w:cs="Arial"/>
                <w:b/>
                <w:bCs/>
                <w:szCs w:val="22"/>
              </w:rPr>
              <w:t>202</w:t>
            </w:r>
            <w:r w:rsidR="001E6FEA" w:rsidRPr="00334CF9">
              <w:rPr>
                <w:rFonts w:cs="Arial"/>
                <w:b/>
                <w:bCs/>
                <w:szCs w:val="22"/>
              </w:rPr>
              <w:t>1</w:t>
            </w:r>
          </w:p>
        </w:tc>
        <w:tc>
          <w:tcPr>
            <w:tcW w:w="1559" w:type="dxa"/>
          </w:tcPr>
          <w:p w14:paraId="610AFA48" w14:textId="2ACB2CB8" w:rsidR="004E1F1D" w:rsidRPr="00334CF9" w:rsidRDefault="001A25E9" w:rsidP="00F420C0">
            <w:pPr>
              <w:pBdr>
                <w:bottom w:val="single" w:sz="4" w:space="1" w:color="000000"/>
              </w:pBdr>
              <w:autoSpaceDE w:val="0"/>
              <w:snapToGrid w:val="0"/>
              <w:jc w:val="right"/>
              <w:rPr>
                <w:rFonts w:cs="Arial"/>
                <w:b/>
                <w:bCs/>
                <w:szCs w:val="22"/>
              </w:rPr>
            </w:pPr>
            <w:r w:rsidRPr="00334CF9">
              <w:rPr>
                <w:rFonts w:cs="Arial"/>
                <w:b/>
                <w:bCs/>
                <w:szCs w:val="22"/>
              </w:rPr>
              <w:t>3</w:t>
            </w:r>
            <w:r w:rsidR="00F420C0" w:rsidRPr="00334CF9">
              <w:rPr>
                <w:rFonts w:cs="Arial"/>
                <w:b/>
                <w:bCs/>
                <w:szCs w:val="22"/>
              </w:rPr>
              <w:t>0</w:t>
            </w:r>
            <w:r w:rsidRPr="00334CF9">
              <w:rPr>
                <w:rFonts w:cs="Arial"/>
                <w:b/>
                <w:bCs/>
                <w:szCs w:val="22"/>
              </w:rPr>
              <w:t>.0</w:t>
            </w:r>
            <w:r w:rsidR="00F420C0" w:rsidRPr="00334CF9">
              <w:rPr>
                <w:rFonts w:cs="Arial"/>
                <w:b/>
                <w:bCs/>
                <w:szCs w:val="22"/>
              </w:rPr>
              <w:t>6</w:t>
            </w:r>
            <w:r w:rsidRPr="00334CF9">
              <w:rPr>
                <w:rFonts w:cs="Arial"/>
                <w:b/>
                <w:bCs/>
                <w:szCs w:val="22"/>
              </w:rPr>
              <w:t>.20</w:t>
            </w:r>
            <w:r w:rsidR="00BC29A0" w:rsidRPr="00334CF9">
              <w:rPr>
                <w:rFonts w:cs="Arial"/>
                <w:b/>
                <w:bCs/>
                <w:szCs w:val="22"/>
              </w:rPr>
              <w:t>20</w:t>
            </w:r>
          </w:p>
        </w:tc>
      </w:tr>
      <w:tr w:rsidR="003413C5" w:rsidRPr="00334CF9" w14:paraId="780D3AD0" w14:textId="77777777" w:rsidTr="00060470">
        <w:trPr>
          <w:trHeight w:val="253"/>
        </w:trPr>
        <w:tc>
          <w:tcPr>
            <w:tcW w:w="6521" w:type="dxa"/>
          </w:tcPr>
          <w:p w14:paraId="7583AF31" w14:textId="77777777" w:rsidR="003413C5" w:rsidRPr="00334CF9" w:rsidRDefault="003413C5" w:rsidP="003413C5">
            <w:pPr>
              <w:rPr>
                <w:rFonts w:cs="Arial"/>
                <w:szCs w:val="22"/>
              </w:rPr>
            </w:pPr>
            <w:r w:rsidRPr="00334CF9">
              <w:rPr>
                <w:rFonts w:cs="Arial"/>
                <w:szCs w:val="22"/>
              </w:rPr>
              <w:t>Resultado antes dos Tributos sobre o Lucro</w:t>
            </w:r>
          </w:p>
        </w:tc>
        <w:tc>
          <w:tcPr>
            <w:tcW w:w="1559" w:type="dxa"/>
          </w:tcPr>
          <w:p w14:paraId="57E4E070" w14:textId="6B0BD51A" w:rsidR="003413C5" w:rsidRPr="00334CF9" w:rsidRDefault="00A12F7D" w:rsidP="00A12F7D">
            <w:pPr>
              <w:tabs>
                <w:tab w:val="left" w:pos="1273"/>
              </w:tabs>
              <w:autoSpaceDE w:val="0"/>
              <w:snapToGrid w:val="0"/>
              <w:jc w:val="right"/>
              <w:rPr>
                <w:rFonts w:cs="Arial"/>
                <w:szCs w:val="22"/>
              </w:rPr>
            </w:pPr>
            <w:r w:rsidRPr="00334CF9">
              <w:rPr>
                <w:rFonts w:cs="Arial"/>
                <w:szCs w:val="22"/>
              </w:rPr>
              <w:t>2</w:t>
            </w:r>
            <w:r w:rsidR="003413C5" w:rsidRPr="00334CF9">
              <w:rPr>
                <w:rFonts w:cs="Arial"/>
                <w:szCs w:val="22"/>
              </w:rPr>
              <w:t>2.</w:t>
            </w:r>
            <w:r w:rsidRPr="00334CF9">
              <w:rPr>
                <w:rFonts w:cs="Arial"/>
                <w:szCs w:val="22"/>
              </w:rPr>
              <w:t>447</w:t>
            </w:r>
          </w:p>
        </w:tc>
        <w:tc>
          <w:tcPr>
            <w:tcW w:w="1559" w:type="dxa"/>
          </w:tcPr>
          <w:p w14:paraId="0283096D" w14:textId="35A22E2A" w:rsidR="003413C5" w:rsidRPr="00334CF9" w:rsidRDefault="003413C5" w:rsidP="003413C5">
            <w:pPr>
              <w:tabs>
                <w:tab w:val="left" w:pos="1273"/>
              </w:tabs>
              <w:autoSpaceDE w:val="0"/>
              <w:snapToGrid w:val="0"/>
              <w:jc w:val="right"/>
              <w:rPr>
                <w:rFonts w:cs="Arial"/>
                <w:szCs w:val="22"/>
              </w:rPr>
            </w:pPr>
            <w:r w:rsidRPr="00334CF9">
              <w:rPr>
                <w:rFonts w:cs="Arial"/>
              </w:rPr>
              <w:t>(6.600)</w:t>
            </w:r>
          </w:p>
        </w:tc>
      </w:tr>
      <w:tr w:rsidR="003413C5" w:rsidRPr="00334CF9" w14:paraId="287377D0" w14:textId="77777777" w:rsidTr="00060470">
        <w:trPr>
          <w:trHeight w:val="253"/>
        </w:trPr>
        <w:tc>
          <w:tcPr>
            <w:tcW w:w="6521" w:type="dxa"/>
          </w:tcPr>
          <w:p w14:paraId="2E9641D1" w14:textId="77777777" w:rsidR="003413C5" w:rsidRPr="00334CF9" w:rsidRDefault="003413C5" w:rsidP="003413C5">
            <w:pPr>
              <w:rPr>
                <w:rFonts w:cs="Arial"/>
                <w:szCs w:val="22"/>
              </w:rPr>
            </w:pPr>
            <w:r w:rsidRPr="00334CF9">
              <w:rPr>
                <w:rFonts w:cs="Arial"/>
                <w:szCs w:val="22"/>
              </w:rPr>
              <w:t>(-) Receita Financeira</w:t>
            </w:r>
          </w:p>
        </w:tc>
        <w:tc>
          <w:tcPr>
            <w:tcW w:w="1559" w:type="dxa"/>
          </w:tcPr>
          <w:p w14:paraId="5567A9E5" w14:textId="48E4FD01" w:rsidR="003413C5" w:rsidRPr="00334CF9" w:rsidRDefault="003413C5" w:rsidP="008725D9">
            <w:pPr>
              <w:tabs>
                <w:tab w:val="left" w:pos="1273"/>
              </w:tabs>
              <w:autoSpaceDE w:val="0"/>
              <w:snapToGrid w:val="0"/>
              <w:jc w:val="right"/>
              <w:rPr>
                <w:rFonts w:cs="Arial"/>
                <w:szCs w:val="22"/>
              </w:rPr>
            </w:pPr>
            <w:r w:rsidRPr="00334CF9">
              <w:rPr>
                <w:rFonts w:cs="Arial"/>
                <w:szCs w:val="22"/>
              </w:rPr>
              <w:t>(</w:t>
            </w:r>
            <w:r w:rsidR="000A02B5" w:rsidRPr="00334CF9">
              <w:rPr>
                <w:rFonts w:cs="Arial"/>
                <w:szCs w:val="22"/>
              </w:rPr>
              <w:t>1.63</w:t>
            </w:r>
            <w:r w:rsidR="008725D9" w:rsidRPr="00334CF9">
              <w:rPr>
                <w:rFonts w:cs="Arial"/>
                <w:szCs w:val="22"/>
              </w:rPr>
              <w:t>9</w:t>
            </w:r>
            <w:r w:rsidRPr="00334CF9">
              <w:rPr>
                <w:rFonts w:cs="Arial"/>
                <w:szCs w:val="22"/>
              </w:rPr>
              <w:t>)</w:t>
            </w:r>
          </w:p>
        </w:tc>
        <w:tc>
          <w:tcPr>
            <w:tcW w:w="1559" w:type="dxa"/>
          </w:tcPr>
          <w:p w14:paraId="04ED8E29" w14:textId="739E1671" w:rsidR="003413C5" w:rsidRPr="00334CF9" w:rsidRDefault="003413C5" w:rsidP="003413C5">
            <w:pPr>
              <w:tabs>
                <w:tab w:val="left" w:pos="1273"/>
              </w:tabs>
              <w:autoSpaceDE w:val="0"/>
              <w:snapToGrid w:val="0"/>
              <w:jc w:val="right"/>
              <w:rPr>
                <w:rFonts w:cs="Arial"/>
                <w:szCs w:val="22"/>
              </w:rPr>
            </w:pPr>
            <w:r w:rsidRPr="00334CF9">
              <w:rPr>
                <w:rFonts w:cs="Arial"/>
              </w:rPr>
              <w:t>(1.260)</w:t>
            </w:r>
          </w:p>
        </w:tc>
      </w:tr>
      <w:tr w:rsidR="003413C5" w:rsidRPr="00334CF9" w14:paraId="3E86839F" w14:textId="77777777" w:rsidTr="00060470">
        <w:trPr>
          <w:trHeight w:val="253"/>
        </w:trPr>
        <w:tc>
          <w:tcPr>
            <w:tcW w:w="6521" w:type="dxa"/>
          </w:tcPr>
          <w:p w14:paraId="70C833E3" w14:textId="77777777" w:rsidR="003413C5" w:rsidRPr="00334CF9" w:rsidRDefault="003413C5" w:rsidP="003413C5">
            <w:pPr>
              <w:rPr>
                <w:rFonts w:cs="Arial"/>
                <w:szCs w:val="22"/>
              </w:rPr>
            </w:pPr>
            <w:r w:rsidRPr="00334CF9">
              <w:rPr>
                <w:rFonts w:cs="Arial"/>
                <w:szCs w:val="22"/>
              </w:rPr>
              <w:t>(+) Despesa Financeira</w:t>
            </w:r>
          </w:p>
        </w:tc>
        <w:tc>
          <w:tcPr>
            <w:tcW w:w="1559" w:type="dxa"/>
          </w:tcPr>
          <w:p w14:paraId="4B7B76B0" w14:textId="2081119E" w:rsidR="003413C5" w:rsidRPr="00334CF9" w:rsidRDefault="00A12F7D" w:rsidP="003413C5">
            <w:pPr>
              <w:tabs>
                <w:tab w:val="left" w:pos="1273"/>
              </w:tabs>
              <w:autoSpaceDE w:val="0"/>
              <w:snapToGrid w:val="0"/>
              <w:jc w:val="right"/>
              <w:rPr>
                <w:rFonts w:cs="Arial"/>
                <w:szCs w:val="22"/>
              </w:rPr>
            </w:pPr>
            <w:r w:rsidRPr="00334CF9">
              <w:rPr>
                <w:rFonts w:cs="Arial"/>
                <w:szCs w:val="22"/>
              </w:rPr>
              <w:t>9.813</w:t>
            </w:r>
          </w:p>
        </w:tc>
        <w:tc>
          <w:tcPr>
            <w:tcW w:w="1559" w:type="dxa"/>
          </w:tcPr>
          <w:p w14:paraId="5A851514" w14:textId="498399C3" w:rsidR="003413C5" w:rsidRPr="00334CF9" w:rsidRDefault="003413C5" w:rsidP="003413C5">
            <w:pPr>
              <w:tabs>
                <w:tab w:val="left" w:pos="1273"/>
              </w:tabs>
              <w:autoSpaceDE w:val="0"/>
              <w:snapToGrid w:val="0"/>
              <w:jc w:val="right"/>
              <w:rPr>
                <w:rFonts w:cs="Arial"/>
                <w:szCs w:val="22"/>
              </w:rPr>
            </w:pPr>
            <w:r w:rsidRPr="00334CF9">
              <w:rPr>
                <w:rFonts w:cs="Arial"/>
              </w:rPr>
              <w:t>10.019</w:t>
            </w:r>
          </w:p>
        </w:tc>
      </w:tr>
      <w:tr w:rsidR="003413C5" w:rsidRPr="00334CF9" w14:paraId="69E9B39A" w14:textId="77777777" w:rsidTr="00060470">
        <w:trPr>
          <w:trHeight w:val="253"/>
        </w:trPr>
        <w:tc>
          <w:tcPr>
            <w:tcW w:w="6521" w:type="dxa"/>
          </w:tcPr>
          <w:p w14:paraId="49743F0E" w14:textId="77777777" w:rsidR="003413C5" w:rsidRPr="00334CF9" w:rsidRDefault="003413C5" w:rsidP="003413C5">
            <w:pPr>
              <w:rPr>
                <w:rFonts w:cs="Arial"/>
                <w:szCs w:val="22"/>
              </w:rPr>
            </w:pPr>
            <w:r w:rsidRPr="00334CF9">
              <w:rPr>
                <w:rFonts w:cs="Arial"/>
                <w:szCs w:val="22"/>
              </w:rPr>
              <w:t>(+) Depreciações e Amortizações</w:t>
            </w:r>
          </w:p>
        </w:tc>
        <w:tc>
          <w:tcPr>
            <w:tcW w:w="1559" w:type="dxa"/>
          </w:tcPr>
          <w:p w14:paraId="0BA3E331" w14:textId="5F7F4E65" w:rsidR="003413C5" w:rsidRPr="00334CF9" w:rsidRDefault="00A12F7D" w:rsidP="003413C5">
            <w:pPr>
              <w:tabs>
                <w:tab w:val="left" w:pos="1273"/>
              </w:tabs>
              <w:autoSpaceDE w:val="0"/>
              <w:snapToGrid w:val="0"/>
              <w:jc w:val="right"/>
              <w:rPr>
                <w:rFonts w:cs="Arial"/>
                <w:szCs w:val="22"/>
              </w:rPr>
            </w:pPr>
            <w:r w:rsidRPr="00334CF9">
              <w:rPr>
                <w:rFonts w:cs="Arial"/>
                <w:szCs w:val="22"/>
              </w:rPr>
              <w:t>3.518</w:t>
            </w:r>
          </w:p>
        </w:tc>
        <w:tc>
          <w:tcPr>
            <w:tcW w:w="1559" w:type="dxa"/>
          </w:tcPr>
          <w:p w14:paraId="294F7FE1" w14:textId="4091624E" w:rsidR="003413C5" w:rsidRPr="00334CF9" w:rsidRDefault="003413C5" w:rsidP="003413C5">
            <w:pPr>
              <w:tabs>
                <w:tab w:val="left" w:pos="1273"/>
              </w:tabs>
              <w:autoSpaceDE w:val="0"/>
              <w:snapToGrid w:val="0"/>
              <w:jc w:val="right"/>
              <w:rPr>
                <w:rFonts w:cs="Arial"/>
                <w:szCs w:val="22"/>
              </w:rPr>
            </w:pPr>
            <w:r w:rsidRPr="00334CF9">
              <w:rPr>
                <w:rFonts w:cs="Arial"/>
              </w:rPr>
              <w:t>3.677</w:t>
            </w:r>
          </w:p>
        </w:tc>
      </w:tr>
      <w:tr w:rsidR="003413C5" w:rsidRPr="00334CF9" w14:paraId="061D57BC" w14:textId="77777777" w:rsidTr="00060470">
        <w:trPr>
          <w:trHeight w:val="317"/>
        </w:trPr>
        <w:tc>
          <w:tcPr>
            <w:tcW w:w="6521" w:type="dxa"/>
          </w:tcPr>
          <w:p w14:paraId="459C051E" w14:textId="77777777" w:rsidR="003413C5" w:rsidRPr="00334CF9" w:rsidRDefault="003413C5" w:rsidP="003413C5">
            <w:pPr>
              <w:rPr>
                <w:rFonts w:cs="Arial"/>
                <w:b/>
                <w:bCs/>
                <w:szCs w:val="22"/>
              </w:rPr>
            </w:pPr>
          </w:p>
        </w:tc>
        <w:tc>
          <w:tcPr>
            <w:tcW w:w="1559" w:type="dxa"/>
          </w:tcPr>
          <w:p w14:paraId="0D7D3880" w14:textId="7A81C6F2" w:rsidR="003413C5" w:rsidRPr="00334CF9" w:rsidRDefault="00A12F7D" w:rsidP="008725D9">
            <w:pPr>
              <w:pBdr>
                <w:top w:val="single" w:sz="4" w:space="1" w:color="000000"/>
                <w:bottom w:val="double" w:sz="1" w:space="1" w:color="000000"/>
              </w:pBdr>
              <w:autoSpaceDE w:val="0"/>
              <w:snapToGrid w:val="0"/>
              <w:jc w:val="right"/>
              <w:rPr>
                <w:rFonts w:cs="Arial"/>
                <w:b/>
                <w:szCs w:val="22"/>
              </w:rPr>
            </w:pPr>
            <w:r w:rsidRPr="00334CF9">
              <w:rPr>
                <w:rFonts w:cs="Arial"/>
                <w:b/>
                <w:szCs w:val="22"/>
              </w:rPr>
              <w:t>34.1</w:t>
            </w:r>
            <w:r w:rsidR="008725D9" w:rsidRPr="00334CF9">
              <w:rPr>
                <w:rFonts w:cs="Arial"/>
                <w:b/>
                <w:szCs w:val="22"/>
              </w:rPr>
              <w:t>39</w:t>
            </w:r>
          </w:p>
        </w:tc>
        <w:tc>
          <w:tcPr>
            <w:tcW w:w="1559" w:type="dxa"/>
          </w:tcPr>
          <w:p w14:paraId="17ED4FDC" w14:textId="3B4D574A" w:rsidR="003413C5" w:rsidRPr="00334CF9" w:rsidRDefault="003413C5" w:rsidP="003413C5">
            <w:pPr>
              <w:pBdr>
                <w:top w:val="single" w:sz="4" w:space="1" w:color="000000"/>
                <w:bottom w:val="double" w:sz="1" w:space="1" w:color="000000"/>
              </w:pBdr>
              <w:autoSpaceDE w:val="0"/>
              <w:snapToGrid w:val="0"/>
              <w:jc w:val="right"/>
              <w:rPr>
                <w:rFonts w:cs="Arial"/>
                <w:b/>
                <w:szCs w:val="22"/>
              </w:rPr>
            </w:pPr>
            <w:r w:rsidRPr="00334CF9">
              <w:rPr>
                <w:rFonts w:cs="Arial"/>
                <w:b/>
              </w:rPr>
              <w:t>5.836</w:t>
            </w:r>
          </w:p>
        </w:tc>
      </w:tr>
    </w:tbl>
    <w:p w14:paraId="2EBB6C3D" w14:textId="77777777" w:rsidR="004E1F1D" w:rsidRPr="00334CF9" w:rsidRDefault="004E1F1D">
      <w:pPr>
        <w:rPr>
          <w:rFonts w:cs="Arial"/>
          <w:b/>
          <w:bCs/>
          <w:sz w:val="20"/>
        </w:rPr>
      </w:pPr>
    </w:p>
    <w:p w14:paraId="673428B0" w14:textId="053229DC" w:rsidR="004E1F1D" w:rsidRPr="00334CF9" w:rsidRDefault="008228B0" w:rsidP="00AD73ED">
      <w:pPr>
        <w:ind w:firstLine="709"/>
        <w:rPr>
          <w:rFonts w:cs="Arial"/>
          <w:b/>
          <w:bCs/>
        </w:rPr>
      </w:pPr>
      <w:r w:rsidRPr="00334CF9">
        <w:rPr>
          <w:rFonts w:cs="Arial"/>
          <w:bCs/>
          <w:szCs w:val="22"/>
        </w:rPr>
        <w:t xml:space="preserve">No </w:t>
      </w:r>
      <w:r w:rsidR="00041624" w:rsidRPr="00334CF9">
        <w:rPr>
          <w:rFonts w:cs="Arial"/>
          <w:bCs/>
          <w:szCs w:val="22"/>
        </w:rPr>
        <w:t>primeiro se</w:t>
      </w:r>
      <w:r w:rsidR="000B44E4" w:rsidRPr="00334CF9">
        <w:rPr>
          <w:rFonts w:cs="Arial"/>
          <w:bCs/>
          <w:szCs w:val="22"/>
        </w:rPr>
        <w:t>mestre</w:t>
      </w:r>
      <w:r w:rsidRPr="00334CF9">
        <w:rPr>
          <w:rFonts w:cs="Arial"/>
          <w:bCs/>
          <w:szCs w:val="22"/>
        </w:rPr>
        <w:t xml:space="preserve"> de </w:t>
      </w:r>
      <w:r w:rsidR="006068F6" w:rsidRPr="00334CF9">
        <w:rPr>
          <w:rFonts w:cs="Arial"/>
          <w:bCs/>
          <w:szCs w:val="22"/>
        </w:rPr>
        <w:t>202</w:t>
      </w:r>
      <w:r w:rsidR="002722E5">
        <w:rPr>
          <w:rFonts w:cs="Arial"/>
          <w:bCs/>
          <w:szCs w:val="22"/>
        </w:rPr>
        <w:t>1</w:t>
      </w:r>
      <w:r w:rsidRPr="00334CF9">
        <w:rPr>
          <w:rFonts w:cs="Arial"/>
          <w:bCs/>
          <w:szCs w:val="22"/>
        </w:rPr>
        <w:t xml:space="preserve">, a CEAGESP apresentou EBITDA positivo de R$ </w:t>
      </w:r>
      <w:r w:rsidR="000A02B5" w:rsidRPr="00334CF9">
        <w:rPr>
          <w:rFonts w:cs="Arial"/>
          <w:bCs/>
          <w:szCs w:val="22"/>
        </w:rPr>
        <w:t>34,1</w:t>
      </w:r>
      <w:r w:rsidR="008725D9" w:rsidRPr="00334CF9">
        <w:rPr>
          <w:rFonts w:cs="Arial"/>
          <w:bCs/>
          <w:szCs w:val="22"/>
        </w:rPr>
        <w:t>39</w:t>
      </w:r>
      <w:r w:rsidRPr="00334CF9">
        <w:rPr>
          <w:rFonts w:cs="Arial"/>
          <w:bCs/>
          <w:szCs w:val="22"/>
        </w:rPr>
        <w:t xml:space="preserve"> milhões. Na comparação com o </w:t>
      </w:r>
      <w:r w:rsidR="000B44E4" w:rsidRPr="00334CF9">
        <w:rPr>
          <w:rFonts w:cs="Arial"/>
          <w:bCs/>
          <w:szCs w:val="22"/>
        </w:rPr>
        <w:t>mesmo período de</w:t>
      </w:r>
      <w:r w:rsidRPr="00334CF9">
        <w:rPr>
          <w:rFonts w:cs="Arial"/>
          <w:bCs/>
          <w:szCs w:val="22"/>
        </w:rPr>
        <w:t xml:space="preserve"> 202</w:t>
      </w:r>
      <w:r w:rsidR="00D31F55" w:rsidRPr="00334CF9">
        <w:rPr>
          <w:rFonts w:cs="Arial"/>
          <w:bCs/>
          <w:szCs w:val="22"/>
        </w:rPr>
        <w:t>0</w:t>
      </w:r>
      <w:r w:rsidR="00AD73ED" w:rsidRPr="00334CF9">
        <w:rPr>
          <w:rFonts w:cs="Arial"/>
          <w:bCs/>
          <w:szCs w:val="22"/>
        </w:rPr>
        <w:t xml:space="preserve"> houve crescimento </w:t>
      </w:r>
      <w:r w:rsidRPr="00334CF9">
        <w:rPr>
          <w:rFonts w:cs="Arial"/>
          <w:bCs/>
          <w:szCs w:val="22"/>
        </w:rPr>
        <w:t xml:space="preserve">de R$ </w:t>
      </w:r>
      <w:r w:rsidR="000A02B5" w:rsidRPr="00334CF9">
        <w:rPr>
          <w:rFonts w:cs="Arial"/>
          <w:bCs/>
          <w:szCs w:val="22"/>
        </w:rPr>
        <w:t>28,30</w:t>
      </w:r>
      <w:r w:rsidR="005A0B69" w:rsidRPr="00334CF9">
        <w:rPr>
          <w:rFonts w:cs="Arial"/>
          <w:bCs/>
          <w:szCs w:val="22"/>
        </w:rPr>
        <w:t>3</w:t>
      </w:r>
      <w:r w:rsidRPr="00334CF9">
        <w:rPr>
          <w:rFonts w:cs="Arial"/>
          <w:bCs/>
          <w:szCs w:val="22"/>
        </w:rPr>
        <w:t xml:space="preserve"> milhões</w:t>
      </w:r>
      <w:r w:rsidR="00AD73ED" w:rsidRPr="00334CF9">
        <w:rPr>
          <w:rFonts w:cs="Arial"/>
          <w:bCs/>
          <w:szCs w:val="22"/>
        </w:rPr>
        <w:t xml:space="preserve">, e em </w:t>
      </w:r>
      <w:r w:rsidR="005A0B69" w:rsidRPr="00334CF9">
        <w:rPr>
          <w:rFonts w:cs="Arial"/>
          <w:bCs/>
          <w:szCs w:val="22"/>
        </w:rPr>
        <w:t xml:space="preserve">termos </w:t>
      </w:r>
      <w:r w:rsidR="00AD73ED" w:rsidRPr="00334CF9">
        <w:rPr>
          <w:rFonts w:cs="Arial"/>
          <w:bCs/>
          <w:szCs w:val="22"/>
        </w:rPr>
        <w:t>percentuais</w:t>
      </w:r>
      <w:r w:rsidR="00460823">
        <w:rPr>
          <w:rFonts w:cs="Arial"/>
          <w:bCs/>
          <w:szCs w:val="22"/>
        </w:rPr>
        <w:t>,</w:t>
      </w:r>
      <w:r w:rsidRPr="00334CF9">
        <w:rPr>
          <w:rFonts w:cs="Arial"/>
        </w:rPr>
        <w:t xml:space="preserve"> </w:t>
      </w:r>
      <w:r w:rsidR="00B965BE" w:rsidRPr="00334CF9">
        <w:rPr>
          <w:rFonts w:cs="Arial"/>
        </w:rPr>
        <w:t>4</w:t>
      </w:r>
      <w:r w:rsidR="000A02B5" w:rsidRPr="00334CF9">
        <w:rPr>
          <w:rFonts w:cs="Arial"/>
        </w:rPr>
        <w:t>84,9</w:t>
      </w:r>
      <w:r w:rsidR="00B965BE" w:rsidRPr="00334CF9">
        <w:rPr>
          <w:rFonts w:cs="Arial"/>
        </w:rPr>
        <w:t>7</w:t>
      </w:r>
      <w:r w:rsidRPr="00334CF9">
        <w:rPr>
          <w:rFonts w:cs="Arial"/>
        </w:rPr>
        <w:t>%.</w:t>
      </w:r>
    </w:p>
    <w:p w14:paraId="5709E18C" w14:textId="77777777" w:rsidR="004E1F1D" w:rsidRPr="00334CF9" w:rsidRDefault="004E1F1D">
      <w:pPr>
        <w:rPr>
          <w:rFonts w:cs="Arial"/>
          <w:b/>
          <w:bCs/>
        </w:rPr>
      </w:pPr>
    </w:p>
    <w:p w14:paraId="311E8A22" w14:textId="2DBF4474" w:rsidR="004E1F1D" w:rsidRPr="00334CF9" w:rsidRDefault="001A25E9">
      <w:pPr>
        <w:pStyle w:val="Ttulo1"/>
        <w:rPr>
          <w:rStyle w:val="Forte"/>
          <w:rFonts w:cs="Arial"/>
          <w:b/>
          <w:bCs w:val="0"/>
          <w:szCs w:val="22"/>
        </w:rPr>
      </w:pPr>
      <w:bookmarkStart w:id="232" w:name="_26._REMUNERAÇÃO_PAGA"/>
      <w:bookmarkStart w:id="233" w:name="_Toc80374634"/>
      <w:bookmarkEnd w:id="232"/>
      <w:r w:rsidRPr="00334CF9">
        <w:rPr>
          <w:rFonts w:cs="Arial"/>
          <w:szCs w:val="22"/>
        </w:rPr>
        <w:t>2</w:t>
      </w:r>
      <w:r w:rsidR="00BD7684">
        <w:rPr>
          <w:rFonts w:cs="Arial"/>
          <w:szCs w:val="22"/>
        </w:rPr>
        <w:t>8</w:t>
      </w:r>
      <w:r w:rsidRPr="00334CF9">
        <w:rPr>
          <w:rFonts w:cs="Arial"/>
          <w:szCs w:val="22"/>
        </w:rPr>
        <w:t>.</w:t>
      </w:r>
      <w:r w:rsidRPr="00334CF9">
        <w:rPr>
          <w:rFonts w:cs="Arial"/>
          <w:szCs w:val="22"/>
        </w:rPr>
        <w:tab/>
        <w:t>REMUNERAÇÃO</w:t>
      </w:r>
      <w:r w:rsidRPr="00334CF9">
        <w:rPr>
          <w:rStyle w:val="Forte"/>
          <w:rFonts w:cs="Arial"/>
          <w:b/>
          <w:bCs w:val="0"/>
          <w:szCs w:val="22"/>
        </w:rPr>
        <w:t xml:space="preserve"> PAGA A ADMINISTRADORES</w:t>
      </w:r>
      <w:bookmarkEnd w:id="233"/>
    </w:p>
    <w:p w14:paraId="7BA5FEC2" w14:textId="77777777" w:rsidR="004E1F1D" w:rsidRPr="00334CF9" w:rsidRDefault="004E1F1D">
      <w:pPr>
        <w:pStyle w:val="WW-Recuodecorpodetexto2"/>
      </w:pPr>
    </w:p>
    <w:p w14:paraId="5B07479E" w14:textId="1ECC0C62" w:rsidR="004E1F1D" w:rsidRDefault="00310BC0" w:rsidP="00066296">
      <w:pPr>
        <w:ind w:firstLine="709"/>
        <w:rPr>
          <w:rFonts w:cs="Arial"/>
        </w:rPr>
      </w:pPr>
      <w:r w:rsidRPr="00334CF9">
        <w:rPr>
          <w:rFonts w:cs="Arial"/>
        </w:rPr>
        <w:t xml:space="preserve">Os gastos relacionados à remuneração dos membros da Diretoria Executiva, do Conselho de Administração, Conselho Fiscal e Comitê de Auditoria, </w:t>
      </w:r>
      <w:r w:rsidR="009F46C1" w:rsidRPr="00334CF9">
        <w:rPr>
          <w:rFonts w:cs="Arial"/>
        </w:rPr>
        <w:t>nos primeiros se</w:t>
      </w:r>
      <w:r w:rsidR="003E0C2C" w:rsidRPr="00334CF9">
        <w:rPr>
          <w:rFonts w:cs="Arial"/>
        </w:rPr>
        <w:t>mestre</w:t>
      </w:r>
      <w:r w:rsidR="009F46C1" w:rsidRPr="00334CF9">
        <w:rPr>
          <w:rFonts w:cs="Arial"/>
        </w:rPr>
        <w:t>s</w:t>
      </w:r>
      <w:r w:rsidR="003E0C2C" w:rsidRPr="00334CF9">
        <w:rPr>
          <w:rFonts w:cs="Arial"/>
        </w:rPr>
        <w:t xml:space="preserve"> de </w:t>
      </w:r>
      <w:r w:rsidR="006068F6" w:rsidRPr="00334CF9">
        <w:rPr>
          <w:rFonts w:cs="Arial"/>
        </w:rPr>
        <w:t>2020</w:t>
      </w:r>
      <w:r w:rsidR="003E0C2C" w:rsidRPr="00334CF9">
        <w:rPr>
          <w:rFonts w:cs="Arial"/>
        </w:rPr>
        <w:t xml:space="preserve"> e </w:t>
      </w:r>
      <w:r w:rsidR="00213B0A">
        <w:rPr>
          <w:rFonts w:cs="Arial"/>
        </w:rPr>
        <w:t>2021</w:t>
      </w:r>
      <w:r w:rsidRPr="00334CF9">
        <w:rPr>
          <w:rFonts w:cs="Arial"/>
        </w:rPr>
        <w:t xml:space="preserve"> registrados na rubrica "Encargos Trabalhistas", foi de R$ 6</w:t>
      </w:r>
      <w:r w:rsidR="003C3760" w:rsidRPr="00334CF9">
        <w:rPr>
          <w:rFonts w:cs="Arial"/>
        </w:rPr>
        <w:t>72</w:t>
      </w:r>
      <w:r w:rsidR="00447D13" w:rsidRPr="00334CF9">
        <w:rPr>
          <w:rFonts w:cs="Arial"/>
        </w:rPr>
        <w:t xml:space="preserve"> mil e R$ </w:t>
      </w:r>
      <w:r w:rsidR="004C22A1">
        <w:rPr>
          <w:rFonts w:cs="Arial"/>
        </w:rPr>
        <w:t>555 mil</w:t>
      </w:r>
      <w:r w:rsidRPr="00334CF9">
        <w:rPr>
          <w:rFonts w:cs="Arial"/>
        </w:rPr>
        <w:t>, conforme demonstrado abaixo:</w:t>
      </w:r>
    </w:p>
    <w:p w14:paraId="40815C7F" w14:textId="77777777" w:rsidR="00CA185F" w:rsidRPr="00334CF9" w:rsidRDefault="00CA185F" w:rsidP="00066296">
      <w:pPr>
        <w:ind w:firstLine="709"/>
        <w:rPr>
          <w:rFonts w:cs="Arial"/>
        </w:rPr>
      </w:pPr>
    </w:p>
    <w:tbl>
      <w:tblPr>
        <w:tblW w:w="9639" w:type="dxa"/>
        <w:tblCellMar>
          <w:left w:w="70" w:type="dxa"/>
          <w:right w:w="70" w:type="dxa"/>
        </w:tblCellMar>
        <w:tblLook w:val="04A0" w:firstRow="1" w:lastRow="0" w:firstColumn="1" w:lastColumn="0" w:noHBand="0" w:noVBand="1"/>
      </w:tblPr>
      <w:tblGrid>
        <w:gridCol w:w="4278"/>
        <w:gridCol w:w="224"/>
        <w:gridCol w:w="2456"/>
        <w:gridCol w:w="224"/>
        <w:gridCol w:w="2457"/>
      </w:tblGrid>
      <w:tr w:rsidR="00544DF5" w:rsidRPr="00334CF9" w14:paraId="69CE2B2C" w14:textId="77777777" w:rsidTr="00881D03">
        <w:trPr>
          <w:trHeight w:val="300"/>
        </w:trPr>
        <w:tc>
          <w:tcPr>
            <w:tcW w:w="4278" w:type="dxa"/>
            <w:tcBorders>
              <w:top w:val="nil"/>
              <w:left w:val="nil"/>
              <w:bottom w:val="nil"/>
              <w:right w:val="nil"/>
            </w:tcBorders>
            <w:shd w:val="clear" w:color="auto" w:fill="auto"/>
            <w:noWrap/>
            <w:vAlign w:val="bottom"/>
            <w:hideMark/>
          </w:tcPr>
          <w:p w14:paraId="37D203B5" w14:textId="77777777" w:rsidR="00544DF5" w:rsidRPr="00334CF9" w:rsidRDefault="00544DF5" w:rsidP="00544DF5">
            <w:pPr>
              <w:rPr>
                <w:rFonts w:eastAsia="Times New Roman" w:cs="Arial"/>
                <w:szCs w:val="22"/>
                <w:lang w:eastAsia="pt-BR"/>
              </w:rPr>
            </w:pPr>
          </w:p>
        </w:tc>
        <w:tc>
          <w:tcPr>
            <w:tcW w:w="224" w:type="dxa"/>
            <w:tcBorders>
              <w:top w:val="nil"/>
              <w:left w:val="nil"/>
              <w:bottom w:val="nil"/>
              <w:right w:val="nil"/>
            </w:tcBorders>
            <w:shd w:val="clear" w:color="auto" w:fill="auto"/>
            <w:noWrap/>
            <w:vAlign w:val="bottom"/>
            <w:hideMark/>
          </w:tcPr>
          <w:p w14:paraId="0EE50BCD" w14:textId="77777777" w:rsidR="00544DF5" w:rsidRPr="00334CF9" w:rsidRDefault="00544DF5" w:rsidP="00544DF5">
            <w:pPr>
              <w:rPr>
                <w:rFonts w:eastAsia="Times New Roman" w:cs="Arial"/>
                <w:szCs w:val="22"/>
                <w:lang w:eastAsia="pt-BR"/>
              </w:rPr>
            </w:pPr>
          </w:p>
        </w:tc>
        <w:tc>
          <w:tcPr>
            <w:tcW w:w="2456" w:type="dxa"/>
            <w:tcBorders>
              <w:top w:val="nil"/>
              <w:left w:val="nil"/>
              <w:bottom w:val="single" w:sz="4" w:space="0" w:color="auto"/>
              <w:right w:val="nil"/>
            </w:tcBorders>
            <w:shd w:val="clear" w:color="auto" w:fill="auto"/>
            <w:noWrap/>
            <w:vAlign w:val="bottom"/>
            <w:hideMark/>
          </w:tcPr>
          <w:p w14:paraId="0402712C" w14:textId="04169782" w:rsidR="00544DF5" w:rsidRPr="00334CF9" w:rsidRDefault="00544DF5" w:rsidP="00DD0B4D">
            <w:pPr>
              <w:jc w:val="right"/>
              <w:rPr>
                <w:rFonts w:eastAsia="Times New Roman" w:cs="Arial"/>
                <w:b/>
                <w:bCs/>
                <w:szCs w:val="22"/>
                <w:lang w:eastAsia="pt-BR"/>
              </w:rPr>
            </w:pPr>
            <w:r w:rsidRPr="00334CF9">
              <w:rPr>
                <w:rFonts w:eastAsia="Times New Roman" w:cs="Arial"/>
                <w:b/>
                <w:bCs/>
                <w:szCs w:val="22"/>
                <w:lang w:eastAsia="pt-BR"/>
              </w:rPr>
              <w:t>30</w:t>
            </w:r>
            <w:r w:rsidR="00DD0B4D" w:rsidRPr="00334CF9">
              <w:rPr>
                <w:rFonts w:eastAsia="Times New Roman" w:cs="Arial"/>
                <w:b/>
                <w:bCs/>
                <w:szCs w:val="22"/>
                <w:lang w:eastAsia="pt-BR"/>
              </w:rPr>
              <w:t>.</w:t>
            </w:r>
            <w:r w:rsidRPr="00334CF9">
              <w:rPr>
                <w:rFonts w:eastAsia="Times New Roman" w:cs="Arial"/>
                <w:b/>
                <w:bCs/>
                <w:szCs w:val="22"/>
                <w:lang w:eastAsia="pt-BR"/>
              </w:rPr>
              <w:t>06</w:t>
            </w:r>
            <w:r w:rsidR="00DD0B4D" w:rsidRPr="00334CF9">
              <w:rPr>
                <w:rFonts w:eastAsia="Times New Roman" w:cs="Arial"/>
                <w:b/>
                <w:bCs/>
                <w:szCs w:val="22"/>
                <w:lang w:eastAsia="pt-BR"/>
              </w:rPr>
              <w:t>.2021</w:t>
            </w:r>
          </w:p>
        </w:tc>
        <w:tc>
          <w:tcPr>
            <w:tcW w:w="224" w:type="dxa"/>
            <w:tcBorders>
              <w:top w:val="nil"/>
              <w:left w:val="nil"/>
              <w:bottom w:val="nil"/>
              <w:right w:val="nil"/>
            </w:tcBorders>
            <w:shd w:val="clear" w:color="auto" w:fill="auto"/>
            <w:noWrap/>
            <w:vAlign w:val="bottom"/>
            <w:hideMark/>
          </w:tcPr>
          <w:p w14:paraId="6CBC5336" w14:textId="77777777" w:rsidR="00544DF5" w:rsidRPr="00334CF9" w:rsidRDefault="00544DF5" w:rsidP="00544DF5">
            <w:pPr>
              <w:jc w:val="right"/>
              <w:rPr>
                <w:rFonts w:eastAsia="Times New Roman" w:cs="Arial"/>
                <w:b/>
                <w:bCs/>
                <w:szCs w:val="22"/>
                <w:lang w:eastAsia="pt-BR"/>
              </w:rPr>
            </w:pPr>
          </w:p>
        </w:tc>
        <w:tc>
          <w:tcPr>
            <w:tcW w:w="2457" w:type="dxa"/>
            <w:tcBorders>
              <w:top w:val="nil"/>
              <w:left w:val="nil"/>
              <w:bottom w:val="single" w:sz="4" w:space="0" w:color="auto"/>
              <w:right w:val="nil"/>
            </w:tcBorders>
            <w:shd w:val="clear" w:color="auto" w:fill="auto"/>
            <w:noWrap/>
            <w:vAlign w:val="bottom"/>
            <w:hideMark/>
          </w:tcPr>
          <w:p w14:paraId="0FD14198" w14:textId="126BCA2A" w:rsidR="00544DF5" w:rsidRPr="00334CF9" w:rsidRDefault="00544DF5" w:rsidP="00DD0B4D">
            <w:pPr>
              <w:jc w:val="right"/>
              <w:rPr>
                <w:rFonts w:eastAsia="Times New Roman" w:cs="Arial"/>
                <w:b/>
                <w:bCs/>
                <w:szCs w:val="22"/>
                <w:lang w:eastAsia="pt-BR"/>
              </w:rPr>
            </w:pPr>
            <w:r w:rsidRPr="00334CF9">
              <w:rPr>
                <w:rFonts w:eastAsia="Times New Roman" w:cs="Arial"/>
                <w:b/>
                <w:bCs/>
                <w:szCs w:val="22"/>
                <w:lang w:eastAsia="pt-BR"/>
              </w:rPr>
              <w:t>3</w:t>
            </w:r>
            <w:r w:rsidR="00DD0B4D" w:rsidRPr="00334CF9">
              <w:rPr>
                <w:rFonts w:eastAsia="Times New Roman" w:cs="Arial"/>
                <w:b/>
                <w:bCs/>
                <w:szCs w:val="22"/>
                <w:lang w:eastAsia="pt-BR"/>
              </w:rPr>
              <w:t>0.06.</w:t>
            </w:r>
            <w:r w:rsidRPr="00334CF9">
              <w:rPr>
                <w:rFonts w:eastAsia="Times New Roman" w:cs="Arial"/>
                <w:b/>
                <w:bCs/>
                <w:szCs w:val="22"/>
                <w:lang w:eastAsia="pt-BR"/>
              </w:rPr>
              <w:t>2020</w:t>
            </w:r>
          </w:p>
        </w:tc>
      </w:tr>
      <w:tr w:rsidR="00544DF5" w:rsidRPr="00334CF9" w14:paraId="1CC120CA" w14:textId="77777777" w:rsidTr="00881D03">
        <w:trPr>
          <w:trHeight w:val="300"/>
        </w:trPr>
        <w:tc>
          <w:tcPr>
            <w:tcW w:w="4278" w:type="dxa"/>
            <w:tcBorders>
              <w:top w:val="nil"/>
              <w:left w:val="nil"/>
              <w:bottom w:val="nil"/>
              <w:right w:val="nil"/>
            </w:tcBorders>
            <w:shd w:val="clear" w:color="auto" w:fill="auto"/>
            <w:noWrap/>
            <w:vAlign w:val="bottom"/>
            <w:hideMark/>
          </w:tcPr>
          <w:p w14:paraId="255B37B7" w14:textId="77777777" w:rsidR="00544DF5" w:rsidRPr="00334CF9" w:rsidRDefault="00544DF5" w:rsidP="00544DF5">
            <w:pPr>
              <w:jc w:val="right"/>
              <w:rPr>
                <w:rFonts w:eastAsia="Times New Roman" w:cs="Arial"/>
                <w:b/>
                <w:bCs/>
                <w:szCs w:val="22"/>
                <w:lang w:eastAsia="pt-BR"/>
              </w:rPr>
            </w:pPr>
          </w:p>
        </w:tc>
        <w:tc>
          <w:tcPr>
            <w:tcW w:w="224" w:type="dxa"/>
            <w:tcBorders>
              <w:top w:val="nil"/>
              <w:left w:val="nil"/>
              <w:bottom w:val="nil"/>
              <w:right w:val="nil"/>
            </w:tcBorders>
            <w:shd w:val="clear" w:color="auto" w:fill="auto"/>
            <w:noWrap/>
            <w:vAlign w:val="bottom"/>
            <w:hideMark/>
          </w:tcPr>
          <w:p w14:paraId="37751D34" w14:textId="77777777" w:rsidR="00544DF5" w:rsidRPr="00334CF9" w:rsidRDefault="00544DF5" w:rsidP="00544DF5">
            <w:pPr>
              <w:rPr>
                <w:rFonts w:eastAsia="Times New Roman" w:cs="Arial"/>
                <w:szCs w:val="22"/>
                <w:lang w:eastAsia="pt-BR"/>
              </w:rPr>
            </w:pPr>
          </w:p>
        </w:tc>
        <w:tc>
          <w:tcPr>
            <w:tcW w:w="2456" w:type="dxa"/>
            <w:tcBorders>
              <w:top w:val="nil"/>
              <w:left w:val="nil"/>
              <w:bottom w:val="nil"/>
              <w:right w:val="nil"/>
            </w:tcBorders>
            <w:shd w:val="clear" w:color="auto" w:fill="auto"/>
            <w:noWrap/>
            <w:vAlign w:val="bottom"/>
            <w:hideMark/>
          </w:tcPr>
          <w:p w14:paraId="22EE36CC" w14:textId="77777777" w:rsidR="00544DF5" w:rsidRPr="00334CF9" w:rsidRDefault="00544DF5" w:rsidP="00544DF5">
            <w:pPr>
              <w:jc w:val="center"/>
              <w:rPr>
                <w:rFonts w:eastAsia="Times New Roman" w:cs="Arial"/>
                <w:b/>
                <w:bCs/>
                <w:szCs w:val="22"/>
                <w:lang w:eastAsia="pt-BR"/>
              </w:rPr>
            </w:pPr>
            <w:r w:rsidRPr="00334CF9">
              <w:rPr>
                <w:rFonts w:eastAsia="Times New Roman" w:cs="Arial"/>
                <w:b/>
                <w:bCs/>
                <w:szCs w:val="22"/>
                <w:lang w:eastAsia="pt-BR"/>
              </w:rPr>
              <w:t>Remuneração</w:t>
            </w:r>
          </w:p>
        </w:tc>
        <w:tc>
          <w:tcPr>
            <w:tcW w:w="224" w:type="dxa"/>
            <w:tcBorders>
              <w:top w:val="nil"/>
              <w:left w:val="nil"/>
              <w:bottom w:val="nil"/>
              <w:right w:val="nil"/>
            </w:tcBorders>
            <w:shd w:val="clear" w:color="auto" w:fill="auto"/>
            <w:noWrap/>
            <w:vAlign w:val="bottom"/>
            <w:hideMark/>
          </w:tcPr>
          <w:p w14:paraId="27B900F5" w14:textId="77777777" w:rsidR="00544DF5" w:rsidRPr="00334CF9" w:rsidRDefault="00544DF5" w:rsidP="00544DF5">
            <w:pPr>
              <w:jc w:val="center"/>
              <w:rPr>
                <w:rFonts w:eastAsia="Times New Roman" w:cs="Arial"/>
                <w:b/>
                <w:bCs/>
                <w:szCs w:val="22"/>
                <w:lang w:eastAsia="pt-BR"/>
              </w:rPr>
            </w:pPr>
          </w:p>
        </w:tc>
        <w:tc>
          <w:tcPr>
            <w:tcW w:w="2457" w:type="dxa"/>
            <w:tcBorders>
              <w:top w:val="nil"/>
              <w:left w:val="nil"/>
              <w:bottom w:val="nil"/>
              <w:right w:val="nil"/>
            </w:tcBorders>
            <w:shd w:val="clear" w:color="auto" w:fill="auto"/>
            <w:noWrap/>
            <w:vAlign w:val="bottom"/>
            <w:hideMark/>
          </w:tcPr>
          <w:p w14:paraId="7F669077" w14:textId="4F9F3397" w:rsidR="00544DF5" w:rsidRPr="00334CF9" w:rsidRDefault="00544DF5" w:rsidP="00544DF5">
            <w:pPr>
              <w:jc w:val="center"/>
              <w:rPr>
                <w:rFonts w:eastAsia="Times New Roman" w:cs="Arial"/>
                <w:b/>
                <w:bCs/>
                <w:szCs w:val="22"/>
                <w:lang w:eastAsia="pt-BR"/>
              </w:rPr>
            </w:pPr>
            <w:r w:rsidRPr="00334CF9">
              <w:rPr>
                <w:rFonts w:eastAsia="Times New Roman" w:cs="Arial"/>
                <w:b/>
                <w:bCs/>
                <w:szCs w:val="22"/>
                <w:lang w:eastAsia="pt-BR"/>
              </w:rPr>
              <w:t>Remuneração</w:t>
            </w:r>
          </w:p>
        </w:tc>
      </w:tr>
      <w:tr w:rsidR="00544DF5" w:rsidRPr="00334CF9" w14:paraId="492A5928" w14:textId="77777777" w:rsidTr="00881D03">
        <w:trPr>
          <w:trHeight w:val="300"/>
        </w:trPr>
        <w:tc>
          <w:tcPr>
            <w:tcW w:w="4278" w:type="dxa"/>
            <w:tcBorders>
              <w:top w:val="nil"/>
              <w:left w:val="nil"/>
              <w:bottom w:val="nil"/>
              <w:right w:val="nil"/>
            </w:tcBorders>
            <w:shd w:val="clear" w:color="auto" w:fill="auto"/>
            <w:noWrap/>
            <w:vAlign w:val="bottom"/>
            <w:hideMark/>
          </w:tcPr>
          <w:p w14:paraId="3813AD17" w14:textId="77777777" w:rsidR="00544DF5" w:rsidRPr="00334CF9" w:rsidRDefault="00544DF5" w:rsidP="00544DF5">
            <w:pPr>
              <w:jc w:val="center"/>
              <w:rPr>
                <w:rFonts w:eastAsia="Times New Roman" w:cs="Arial"/>
                <w:b/>
                <w:bCs/>
                <w:szCs w:val="22"/>
                <w:lang w:eastAsia="pt-BR"/>
              </w:rPr>
            </w:pPr>
          </w:p>
        </w:tc>
        <w:tc>
          <w:tcPr>
            <w:tcW w:w="224" w:type="dxa"/>
            <w:tcBorders>
              <w:top w:val="nil"/>
              <w:left w:val="nil"/>
              <w:bottom w:val="nil"/>
              <w:right w:val="nil"/>
            </w:tcBorders>
            <w:shd w:val="clear" w:color="auto" w:fill="auto"/>
            <w:noWrap/>
            <w:vAlign w:val="bottom"/>
            <w:hideMark/>
          </w:tcPr>
          <w:p w14:paraId="65E41EAC" w14:textId="77777777" w:rsidR="00544DF5" w:rsidRPr="00334CF9" w:rsidRDefault="00544DF5" w:rsidP="00544DF5">
            <w:pPr>
              <w:rPr>
                <w:rFonts w:eastAsia="Times New Roman" w:cs="Arial"/>
                <w:szCs w:val="22"/>
                <w:lang w:eastAsia="pt-BR"/>
              </w:rPr>
            </w:pPr>
          </w:p>
        </w:tc>
        <w:tc>
          <w:tcPr>
            <w:tcW w:w="2456" w:type="dxa"/>
            <w:tcBorders>
              <w:top w:val="nil"/>
              <w:left w:val="nil"/>
              <w:bottom w:val="single" w:sz="4" w:space="0" w:color="auto"/>
              <w:right w:val="nil"/>
            </w:tcBorders>
            <w:shd w:val="clear" w:color="auto" w:fill="auto"/>
            <w:noWrap/>
            <w:vAlign w:val="bottom"/>
            <w:hideMark/>
          </w:tcPr>
          <w:p w14:paraId="7B79AC15" w14:textId="77777777" w:rsidR="00544DF5" w:rsidRPr="00334CF9" w:rsidRDefault="00544DF5" w:rsidP="00544DF5">
            <w:pPr>
              <w:jc w:val="center"/>
              <w:rPr>
                <w:rFonts w:eastAsia="Times New Roman" w:cs="Arial"/>
                <w:b/>
                <w:bCs/>
                <w:szCs w:val="22"/>
                <w:lang w:eastAsia="pt-BR"/>
              </w:rPr>
            </w:pPr>
            <w:r w:rsidRPr="00334CF9">
              <w:rPr>
                <w:rFonts w:eastAsia="Times New Roman" w:cs="Arial"/>
                <w:b/>
                <w:bCs/>
                <w:szCs w:val="22"/>
                <w:lang w:eastAsia="pt-BR"/>
              </w:rPr>
              <w:t>R$</w:t>
            </w:r>
          </w:p>
        </w:tc>
        <w:tc>
          <w:tcPr>
            <w:tcW w:w="224" w:type="dxa"/>
            <w:tcBorders>
              <w:top w:val="nil"/>
              <w:left w:val="nil"/>
              <w:bottom w:val="nil"/>
              <w:right w:val="nil"/>
            </w:tcBorders>
            <w:shd w:val="clear" w:color="auto" w:fill="auto"/>
            <w:noWrap/>
            <w:vAlign w:val="bottom"/>
            <w:hideMark/>
          </w:tcPr>
          <w:p w14:paraId="05CBAEA6" w14:textId="77777777" w:rsidR="00544DF5" w:rsidRPr="00334CF9" w:rsidRDefault="00544DF5" w:rsidP="00544DF5">
            <w:pPr>
              <w:jc w:val="center"/>
              <w:rPr>
                <w:rFonts w:eastAsia="Times New Roman" w:cs="Arial"/>
                <w:b/>
                <w:bCs/>
                <w:szCs w:val="22"/>
                <w:lang w:eastAsia="pt-BR"/>
              </w:rPr>
            </w:pPr>
          </w:p>
        </w:tc>
        <w:tc>
          <w:tcPr>
            <w:tcW w:w="2457" w:type="dxa"/>
            <w:tcBorders>
              <w:top w:val="nil"/>
              <w:left w:val="nil"/>
              <w:bottom w:val="single" w:sz="4" w:space="0" w:color="auto"/>
              <w:right w:val="nil"/>
            </w:tcBorders>
            <w:shd w:val="clear" w:color="auto" w:fill="auto"/>
            <w:noWrap/>
            <w:vAlign w:val="bottom"/>
            <w:hideMark/>
          </w:tcPr>
          <w:p w14:paraId="71F7C415" w14:textId="57453EE2" w:rsidR="00544DF5" w:rsidRPr="00334CF9" w:rsidRDefault="00544DF5" w:rsidP="00544DF5">
            <w:pPr>
              <w:jc w:val="center"/>
              <w:rPr>
                <w:rFonts w:eastAsia="Times New Roman" w:cs="Arial"/>
                <w:b/>
                <w:bCs/>
                <w:szCs w:val="22"/>
                <w:lang w:eastAsia="pt-BR"/>
              </w:rPr>
            </w:pPr>
            <w:r w:rsidRPr="00334CF9">
              <w:rPr>
                <w:rFonts w:eastAsia="Times New Roman" w:cs="Arial"/>
                <w:b/>
                <w:bCs/>
                <w:szCs w:val="22"/>
                <w:lang w:eastAsia="pt-BR"/>
              </w:rPr>
              <w:t>R$</w:t>
            </w:r>
          </w:p>
        </w:tc>
      </w:tr>
      <w:tr w:rsidR="00544DF5" w:rsidRPr="00334CF9" w14:paraId="654642DF" w14:textId="77777777" w:rsidTr="00881D03">
        <w:trPr>
          <w:trHeight w:val="300"/>
        </w:trPr>
        <w:tc>
          <w:tcPr>
            <w:tcW w:w="4278" w:type="dxa"/>
            <w:tcBorders>
              <w:top w:val="nil"/>
              <w:left w:val="nil"/>
              <w:bottom w:val="nil"/>
              <w:right w:val="nil"/>
            </w:tcBorders>
            <w:shd w:val="clear" w:color="auto" w:fill="auto"/>
            <w:noWrap/>
            <w:vAlign w:val="bottom"/>
            <w:hideMark/>
          </w:tcPr>
          <w:p w14:paraId="78AB335D" w14:textId="77777777" w:rsidR="00544DF5" w:rsidRPr="00334CF9" w:rsidRDefault="00544DF5" w:rsidP="00544DF5">
            <w:pPr>
              <w:rPr>
                <w:rFonts w:eastAsia="Times New Roman" w:cs="Arial"/>
                <w:szCs w:val="22"/>
                <w:lang w:eastAsia="pt-BR"/>
              </w:rPr>
            </w:pPr>
            <w:r w:rsidRPr="00334CF9">
              <w:rPr>
                <w:rFonts w:eastAsia="Times New Roman" w:cs="Arial"/>
                <w:szCs w:val="22"/>
                <w:lang w:eastAsia="pt-BR"/>
              </w:rPr>
              <w:t>Conselho de Administração</w:t>
            </w:r>
          </w:p>
        </w:tc>
        <w:tc>
          <w:tcPr>
            <w:tcW w:w="224" w:type="dxa"/>
            <w:tcBorders>
              <w:top w:val="nil"/>
              <w:left w:val="nil"/>
              <w:bottom w:val="nil"/>
              <w:right w:val="nil"/>
            </w:tcBorders>
            <w:shd w:val="clear" w:color="auto" w:fill="auto"/>
            <w:noWrap/>
            <w:vAlign w:val="bottom"/>
            <w:hideMark/>
          </w:tcPr>
          <w:p w14:paraId="5ADE5CD6" w14:textId="77777777" w:rsidR="00544DF5" w:rsidRPr="00334CF9" w:rsidRDefault="00544DF5" w:rsidP="00544DF5">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1F9C66DE" w14:textId="3746157B" w:rsidR="00544DF5" w:rsidRPr="00334CF9" w:rsidRDefault="003C3760" w:rsidP="00544DF5">
            <w:pPr>
              <w:jc w:val="right"/>
              <w:rPr>
                <w:rFonts w:eastAsia="Times New Roman" w:cs="Arial"/>
                <w:szCs w:val="22"/>
                <w:lang w:eastAsia="pt-BR"/>
              </w:rPr>
            </w:pPr>
            <w:r w:rsidRPr="00334CF9">
              <w:rPr>
                <w:rFonts w:eastAsia="Times New Roman" w:cs="Arial"/>
                <w:szCs w:val="22"/>
                <w:lang w:eastAsia="pt-BR"/>
              </w:rPr>
              <w:t>86</w:t>
            </w:r>
          </w:p>
        </w:tc>
        <w:tc>
          <w:tcPr>
            <w:tcW w:w="224" w:type="dxa"/>
            <w:tcBorders>
              <w:top w:val="nil"/>
              <w:left w:val="nil"/>
              <w:bottom w:val="nil"/>
              <w:right w:val="nil"/>
            </w:tcBorders>
            <w:shd w:val="clear" w:color="auto" w:fill="auto"/>
            <w:noWrap/>
            <w:vAlign w:val="bottom"/>
            <w:hideMark/>
          </w:tcPr>
          <w:p w14:paraId="4E23266B" w14:textId="77777777" w:rsidR="00544DF5" w:rsidRPr="00334CF9" w:rsidRDefault="00544DF5" w:rsidP="00544DF5">
            <w:pPr>
              <w:jc w:val="right"/>
              <w:rPr>
                <w:rFonts w:eastAsia="Times New Roman" w:cs="Arial"/>
                <w:szCs w:val="22"/>
                <w:lang w:eastAsia="pt-BR"/>
              </w:rPr>
            </w:pPr>
          </w:p>
        </w:tc>
        <w:tc>
          <w:tcPr>
            <w:tcW w:w="2457" w:type="dxa"/>
            <w:tcBorders>
              <w:top w:val="nil"/>
              <w:left w:val="nil"/>
              <w:bottom w:val="nil"/>
              <w:right w:val="nil"/>
            </w:tcBorders>
            <w:shd w:val="clear" w:color="auto" w:fill="auto"/>
            <w:noWrap/>
            <w:vAlign w:val="center"/>
            <w:hideMark/>
          </w:tcPr>
          <w:p w14:paraId="3585B38F" w14:textId="62029044" w:rsidR="00544DF5" w:rsidRPr="00334CF9" w:rsidRDefault="00DD0B4D" w:rsidP="00DD0B4D">
            <w:pPr>
              <w:jc w:val="right"/>
              <w:rPr>
                <w:rFonts w:eastAsia="Times New Roman" w:cs="Arial"/>
                <w:szCs w:val="22"/>
                <w:lang w:eastAsia="pt-BR"/>
              </w:rPr>
            </w:pPr>
            <w:r w:rsidRPr="00334CF9">
              <w:rPr>
                <w:rFonts w:eastAsia="Times New Roman" w:cs="Arial"/>
                <w:szCs w:val="22"/>
                <w:lang w:eastAsia="pt-BR"/>
              </w:rPr>
              <w:t>101</w:t>
            </w:r>
          </w:p>
        </w:tc>
      </w:tr>
      <w:tr w:rsidR="00A9408C" w:rsidRPr="00334CF9" w14:paraId="0E94DFB7" w14:textId="77777777" w:rsidTr="00161EFB">
        <w:trPr>
          <w:trHeight w:val="300"/>
        </w:trPr>
        <w:tc>
          <w:tcPr>
            <w:tcW w:w="4278" w:type="dxa"/>
            <w:tcBorders>
              <w:top w:val="nil"/>
              <w:left w:val="nil"/>
              <w:bottom w:val="nil"/>
              <w:right w:val="nil"/>
            </w:tcBorders>
            <w:shd w:val="clear" w:color="auto" w:fill="auto"/>
            <w:noWrap/>
            <w:vAlign w:val="bottom"/>
            <w:hideMark/>
          </w:tcPr>
          <w:p w14:paraId="4D0EF7DE" w14:textId="77777777" w:rsidR="00A9408C" w:rsidRPr="00334CF9" w:rsidRDefault="00A9408C" w:rsidP="00161EFB">
            <w:pPr>
              <w:rPr>
                <w:rFonts w:eastAsia="Times New Roman" w:cs="Arial"/>
                <w:szCs w:val="22"/>
                <w:lang w:eastAsia="pt-BR"/>
              </w:rPr>
            </w:pPr>
            <w:r w:rsidRPr="00334CF9">
              <w:rPr>
                <w:rFonts w:eastAsia="Times New Roman" w:cs="Arial"/>
                <w:szCs w:val="22"/>
                <w:lang w:eastAsia="pt-BR"/>
              </w:rPr>
              <w:t>Conselho Fiscal</w:t>
            </w:r>
          </w:p>
        </w:tc>
        <w:tc>
          <w:tcPr>
            <w:tcW w:w="224" w:type="dxa"/>
            <w:tcBorders>
              <w:top w:val="nil"/>
              <w:left w:val="nil"/>
              <w:bottom w:val="nil"/>
              <w:right w:val="nil"/>
            </w:tcBorders>
            <w:shd w:val="clear" w:color="auto" w:fill="auto"/>
            <w:noWrap/>
            <w:vAlign w:val="bottom"/>
            <w:hideMark/>
          </w:tcPr>
          <w:p w14:paraId="5247DB82" w14:textId="77777777" w:rsidR="00A9408C" w:rsidRPr="00334CF9" w:rsidRDefault="00A9408C" w:rsidP="00161EFB">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29BCFE98" w14:textId="77777777" w:rsidR="00A9408C" w:rsidRPr="00334CF9" w:rsidRDefault="00A9408C" w:rsidP="00161EFB">
            <w:pPr>
              <w:jc w:val="right"/>
              <w:rPr>
                <w:rFonts w:eastAsia="Times New Roman" w:cs="Arial"/>
                <w:szCs w:val="22"/>
                <w:lang w:eastAsia="pt-BR"/>
              </w:rPr>
            </w:pPr>
            <w:r w:rsidRPr="00334CF9">
              <w:rPr>
                <w:rFonts w:eastAsia="Times New Roman" w:cs="Arial"/>
                <w:szCs w:val="22"/>
                <w:lang w:eastAsia="pt-BR"/>
              </w:rPr>
              <w:t>60</w:t>
            </w:r>
          </w:p>
        </w:tc>
        <w:tc>
          <w:tcPr>
            <w:tcW w:w="224" w:type="dxa"/>
            <w:tcBorders>
              <w:top w:val="nil"/>
              <w:left w:val="nil"/>
              <w:bottom w:val="nil"/>
              <w:right w:val="nil"/>
            </w:tcBorders>
            <w:shd w:val="clear" w:color="auto" w:fill="auto"/>
            <w:noWrap/>
            <w:vAlign w:val="bottom"/>
            <w:hideMark/>
          </w:tcPr>
          <w:p w14:paraId="527FC411" w14:textId="77777777" w:rsidR="00A9408C" w:rsidRPr="00334CF9" w:rsidRDefault="00A9408C" w:rsidP="00161EFB">
            <w:pPr>
              <w:jc w:val="right"/>
              <w:rPr>
                <w:rFonts w:eastAsia="Times New Roman" w:cs="Arial"/>
                <w:szCs w:val="22"/>
                <w:lang w:eastAsia="pt-BR"/>
              </w:rPr>
            </w:pPr>
          </w:p>
        </w:tc>
        <w:tc>
          <w:tcPr>
            <w:tcW w:w="2457" w:type="dxa"/>
            <w:tcBorders>
              <w:top w:val="nil"/>
              <w:left w:val="nil"/>
              <w:bottom w:val="nil"/>
              <w:right w:val="nil"/>
            </w:tcBorders>
            <w:shd w:val="clear" w:color="auto" w:fill="auto"/>
            <w:noWrap/>
            <w:vAlign w:val="center"/>
            <w:hideMark/>
          </w:tcPr>
          <w:p w14:paraId="0A919885" w14:textId="0BEC26EB" w:rsidR="00A9408C" w:rsidRPr="00334CF9" w:rsidRDefault="00DD0B4D" w:rsidP="00161EFB">
            <w:pPr>
              <w:jc w:val="right"/>
              <w:rPr>
                <w:rFonts w:eastAsia="Times New Roman" w:cs="Arial"/>
                <w:szCs w:val="22"/>
                <w:lang w:eastAsia="pt-BR"/>
              </w:rPr>
            </w:pPr>
            <w:r w:rsidRPr="00334CF9">
              <w:rPr>
                <w:rFonts w:eastAsia="Times New Roman" w:cs="Arial"/>
                <w:szCs w:val="22"/>
                <w:lang w:eastAsia="pt-BR"/>
              </w:rPr>
              <w:t>61</w:t>
            </w:r>
          </w:p>
        </w:tc>
      </w:tr>
      <w:tr w:rsidR="00F53415" w:rsidRPr="00334CF9" w14:paraId="1721733E" w14:textId="77777777" w:rsidTr="00161EFB">
        <w:trPr>
          <w:trHeight w:val="300"/>
        </w:trPr>
        <w:tc>
          <w:tcPr>
            <w:tcW w:w="4278" w:type="dxa"/>
            <w:tcBorders>
              <w:top w:val="nil"/>
              <w:left w:val="nil"/>
              <w:bottom w:val="nil"/>
              <w:right w:val="nil"/>
            </w:tcBorders>
            <w:shd w:val="clear" w:color="auto" w:fill="auto"/>
            <w:noWrap/>
            <w:vAlign w:val="bottom"/>
            <w:hideMark/>
          </w:tcPr>
          <w:p w14:paraId="7683176E" w14:textId="77777777" w:rsidR="00F53415" w:rsidRPr="00334CF9" w:rsidRDefault="00F53415" w:rsidP="00161EFB">
            <w:pPr>
              <w:rPr>
                <w:rFonts w:eastAsia="Times New Roman" w:cs="Arial"/>
                <w:szCs w:val="22"/>
                <w:lang w:eastAsia="pt-BR"/>
              </w:rPr>
            </w:pPr>
            <w:r w:rsidRPr="00334CF9">
              <w:rPr>
                <w:rFonts w:eastAsia="Times New Roman" w:cs="Arial"/>
                <w:szCs w:val="22"/>
                <w:lang w:eastAsia="pt-BR"/>
              </w:rPr>
              <w:t>Comitê de Auditoria</w:t>
            </w:r>
          </w:p>
        </w:tc>
        <w:tc>
          <w:tcPr>
            <w:tcW w:w="224" w:type="dxa"/>
            <w:tcBorders>
              <w:top w:val="nil"/>
              <w:left w:val="nil"/>
              <w:bottom w:val="nil"/>
              <w:right w:val="nil"/>
            </w:tcBorders>
            <w:shd w:val="clear" w:color="auto" w:fill="auto"/>
            <w:noWrap/>
            <w:vAlign w:val="bottom"/>
            <w:hideMark/>
          </w:tcPr>
          <w:p w14:paraId="1E26D691" w14:textId="77777777" w:rsidR="00F53415" w:rsidRPr="00334CF9" w:rsidRDefault="00F53415" w:rsidP="00161EFB">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5302390A" w14:textId="77777777" w:rsidR="00F53415" w:rsidRPr="00334CF9" w:rsidRDefault="00F53415" w:rsidP="00161EFB">
            <w:pPr>
              <w:jc w:val="right"/>
              <w:rPr>
                <w:rFonts w:eastAsia="Times New Roman" w:cs="Arial"/>
                <w:szCs w:val="22"/>
                <w:lang w:eastAsia="pt-BR"/>
              </w:rPr>
            </w:pPr>
            <w:r w:rsidRPr="00334CF9">
              <w:rPr>
                <w:rFonts w:eastAsia="Times New Roman" w:cs="Arial"/>
                <w:szCs w:val="22"/>
                <w:lang w:eastAsia="pt-BR"/>
              </w:rPr>
              <w:t>36</w:t>
            </w:r>
          </w:p>
        </w:tc>
        <w:tc>
          <w:tcPr>
            <w:tcW w:w="224" w:type="dxa"/>
            <w:tcBorders>
              <w:top w:val="nil"/>
              <w:left w:val="nil"/>
              <w:bottom w:val="nil"/>
              <w:right w:val="nil"/>
            </w:tcBorders>
            <w:shd w:val="clear" w:color="auto" w:fill="auto"/>
            <w:noWrap/>
            <w:vAlign w:val="bottom"/>
            <w:hideMark/>
          </w:tcPr>
          <w:p w14:paraId="17530F99" w14:textId="77777777" w:rsidR="00F53415" w:rsidRPr="00334CF9" w:rsidRDefault="00F53415" w:rsidP="00161EFB">
            <w:pPr>
              <w:jc w:val="right"/>
              <w:rPr>
                <w:rFonts w:eastAsia="Times New Roman" w:cs="Arial"/>
                <w:szCs w:val="22"/>
                <w:lang w:eastAsia="pt-BR"/>
              </w:rPr>
            </w:pPr>
          </w:p>
        </w:tc>
        <w:tc>
          <w:tcPr>
            <w:tcW w:w="2457" w:type="dxa"/>
            <w:tcBorders>
              <w:top w:val="nil"/>
              <w:left w:val="nil"/>
              <w:bottom w:val="nil"/>
              <w:right w:val="nil"/>
            </w:tcBorders>
            <w:shd w:val="clear" w:color="auto" w:fill="auto"/>
            <w:noWrap/>
            <w:vAlign w:val="center"/>
            <w:hideMark/>
          </w:tcPr>
          <w:p w14:paraId="688A27B0" w14:textId="3A56DB17" w:rsidR="00F53415" w:rsidRPr="00334CF9" w:rsidRDefault="00DD0B4D" w:rsidP="00161EFB">
            <w:pPr>
              <w:jc w:val="right"/>
              <w:rPr>
                <w:rFonts w:eastAsia="Times New Roman" w:cs="Arial"/>
                <w:szCs w:val="22"/>
                <w:lang w:eastAsia="pt-BR"/>
              </w:rPr>
            </w:pPr>
            <w:r w:rsidRPr="00334CF9">
              <w:rPr>
                <w:rFonts w:eastAsia="Times New Roman" w:cs="Arial"/>
                <w:szCs w:val="22"/>
                <w:lang w:eastAsia="pt-BR"/>
              </w:rPr>
              <w:t>6</w:t>
            </w:r>
            <w:r w:rsidR="00F53415" w:rsidRPr="00334CF9">
              <w:rPr>
                <w:rFonts w:eastAsia="Times New Roman" w:cs="Arial"/>
                <w:szCs w:val="22"/>
                <w:lang w:eastAsia="pt-BR"/>
              </w:rPr>
              <w:t>1</w:t>
            </w:r>
          </w:p>
        </w:tc>
      </w:tr>
      <w:tr w:rsidR="00A9408C" w:rsidRPr="00334CF9" w14:paraId="41AC872B" w14:textId="77777777" w:rsidTr="00161EFB">
        <w:trPr>
          <w:trHeight w:val="300"/>
        </w:trPr>
        <w:tc>
          <w:tcPr>
            <w:tcW w:w="4278" w:type="dxa"/>
            <w:tcBorders>
              <w:top w:val="nil"/>
              <w:left w:val="nil"/>
              <w:bottom w:val="nil"/>
              <w:right w:val="nil"/>
            </w:tcBorders>
            <w:shd w:val="clear" w:color="auto" w:fill="auto"/>
            <w:noWrap/>
            <w:vAlign w:val="bottom"/>
            <w:hideMark/>
          </w:tcPr>
          <w:p w14:paraId="637B07B2" w14:textId="77777777" w:rsidR="00A9408C" w:rsidRPr="00334CF9" w:rsidRDefault="00A9408C" w:rsidP="00161EFB">
            <w:pPr>
              <w:rPr>
                <w:rFonts w:eastAsia="Times New Roman" w:cs="Arial"/>
                <w:szCs w:val="22"/>
                <w:lang w:eastAsia="pt-BR"/>
              </w:rPr>
            </w:pPr>
            <w:r w:rsidRPr="00334CF9">
              <w:rPr>
                <w:rFonts w:eastAsia="Times New Roman" w:cs="Arial"/>
                <w:szCs w:val="22"/>
                <w:lang w:eastAsia="pt-BR"/>
              </w:rPr>
              <w:t>Diretoria Executiva</w:t>
            </w:r>
          </w:p>
        </w:tc>
        <w:tc>
          <w:tcPr>
            <w:tcW w:w="224" w:type="dxa"/>
            <w:tcBorders>
              <w:top w:val="nil"/>
              <w:left w:val="nil"/>
              <w:bottom w:val="nil"/>
              <w:right w:val="nil"/>
            </w:tcBorders>
            <w:shd w:val="clear" w:color="auto" w:fill="auto"/>
            <w:noWrap/>
            <w:vAlign w:val="bottom"/>
            <w:hideMark/>
          </w:tcPr>
          <w:p w14:paraId="01E31661" w14:textId="77777777" w:rsidR="00A9408C" w:rsidRPr="00334CF9" w:rsidRDefault="00A9408C" w:rsidP="00161EFB">
            <w:pPr>
              <w:rPr>
                <w:rFonts w:eastAsia="Times New Roman" w:cs="Arial"/>
                <w:szCs w:val="22"/>
                <w:lang w:eastAsia="pt-BR"/>
              </w:rPr>
            </w:pPr>
          </w:p>
        </w:tc>
        <w:tc>
          <w:tcPr>
            <w:tcW w:w="2456" w:type="dxa"/>
            <w:tcBorders>
              <w:top w:val="nil"/>
              <w:left w:val="nil"/>
              <w:bottom w:val="nil"/>
              <w:right w:val="nil"/>
            </w:tcBorders>
            <w:shd w:val="clear" w:color="auto" w:fill="auto"/>
            <w:noWrap/>
            <w:vAlign w:val="center"/>
            <w:hideMark/>
          </w:tcPr>
          <w:p w14:paraId="7FDE2B20" w14:textId="77777777" w:rsidR="00A9408C" w:rsidRPr="00334CF9" w:rsidRDefault="00A9408C" w:rsidP="00161EFB">
            <w:pPr>
              <w:jc w:val="right"/>
              <w:rPr>
                <w:rFonts w:eastAsia="Times New Roman" w:cs="Arial"/>
                <w:szCs w:val="22"/>
                <w:lang w:eastAsia="pt-BR"/>
              </w:rPr>
            </w:pPr>
            <w:r w:rsidRPr="00334CF9">
              <w:rPr>
                <w:rFonts w:eastAsia="Times New Roman" w:cs="Arial"/>
                <w:szCs w:val="22"/>
                <w:lang w:eastAsia="pt-BR"/>
              </w:rPr>
              <w:t>490</w:t>
            </w:r>
          </w:p>
        </w:tc>
        <w:tc>
          <w:tcPr>
            <w:tcW w:w="224" w:type="dxa"/>
            <w:tcBorders>
              <w:top w:val="nil"/>
              <w:left w:val="nil"/>
              <w:bottom w:val="nil"/>
              <w:right w:val="nil"/>
            </w:tcBorders>
            <w:shd w:val="clear" w:color="auto" w:fill="auto"/>
            <w:noWrap/>
            <w:vAlign w:val="bottom"/>
            <w:hideMark/>
          </w:tcPr>
          <w:p w14:paraId="09296B0F" w14:textId="77777777" w:rsidR="00A9408C" w:rsidRPr="00334CF9" w:rsidRDefault="00A9408C" w:rsidP="00161EFB">
            <w:pPr>
              <w:jc w:val="right"/>
              <w:rPr>
                <w:rFonts w:eastAsia="Times New Roman" w:cs="Arial"/>
                <w:szCs w:val="22"/>
                <w:lang w:eastAsia="pt-BR"/>
              </w:rPr>
            </w:pPr>
          </w:p>
        </w:tc>
        <w:tc>
          <w:tcPr>
            <w:tcW w:w="2457" w:type="dxa"/>
            <w:tcBorders>
              <w:top w:val="nil"/>
              <w:left w:val="nil"/>
              <w:bottom w:val="nil"/>
              <w:right w:val="nil"/>
            </w:tcBorders>
            <w:shd w:val="clear" w:color="auto" w:fill="auto"/>
            <w:noWrap/>
            <w:vAlign w:val="center"/>
            <w:hideMark/>
          </w:tcPr>
          <w:p w14:paraId="14FCCF61" w14:textId="5D621607" w:rsidR="00A9408C" w:rsidRPr="00334CF9" w:rsidRDefault="00DD0B4D" w:rsidP="00161EFB">
            <w:pPr>
              <w:jc w:val="right"/>
              <w:rPr>
                <w:rFonts w:eastAsia="Times New Roman" w:cs="Arial"/>
                <w:szCs w:val="22"/>
                <w:lang w:eastAsia="pt-BR"/>
              </w:rPr>
            </w:pPr>
            <w:r w:rsidRPr="00334CF9">
              <w:rPr>
                <w:rFonts w:eastAsia="Times New Roman" w:cs="Arial"/>
                <w:szCs w:val="22"/>
                <w:lang w:eastAsia="pt-BR"/>
              </w:rPr>
              <w:t>332</w:t>
            </w:r>
          </w:p>
        </w:tc>
      </w:tr>
      <w:tr w:rsidR="00544DF5" w:rsidRPr="00334CF9" w14:paraId="07EFA934" w14:textId="77777777" w:rsidTr="00881D03">
        <w:trPr>
          <w:trHeight w:val="300"/>
        </w:trPr>
        <w:tc>
          <w:tcPr>
            <w:tcW w:w="4278" w:type="dxa"/>
            <w:tcBorders>
              <w:top w:val="nil"/>
              <w:left w:val="nil"/>
              <w:bottom w:val="nil"/>
              <w:right w:val="nil"/>
            </w:tcBorders>
            <w:shd w:val="clear" w:color="auto" w:fill="auto"/>
            <w:noWrap/>
            <w:vAlign w:val="bottom"/>
            <w:hideMark/>
          </w:tcPr>
          <w:p w14:paraId="65CD24E6" w14:textId="77777777" w:rsidR="00544DF5" w:rsidRPr="00334CF9" w:rsidRDefault="00544DF5" w:rsidP="00544DF5">
            <w:pPr>
              <w:rPr>
                <w:rFonts w:eastAsia="Times New Roman" w:cs="Arial"/>
                <w:b/>
                <w:bCs/>
                <w:szCs w:val="22"/>
                <w:lang w:eastAsia="pt-BR"/>
              </w:rPr>
            </w:pPr>
            <w:r w:rsidRPr="00334CF9">
              <w:rPr>
                <w:rFonts w:eastAsia="Times New Roman" w:cs="Arial"/>
                <w:b/>
                <w:bCs/>
                <w:szCs w:val="22"/>
                <w:lang w:eastAsia="pt-BR"/>
              </w:rPr>
              <w:t>Total</w:t>
            </w:r>
          </w:p>
        </w:tc>
        <w:tc>
          <w:tcPr>
            <w:tcW w:w="224" w:type="dxa"/>
            <w:tcBorders>
              <w:top w:val="nil"/>
              <w:left w:val="nil"/>
              <w:bottom w:val="nil"/>
              <w:right w:val="nil"/>
            </w:tcBorders>
            <w:shd w:val="clear" w:color="auto" w:fill="auto"/>
            <w:noWrap/>
            <w:vAlign w:val="bottom"/>
            <w:hideMark/>
          </w:tcPr>
          <w:p w14:paraId="0A0D6B18" w14:textId="77777777" w:rsidR="00544DF5" w:rsidRPr="00334CF9" w:rsidRDefault="00544DF5" w:rsidP="00544DF5">
            <w:pPr>
              <w:rPr>
                <w:rFonts w:eastAsia="Times New Roman" w:cs="Arial"/>
                <w:b/>
                <w:bCs/>
                <w:szCs w:val="22"/>
                <w:lang w:eastAsia="pt-BR"/>
              </w:rPr>
            </w:pPr>
          </w:p>
        </w:tc>
        <w:tc>
          <w:tcPr>
            <w:tcW w:w="2456" w:type="dxa"/>
            <w:tcBorders>
              <w:top w:val="single" w:sz="4" w:space="0" w:color="auto"/>
              <w:left w:val="nil"/>
              <w:bottom w:val="double" w:sz="6" w:space="0" w:color="auto"/>
              <w:right w:val="nil"/>
            </w:tcBorders>
            <w:shd w:val="clear" w:color="auto" w:fill="auto"/>
            <w:noWrap/>
            <w:vAlign w:val="bottom"/>
            <w:hideMark/>
          </w:tcPr>
          <w:p w14:paraId="3FD21B89" w14:textId="29A333B5" w:rsidR="00544DF5" w:rsidRPr="00334CF9" w:rsidRDefault="003C3760" w:rsidP="00544DF5">
            <w:pPr>
              <w:jc w:val="right"/>
              <w:rPr>
                <w:rFonts w:eastAsia="Times New Roman" w:cs="Arial"/>
                <w:b/>
                <w:bCs/>
                <w:szCs w:val="22"/>
                <w:lang w:eastAsia="pt-BR"/>
              </w:rPr>
            </w:pPr>
            <w:r w:rsidRPr="00334CF9">
              <w:rPr>
                <w:rFonts w:eastAsia="Times New Roman" w:cs="Arial"/>
                <w:b/>
                <w:bCs/>
                <w:szCs w:val="22"/>
                <w:lang w:eastAsia="pt-BR"/>
              </w:rPr>
              <w:t>672</w:t>
            </w:r>
          </w:p>
        </w:tc>
        <w:tc>
          <w:tcPr>
            <w:tcW w:w="224" w:type="dxa"/>
            <w:tcBorders>
              <w:top w:val="nil"/>
              <w:left w:val="nil"/>
              <w:bottom w:val="nil"/>
              <w:right w:val="nil"/>
            </w:tcBorders>
            <w:shd w:val="clear" w:color="auto" w:fill="auto"/>
            <w:noWrap/>
            <w:vAlign w:val="bottom"/>
            <w:hideMark/>
          </w:tcPr>
          <w:p w14:paraId="7A7729DD" w14:textId="77777777" w:rsidR="00544DF5" w:rsidRPr="00334CF9" w:rsidRDefault="00544DF5" w:rsidP="00544DF5">
            <w:pPr>
              <w:jc w:val="right"/>
              <w:rPr>
                <w:rFonts w:eastAsia="Times New Roman" w:cs="Arial"/>
                <w:b/>
                <w:bCs/>
                <w:szCs w:val="22"/>
                <w:lang w:eastAsia="pt-BR"/>
              </w:rPr>
            </w:pPr>
          </w:p>
        </w:tc>
        <w:tc>
          <w:tcPr>
            <w:tcW w:w="2457" w:type="dxa"/>
            <w:tcBorders>
              <w:top w:val="single" w:sz="4" w:space="0" w:color="auto"/>
              <w:left w:val="nil"/>
              <w:bottom w:val="double" w:sz="6" w:space="0" w:color="auto"/>
              <w:right w:val="nil"/>
            </w:tcBorders>
            <w:shd w:val="clear" w:color="auto" w:fill="auto"/>
            <w:noWrap/>
            <w:vAlign w:val="bottom"/>
            <w:hideMark/>
          </w:tcPr>
          <w:p w14:paraId="488DEDFC" w14:textId="4699BB81" w:rsidR="00544DF5" w:rsidRPr="00334CF9" w:rsidRDefault="00DD0B4D" w:rsidP="00544DF5">
            <w:pPr>
              <w:jc w:val="right"/>
              <w:rPr>
                <w:rFonts w:eastAsia="Times New Roman" w:cs="Arial"/>
                <w:b/>
                <w:bCs/>
                <w:szCs w:val="22"/>
                <w:lang w:eastAsia="pt-BR"/>
              </w:rPr>
            </w:pPr>
            <w:r w:rsidRPr="00334CF9">
              <w:rPr>
                <w:rFonts w:eastAsia="Times New Roman" w:cs="Arial"/>
                <w:b/>
                <w:bCs/>
                <w:szCs w:val="22"/>
                <w:lang w:eastAsia="pt-BR"/>
              </w:rPr>
              <w:t>555</w:t>
            </w:r>
          </w:p>
        </w:tc>
      </w:tr>
      <w:tr w:rsidR="001B6ED6" w:rsidRPr="00334CF9" w14:paraId="56895478" w14:textId="77777777" w:rsidTr="001B6ED6">
        <w:trPr>
          <w:trHeight w:val="300"/>
        </w:trPr>
        <w:tc>
          <w:tcPr>
            <w:tcW w:w="9639" w:type="dxa"/>
            <w:gridSpan w:val="5"/>
            <w:tcBorders>
              <w:top w:val="nil"/>
              <w:left w:val="nil"/>
              <w:bottom w:val="nil"/>
              <w:right w:val="nil"/>
            </w:tcBorders>
            <w:shd w:val="clear" w:color="auto" w:fill="auto"/>
            <w:noWrap/>
            <w:vAlign w:val="bottom"/>
            <w:hideMark/>
          </w:tcPr>
          <w:p w14:paraId="016C7A10" w14:textId="77777777" w:rsidR="00101466" w:rsidRDefault="00101466" w:rsidP="004B2E75">
            <w:pPr>
              <w:rPr>
                <w:rFonts w:eastAsia="Times New Roman" w:cs="Arial"/>
                <w:szCs w:val="22"/>
                <w:lang w:eastAsia="pt-BR"/>
              </w:rPr>
            </w:pPr>
          </w:p>
          <w:p w14:paraId="59E237F3" w14:textId="354A60B3" w:rsidR="001B6ED6" w:rsidRPr="00334CF9" w:rsidRDefault="001B6ED6" w:rsidP="004B2E75">
            <w:pPr>
              <w:rPr>
                <w:rFonts w:eastAsia="Times New Roman" w:cs="Arial"/>
                <w:szCs w:val="22"/>
                <w:lang w:eastAsia="pt-BR"/>
              </w:rPr>
            </w:pPr>
            <w:r w:rsidRPr="00334CF9">
              <w:rPr>
                <w:rFonts w:eastAsia="Times New Roman" w:cs="Arial"/>
                <w:szCs w:val="22"/>
                <w:lang w:eastAsia="pt-BR"/>
              </w:rPr>
              <w:t>O total mensal de membros remunerados nos períodos está demonstrado a seguir:</w:t>
            </w:r>
          </w:p>
        </w:tc>
      </w:tr>
      <w:tr w:rsidR="001B6ED6" w:rsidRPr="00334CF9" w14:paraId="61CB1E99" w14:textId="77777777" w:rsidTr="00881D03">
        <w:trPr>
          <w:trHeight w:val="285"/>
        </w:trPr>
        <w:tc>
          <w:tcPr>
            <w:tcW w:w="4278" w:type="dxa"/>
            <w:tcBorders>
              <w:top w:val="nil"/>
              <w:left w:val="nil"/>
              <w:bottom w:val="nil"/>
              <w:right w:val="nil"/>
            </w:tcBorders>
            <w:shd w:val="clear" w:color="auto" w:fill="auto"/>
            <w:noWrap/>
            <w:vAlign w:val="bottom"/>
            <w:hideMark/>
          </w:tcPr>
          <w:p w14:paraId="6D7A6EB6" w14:textId="77777777" w:rsidR="001B6ED6" w:rsidRPr="00334CF9" w:rsidRDefault="001B6ED6" w:rsidP="004B2E75">
            <w:pPr>
              <w:rPr>
                <w:rFonts w:eastAsia="Times New Roman" w:cs="Arial"/>
                <w:szCs w:val="22"/>
                <w:lang w:eastAsia="pt-BR"/>
              </w:rPr>
            </w:pPr>
          </w:p>
        </w:tc>
        <w:tc>
          <w:tcPr>
            <w:tcW w:w="224" w:type="dxa"/>
            <w:tcBorders>
              <w:top w:val="nil"/>
              <w:left w:val="nil"/>
              <w:bottom w:val="nil"/>
              <w:right w:val="nil"/>
            </w:tcBorders>
            <w:shd w:val="clear" w:color="auto" w:fill="auto"/>
            <w:noWrap/>
            <w:vAlign w:val="bottom"/>
            <w:hideMark/>
          </w:tcPr>
          <w:p w14:paraId="0CF62445" w14:textId="77777777" w:rsidR="001B6ED6" w:rsidRPr="00334CF9" w:rsidRDefault="001B6ED6" w:rsidP="004B2E75">
            <w:pPr>
              <w:rPr>
                <w:rFonts w:eastAsia="Times New Roman" w:cs="Arial"/>
                <w:szCs w:val="22"/>
                <w:lang w:eastAsia="pt-BR"/>
              </w:rPr>
            </w:pPr>
          </w:p>
        </w:tc>
        <w:tc>
          <w:tcPr>
            <w:tcW w:w="2456" w:type="dxa"/>
            <w:tcBorders>
              <w:top w:val="nil"/>
              <w:left w:val="nil"/>
              <w:bottom w:val="nil"/>
              <w:right w:val="nil"/>
            </w:tcBorders>
            <w:shd w:val="clear" w:color="auto" w:fill="auto"/>
            <w:noWrap/>
            <w:vAlign w:val="bottom"/>
            <w:hideMark/>
          </w:tcPr>
          <w:p w14:paraId="59DA3120" w14:textId="77777777" w:rsidR="001B6ED6" w:rsidRPr="00334CF9" w:rsidRDefault="001B6ED6" w:rsidP="004B2E75">
            <w:pPr>
              <w:rPr>
                <w:rFonts w:eastAsia="Times New Roman" w:cs="Arial"/>
                <w:szCs w:val="22"/>
                <w:lang w:eastAsia="pt-BR"/>
              </w:rPr>
            </w:pPr>
          </w:p>
        </w:tc>
        <w:tc>
          <w:tcPr>
            <w:tcW w:w="224" w:type="dxa"/>
            <w:tcBorders>
              <w:top w:val="nil"/>
              <w:left w:val="nil"/>
              <w:bottom w:val="nil"/>
              <w:right w:val="nil"/>
            </w:tcBorders>
            <w:shd w:val="clear" w:color="auto" w:fill="auto"/>
            <w:noWrap/>
            <w:vAlign w:val="bottom"/>
            <w:hideMark/>
          </w:tcPr>
          <w:p w14:paraId="229B6C19" w14:textId="77777777" w:rsidR="001B6ED6" w:rsidRPr="00334CF9" w:rsidRDefault="001B6ED6" w:rsidP="004B2E75">
            <w:pPr>
              <w:rPr>
                <w:rFonts w:eastAsia="Times New Roman" w:cs="Arial"/>
                <w:szCs w:val="22"/>
                <w:lang w:eastAsia="pt-BR"/>
              </w:rPr>
            </w:pPr>
          </w:p>
        </w:tc>
        <w:tc>
          <w:tcPr>
            <w:tcW w:w="2457" w:type="dxa"/>
            <w:tcBorders>
              <w:top w:val="nil"/>
              <w:left w:val="nil"/>
              <w:bottom w:val="nil"/>
              <w:right w:val="nil"/>
            </w:tcBorders>
            <w:shd w:val="clear" w:color="auto" w:fill="auto"/>
            <w:noWrap/>
            <w:vAlign w:val="bottom"/>
            <w:hideMark/>
          </w:tcPr>
          <w:p w14:paraId="3F8EBBE5" w14:textId="77777777" w:rsidR="001B6ED6" w:rsidRPr="00334CF9" w:rsidRDefault="001B6ED6" w:rsidP="004B2E75">
            <w:pPr>
              <w:rPr>
                <w:rFonts w:eastAsia="Times New Roman" w:cs="Arial"/>
                <w:szCs w:val="22"/>
                <w:lang w:eastAsia="pt-BR"/>
              </w:rPr>
            </w:pPr>
          </w:p>
        </w:tc>
      </w:tr>
      <w:tr w:rsidR="001B6ED6" w:rsidRPr="00334CF9" w14:paraId="6B43207C" w14:textId="77777777" w:rsidTr="001B6ED6">
        <w:trPr>
          <w:trHeight w:val="285"/>
        </w:trPr>
        <w:tc>
          <w:tcPr>
            <w:tcW w:w="9639" w:type="dxa"/>
            <w:gridSpan w:val="5"/>
            <w:tcBorders>
              <w:top w:val="nil"/>
              <w:left w:val="nil"/>
              <w:bottom w:val="nil"/>
              <w:right w:val="nil"/>
            </w:tcBorders>
            <w:shd w:val="clear" w:color="auto" w:fill="auto"/>
            <w:noWrap/>
            <w:vAlign w:val="bottom"/>
            <w:hideMark/>
          </w:tcPr>
          <w:p w14:paraId="4861CEB0" w14:textId="64827327" w:rsidR="001B6ED6" w:rsidRPr="00334CF9" w:rsidRDefault="001B6ED6" w:rsidP="004B2E75">
            <w:pPr>
              <w:jc w:val="center"/>
              <w:rPr>
                <w:rFonts w:eastAsia="Times New Roman" w:cs="Arial"/>
                <w:b/>
                <w:bCs/>
                <w:szCs w:val="22"/>
                <w:lang w:eastAsia="pt-BR"/>
              </w:rPr>
            </w:pPr>
            <w:r w:rsidRPr="00334CF9">
              <w:rPr>
                <w:rFonts w:eastAsia="Times New Roman" w:cs="Arial"/>
                <w:b/>
                <w:bCs/>
                <w:szCs w:val="22"/>
                <w:lang w:eastAsia="pt-BR"/>
              </w:rPr>
              <w:t xml:space="preserve">Membros remunerados em </w:t>
            </w:r>
            <w:r w:rsidR="003339BD" w:rsidRPr="00334CF9">
              <w:rPr>
                <w:rFonts w:eastAsia="Times New Roman" w:cs="Arial"/>
                <w:b/>
                <w:bCs/>
                <w:szCs w:val="22"/>
                <w:lang w:eastAsia="pt-BR"/>
              </w:rPr>
              <w:t>2021</w:t>
            </w:r>
          </w:p>
        </w:tc>
      </w:tr>
      <w:tr w:rsidR="001B6ED6" w:rsidRPr="00334CF9" w14:paraId="26487C7E" w14:textId="77777777" w:rsidTr="00881D03">
        <w:trPr>
          <w:trHeight w:val="285"/>
        </w:trPr>
        <w:tc>
          <w:tcPr>
            <w:tcW w:w="4278" w:type="dxa"/>
            <w:tcBorders>
              <w:top w:val="nil"/>
              <w:left w:val="nil"/>
              <w:bottom w:val="nil"/>
              <w:right w:val="nil"/>
            </w:tcBorders>
            <w:shd w:val="clear" w:color="auto" w:fill="auto"/>
            <w:noWrap/>
            <w:vAlign w:val="bottom"/>
            <w:hideMark/>
          </w:tcPr>
          <w:p w14:paraId="09421A21" w14:textId="77777777" w:rsidR="001B6ED6" w:rsidRPr="00334CF9" w:rsidRDefault="001B6ED6" w:rsidP="004B2E75">
            <w:pPr>
              <w:jc w:val="center"/>
              <w:rPr>
                <w:rFonts w:eastAsia="Times New Roman" w:cs="Arial"/>
                <w:b/>
                <w:bCs/>
                <w:szCs w:val="22"/>
                <w:lang w:eastAsia="pt-BR"/>
              </w:rPr>
            </w:pPr>
          </w:p>
        </w:tc>
        <w:tc>
          <w:tcPr>
            <w:tcW w:w="224" w:type="dxa"/>
            <w:tcBorders>
              <w:top w:val="nil"/>
              <w:left w:val="nil"/>
              <w:bottom w:val="nil"/>
              <w:right w:val="nil"/>
            </w:tcBorders>
            <w:shd w:val="clear" w:color="auto" w:fill="auto"/>
            <w:noWrap/>
            <w:vAlign w:val="bottom"/>
            <w:hideMark/>
          </w:tcPr>
          <w:p w14:paraId="47F118D0" w14:textId="77777777" w:rsidR="001B6ED6" w:rsidRPr="00334CF9" w:rsidRDefault="001B6ED6" w:rsidP="004B2E75">
            <w:pPr>
              <w:rPr>
                <w:rFonts w:eastAsia="Times New Roman" w:cs="Arial"/>
                <w:szCs w:val="22"/>
                <w:lang w:eastAsia="pt-BR"/>
              </w:rPr>
            </w:pPr>
          </w:p>
        </w:tc>
        <w:tc>
          <w:tcPr>
            <w:tcW w:w="2456" w:type="dxa"/>
            <w:tcBorders>
              <w:top w:val="nil"/>
              <w:left w:val="nil"/>
              <w:bottom w:val="single" w:sz="4" w:space="0" w:color="auto"/>
              <w:right w:val="nil"/>
            </w:tcBorders>
            <w:shd w:val="clear" w:color="auto" w:fill="auto"/>
            <w:noWrap/>
            <w:vAlign w:val="bottom"/>
            <w:hideMark/>
          </w:tcPr>
          <w:p w14:paraId="0751BF94" w14:textId="15A4862E" w:rsidR="001B6ED6" w:rsidRPr="00334CF9" w:rsidRDefault="00BA7E42" w:rsidP="00BA7E42">
            <w:pPr>
              <w:jc w:val="center"/>
              <w:rPr>
                <w:rFonts w:eastAsia="Times New Roman" w:cs="Arial"/>
                <w:b/>
                <w:bCs/>
                <w:szCs w:val="22"/>
                <w:lang w:eastAsia="pt-BR"/>
              </w:rPr>
            </w:pPr>
            <w:r w:rsidRPr="00334CF9">
              <w:rPr>
                <w:rFonts w:eastAsia="Times New Roman" w:cs="Arial"/>
                <w:b/>
                <w:bCs/>
                <w:szCs w:val="22"/>
                <w:lang w:eastAsia="pt-BR"/>
              </w:rPr>
              <w:t>Primeiro Semestre</w:t>
            </w:r>
          </w:p>
        </w:tc>
        <w:tc>
          <w:tcPr>
            <w:tcW w:w="224" w:type="dxa"/>
            <w:tcBorders>
              <w:top w:val="nil"/>
              <w:left w:val="nil"/>
              <w:bottom w:val="nil"/>
              <w:right w:val="nil"/>
            </w:tcBorders>
            <w:shd w:val="clear" w:color="auto" w:fill="auto"/>
            <w:noWrap/>
            <w:vAlign w:val="bottom"/>
            <w:hideMark/>
          </w:tcPr>
          <w:p w14:paraId="662F4656" w14:textId="77777777" w:rsidR="001B6ED6" w:rsidRPr="00334CF9" w:rsidRDefault="001B6ED6" w:rsidP="004B2E75">
            <w:pPr>
              <w:jc w:val="center"/>
              <w:rPr>
                <w:rFonts w:eastAsia="Times New Roman" w:cs="Arial"/>
                <w:b/>
                <w:bCs/>
                <w:szCs w:val="22"/>
                <w:lang w:eastAsia="pt-BR"/>
              </w:rPr>
            </w:pPr>
          </w:p>
        </w:tc>
        <w:tc>
          <w:tcPr>
            <w:tcW w:w="2457" w:type="dxa"/>
            <w:tcBorders>
              <w:top w:val="nil"/>
              <w:left w:val="nil"/>
              <w:bottom w:val="nil"/>
              <w:right w:val="nil"/>
            </w:tcBorders>
            <w:shd w:val="clear" w:color="auto" w:fill="auto"/>
            <w:noWrap/>
            <w:vAlign w:val="bottom"/>
            <w:hideMark/>
          </w:tcPr>
          <w:p w14:paraId="3EAA4C93" w14:textId="77777777" w:rsidR="001B6ED6" w:rsidRPr="00334CF9" w:rsidRDefault="001B6ED6" w:rsidP="004B2E75">
            <w:pPr>
              <w:rPr>
                <w:rFonts w:eastAsia="Times New Roman" w:cs="Arial"/>
                <w:szCs w:val="22"/>
                <w:lang w:eastAsia="pt-BR"/>
              </w:rPr>
            </w:pPr>
          </w:p>
        </w:tc>
      </w:tr>
      <w:tr w:rsidR="001B6ED6" w:rsidRPr="00334CF9" w14:paraId="791021C1" w14:textId="77777777" w:rsidTr="00881D03">
        <w:trPr>
          <w:trHeight w:val="285"/>
        </w:trPr>
        <w:tc>
          <w:tcPr>
            <w:tcW w:w="4278" w:type="dxa"/>
            <w:tcBorders>
              <w:top w:val="nil"/>
              <w:left w:val="nil"/>
              <w:bottom w:val="nil"/>
              <w:right w:val="nil"/>
            </w:tcBorders>
            <w:shd w:val="clear" w:color="auto" w:fill="auto"/>
            <w:noWrap/>
            <w:vAlign w:val="bottom"/>
            <w:hideMark/>
          </w:tcPr>
          <w:p w14:paraId="45DCC67D" w14:textId="77777777" w:rsidR="001B6ED6" w:rsidRPr="00334CF9" w:rsidRDefault="001B6ED6" w:rsidP="004B2E75">
            <w:pPr>
              <w:rPr>
                <w:rFonts w:eastAsia="Times New Roman" w:cs="Arial"/>
                <w:szCs w:val="22"/>
                <w:lang w:eastAsia="pt-BR"/>
              </w:rPr>
            </w:pPr>
            <w:r w:rsidRPr="00334CF9">
              <w:rPr>
                <w:rFonts w:eastAsia="Times New Roman" w:cs="Arial"/>
                <w:szCs w:val="22"/>
                <w:lang w:eastAsia="pt-BR"/>
              </w:rPr>
              <w:t>Conselho de Administração</w:t>
            </w:r>
          </w:p>
        </w:tc>
        <w:tc>
          <w:tcPr>
            <w:tcW w:w="224" w:type="dxa"/>
            <w:tcBorders>
              <w:top w:val="nil"/>
              <w:left w:val="nil"/>
              <w:bottom w:val="nil"/>
              <w:right w:val="nil"/>
            </w:tcBorders>
            <w:shd w:val="clear" w:color="auto" w:fill="auto"/>
            <w:noWrap/>
            <w:vAlign w:val="bottom"/>
            <w:hideMark/>
          </w:tcPr>
          <w:p w14:paraId="41B785A6" w14:textId="77777777" w:rsidR="001B6ED6" w:rsidRPr="00334CF9" w:rsidRDefault="001B6ED6" w:rsidP="004B2E75">
            <w:pPr>
              <w:rPr>
                <w:rFonts w:eastAsia="Times New Roman" w:cs="Arial"/>
                <w:szCs w:val="22"/>
                <w:lang w:eastAsia="pt-BR"/>
              </w:rPr>
            </w:pPr>
          </w:p>
        </w:tc>
        <w:tc>
          <w:tcPr>
            <w:tcW w:w="2456" w:type="dxa"/>
            <w:tcBorders>
              <w:top w:val="nil"/>
              <w:left w:val="nil"/>
              <w:bottom w:val="nil"/>
              <w:right w:val="nil"/>
            </w:tcBorders>
            <w:shd w:val="clear" w:color="auto" w:fill="auto"/>
            <w:noWrap/>
            <w:vAlign w:val="bottom"/>
            <w:hideMark/>
          </w:tcPr>
          <w:p w14:paraId="388EFBC9" w14:textId="77777777" w:rsidR="001B6ED6" w:rsidRPr="00334CF9" w:rsidRDefault="001B6ED6" w:rsidP="004B2E75">
            <w:pPr>
              <w:jc w:val="center"/>
              <w:rPr>
                <w:rFonts w:eastAsia="Times New Roman" w:cs="Arial"/>
                <w:szCs w:val="22"/>
                <w:lang w:eastAsia="pt-BR"/>
              </w:rPr>
            </w:pPr>
            <w:r w:rsidRPr="00334CF9">
              <w:rPr>
                <w:rFonts w:eastAsia="Times New Roman" w:cs="Arial"/>
                <w:szCs w:val="22"/>
                <w:lang w:eastAsia="pt-BR"/>
              </w:rPr>
              <w:t>5</w:t>
            </w:r>
          </w:p>
        </w:tc>
        <w:tc>
          <w:tcPr>
            <w:tcW w:w="224" w:type="dxa"/>
            <w:tcBorders>
              <w:top w:val="nil"/>
              <w:left w:val="nil"/>
              <w:bottom w:val="nil"/>
              <w:right w:val="nil"/>
            </w:tcBorders>
            <w:shd w:val="clear" w:color="auto" w:fill="auto"/>
            <w:noWrap/>
            <w:vAlign w:val="bottom"/>
            <w:hideMark/>
          </w:tcPr>
          <w:p w14:paraId="605E16A0" w14:textId="77777777" w:rsidR="001B6ED6" w:rsidRPr="00334CF9" w:rsidRDefault="001B6ED6" w:rsidP="004B2E75">
            <w:pPr>
              <w:jc w:val="center"/>
              <w:rPr>
                <w:rFonts w:eastAsia="Times New Roman" w:cs="Arial"/>
                <w:szCs w:val="22"/>
                <w:lang w:eastAsia="pt-BR"/>
              </w:rPr>
            </w:pPr>
          </w:p>
        </w:tc>
        <w:tc>
          <w:tcPr>
            <w:tcW w:w="2457" w:type="dxa"/>
            <w:tcBorders>
              <w:top w:val="nil"/>
              <w:left w:val="nil"/>
              <w:bottom w:val="nil"/>
              <w:right w:val="nil"/>
            </w:tcBorders>
            <w:shd w:val="clear" w:color="auto" w:fill="auto"/>
            <w:noWrap/>
            <w:vAlign w:val="bottom"/>
            <w:hideMark/>
          </w:tcPr>
          <w:p w14:paraId="1496D257" w14:textId="77777777" w:rsidR="001B6ED6" w:rsidRPr="00334CF9" w:rsidRDefault="001B6ED6" w:rsidP="004B2E75">
            <w:pPr>
              <w:rPr>
                <w:rFonts w:eastAsia="Times New Roman" w:cs="Arial"/>
                <w:szCs w:val="22"/>
                <w:lang w:eastAsia="pt-BR"/>
              </w:rPr>
            </w:pPr>
          </w:p>
        </w:tc>
      </w:tr>
      <w:tr w:rsidR="00F53415" w:rsidRPr="00334CF9" w14:paraId="373F1C54" w14:textId="77777777" w:rsidTr="00161EFB">
        <w:trPr>
          <w:trHeight w:val="285"/>
        </w:trPr>
        <w:tc>
          <w:tcPr>
            <w:tcW w:w="4278" w:type="dxa"/>
            <w:tcBorders>
              <w:top w:val="nil"/>
              <w:left w:val="nil"/>
              <w:bottom w:val="nil"/>
              <w:right w:val="nil"/>
            </w:tcBorders>
            <w:shd w:val="clear" w:color="auto" w:fill="auto"/>
            <w:noWrap/>
            <w:vAlign w:val="bottom"/>
            <w:hideMark/>
          </w:tcPr>
          <w:p w14:paraId="7459E7A0" w14:textId="77777777" w:rsidR="00F53415" w:rsidRPr="00334CF9" w:rsidRDefault="00F53415" w:rsidP="00161EFB">
            <w:pPr>
              <w:rPr>
                <w:rFonts w:eastAsia="Times New Roman" w:cs="Arial"/>
                <w:szCs w:val="22"/>
                <w:lang w:eastAsia="pt-BR"/>
              </w:rPr>
            </w:pPr>
            <w:r w:rsidRPr="00334CF9">
              <w:rPr>
                <w:rFonts w:eastAsia="Times New Roman" w:cs="Arial"/>
                <w:szCs w:val="22"/>
                <w:lang w:eastAsia="pt-BR"/>
              </w:rPr>
              <w:t>Conselho Fiscal</w:t>
            </w:r>
          </w:p>
        </w:tc>
        <w:tc>
          <w:tcPr>
            <w:tcW w:w="224" w:type="dxa"/>
            <w:tcBorders>
              <w:top w:val="nil"/>
              <w:left w:val="nil"/>
              <w:bottom w:val="nil"/>
              <w:right w:val="nil"/>
            </w:tcBorders>
            <w:shd w:val="clear" w:color="auto" w:fill="auto"/>
            <w:noWrap/>
            <w:vAlign w:val="bottom"/>
            <w:hideMark/>
          </w:tcPr>
          <w:p w14:paraId="3817D25F" w14:textId="77777777" w:rsidR="00F53415" w:rsidRPr="00334CF9" w:rsidRDefault="00F53415" w:rsidP="00161EFB">
            <w:pPr>
              <w:rPr>
                <w:rFonts w:eastAsia="Times New Roman" w:cs="Arial"/>
                <w:szCs w:val="22"/>
                <w:lang w:eastAsia="pt-BR"/>
              </w:rPr>
            </w:pPr>
          </w:p>
        </w:tc>
        <w:tc>
          <w:tcPr>
            <w:tcW w:w="2456" w:type="dxa"/>
            <w:tcBorders>
              <w:top w:val="nil"/>
              <w:left w:val="nil"/>
              <w:bottom w:val="nil"/>
              <w:right w:val="nil"/>
            </w:tcBorders>
            <w:shd w:val="clear" w:color="auto" w:fill="auto"/>
            <w:noWrap/>
            <w:vAlign w:val="bottom"/>
            <w:hideMark/>
          </w:tcPr>
          <w:p w14:paraId="04EE5A10" w14:textId="77777777" w:rsidR="00F53415" w:rsidRPr="00334CF9" w:rsidRDefault="00F53415" w:rsidP="00161EFB">
            <w:pPr>
              <w:jc w:val="center"/>
              <w:rPr>
                <w:rFonts w:eastAsia="Times New Roman" w:cs="Arial"/>
                <w:szCs w:val="22"/>
                <w:lang w:eastAsia="pt-BR"/>
              </w:rPr>
            </w:pPr>
            <w:r w:rsidRPr="00334CF9">
              <w:rPr>
                <w:rFonts w:eastAsia="Times New Roman" w:cs="Arial"/>
                <w:szCs w:val="22"/>
                <w:lang w:eastAsia="pt-BR"/>
              </w:rPr>
              <w:t>3</w:t>
            </w:r>
          </w:p>
        </w:tc>
        <w:tc>
          <w:tcPr>
            <w:tcW w:w="224" w:type="dxa"/>
            <w:tcBorders>
              <w:top w:val="nil"/>
              <w:left w:val="nil"/>
              <w:bottom w:val="nil"/>
              <w:right w:val="nil"/>
            </w:tcBorders>
            <w:shd w:val="clear" w:color="auto" w:fill="auto"/>
            <w:noWrap/>
            <w:vAlign w:val="bottom"/>
            <w:hideMark/>
          </w:tcPr>
          <w:p w14:paraId="4701B93B" w14:textId="77777777" w:rsidR="00F53415" w:rsidRPr="00334CF9" w:rsidRDefault="00F53415" w:rsidP="00161EFB">
            <w:pPr>
              <w:jc w:val="center"/>
              <w:rPr>
                <w:rFonts w:eastAsia="Times New Roman" w:cs="Arial"/>
                <w:szCs w:val="22"/>
                <w:lang w:eastAsia="pt-BR"/>
              </w:rPr>
            </w:pPr>
          </w:p>
        </w:tc>
        <w:tc>
          <w:tcPr>
            <w:tcW w:w="2457" w:type="dxa"/>
            <w:tcBorders>
              <w:top w:val="nil"/>
              <w:left w:val="nil"/>
              <w:bottom w:val="nil"/>
              <w:right w:val="nil"/>
            </w:tcBorders>
            <w:shd w:val="clear" w:color="auto" w:fill="auto"/>
            <w:noWrap/>
            <w:vAlign w:val="bottom"/>
            <w:hideMark/>
          </w:tcPr>
          <w:p w14:paraId="282BE6B9" w14:textId="77777777" w:rsidR="00F53415" w:rsidRPr="00334CF9" w:rsidRDefault="00F53415" w:rsidP="00161EFB">
            <w:pPr>
              <w:rPr>
                <w:rFonts w:eastAsia="Times New Roman" w:cs="Arial"/>
                <w:szCs w:val="22"/>
                <w:lang w:eastAsia="pt-BR"/>
              </w:rPr>
            </w:pPr>
          </w:p>
        </w:tc>
      </w:tr>
      <w:tr w:rsidR="001B6ED6" w:rsidRPr="00334CF9" w14:paraId="2776FF3A" w14:textId="77777777" w:rsidTr="00881D03">
        <w:trPr>
          <w:trHeight w:val="285"/>
        </w:trPr>
        <w:tc>
          <w:tcPr>
            <w:tcW w:w="4278" w:type="dxa"/>
            <w:tcBorders>
              <w:top w:val="nil"/>
              <w:left w:val="nil"/>
              <w:bottom w:val="nil"/>
              <w:right w:val="nil"/>
            </w:tcBorders>
            <w:shd w:val="clear" w:color="auto" w:fill="auto"/>
            <w:noWrap/>
            <w:vAlign w:val="bottom"/>
            <w:hideMark/>
          </w:tcPr>
          <w:p w14:paraId="7AEBD442" w14:textId="77777777" w:rsidR="001B6ED6" w:rsidRPr="00334CF9" w:rsidRDefault="001B6ED6" w:rsidP="004B2E75">
            <w:pPr>
              <w:rPr>
                <w:rFonts w:eastAsia="Times New Roman" w:cs="Arial"/>
                <w:szCs w:val="22"/>
                <w:lang w:eastAsia="pt-BR"/>
              </w:rPr>
            </w:pPr>
            <w:r w:rsidRPr="00334CF9">
              <w:rPr>
                <w:rFonts w:eastAsia="Times New Roman" w:cs="Arial"/>
                <w:szCs w:val="22"/>
                <w:lang w:eastAsia="pt-BR"/>
              </w:rPr>
              <w:t>Comitê de Auditoria</w:t>
            </w:r>
          </w:p>
        </w:tc>
        <w:tc>
          <w:tcPr>
            <w:tcW w:w="224" w:type="dxa"/>
            <w:tcBorders>
              <w:top w:val="nil"/>
              <w:left w:val="nil"/>
              <w:bottom w:val="nil"/>
              <w:right w:val="nil"/>
            </w:tcBorders>
            <w:shd w:val="clear" w:color="auto" w:fill="auto"/>
            <w:noWrap/>
            <w:vAlign w:val="bottom"/>
            <w:hideMark/>
          </w:tcPr>
          <w:p w14:paraId="443ADE97" w14:textId="77777777" w:rsidR="001B6ED6" w:rsidRPr="00334CF9" w:rsidRDefault="001B6ED6" w:rsidP="004B2E75">
            <w:pPr>
              <w:rPr>
                <w:rFonts w:eastAsia="Times New Roman" w:cs="Arial"/>
                <w:szCs w:val="22"/>
                <w:lang w:eastAsia="pt-BR"/>
              </w:rPr>
            </w:pPr>
          </w:p>
        </w:tc>
        <w:tc>
          <w:tcPr>
            <w:tcW w:w="2456" w:type="dxa"/>
            <w:tcBorders>
              <w:top w:val="nil"/>
              <w:left w:val="nil"/>
              <w:bottom w:val="nil"/>
              <w:right w:val="nil"/>
            </w:tcBorders>
            <w:shd w:val="clear" w:color="auto" w:fill="auto"/>
            <w:noWrap/>
            <w:vAlign w:val="bottom"/>
            <w:hideMark/>
          </w:tcPr>
          <w:p w14:paraId="217A0F03" w14:textId="77777777" w:rsidR="001B6ED6" w:rsidRPr="00334CF9" w:rsidRDefault="001B6ED6" w:rsidP="004B2E75">
            <w:pPr>
              <w:jc w:val="center"/>
              <w:rPr>
                <w:rFonts w:eastAsia="Times New Roman" w:cs="Arial"/>
                <w:szCs w:val="22"/>
                <w:lang w:eastAsia="pt-BR"/>
              </w:rPr>
            </w:pPr>
            <w:r w:rsidRPr="00334CF9">
              <w:rPr>
                <w:rFonts w:eastAsia="Times New Roman" w:cs="Arial"/>
                <w:szCs w:val="22"/>
                <w:lang w:eastAsia="pt-BR"/>
              </w:rPr>
              <w:t>2</w:t>
            </w:r>
          </w:p>
        </w:tc>
        <w:tc>
          <w:tcPr>
            <w:tcW w:w="224" w:type="dxa"/>
            <w:tcBorders>
              <w:top w:val="nil"/>
              <w:left w:val="nil"/>
              <w:bottom w:val="nil"/>
              <w:right w:val="nil"/>
            </w:tcBorders>
            <w:shd w:val="clear" w:color="auto" w:fill="auto"/>
            <w:noWrap/>
            <w:vAlign w:val="bottom"/>
            <w:hideMark/>
          </w:tcPr>
          <w:p w14:paraId="629EBCDB" w14:textId="77777777" w:rsidR="001B6ED6" w:rsidRPr="00334CF9" w:rsidRDefault="001B6ED6" w:rsidP="004B2E75">
            <w:pPr>
              <w:jc w:val="center"/>
              <w:rPr>
                <w:rFonts w:eastAsia="Times New Roman" w:cs="Arial"/>
                <w:szCs w:val="22"/>
                <w:lang w:eastAsia="pt-BR"/>
              </w:rPr>
            </w:pPr>
          </w:p>
        </w:tc>
        <w:tc>
          <w:tcPr>
            <w:tcW w:w="2457" w:type="dxa"/>
            <w:tcBorders>
              <w:top w:val="nil"/>
              <w:left w:val="nil"/>
              <w:bottom w:val="nil"/>
              <w:right w:val="nil"/>
            </w:tcBorders>
            <w:shd w:val="clear" w:color="auto" w:fill="auto"/>
            <w:noWrap/>
            <w:vAlign w:val="bottom"/>
            <w:hideMark/>
          </w:tcPr>
          <w:p w14:paraId="7EC0046E" w14:textId="77777777" w:rsidR="001B6ED6" w:rsidRPr="00334CF9" w:rsidRDefault="001B6ED6" w:rsidP="004B2E75">
            <w:pPr>
              <w:rPr>
                <w:rFonts w:eastAsia="Times New Roman" w:cs="Arial"/>
                <w:szCs w:val="22"/>
                <w:lang w:eastAsia="pt-BR"/>
              </w:rPr>
            </w:pPr>
          </w:p>
        </w:tc>
      </w:tr>
      <w:tr w:rsidR="001B6ED6" w:rsidRPr="00334CF9" w14:paraId="5905D9DF" w14:textId="77777777" w:rsidTr="00881D03">
        <w:trPr>
          <w:trHeight w:val="285"/>
        </w:trPr>
        <w:tc>
          <w:tcPr>
            <w:tcW w:w="4278" w:type="dxa"/>
            <w:tcBorders>
              <w:top w:val="nil"/>
              <w:left w:val="nil"/>
              <w:bottom w:val="nil"/>
              <w:right w:val="nil"/>
            </w:tcBorders>
            <w:shd w:val="clear" w:color="auto" w:fill="auto"/>
            <w:noWrap/>
            <w:vAlign w:val="bottom"/>
            <w:hideMark/>
          </w:tcPr>
          <w:p w14:paraId="09207C58" w14:textId="77777777" w:rsidR="001B6ED6" w:rsidRPr="00334CF9" w:rsidRDefault="001B6ED6" w:rsidP="004B2E75">
            <w:pPr>
              <w:rPr>
                <w:rFonts w:eastAsia="Times New Roman" w:cs="Arial"/>
                <w:szCs w:val="22"/>
                <w:lang w:eastAsia="pt-BR"/>
              </w:rPr>
            </w:pPr>
            <w:r w:rsidRPr="00334CF9">
              <w:rPr>
                <w:rFonts w:eastAsia="Times New Roman" w:cs="Arial"/>
                <w:szCs w:val="22"/>
                <w:lang w:eastAsia="pt-BR"/>
              </w:rPr>
              <w:t>Diretoria Executiva</w:t>
            </w:r>
          </w:p>
        </w:tc>
        <w:tc>
          <w:tcPr>
            <w:tcW w:w="224" w:type="dxa"/>
            <w:tcBorders>
              <w:top w:val="nil"/>
              <w:left w:val="nil"/>
              <w:bottom w:val="nil"/>
              <w:right w:val="nil"/>
            </w:tcBorders>
            <w:shd w:val="clear" w:color="auto" w:fill="auto"/>
            <w:noWrap/>
            <w:vAlign w:val="bottom"/>
            <w:hideMark/>
          </w:tcPr>
          <w:p w14:paraId="3E4EF5F7" w14:textId="77777777" w:rsidR="001B6ED6" w:rsidRPr="00334CF9" w:rsidRDefault="001B6ED6" w:rsidP="004B2E75">
            <w:pPr>
              <w:rPr>
                <w:rFonts w:eastAsia="Times New Roman" w:cs="Arial"/>
                <w:szCs w:val="22"/>
                <w:lang w:eastAsia="pt-BR"/>
              </w:rPr>
            </w:pPr>
          </w:p>
        </w:tc>
        <w:tc>
          <w:tcPr>
            <w:tcW w:w="2456" w:type="dxa"/>
            <w:tcBorders>
              <w:top w:val="nil"/>
              <w:left w:val="nil"/>
              <w:bottom w:val="nil"/>
              <w:right w:val="nil"/>
            </w:tcBorders>
            <w:shd w:val="clear" w:color="auto" w:fill="auto"/>
            <w:noWrap/>
            <w:vAlign w:val="bottom"/>
            <w:hideMark/>
          </w:tcPr>
          <w:p w14:paraId="763ECED5" w14:textId="77777777" w:rsidR="001B6ED6" w:rsidRPr="00334CF9" w:rsidRDefault="001B6ED6" w:rsidP="004B2E75">
            <w:pPr>
              <w:jc w:val="center"/>
              <w:rPr>
                <w:rFonts w:eastAsia="Times New Roman" w:cs="Arial"/>
                <w:szCs w:val="22"/>
                <w:lang w:eastAsia="pt-BR"/>
              </w:rPr>
            </w:pPr>
            <w:r w:rsidRPr="00334CF9">
              <w:rPr>
                <w:rFonts w:eastAsia="Times New Roman" w:cs="Arial"/>
                <w:szCs w:val="22"/>
                <w:lang w:eastAsia="pt-BR"/>
              </w:rPr>
              <w:t>3</w:t>
            </w:r>
          </w:p>
        </w:tc>
        <w:tc>
          <w:tcPr>
            <w:tcW w:w="224" w:type="dxa"/>
            <w:tcBorders>
              <w:top w:val="nil"/>
              <w:left w:val="nil"/>
              <w:bottom w:val="nil"/>
              <w:right w:val="nil"/>
            </w:tcBorders>
            <w:shd w:val="clear" w:color="auto" w:fill="auto"/>
            <w:noWrap/>
            <w:vAlign w:val="bottom"/>
            <w:hideMark/>
          </w:tcPr>
          <w:p w14:paraId="6291B3DE" w14:textId="77777777" w:rsidR="001B6ED6" w:rsidRPr="00334CF9" w:rsidRDefault="001B6ED6" w:rsidP="004B2E75">
            <w:pPr>
              <w:jc w:val="center"/>
              <w:rPr>
                <w:rFonts w:eastAsia="Times New Roman" w:cs="Arial"/>
                <w:szCs w:val="22"/>
                <w:lang w:eastAsia="pt-BR"/>
              </w:rPr>
            </w:pPr>
          </w:p>
        </w:tc>
        <w:tc>
          <w:tcPr>
            <w:tcW w:w="2457" w:type="dxa"/>
            <w:tcBorders>
              <w:top w:val="nil"/>
              <w:left w:val="nil"/>
              <w:bottom w:val="nil"/>
              <w:right w:val="nil"/>
            </w:tcBorders>
            <w:shd w:val="clear" w:color="auto" w:fill="auto"/>
            <w:noWrap/>
            <w:vAlign w:val="bottom"/>
            <w:hideMark/>
          </w:tcPr>
          <w:p w14:paraId="0AAE3A79" w14:textId="77777777" w:rsidR="001B6ED6" w:rsidRPr="00334CF9" w:rsidRDefault="001B6ED6" w:rsidP="004B2E75">
            <w:pPr>
              <w:rPr>
                <w:rFonts w:eastAsia="Times New Roman" w:cs="Arial"/>
                <w:szCs w:val="22"/>
                <w:lang w:eastAsia="pt-BR"/>
              </w:rPr>
            </w:pPr>
          </w:p>
        </w:tc>
      </w:tr>
      <w:tr w:rsidR="001B6ED6" w:rsidRPr="00334CF9" w14:paraId="42B66005" w14:textId="77777777" w:rsidTr="00881D03">
        <w:trPr>
          <w:trHeight w:val="300"/>
        </w:trPr>
        <w:tc>
          <w:tcPr>
            <w:tcW w:w="4278" w:type="dxa"/>
            <w:tcBorders>
              <w:top w:val="nil"/>
              <w:left w:val="nil"/>
              <w:bottom w:val="nil"/>
              <w:right w:val="nil"/>
            </w:tcBorders>
            <w:shd w:val="clear" w:color="auto" w:fill="auto"/>
            <w:noWrap/>
            <w:vAlign w:val="bottom"/>
            <w:hideMark/>
          </w:tcPr>
          <w:p w14:paraId="50841667" w14:textId="77777777" w:rsidR="001B6ED6" w:rsidRPr="00334CF9" w:rsidRDefault="001B6ED6" w:rsidP="004B2E75">
            <w:pPr>
              <w:rPr>
                <w:rFonts w:eastAsia="Times New Roman" w:cs="Arial"/>
                <w:b/>
                <w:bCs/>
                <w:szCs w:val="22"/>
                <w:lang w:eastAsia="pt-BR"/>
              </w:rPr>
            </w:pPr>
            <w:r w:rsidRPr="00334CF9">
              <w:rPr>
                <w:rFonts w:eastAsia="Times New Roman" w:cs="Arial"/>
                <w:b/>
                <w:bCs/>
                <w:szCs w:val="22"/>
                <w:lang w:eastAsia="pt-BR"/>
              </w:rPr>
              <w:t>Total</w:t>
            </w:r>
          </w:p>
        </w:tc>
        <w:tc>
          <w:tcPr>
            <w:tcW w:w="224" w:type="dxa"/>
            <w:tcBorders>
              <w:top w:val="nil"/>
              <w:left w:val="nil"/>
              <w:bottom w:val="nil"/>
              <w:right w:val="nil"/>
            </w:tcBorders>
            <w:shd w:val="clear" w:color="auto" w:fill="auto"/>
            <w:noWrap/>
            <w:vAlign w:val="bottom"/>
            <w:hideMark/>
          </w:tcPr>
          <w:p w14:paraId="765C57D0" w14:textId="77777777" w:rsidR="001B6ED6" w:rsidRPr="00334CF9" w:rsidRDefault="001B6ED6" w:rsidP="004B2E75">
            <w:pPr>
              <w:rPr>
                <w:rFonts w:eastAsia="Times New Roman" w:cs="Arial"/>
                <w:b/>
                <w:bCs/>
                <w:szCs w:val="22"/>
                <w:lang w:eastAsia="pt-BR"/>
              </w:rPr>
            </w:pPr>
          </w:p>
        </w:tc>
        <w:tc>
          <w:tcPr>
            <w:tcW w:w="2456" w:type="dxa"/>
            <w:tcBorders>
              <w:top w:val="single" w:sz="4" w:space="0" w:color="auto"/>
              <w:left w:val="nil"/>
              <w:bottom w:val="double" w:sz="6" w:space="0" w:color="auto"/>
              <w:right w:val="nil"/>
            </w:tcBorders>
            <w:shd w:val="clear" w:color="auto" w:fill="auto"/>
            <w:noWrap/>
            <w:vAlign w:val="bottom"/>
            <w:hideMark/>
          </w:tcPr>
          <w:p w14:paraId="4FA1C411" w14:textId="77777777" w:rsidR="001B6ED6" w:rsidRPr="00334CF9" w:rsidRDefault="001B6ED6" w:rsidP="004B2E75">
            <w:pPr>
              <w:jc w:val="center"/>
              <w:rPr>
                <w:rFonts w:eastAsia="Times New Roman" w:cs="Arial"/>
                <w:b/>
                <w:bCs/>
                <w:szCs w:val="22"/>
                <w:lang w:eastAsia="pt-BR"/>
              </w:rPr>
            </w:pPr>
            <w:r w:rsidRPr="00334CF9">
              <w:rPr>
                <w:rFonts w:eastAsia="Times New Roman" w:cs="Arial"/>
                <w:b/>
                <w:bCs/>
                <w:szCs w:val="22"/>
                <w:lang w:eastAsia="pt-BR"/>
              </w:rPr>
              <w:t>13</w:t>
            </w:r>
          </w:p>
        </w:tc>
        <w:tc>
          <w:tcPr>
            <w:tcW w:w="224" w:type="dxa"/>
            <w:tcBorders>
              <w:top w:val="nil"/>
              <w:left w:val="nil"/>
              <w:bottom w:val="nil"/>
              <w:right w:val="nil"/>
            </w:tcBorders>
            <w:shd w:val="clear" w:color="auto" w:fill="auto"/>
            <w:noWrap/>
            <w:vAlign w:val="bottom"/>
            <w:hideMark/>
          </w:tcPr>
          <w:p w14:paraId="0BEBA39C" w14:textId="77777777" w:rsidR="001B6ED6" w:rsidRPr="00334CF9" w:rsidRDefault="001B6ED6" w:rsidP="004B2E75">
            <w:pPr>
              <w:jc w:val="center"/>
              <w:rPr>
                <w:rFonts w:eastAsia="Times New Roman" w:cs="Arial"/>
                <w:b/>
                <w:bCs/>
                <w:szCs w:val="22"/>
                <w:lang w:eastAsia="pt-BR"/>
              </w:rPr>
            </w:pPr>
          </w:p>
        </w:tc>
        <w:tc>
          <w:tcPr>
            <w:tcW w:w="2457" w:type="dxa"/>
            <w:tcBorders>
              <w:top w:val="nil"/>
              <w:left w:val="nil"/>
              <w:bottom w:val="nil"/>
              <w:right w:val="nil"/>
            </w:tcBorders>
            <w:shd w:val="clear" w:color="auto" w:fill="auto"/>
            <w:noWrap/>
            <w:vAlign w:val="bottom"/>
            <w:hideMark/>
          </w:tcPr>
          <w:p w14:paraId="69F04C92" w14:textId="77777777" w:rsidR="001B6ED6" w:rsidRPr="00334CF9" w:rsidRDefault="001B6ED6" w:rsidP="004B2E75">
            <w:pPr>
              <w:rPr>
                <w:rFonts w:eastAsia="Times New Roman" w:cs="Arial"/>
                <w:szCs w:val="22"/>
                <w:lang w:eastAsia="pt-BR"/>
              </w:rPr>
            </w:pPr>
          </w:p>
        </w:tc>
      </w:tr>
    </w:tbl>
    <w:p w14:paraId="03BFBD9B" w14:textId="77777777" w:rsidR="00334CF9" w:rsidRDefault="00334CF9">
      <w:pPr>
        <w:rPr>
          <w:rFonts w:cs="Arial"/>
        </w:rPr>
      </w:pPr>
    </w:p>
    <w:p w14:paraId="66397369" w14:textId="77777777" w:rsidR="00E2106C" w:rsidRDefault="00E2106C">
      <w:pPr>
        <w:rPr>
          <w:rFonts w:cs="Arial"/>
        </w:rPr>
      </w:pPr>
    </w:p>
    <w:p w14:paraId="450D6C92" w14:textId="77777777" w:rsidR="00E2106C" w:rsidRPr="00334CF9" w:rsidRDefault="00E2106C">
      <w:pPr>
        <w:rPr>
          <w:rFonts w:cs="Arial"/>
        </w:rPr>
      </w:pPr>
    </w:p>
    <w:p w14:paraId="2A39CBBA" w14:textId="4CBDD3F6" w:rsidR="004E1F1D" w:rsidRPr="00334CF9" w:rsidRDefault="001A25E9">
      <w:pPr>
        <w:pStyle w:val="Ttulo1"/>
        <w:rPr>
          <w:rFonts w:cs="Arial"/>
          <w:szCs w:val="22"/>
        </w:rPr>
      </w:pPr>
      <w:bookmarkStart w:id="234" w:name="_27._INTEGRAÇÃO_DO"/>
      <w:bookmarkStart w:id="235" w:name="_Toc80374635"/>
      <w:bookmarkEnd w:id="234"/>
      <w:r w:rsidRPr="00334CF9">
        <w:rPr>
          <w:rFonts w:cs="Arial"/>
          <w:szCs w:val="22"/>
        </w:rPr>
        <w:lastRenderedPageBreak/>
        <w:t>2</w:t>
      </w:r>
      <w:r w:rsidR="00BD7684">
        <w:rPr>
          <w:rFonts w:cs="Arial"/>
          <w:szCs w:val="22"/>
        </w:rPr>
        <w:t>9</w:t>
      </w:r>
      <w:r w:rsidRPr="00334CF9">
        <w:rPr>
          <w:rFonts w:cs="Arial"/>
          <w:szCs w:val="22"/>
        </w:rPr>
        <w:t>.</w:t>
      </w:r>
      <w:r w:rsidRPr="00334CF9">
        <w:rPr>
          <w:rFonts w:cs="Arial"/>
          <w:szCs w:val="22"/>
        </w:rPr>
        <w:tab/>
        <w:t xml:space="preserve">INTEGRAÇÃO DO BALANÇO CEAGESP AO DA UNIÃO </w:t>
      </w:r>
      <w:r w:rsidR="00E710C7" w:rsidRPr="00334CF9">
        <w:rPr>
          <w:rFonts w:cs="Arial"/>
          <w:szCs w:val="22"/>
        </w:rPr>
        <w:t>–</w:t>
      </w:r>
      <w:r w:rsidRPr="00334CF9">
        <w:rPr>
          <w:rFonts w:cs="Arial"/>
          <w:szCs w:val="22"/>
        </w:rPr>
        <w:t xml:space="preserve"> BGU</w:t>
      </w:r>
      <w:bookmarkEnd w:id="235"/>
    </w:p>
    <w:p w14:paraId="06496D53" w14:textId="77777777" w:rsidR="004E1F1D" w:rsidRPr="00334CF9" w:rsidRDefault="004E1F1D">
      <w:pPr>
        <w:pStyle w:val="WW-Recuodecorpodetexto2"/>
      </w:pPr>
    </w:p>
    <w:p w14:paraId="49F3B8F5" w14:textId="373658F6" w:rsidR="004E1F1D" w:rsidRPr="00334CF9" w:rsidRDefault="001A25E9">
      <w:pPr>
        <w:ind w:firstLine="709"/>
        <w:rPr>
          <w:rFonts w:cs="Arial"/>
          <w:bCs/>
          <w:szCs w:val="22"/>
        </w:rPr>
      </w:pPr>
      <w:r w:rsidRPr="00334CF9">
        <w:rPr>
          <w:rFonts w:cs="Arial"/>
          <w:bCs/>
          <w:szCs w:val="22"/>
        </w:rPr>
        <w:t xml:space="preserve">O reconhecimento do patrimônio da CEAGESP é registrado no Balanço Geral da União </w:t>
      </w:r>
      <w:r w:rsidR="00E710C7" w:rsidRPr="00334CF9">
        <w:rPr>
          <w:rFonts w:cs="Arial"/>
          <w:szCs w:val="22"/>
        </w:rPr>
        <w:t>–</w:t>
      </w:r>
      <w:r w:rsidRPr="00334CF9">
        <w:rPr>
          <w:rFonts w:cs="Arial"/>
          <w:bCs/>
          <w:szCs w:val="22"/>
        </w:rPr>
        <w:t xml:space="preserve"> BGU, pelo valor dos investimentos da União.</w:t>
      </w:r>
    </w:p>
    <w:p w14:paraId="260B6480" w14:textId="77777777" w:rsidR="004E1F1D" w:rsidRPr="00334CF9" w:rsidRDefault="004E1F1D">
      <w:pPr>
        <w:pStyle w:val="WW-Recuodecorpodetexto2"/>
      </w:pPr>
    </w:p>
    <w:p w14:paraId="166558D0" w14:textId="5B116FF4" w:rsidR="004E1F1D" w:rsidRPr="00334CF9" w:rsidRDefault="00BD7684">
      <w:pPr>
        <w:pStyle w:val="Ttulo1"/>
        <w:rPr>
          <w:rFonts w:cs="Arial"/>
          <w:szCs w:val="22"/>
        </w:rPr>
      </w:pPr>
      <w:bookmarkStart w:id="236" w:name="_28._SEGURO"/>
      <w:bookmarkStart w:id="237" w:name="_Toc80374636"/>
      <w:bookmarkEnd w:id="236"/>
      <w:r>
        <w:rPr>
          <w:rFonts w:cs="Arial"/>
          <w:szCs w:val="22"/>
        </w:rPr>
        <w:t>30</w:t>
      </w:r>
      <w:r w:rsidR="001A25E9" w:rsidRPr="00334CF9">
        <w:rPr>
          <w:rFonts w:cs="Arial"/>
          <w:szCs w:val="22"/>
        </w:rPr>
        <w:t>.</w:t>
      </w:r>
      <w:r w:rsidR="001A25E9" w:rsidRPr="00334CF9">
        <w:rPr>
          <w:rFonts w:cs="Arial"/>
          <w:szCs w:val="22"/>
        </w:rPr>
        <w:tab/>
      </w:r>
      <w:hyperlink w:anchor="_9._DESPESAS_ANTECIPADAS_2" w:history="1">
        <w:r w:rsidR="001A25E9" w:rsidRPr="00334CF9">
          <w:rPr>
            <w:rStyle w:val="Hyperlink"/>
            <w:rFonts w:cs="Arial"/>
            <w:color w:val="auto"/>
            <w:szCs w:val="22"/>
          </w:rPr>
          <w:t>SEGURO</w:t>
        </w:r>
        <w:bookmarkEnd w:id="237"/>
      </w:hyperlink>
    </w:p>
    <w:p w14:paraId="490CDC0F" w14:textId="77777777" w:rsidR="004E1F1D" w:rsidRPr="00334CF9" w:rsidRDefault="004E1F1D">
      <w:pPr>
        <w:rPr>
          <w:rFonts w:cs="Arial"/>
          <w:b/>
          <w:bCs/>
        </w:rPr>
      </w:pPr>
    </w:p>
    <w:p w14:paraId="0D6303A5" w14:textId="6A8AD11A" w:rsidR="004E1F1D" w:rsidRPr="00334CF9" w:rsidRDefault="001A25E9">
      <w:pPr>
        <w:ind w:firstLine="709"/>
        <w:rPr>
          <w:rFonts w:cs="Arial"/>
        </w:rPr>
      </w:pPr>
      <w:r w:rsidRPr="00334CF9">
        <w:rPr>
          <w:rFonts w:cs="Arial"/>
        </w:rPr>
        <w:t>Em 1</w:t>
      </w:r>
      <w:r w:rsidR="005067F5" w:rsidRPr="00334CF9">
        <w:rPr>
          <w:rFonts w:cs="Arial"/>
        </w:rPr>
        <w:t>0</w:t>
      </w:r>
      <w:r w:rsidRPr="00334CF9">
        <w:rPr>
          <w:rFonts w:cs="Arial"/>
        </w:rPr>
        <w:t xml:space="preserve"> de </w:t>
      </w:r>
      <w:r w:rsidR="005067F5" w:rsidRPr="00334CF9">
        <w:rPr>
          <w:rFonts w:cs="Arial"/>
        </w:rPr>
        <w:t>março</w:t>
      </w:r>
      <w:r w:rsidRPr="00334CF9">
        <w:rPr>
          <w:rFonts w:cs="Arial"/>
        </w:rPr>
        <w:t xml:space="preserve"> de </w:t>
      </w:r>
      <w:r w:rsidR="006068F6" w:rsidRPr="00334CF9">
        <w:rPr>
          <w:rFonts w:cs="Arial"/>
        </w:rPr>
        <w:t>202</w:t>
      </w:r>
      <w:r w:rsidR="009D5FDE">
        <w:rPr>
          <w:rFonts w:cs="Arial"/>
        </w:rPr>
        <w:t>1</w:t>
      </w:r>
      <w:r w:rsidRPr="00334CF9">
        <w:rPr>
          <w:rFonts w:cs="Arial"/>
        </w:rPr>
        <w:t xml:space="preserve">, a Companhia firmou contrato de prestação de serviços de seguros relativos a riscos nomeados, operacionais e responsabilidade </w:t>
      </w:r>
      <w:r w:rsidRPr="00334CF9">
        <w:rPr>
          <w:rFonts w:cs="Arial"/>
          <w:szCs w:val="22"/>
        </w:rPr>
        <w:t>civil</w:t>
      </w:r>
      <w:r w:rsidRPr="00334CF9">
        <w:rPr>
          <w:rFonts w:cs="Arial"/>
        </w:rPr>
        <w:t xml:space="preserve"> geral com vigência até </w:t>
      </w:r>
      <w:r w:rsidR="005067F5" w:rsidRPr="00334CF9">
        <w:rPr>
          <w:rFonts w:cs="Arial"/>
        </w:rPr>
        <w:t xml:space="preserve">06 de setembro de </w:t>
      </w:r>
      <w:r w:rsidR="006068F6" w:rsidRPr="00334CF9">
        <w:rPr>
          <w:rFonts w:cs="Arial"/>
        </w:rPr>
        <w:t>202</w:t>
      </w:r>
      <w:r w:rsidR="009D5FDE">
        <w:rPr>
          <w:rFonts w:cs="Arial"/>
        </w:rPr>
        <w:t>1</w:t>
      </w:r>
      <w:r w:rsidRPr="00334CF9">
        <w:rPr>
          <w:rFonts w:cs="Arial"/>
        </w:rPr>
        <w:t>.</w:t>
      </w:r>
    </w:p>
    <w:p w14:paraId="2A8F7C67" w14:textId="77777777" w:rsidR="004E1F1D" w:rsidRPr="00334CF9" w:rsidRDefault="004E1F1D">
      <w:pPr>
        <w:rPr>
          <w:rFonts w:cs="Arial"/>
        </w:rPr>
      </w:pPr>
    </w:p>
    <w:p w14:paraId="5DA43C61" w14:textId="482CBC2C" w:rsidR="004E1F1D" w:rsidRPr="00334CF9" w:rsidRDefault="001A25E9">
      <w:pPr>
        <w:ind w:firstLine="709"/>
        <w:rPr>
          <w:rFonts w:cs="Arial"/>
        </w:rPr>
      </w:pPr>
      <w:r w:rsidRPr="00334CF9">
        <w:rPr>
          <w:rFonts w:cs="Arial"/>
        </w:rPr>
        <w:t xml:space="preserve">A Companhia mantém contrato de cobertura de seguro de vida em grupo </w:t>
      </w:r>
      <w:r w:rsidR="00E710C7" w:rsidRPr="00334CF9">
        <w:rPr>
          <w:rFonts w:cs="Arial"/>
        </w:rPr>
        <w:t xml:space="preserve">dos funcionários, </w:t>
      </w:r>
      <w:r w:rsidRPr="00334CF9">
        <w:rPr>
          <w:rFonts w:cs="Arial"/>
        </w:rPr>
        <w:t xml:space="preserve">compulsório, facultativo e contributário com vigência até o </w:t>
      </w:r>
      <w:r w:rsidR="00FB166B" w:rsidRPr="00334CF9">
        <w:rPr>
          <w:rFonts w:cs="Arial"/>
        </w:rPr>
        <w:t>dia 08</w:t>
      </w:r>
      <w:r w:rsidRPr="00334CF9">
        <w:rPr>
          <w:rFonts w:cs="Arial"/>
        </w:rPr>
        <w:t xml:space="preserve"> de ma</w:t>
      </w:r>
      <w:r w:rsidR="00FB166B" w:rsidRPr="00334CF9">
        <w:rPr>
          <w:rFonts w:cs="Arial"/>
        </w:rPr>
        <w:t>i</w:t>
      </w:r>
      <w:r w:rsidRPr="00334CF9">
        <w:rPr>
          <w:rFonts w:cs="Arial"/>
        </w:rPr>
        <w:t>o de 202</w:t>
      </w:r>
      <w:r w:rsidR="00A63A94" w:rsidRPr="00334CF9">
        <w:rPr>
          <w:rFonts w:cs="Arial"/>
        </w:rPr>
        <w:t>2</w:t>
      </w:r>
      <w:r w:rsidRPr="00334CF9">
        <w:rPr>
          <w:rFonts w:cs="Arial"/>
        </w:rPr>
        <w:t>.</w:t>
      </w:r>
    </w:p>
    <w:p w14:paraId="11B9E3FF" w14:textId="77777777" w:rsidR="00E46B19" w:rsidRPr="00334CF9" w:rsidRDefault="00E46B19">
      <w:pPr>
        <w:rPr>
          <w:rFonts w:cs="Arial"/>
          <w:b/>
          <w:bCs/>
        </w:rPr>
      </w:pPr>
    </w:p>
    <w:p w14:paraId="236C7293" w14:textId="5684C0C3" w:rsidR="004E1F1D" w:rsidRPr="00334CF9" w:rsidRDefault="00BD7684">
      <w:pPr>
        <w:pStyle w:val="Ttulo1"/>
        <w:rPr>
          <w:rFonts w:cs="Arial"/>
          <w:szCs w:val="22"/>
        </w:rPr>
      </w:pPr>
      <w:bookmarkStart w:id="238" w:name="_28._RESPONSABILIDADES_SOBRE"/>
      <w:bookmarkStart w:id="239" w:name="_29._RESPONSABILIDADES_SOBRE"/>
      <w:bookmarkStart w:id="240" w:name="_Toc80374637"/>
      <w:bookmarkEnd w:id="238"/>
      <w:bookmarkEnd w:id="239"/>
      <w:r>
        <w:rPr>
          <w:rFonts w:cs="Arial"/>
          <w:szCs w:val="22"/>
        </w:rPr>
        <w:t>31</w:t>
      </w:r>
      <w:r w:rsidR="001A25E9" w:rsidRPr="00334CF9">
        <w:rPr>
          <w:rFonts w:cs="Arial"/>
          <w:szCs w:val="22"/>
        </w:rPr>
        <w:t>.</w:t>
      </w:r>
      <w:r w:rsidR="001A25E9" w:rsidRPr="00334CF9">
        <w:rPr>
          <w:rFonts w:cs="Arial"/>
          <w:szCs w:val="22"/>
        </w:rPr>
        <w:tab/>
        <w:t>RESPONSABILIDADES SOBRE DEPÓSITOS EM GARANTIAS</w:t>
      </w:r>
      <w:bookmarkEnd w:id="240"/>
    </w:p>
    <w:p w14:paraId="12743494" w14:textId="77777777" w:rsidR="004E1F1D" w:rsidRPr="00334CF9" w:rsidRDefault="004E1F1D">
      <w:pPr>
        <w:pStyle w:val="WW-Recuodecorpodetexto2"/>
      </w:pPr>
    </w:p>
    <w:p w14:paraId="0F11D252" w14:textId="77777777" w:rsidR="004E1F1D" w:rsidRPr="00334CF9" w:rsidRDefault="001A25E9">
      <w:pPr>
        <w:ind w:firstLine="709"/>
        <w:rPr>
          <w:rFonts w:cs="Arial"/>
          <w:szCs w:val="22"/>
        </w:rPr>
      </w:pPr>
      <w:r w:rsidRPr="00334CF9">
        <w:rPr>
          <w:rFonts w:cs="Arial"/>
          <w:szCs w:val="22"/>
        </w:rPr>
        <w:t>As mercadorias depositadas nos armazéns gerais podem ser negociadas através de títulos de crédito (</w:t>
      </w:r>
      <w:r w:rsidRPr="00334CF9">
        <w:rPr>
          <w:rFonts w:cs="Arial"/>
          <w:i/>
          <w:szCs w:val="22"/>
        </w:rPr>
        <w:t>Warrant</w:t>
      </w:r>
      <w:r w:rsidRPr="00334CF9">
        <w:rPr>
          <w:rFonts w:cs="Arial"/>
          <w:szCs w:val="22"/>
        </w:rPr>
        <w:t xml:space="preserve"> e Conhecimento de Depósito) representativos destas, de acordo com o previsto no Decreto nº 1.102, de 21 de novembro de 1.903.</w:t>
      </w:r>
    </w:p>
    <w:p w14:paraId="39BE46A1" w14:textId="77777777" w:rsidR="004E1F1D" w:rsidRPr="00334CF9" w:rsidRDefault="004E1F1D">
      <w:pPr>
        <w:pStyle w:val="WW-Recuodecorpodetexto2"/>
      </w:pPr>
    </w:p>
    <w:p w14:paraId="2F93A645" w14:textId="6752B7AD" w:rsidR="004E1F1D" w:rsidRPr="00334CF9" w:rsidRDefault="001A25E9">
      <w:pPr>
        <w:pStyle w:val="Ttulo1"/>
        <w:rPr>
          <w:rStyle w:val="Forte"/>
          <w:rFonts w:cs="Arial"/>
          <w:szCs w:val="22"/>
        </w:rPr>
      </w:pPr>
      <w:bookmarkStart w:id="241" w:name="_30._IMPOSTO_DE"/>
      <w:bookmarkStart w:id="242" w:name="_32._IMPOSTO_DE"/>
      <w:bookmarkStart w:id="243" w:name="_Toc80374638"/>
      <w:bookmarkEnd w:id="241"/>
      <w:bookmarkEnd w:id="242"/>
      <w:r w:rsidRPr="00334CF9">
        <w:rPr>
          <w:rFonts w:cs="Arial"/>
          <w:szCs w:val="22"/>
        </w:rPr>
        <w:t>3</w:t>
      </w:r>
      <w:r w:rsidR="00BD7684">
        <w:rPr>
          <w:rFonts w:cs="Arial"/>
          <w:szCs w:val="22"/>
        </w:rPr>
        <w:t>2</w:t>
      </w:r>
      <w:r w:rsidRPr="00334CF9">
        <w:rPr>
          <w:rFonts w:cs="Arial"/>
          <w:szCs w:val="22"/>
        </w:rPr>
        <w:t>.</w:t>
      </w:r>
      <w:r w:rsidRPr="00334CF9">
        <w:rPr>
          <w:rFonts w:cs="Arial"/>
          <w:szCs w:val="22"/>
        </w:rPr>
        <w:tab/>
      </w:r>
      <w:hyperlink w:anchor="_DEMONSTRAÇÃO_DO_RESULTADO" w:history="1">
        <w:r w:rsidRPr="00334CF9">
          <w:rPr>
            <w:rStyle w:val="Hyperlink"/>
            <w:rFonts w:cs="Arial"/>
            <w:color w:val="auto"/>
            <w:szCs w:val="22"/>
          </w:rPr>
          <w:t>IMPOSTO DE RENDA E CONTRIBUIÇÃO SOCIAL SOBRE O LUCRO</w:t>
        </w:r>
        <w:bookmarkEnd w:id="243"/>
      </w:hyperlink>
    </w:p>
    <w:p w14:paraId="4E5E7DB5" w14:textId="77777777" w:rsidR="004E1F1D" w:rsidRPr="00334CF9" w:rsidRDefault="004E1F1D">
      <w:pPr>
        <w:rPr>
          <w:rFonts w:cs="Arial"/>
          <w:b/>
        </w:rPr>
      </w:pPr>
    </w:p>
    <w:p w14:paraId="1A095E06" w14:textId="1503C06E" w:rsidR="004E1F1D" w:rsidRDefault="001A25E9">
      <w:pPr>
        <w:ind w:firstLine="709"/>
        <w:rPr>
          <w:rFonts w:cs="Arial"/>
          <w:szCs w:val="22"/>
        </w:rPr>
      </w:pPr>
      <w:r w:rsidRPr="00334CF9">
        <w:rPr>
          <w:rFonts w:cs="Arial"/>
          <w:szCs w:val="22"/>
        </w:rPr>
        <w:t>O imposto de renda e a contribuição social sobre o lucro líquido são calculados com base nas alíquotas vigentes nas datas dos balanços, sendo 15% para o Imposto de Renda, 10% de adicional federal e 9% para a Contribuição Social sobre o Lucro Líquido. A composição da base de cálculo e dos saldos desses tributos é a seguinte:</w:t>
      </w:r>
    </w:p>
    <w:p w14:paraId="7A771D95" w14:textId="77777777" w:rsidR="00C900D5" w:rsidRDefault="00C900D5">
      <w:pPr>
        <w:ind w:firstLine="709"/>
        <w:rPr>
          <w:rFonts w:cs="Arial"/>
          <w:szCs w:val="22"/>
        </w:rPr>
      </w:pPr>
    </w:p>
    <w:p w14:paraId="46B6D0F8" w14:textId="77777777" w:rsidR="00C900D5" w:rsidRDefault="00C900D5">
      <w:pPr>
        <w:ind w:firstLine="709"/>
        <w:rPr>
          <w:rFonts w:cs="Arial"/>
          <w:szCs w:val="22"/>
        </w:rPr>
      </w:pPr>
    </w:p>
    <w:p w14:paraId="6E7B8D09" w14:textId="77777777" w:rsidR="00C900D5" w:rsidRDefault="00C900D5">
      <w:pPr>
        <w:ind w:firstLine="709"/>
        <w:rPr>
          <w:rFonts w:cs="Arial"/>
          <w:szCs w:val="22"/>
        </w:rPr>
      </w:pPr>
    </w:p>
    <w:p w14:paraId="14DE9566" w14:textId="77777777" w:rsidR="00C900D5" w:rsidRDefault="00C900D5">
      <w:pPr>
        <w:ind w:firstLine="709"/>
        <w:rPr>
          <w:rFonts w:cs="Arial"/>
          <w:szCs w:val="22"/>
        </w:rPr>
      </w:pPr>
    </w:p>
    <w:p w14:paraId="3A1618BC" w14:textId="77777777" w:rsidR="00C900D5" w:rsidRDefault="00C900D5">
      <w:pPr>
        <w:ind w:firstLine="709"/>
        <w:rPr>
          <w:rFonts w:cs="Arial"/>
          <w:szCs w:val="22"/>
        </w:rPr>
      </w:pPr>
    </w:p>
    <w:p w14:paraId="7CBFC45A" w14:textId="77777777" w:rsidR="00C900D5" w:rsidRDefault="00C900D5">
      <w:pPr>
        <w:ind w:firstLine="709"/>
        <w:rPr>
          <w:rFonts w:cs="Arial"/>
          <w:szCs w:val="22"/>
        </w:rPr>
      </w:pPr>
    </w:p>
    <w:p w14:paraId="63DCABA7" w14:textId="77777777" w:rsidR="00C900D5" w:rsidRDefault="00C900D5">
      <w:pPr>
        <w:ind w:firstLine="709"/>
        <w:rPr>
          <w:rFonts w:cs="Arial"/>
          <w:szCs w:val="22"/>
        </w:rPr>
      </w:pPr>
    </w:p>
    <w:p w14:paraId="23B2025B" w14:textId="77777777" w:rsidR="00C900D5" w:rsidRDefault="00C900D5">
      <w:pPr>
        <w:ind w:firstLine="709"/>
        <w:rPr>
          <w:rFonts w:cs="Arial"/>
          <w:szCs w:val="22"/>
        </w:rPr>
      </w:pPr>
    </w:p>
    <w:p w14:paraId="7F112AFB" w14:textId="77777777" w:rsidR="00C900D5" w:rsidRDefault="00C900D5">
      <w:pPr>
        <w:ind w:firstLine="709"/>
        <w:rPr>
          <w:rFonts w:cs="Arial"/>
          <w:szCs w:val="22"/>
        </w:rPr>
      </w:pPr>
    </w:p>
    <w:p w14:paraId="50AADBCA" w14:textId="77777777" w:rsidR="00C900D5" w:rsidRDefault="00C900D5">
      <w:pPr>
        <w:ind w:firstLine="709"/>
        <w:rPr>
          <w:rFonts w:cs="Arial"/>
          <w:szCs w:val="22"/>
        </w:rPr>
      </w:pPr>
    </w:p>
    <w:p w14:paraId="45BEB0EB" w14:textId="77777777" w:rsidR="00C900D5" w:rsidRDefault="00C900D5">
      <w:pPr>
        <w:ind w:firstLine="709"/>
        <w:rPr>
          <w:rFonts w:cs="Arial"/>
          <w:szCs w:val="22"/>
        </w:rPr>
      </w:pPr>
    </w:p>
    <w:p w14:paraId="3F960DB9" w14:textId="77777777" w:rsidR="00C900D5" w:rsidRDefault="00C900D5">
      <w:pPr>
        <w:ind w:firstLine="709"/>
        <w:rPr>
          <w:rFonts w:cs="Arial"/>
          <w:szCs w:val="22"/>
        </w:rPr>
      </w:pPr>
    </w:p>
    <w:p w14:paraId="7A9950B0" w14:textId="77777777" w:rsidR="00C900D5" w:rsidRDefault="00C900D5">
      <w:pPr>
        <w:ind w:firstLine="709"/>
        <w:rPr>
          <w:rFonts w:cs="Arial"/>
          <w:szCs w:val="22"/>
        </w:rPr>
      </w:pPr>
    </w:p>
    <w:p w14:paraId="66B97203" w14:textId="77777777" w:rsidR="00C900D5" w:rsidRDefault="00C900D5">
      <w:pPr>
        <w:ind w:firstLine="709"/>
        <w:rPr>
          <w:rFonts w:cs="Arial"/>
          <w:szCs w:val="22"/>
        </w:rPr>
      </w:pPr>
    </w:p>
    <w:p w14:paraId="7357C384" w14:textId="77777777" w:rsidR="00C900D5" w:rsidRDefault="00C900D5">
      <w:pPr>
        <w:ind w:firstLine="709"/>
        <w:rPr>
          <w:rFonts w:cs="Arial"/>
          <w:szCs w:val="22"/>
        </w:rPr>
      </w:pPr>
    </w:p>
    <w:p w14:paraId="08F48469" w14:textId="77777777" w:rsidR="00C900D5" w:rsidRDefault="00C900D5">
      <w:pPr>
        <w:ind w:firstLine="709"/>
        <w:rPr>
          <w:rFonts w:cs="Arial"/>
          <w:szCs w:val="22"/>
        </w:rPr>
      </w:pPr>
    </w:p>
    <w:p w14:paraId="27886186" w14:textId="77777777" w:rsidR="00C900D5" w:rsidRDefault="00C900D5">
      <w:pPr>
        <w:ind w:firstLine="709"/>
        <w:rPr>
          <w:rFonts w:cs="Arial"/>
          <w:szCs w:val="22"/>
        </w:rPr>
      </w:pPr>
    </w:p>
    <w:p w14:paraId="3612200E" w14:textId="77777777" w:rsidR="00C900D5" w:rsidRDefault="00C900D5">
      <w:pPr>
        <w:ind w:firstLine="709"/>
        <w:rPr>
          <w:rFonts w:cs="Arial"/>
          <w:szCs w:val="22"/>
        </w:rPr>
      </w:pPr>
    </w:p>
    <w:p w14:paraId="706492C6" w14:textId="77777777" w:rsidR="00C900D5" w:rsidRDefault="00C900D5">
      <w:pPr>
        <w:ind w:firstLine="709"/>
        <w:rPr>
          <w:rFonts w:cs="Arial"/>
          <w:szCs w:val="22"/>
        </w:rPr>
      </w:pPr>
    </w:p>
    <w:p w14:paraId="5D5FA007" w14:textId="77777777" w:rsidR="00C900D5" w:rsidRDefault="00C900D5">
      <w:pPr>
        <w:ind w:firstLine="709"/>
        <w:rPr>
          <w:rFonts w:cs="Arial"/>
          <w:szCs w:val="22"/>
        </w:rPr>
      </w:pPr>
    </w:p>
    <w:p w14:paraId="388B0E2D" w14:textId="77777777" w:rsidR="00C900D5" w:rsidRPr="00334CF9" w:rsidRDefault="00C900D5">
      <w:pPr>
        <w:ind w:firstLine="709"/>
        <w:rPr>
          <w:rFonts w:cs="Arial"/>
          <w:szCs w:val="22"/>
        </w:rPr>
      </w:pPr>
    </w:p>
    <w:p w14:paraId="0730D2A1" w14:textId="3C7E5E4F" w:rsidR="00697288" w:rsidRPr="00334CF9" w:rsidRDefault="00B103A5" w:rsidP="002D63FC">
      <w:pPr>
        <w:ind w:firstLine="709"/>
        <w:rPr>
          <w:rFonts w:eastAsia="Times New Roman" w:cs="Arial"/>
          <w:sz w:val="20"/>
          <w:lang w:eastAsia="pt-BR"/>
        </w:rPr>
      </w:pPr>
      <w:r w:rsidRPr="00334CF9">
        <w:rPr>
          <w:rFonts w:cs="Arial"/>
        </w:rPr>
        <w:fldChar w:fldCharType="begin"/>
      </w:r>
      <w:r w:rsidRPr="00334CF9">
        <w:rPr>
          <w:rFonts w:cs="Arial"/>
        </w:rPr>
        <w:instrText xml:space="preserve"> LINK </w:instrText>
      </w:r>
      <w:r w:rsidR="002432EE">
        <w:rPr>
          <w:rFonts w:cs="Arial"/>
        </w:rPr>
        <w:instrText xml:space="preserve">Excel.Sheet.12 "\\\\cp0037\\ceagesp\\DEFIC\\SECGE\\Comum\\AUDITORIA\\EXERCÍCIO 2021\\1º Trimestre - 2021\\Demonstrações contábeis\\Notas Explicativas\\30. IRPJ e CSLL\\PARTE_A_2020_ano_base_2021- MARÇO - fórmulas.xlsx" NE!L2C1:L57C8 </w:instrText>
      </w:r>
      <w:r w:rsidRPr="00334CF9">
        <w:rPr>
          <w:rFonts w:cs="Arial"/>
        </w:rPr>
        <w:instrText xml:space="preserve">\a \f 4 \h  \* MERGEFORMAT </w:instrText>
      </w:r>
      <w:r w:rsidRPr="00334CF9">
        <w:rPr>
          <w:rFonts w:cs="Arial"/>
        </w:rPr>
        <w:fldChar w:fldCharType="separate"/>
      </w:r>
    </w:p>
    <w:tbl>
      <w:tblPr>
        <w:tblW w:w="9711" w:type="dxa"/>
        <w:tblCellMar>
          <w:left w:w="70" w:type="dxa"/>
          <w:right w:w="70" w:type="dxa"/>
        </w:tblCellMar>
        <w:tblLook w:val="04A0" w:firstRow="1" w:lastRow="0" w:firstColumn="1" w:lastColumn="0" w:noHBand="0" w:noVBand="1"/>
      </w:tblPr>
      <w:tblGrid>
        <w:gridCol w:w="4938"/>
        <w:gridCol w:w="1217"/>
        <w:gridCol w:w="209"/>
        <w:gridCol w:w="1039"/>
        <w:gridCol w:w="196"/>
        <w:gridCol w:w="997"/>
        <w:gridCol w:w="189"/>
        <w:gridCol w:w="997"/>
      </w:tblGrid>
      <w:tr w:rsidR="005123AF" w:rsidRPr="00334CF9" w14:paraId="5DBE85C6"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00BB00AF" w14:textId="77777777" w:rsidR="001054B3" w:rsidRPr="00334CF9" w:rsidRDefault="001054B3" w:rsidP="00697288">
            <w:pPr>
              <w:widowControl/>
              <w:suppressAutoHyphens w:val="0"/>
              <w:jc w:val="left"/>
              <w:rPr>
                <w:rFonts w:eastAsia="Times New Roman" w:cs="Arial"/>
                <w:sz w:val="24"/>
                <w:szCs w:val="24"/>
                <w:lang w:eastAsia="pt-BR"/>
              </w:rPr>
            </w:pPr>
          </w:p>
        </w:tc>
        <w:tc>
          <w:tcPr>
            <w:tcW w:w="2465" w:type="dxa"/>
            <w:gridSpan w:val="3"/>
            <w:tcBorders>
              <w:top w:val="nil"/>
              <w:left w:val="nil"/>
              <w:bottom w:val="single" w:sz="4" w:space="0" w:color="auto"/>
              <w:right w:val="nil"/>
            </w:tcBorders>
            <w:shd w:val="clear" w:color="auto" w:fill="auto"/>
            <w:noWrap/>
            <w:vAlign w:val="bottom"/>
            <w:hideMark/>
          </w:tcPr>
          <w:p w14:paraId="2115DD18" w14:textId="141A961D" w:rsidR="001054B3" w:rsidRPr="00334CF9" w:rsidRDefault="001054B3" w:rsidP="00BC30C3">
            <w:pPr>
              <w:widowControl/>
              <w:suppressAutoHyphens w:val="0"/>
              <w:jc w:val="center"/>
              <w:rPr>
                <w:rFonts w:eastAsia="Times New Roman" w:cs="Arial"/>
                <w:b/>
                <w:bCs/>
                <w:sz w:val="20"/>
                <w:lang w:eastAsia="pt-BR"/>
              </w:rPr>
            </w:pPr>
            <w:r w:rsidRPr="00334CF9">
              <w:rPr>
                <w:rFonts w:eastAsia="Times New Roman" w:cs="Arial"/>
                <w:b/>
                <w:bCs/>
                <w:sz w:val="20"/>
                <w:lang w:eastAsia="pt-BR"/>
              </w:rPr>
              <w:t>30.06.</w:t>
            </w:r>
            <w:r w:rsidR="00DD0B4D" w:rsidRPr="00334CF9">
              <w:rPr>
                <w:rFonts w:eastAsia="Times New Roman" w:cs="Arial"/>
                <w:b/>
                <w:bCs/>
                <w:sz w:val="20"/>
                <w:lang w:eastAsia="pt-BR"/>
              </w:rPr>
              <w:t>2021</w:t>
            </w:r>
          </w:p>
        </w:tc>
        <w:tc>
          <w:tcPr>
            <w:tcW w:w="189" w:type="dxa"/>
            <w:tcBorders>
              <w:top w:val="nil"/>
              <w:left w:val="nil"/>
              <w:right w:val="nil"/>
            </w:tcBorders>
            <w:shd w:val="clear" w:color="auto" w:fill="auto"/>
            <w:noWrap/>
            <w:vAlign w:val="bottom"/>
            <w:hideMark/>
          </w:tcPr>
          <w:p w14:paraId="5ECF98F1" w14:textId="77777777" w:rsidR="001054B3" w:rsidRPr="00334CF9" w:rsidRDefault="001054B3" w:rsidP="00697288">
            <w:pPr>
              <w:widowControl/>
              <w:suppressAutoHyphens w:val="0"/>
              <w:jc w:val="center"/>
              <w:rPr>
                <w:rFonts w:eastAsia="Times New Roman" w:cs="Arial"/>
                <w:b/>
                <w:bCs/>
                <w:sz w:val="20"/>
                <w:lang w:eastAsia="pt-BR"/>
              </w:rPr>
            </w:pPr>
            <w:r w:rsidRPr="00334CF9">
              <w:rPr>
                <w:rFonts w:eastAsia="Times New Roman" w:cs="Arial"/>
                <w:b/>
                <w:bCs/>
                <w:sz w:val="20"/>
                <w:lang w:eastAsia="pt-BR"/>
              </w:rPr>
              <w:t> </w:t>
            </w:r>
          </w:p>
        </w:tc>
        <w:tc>
          <w:tcPr>
            <w:tcW w:w="2119" w:type="dxa"/>
            <w:gridSpan w:val="3"/>
            <w:tcBorders>
              <w:top w:val="nil"/>
              <w:left w:val="nil"/>
              <w:bottom w:val="single" w:sz="4" w:space="0" w:color="auto"/>
              <w:right w:val="nil"/>
            </w:tcBorders>
            <w:shd w:val="clear" w:color="auto" w:fill="auto"/>
            <w:noWrap/>
            <w:vAlign w:val="bottom"/>
            <w:hideMark/>
          </w:tcPr>
          <w:p w14:paraId="5D2B35DF" w14:textId="3631B0E1" w:rsidR="001054B3" w:rsidRPr="00334CF9" w:rsidRDefault="001054B3" w:rsidP="00BC30C3">
            <w:pPr>
              <w:widowControl/>
              <w:suppressAutoHyphens w:val="0"/>
              <w:jc w:val="center"/>
              <w:rPr>
                <w:rFonts w:eastAsia="Times New Roman" w:cs="Arial"/>
                <w:b/>
                <w:bCs/>
                <w:sz w:val="20"/>
                <w:lang w:eastAsia="pt-BR"/>
              </w:rPr>
            </w:pPr>
            <w:r w:rsidRPr="00334CF9">
              <w:rPr>
                <w:rFonts w:eastAsia="Times New Roman" w:cs="Arial"/>
                <w:b/>
                <w:bCs/>
                <w:sz w:val="20"/>
                <w:lang w:eastAsia="pt-BR"/>
              </w:rPr>
              <w:t>30.06.2020</w:t>
            </w:r>
          </w:p>
        </w:tc>
      </w:tr>
      <w:tr w:rsidR="005123AF" w:rsidRPr="00334CF9" w14:paraId="1DA153A6"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711EEDFE" w14:textId="77777777" w:rsidR="001054B3" w:rsidRPr="00334CF9" w:rsidRDefault="001054B3" w:rsidP="00697288">
            <w:pPr>
              <w:widowControl/>
              <w:suppressAutoHyphens w:val="0"/>
              <w:jc w:val="center"/>
              <w:rPr>
                <w:rFonts w:eastAsia="Times New Roman" w:cs="Arial"/>
                <w:b/>
                <w:bCs/>
                <w:sz w:val="20"/>
                <w:lang w:eastAsia="pt-BR"/>
              </w:rPr>
            </w:pPr>
          </w:p>
        </w:tc>
        <w:tc>
          <w:tcPr>
            <w:tcW w:w="1217" w:type="dxa"/>
            <w:tcBorders>
              <w:top w:val="nil"/>
              <w:left w:val="nil"/>
              <w:bottom w:val="nil"/>
              <w:right w:val="nil"/>
            </w:tcBorders>
            <w:shd w:val="clear" w:color="auto" w:fill="D0CECE" w:themeFill="background2" w:themeFillShade="E6"/>
            <w:noWrap/>
            <w:vAlign w:val="bottom"/>
            <w:hideMark/>
          </w:tcPr>
          <w:p w14:paraId="4A9D2D26" w14:textId="77777777" w:rsidR="001054B3" w:rsidRPr="00334CF9" w:rsidRDefault="001054B3" w:rsidP="00697288">
            <w:pPr>
              <w:widowControl/>
              <w:suppressAutoHyphens w:val="0"/>
              <w:jc w:val="center"/>
              <w:rPr>
                <w:rFonts w:eastAsia="Times New Roman" w:cs="Arial"/>
                <w:b/>
                <w:bCs/>
                <w:sz w:val="20"/>
                <w:lang w:eastAsia="pt-BR"/>
              </w:rPr>
            </w:pPr>
            <w:r w:rsidRPr="00334CF9">
              <w:rPr>
                <w:rFonts w:eastAsia="Times New Roman" w:cs="Arial"/>
                <w:b/>
                <w:bCs/>
                <w:sz w:val="20"/>
                <w:lang w:eastAsia="pt-BR"/>
              </w:rPr>
              <w:t>CSLL</w:t>
            </w:r>
          </w:p>
        </w:tc>
        <w:tc>
          <w:tcPr>
            <w:tcW w:w="209" w:type="dxa"/>
            <w:tcBorders>
              <w:top w:val="nil"/>
              <w:left w:val="nil"/>
              <w:bottom w:val="nil"/>
              <w:right w:val="nil"/>
            </w:tcBorders>
            <w:shd w:val="clear" w:color="auto" w:fill="auto"/>
            <w:noWrap/>
            <w:vAlign w:val="bottom"/>
            <w:hideMark/>
          </w:tcPr>
          <w:p w14:paraId="0AD9D8A9" w14:textId="77777777" w:rsidR="001054B3" w:rsidRPr="00334CF9" w:rsidRDefault="001054B3" w:rsidP="00697288">
            <w:pPr>
              <w:widowControl/>
              <w:suppressAutoHyphens w:val="0"/>
              <w:jc w:val="center"/>
              <w:rPr>
                <w:rFonts w:eastAsia="Times New Roman" w:cs="Arial"/>
                <w:b/>
                <w:bCs/>
                <w:sz w:val="20"/>
                <w:lang w:eastAsia="pt-BR"/>
              </w:rPr>
            </w:pPr>
          </w:p>
        </w:tc>
        <w:tc>
          <w:tcPr>
            <w:tcW w:w="1039" w:type="dxa"/>
            <w:tcBorders>
              <w:top w:val="nil"/>
              <w:left w:val="nil"/>
              <w:bottom w:val="nil"/>
              <w:right w:val="nil"/>
            </w:tcBorders>
            <w:shd w:val="clear" w:color="auto" w:fill="D0CECE" w:themeFill="background2" w:themeFillShade="E6"/>
            <w:noWrap/>
            <w:vAlign w:val="bottom"/>
            <w:hideMark/>
          </w:tcPr>
          <w:p w14:paraId="6259744E" w14:textId="77777777" w:rsidR="001054B3" w:rsidRPr="00334CF9" w:rsidRDefault="001054B3" w:rsidP="00697288">
            <w:pPr>
              <w:widowControl/>
              <w:suppressAutoHyphens w:val="0"/>
              <w:jc w:val="center"/>
              <w:rPr>
                <w:rFonts w:eastAsia="Times New Roman" w:cs="Arial"/>
                <w:b/>
                <w:bCs/>
                <w:sz w:val="20"/>
                <w:lang w:eastAsia="pt-BR"/>
              </w:rPr>
            </w:pPr>
            <w:r w:rsidRPr="00334CF9">
              <w:rPr>
                <w:rFonts w:eastAsia="Times New Roman" w:cs="Arial"/>
                <w:b/>
                <w:bCs/>
                <w:sz w:val="20"/>
                <w:lang w:eastAsia="pt-BR"/>
              </w:rPr>
              <w:t>IRPJ</w:t>
            </w:r>
          </w:p>
        </w:tc>
        <w:tc>
          <w:tcPr>
            <w:tcW w:w="189" w:type="dxa"/>
            <w:tcBorders>
              <w:left w:val="nil"/>
              <w:bottom w:val="nil"/>
              <w:right w:val="nil"/>
            </w:tcBorders>
            <w:shd w:val="clear" w:color="auto" w:fill="auto"/>
            <w:noWrap/>
            <w:vAlign w:val="bottom"/>
            <w:hideMark/>
          </w:tcPr>
          <w:p w14:paraId="1CCFB4EC" w14:textId="77777777" w:rsidR="001054B3" w:rsidRPr="00334CF9" w:rsidRDefault="001054B3" w:rsidP="00697288">
            <w:pPr>
              <w:widowControl/>
              <w:suppressAutoHyphens w:val="0"/>
              <w:jc w:val="center"/>
              <w:rPr>
                <w:rFonts w:eastAsia="Times New Roman" w:cs="Arial"/>
                <w:b/>
                <w:bCs/>
                <w:sz w:val="20"/>
                <w:lang w:eastAsia="pt-BR"/>
              </w:rPr>
            </w:pPr>
          </w:p>
        </w:tc>
        <w:tc>
          <w:tcPr>
            <w:tcW w:w="964" w:type="dxa"/>
            <w:tcBorders>
              <w:top w:val="nil"/>
              <w:left w:val="nil"/>
              <w:bottom w:val="nil"/>
              <w:right w:val="nil"/>
            </w:tcBorders>
            <w:shd w:val="clear" w:color="auto" w:fill="D0CECE" w:themeFill="background2" w:themeFillShade="E6"/>
            <w:noWrap/>
            <w:vAlign w:val="bottom"/>
            <w:hideMark/>
          </w:tcPr>
          <w:p w14:paraId="675C7A61" w14:textId="77777777" w:rsidR="001054B3" w:rsidRPr="00334CF9" w:rsidRDefault="001054B3" w:rsidP="00697288">
            <w:pPr>
              <w:widowControl/>
              <w:suppressAutoHyphens w:val="0"/>
              <w:jc w:val="center"/>
              <w:rPr>
                <w:rFonts w:eastAsia="Times New Roman" w:cs="Arial"/>
                <w:b/>
                <w:bCs/>
                <w:sz w:val="20"/>
                <w:lang w:eastAsia="pt-BR"/>
              </w:rPr>
            </w:pPr>
            <w:r w:rsidRPr="00334CF9">
              <w:rPr>
                <w:rFonts w:eastAsia="Times New Roman" w:cs="Arial"/>
                <w:b/>
                <w:bCs/>
                <w:sz w:val="20"/>
                <w:lang w:eastAsia="pt-BR"/>
              </w:rPr>
              <w:t>CSLL</w:t>
            </w:r>
          </w:p>
        </w:tc>
        <w:tc>
          <w:tcPr>
            <w:tcW w:w="189" w:type="dxa"/>
            <w:tcBorders>
              <w:top w:val="nil"/>
              <w:left w:val="nil"/>
              <w:bottom w:val="nil"/>
              <w:right w:val="nil"/>
            </w:tcBorders>
            <w:shd w:val="clear" w:color="auto" w:fill="auto"/>
            <w:noWrap/>
            <w:vAlign w:val="bottom"/>
            <w:hideMark/>
          </w:tcPr>
          <w:p w14:paraId="61CFC15D" w14:textId="77777777" w:rsidR="001054B3" w:rsidRPr="00334CF9" w:rsidRDefault="001054B3" w:rsidP="00697288">
            <w:pPr>
              <w:widowControl/>
              <w:suppressAutoHyphens w:val="0"/>
              <w:jc w:val="center"/>
              <w:rPr>
                <w:rFonts w:eastAsia="Times New Roman" w:cs="Arial"/>
                <w:b/>
                <w:bCs/>
                <w:sz w:val="20"/>
                <w:lang w:eastAsia="pt-BR"/>
              </w:rPr>
            </w:pPr>
          </w:p>
        </w:tc>
        <w:tc>
          <w:tcPr>
            <w:tcW w:w="964" w:type="dxa"/>
            <w:tcBorders>
              <w:top w:val="nil"/>
              <w:left w:val="nil"/>
              <w:bottom w:val="nil"/>
              <w:right w:val="nil"/>
            </w:tcBorders>
            <w:shd w:val="clear" w:color="auto" w:fill="D0CECE" w:themeFill="background2" w:themeFillShade="E6"/>
            <w:noWrap/>
            <w:vAlign w:val="bottom"/>
            <w:hideMark/>
          </w:tcPr>
          <w:p w14:paraId="7A39FCBA" w14:textId="77777777" w:rsidR="001054B3" w:rsidRPr="00334CF9" w:rsidRDefault="001054B3" w:rsidP="00697288">
            <w:pPr>
              <w:widowControl/>
              <w:suppressAutoHyphens w:val="0"/>
              <w:jc w:val="center"/>
              <w:rPr>
                <w:rFonts w:eastAsia="Times New Roman" w:cs="Arial"/>
                <w:b/>
                <w:bCs/>
                <w:sz w:val="20"/>
                <w:lang w:eastAsia="pt-BR"/>
              </w:rPr>
            </w:pPr>
            <w:r w:rsidRPr="00334CF9">
              <w:rPr>
                <w:rFonts w:eastAsia="Times New Roman" w:cs="Arial"/>
                <w:b/>
                <w:bCs/>
                <w:sz w:val="20"/>
                <w:lang w:eastAsia="pt-BR"/>
              </w:rPr>
              <w:t>IRPJ</w:t>
            </w:r>
          </w:p>
        </w:tc>
      </w:tr>
      <w:tr w:rsidR="005123AF" w:rsidRPr="00334CF9" w14:paraId="1519C7AF"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5112C652" w14:textId="77777777" w:rsidR="001054B3" w:rsidRPr="00334CF9" w:rsidRDefault="001054B3" w:rsidP="00BC30C3">
            <w:pPr>
              <w:widowControl/>
              <w:suppressAutoHyphens w:val="0"/>
              <w:jc w:val="left"/>
              <w:rPr>
                <w:rFonts w:eastAsia="Times New Roman" w:cs="Arial"/>
                <w:b/>
                <w:bCs/>
                <w:sz w:val="20"/>
                <w:lang w:eastAsia="pt-BR"/>
              </w:rPr>
            </w:pPr>
            <w:r w:rsidRPr="00334CF9">
              <w:rPr>
                <w:rFonts w:eastAsia="Times New Roman" w:cs="Arial"/>
                <w:b/>
                <w:bCs/>
                <w:sz w:val="20"/>
                <w:lang w:eastAsia="pt-BR"/>
              </w:rPr>
              <w:t>Resultado antes dos Tributos sobre o Lucro</w:t>
            </w:r>
          </w:p>
        </w:tc>
        <w:tc>
          <w:tcPr>
            <w:tcW w:w="1217" w:type="dxa"/>
            <w:tcBorders>
              <w:top w:val="nil"/>
              <w:left w:val="nil"/>
              <w:bottom w:val="nil"/>
              <w:right w:val="nil"/>
            </w:tcBorders>
            <w:shd w:val="clear" w:color="auto" w:fill="auto"/>
            <w:noWrap/>
            <w:vAlign w:val="bottom"/>
            <w:hideMark/>
          </w:tcPr>
          <w:p w14:paraId="584F0869" w14:textId="59BD8571"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22.447</w:t>
            </w:r>
          </w:p>
        </w:tc>
        <w:tc>
          <w:tcPr>
            <w:tcW w:w="209" w:type="dxa"/>
            <w:tcBorders>
              <w:top w:val="nil"/>
              <w:left w:val="nil"/>
              <w:bottom w:val="nil"/>
              <w:right w:val="nil"/>
            </w:tcBorders>
            <w:shd w:val="clear" w:color="auto" w:fill="auto"/>
            <w:noWrap/>
            <w:vAlign w:val="bottom"/>
            <w:hideMark/>
          </w:tcPr>
          <w:p w14:paraId="6B028F11" w14:textId="77777777" w:rsidR="001054B3" w:rsidRPr="00334CF9" w:rsidRDefault="001054B3" w:rsidP="00310CCF">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bottom"/>
            <w:hideMark/>
          </w:tcPr>
          <w:p w14:paraId="5C3760BB" w14:textId="6F78A8E8"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22.447</w:t>
            </w:r>
          </w:p>
        </w:tc>
        <w:tc>
          <w:tcPr>
            <w:tcW w:w="189" w:type="dxa"/>
            <w:tcBorders>
              <w:top w:val="nil"/>
              <w:left w:val="nil"/>
              <w:bottom w:val="nil"/>
              <w:right w:val="nil"/>
            </w:tcBorders>
            <w:shd w:val="clear" w:color="auto" w:fill="auto"/>
            <w:noWrap/>
            <w:vAlign w:val="bottom"/>
            <w:hideMark/>
          </w:tcPr>
          <w:p w14:paraId="5386D2F4" w14:textId="77777777" w:rsidR="001054B3" w:rsidRPr="00334CF9" w:rsidRDefault="001054B3" w:rsidP="00310CCF">
            <w:pPr>
              <w:widowControl/>
              <w:suppressAutoHyphens w:val="0"/>
              <w:jc w:val="right"/>
              <w:rPr>
                <w:rFonts w:eastAsia="Times New Roman" w:cs="Arial"/>
                <w:b/>
                <w:bCs/>
                <w:sz w:val="20"/>
                <w:lang w:eastAsia="pt-BR"/>
              </w:rPr>
            </w:pPr>
          </w:p>
        </w:tc>
        <w:tc>
          <w:tcPr>
            <w:tcW w:w="964" w:type="dxa"/>
            <w:tcBorders>
              <w:top w:val="nil"/>
              <w:left w:val="nil"/>
              <w:bottom w:val="nil"/>
              <w:right w:val="nil"/>
            </w:tcBorders>
            <w:shd w:val="clear" w:color="auto" w:fill="auto"/>
            <w:noWrap/>
            <w:vAlign w:val="bottom"/>
            <w:hideMark/>
          </w:tcPr>
          <w:p w14:paraId="7657BF7E" w14:textId="7481631F"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(6.600)</w:t>
            </w:r>
          </w:p>
        </w:tc>
        <w:tc>
          <w:tcPr>
            <w:tcW w:w="189" w:type="dxa"/>
            <w:tcBorders>
              <w:top w:val="nil"/>
              <w:left w:val="nil"/>
              <w:bottom w:val="nil"/>
              <w:right w:val="nil"/>
            </w:tcBorders>
            <w:shd w:val="clear" w:color="auto" w:fill="auto"/>
            <w:noWrap/>
            <w:vAlign w:val="bottom"/>
            <w:hideMark/>
          </w:tcPr>
          <w:p w14:paraId="1F5A3159" w14:textId="77777777" w:rsidR="001054B3" w:rsidRPr="00334CF9" w:rsidRDefault="001054B3" w:rsidP="00310CCF">
            <w:pPr>
              <w:widowControl/>
              <w:suppressAutoHyphens w:val="0"/>
              <w:jc w:val="right"/>
              <w:rPr>
                <w:rFonts w:eastAsia="Times New Roman" w:cs="Arial"/>
                <w:b/>
                <w:bCs/>
                <w:sz w:val="20"/>
                <w:lang w:eastAsia="pt-BR"/>
              </w:rPr>
            </w:pPr>
          </w:p>
        </w:tc>
        <w:tc>
          <w:tcPr>
            <w:tcW w:w="964" w:type="dxa"/>
            <w:tcBorders>
              <w:top w:val="nil"/>
              <w:left w:val="nil"/>
              <w:bottom w:val="nil"/>
              <w:right w:val="nil"/>
            </w:tcBorders>
            <w:shd w:val="clear" w:color="auto" w:fill="auto"/>
            <w:noWrap/>
            <w:vAlign w:val="bottom"/>
            <w:hideMark/>
          </w:tcPr>
          <w:p w14:paraId="6223DE73" w14:textId="408B5222"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(6.600)</w:t>
            </w:r>
          </w:p>
        </w:tc>
      </w:tr>
      <w:tr w:rsidR="005123AF" w:rsidRPr="00334CF9" w14:paraId="362FF355"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190E3940" w14:textId="77777777" w:rsidR="001054B3" w:rsidRPr="00334CF9" w:rsidRDefault="001054B3" w:rsidP="00697288">
            <w:pPr>
              <w:widowControl/>
              <w:suppressAutoHyphens w:val="0"/>
              <w:jc w:val="right"/>
              <w:rPr>
                <w:rFonts w:eastAsia="Times New Roman" w:cs="Arial"/>
                <w:b/>
                <w:bCs/>
                <w:sz w:val="20"/>
                <w:lang w:eastAsia="pt-BR"/>
              </w:rPr>
            </w:pPr>
          </w:p>
        </w:tc>
        <w:tc>
          <w:tcPr>
            <w:tcW w:w="1217" w:type="dxa"/>
            <w:tcBorders>
              <w:top w:val="nil"/>
              <w:left w:val="nil"/>
              <w:bottom w:val="nil"/>
              <w:right w:val="nil"/>
            </w:tcBorders>
            <w:shd w:val="clear" w:color="auto" w:fill="auto"/>
            <w:noWrap/>
            <w:vAlign w:val="bottom"/>
            <w:hideMark/>
          </w:tcPr>
          <w:p w14:paraId="51B71A53" w14:textId="77777777" w:rsidR="001054B3" w:rsidRPr="00334CF9" w:rsidRDefault="001054B3" w:rsidP="00310CCF">
            <w:pPr>
              <w:widowControl/>
              <w:suppressAutoHyphens w:val="0"/>
              <w:jc w:val="right"/>
              <w:rPr>
                <w:rFonts w:eastAsia="Times New Roman" w:cs="Arial"/>
                <w:sz w:val="20"/>
                <w:lang w:eastAsia="pt-BR"/>
              </w:rPr>
            </w:pPr>
          </w:p>
        </w:tc>
        <w:tc>
          <w:tcPr>
            <w:tcW w:w="209" w:type="dxa"/>
            <w:tcBorders>
              <w:top w:val="nil"/>
              <w:left w:val="nil"/>
              <w:bottom w:val="nil"/>
              <w:right w:val="nil"/>
            </w:tcBorders>
            <w:shd w:val="clear" w:color="auto" w:fill="auto"/>
            <w:noWrap/>
            <w:vAlign w:val="bottom"/>
            <w:hideMark/>
          </w:tcPr>
          <w:p w14:paraId="7879C654" w14:textId="77777777" w:rsidR="001054B3" w:rsidRPr="00334CF9" w:rsidRDefault="001054B3" w:rsidP="00310CCF">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72BA7F18"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77AAC236"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6CE9939E"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57D0F3EE"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062AE215" w14:textId="77777777" w:rsidR="001054B3" w:rsidRPr="00334CF9" w:rsidRDefault="001054B3" w:rsidP="00310CCF">
            <w:pPr>
              <w:widowControl/>
              <w:suppressAutoHyphens w:val="0"/>
              <w:jc w:val="right"/>
              <w:rPr>
                <w:rFonts w:eastAsia="Times New Roman" w:cs="Arial"/>
                <w:sz w:val="20"/>
                <w:lang w:eastAsia="pt-BR"/>
              </w:rPr>
            </w:pPr>
          </w:p>
        </w:tc>
      </w:tr>
      <w:tr w:rsidR="005123AF" w:rsidRPr="00334CF9" w14:paraId="1942B932"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6896C417" w14:textId="77777777" w:rsidR="001054B3" w:rsidRPr="00334CF9" w:rsidRDefault="001054B3" w:rsidP="00697288">
            <w:pPr>
              <w:widowControl/>
              <w:suppressAutoHyphens w:val="0"/>
              <w:jc w:val="left"/>
              <w:rPr>
                <w:rFonts w:eastAsia="Times New Roman" w:cs="Arial"/>
                <w:b/>
                <w:bCs/>
                <w:sz w:val="20"/>
                <w:lang w:eastAsia="pt-BR"/>
              </w:rPr>
            </w:pPr>
            <w:r w:rsidRPr="00334CF9">
              <w:rPr>
                <w:rFonts w:eastAsia="Times New Roman" w:cs="Arial"/>
                <w:b/>
                <w:bCs/>
                <w:sz w:val="20"/>
                <w:lang w:eastAsia="pt-BR"/>
              </w:rPr>
              <w:t>(+) Adições</w:t>
            </w:r>
          </w:p>
        </w:tc>
        <w:tc>
          <w:tcPr>
            <w:tcW w:w="1217" w:type="dxa"/>
            <w:tcBorders>
              <w:top w:val="nil"/>
              <w:left w:val="nil"/>
              <w:bottom w:val="nil"/>
              <w:right w:val="nil"/>
            </w:tcBorders>
            <w:shd w:val="clear" w:color="auto" w:fill="auto"/>
            <w:noWrap/>
            <w:vAlign w:val="bottom"/>
            <w:hideMark/>
          </w:tcPr>
          <w:p w14:paraId="7AED99BE" w14:textId="2DFDA787"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261.659</w:t>
            </w:r>
          </w:p>
        </w:tc>
        <w:tc>
          <w:tcPr>
            <w:tcW w:w="209" w:type="dxa"/>
            <w:tcBorders>
              <w:top w:val="nil"/>
              <w:left w:val="nil"/>
              <w:bottom w:val="nil"/>
              <w:right w:val="nil"/>
            </w:tcBorders>
            <w:shd w:val="clear" w:color="auto" w:fill="auto"/>
            <w:noWrap/>
            <w:vAlign w:val="bottom"/>
            <w:hideMark/>
          </w:tcPr>
          <w:p w14:paraId="083003BD" w14:textId="77777777" w:rsidR="001054B3" w:rsidRPr="00334CF9" w:rsidRDefault="001054B3" w:rsidP="00310CCF">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bottom"/>
            <w:hideMark/>
          </w:tcPr>
          <w:p w14:paraId="350C2AEC" w14:textId="5539F9D4"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260.677</w:t>
            </w:r>
          </w:p>
        </w:tc>
        <w:tc>
          <w:tcPr>
            <w:tcW w:w="189" w:type="dxa"/>
            <w:tcBorders>
              <w:top w:val="nil"/>
              <w:left w:val="nil"/>
              <w:bottom w:val="nil"/>
              <w:right w:val="nil"/>
            </w:tcBorders>
            <w:shd w:val="clear" w:color="auto" w:fill="auto"/>
            <w:noWrap/>
            <w:vAlign w:val="bottom"/>
            <w:hideMark/>
          </w:tcPr>
          <w:p w14:paraId="2ED78198" w14:textId="77777777" w:rsidR="001054B3" w:rsidRPr="00334CF9" w:rsidRDefault="001054B3" w:rsidP="00310CCF">
            <w:pPr>
              <w:widowControl/>
              <w:suppressAutoHyphens w:val="0"/>
              <w:jc w:val="right"/>
              <w:rPr>
                <w:rFonts w:eastAsia="Times New Roman" w:cs="Arial"/>
                <w:b/>
                <w:bCs/>
                <w:sz w:val="20"/>
                <w:lang w:eastAsia="pt-BR"/>
              </w:rPr>
            </w:pPr>
          </w:p>
        </w:tc>
        <w:tc>
          <w:tcPr>
            <w:tcW w:w="964" w:type="dxa"/>
            <w:tcBorders>
              <w:top w:val="nil"/>
              <w:left w:val="nil"/>
              <w:bottom w:val="nil"/>
              <w:right w:val="nil"/>
            </w:tcBorders>
            <w:shd w:val="clear" w:color="auto" w:fill="auto"/>
            <w:noWrap/>
            <w:vAlign w:val="bottom"/>
            <w:hideMark/>
          </w:tcPr>
          <w:p w14:paraId="1C93603D" w14:textId="1AA8EDC8"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229.587</w:t>
            </w:r>
          </w:p>
        </w:tc>
        <w:tc>
          <w:tcPr>
            <w:tcW w:w="189" w:type="dxa"/>
            <w:tcBorders>
              <w:top w:val="nil"/>
              <w:left w:val="nil"/>
              <w:bottom w:val="nil"/>
              <w:right w:val="nil"/>
            </w:tcBorders>
            <w:shd w:val="clear" w:color="auto" w:fill="auto"/>
            <w:noWrap/>
            <w:vAlign w:val="bottom"/>
            <w:hideMark/>
          </w:tcPr>
          <w:p w14:paraId="5CDFCA97" w14:textId="77777777" w:rsidR="001054B3" w:rsidRPr="00334CF9" w:rsidRDefault="001054B3" w:rsidP="00310CCF">
            <w:pPr>
              <w:widowControl/>
              <w:suppressAutoHyphens w:val="0"/>
              <w:jc w:val="right"/>
              <w:rPr>
                <w:rFonts w:eastAsia="Times New Roman" w:cs="Arial"/>
                <w:b/>
                <w:bCs/>
                <w:sz w:val="20"/>
                <w:lang w:eastAsia="pt-BR"/>
              </w:rPr>
            </w:pPr>
          </w:p>
        </w:tc>
        <w:tc>
          <w:tcPr>
            <w:tcW w:w="964" w:type="dxa"/>
            <w:tcBorders>
              <w:top w:val="nil"/>
              <w:left w:val="nil"/>
              <w:bottom w:val="nil"/>
              <w:right w:val="nil"/>
            </w:tcBorders>
            <w:shd w:val="clear" w:color="auto" w:fill="auto"/>
            <w:noWrap/>
            <w:vAlign w:val="bottom"/>
            <w:hideMark/>
          </w:tcPr>
          <w:p w14:paraId="106BF92C" w14:textId="49C0A37C"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228.565</w:t>
            </w:r>
          </w:p>
        </w:tc>
      </w:tr>
      <w:tr w:rsidR="005123AF" w:rsidRPr="00334CF9" w14:paraId="76923461"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2FC76D16" w14:textId="77777777" w:rsidR="001054B3" w:rsidRPr="00334CF9" w:rsidRDefault="001054B3" w:rsidP="00697288">
            <w:pPr>
              <w:widowControl/>
              <w:suppressAutoHyphens w:val="0"/>
              <w:jc w:val="right"/>
              <w:rPr>
                <w:rFonts w:eastAsia="Times New Roman" w:cs="Arial"/>
                <w:b/>
                <w:bCs/>
                <w:sz w:val="20"/>
                <w:lang w:eastAsia="pt-BR"/>
              </w:rPr>
            </w:pPr>
          </w:p>
        </w:tc>
        <w:tc>
          <w:tcPr>
            <w:tcW w:w="1217" w:type="dxa"/>
            <w:tcBorders>
              <w:top w:val="nil"/>
              <w:left w:val="nil"/>
              <w:bottom w:val="nil"/>
              <w:right w:val="nil"/>
            </w:tcBorders>
            <w:shd w:val="clear" w:color="auto" w:fill="auto"/>
            <w:noWrap/>
            <w:vAlign w:val="bottom"/>
            <w:hideMark/>
          </w:tcPr>
          <w:p w14:paraId="10B0A822" w14:textId="77777777" w:rsidR="001054B3" w:rsidRPr="00334CF9" w:rsidRDefault="001054B3" w:rsidP="00310CCF">
            <w:pPr>
              <w:widowControl/>
              <w:suppressAutoHyphens w:val="0"/>
              <w:jc w:val="right"/>
              <w:rPr>
                <w:rFonts w:eastAsia="Times New Roman" w:cs="Arial"/>
                <w:sz w:val="20"/>
                <w:lang w:eastAsia="pt-BR"/>
              </w:rPr>
            </w:pPr>
          </w:p>
        </w:tc>
        <w:tc>
          <w:tcPr>
            <w:tcW w:w="209" w:type="dxa"/>
            <w:tcBorders>
              <w:top w:val="nil"/>
              <w:left w:val="nil"/>
              <w:bottom w:val="nil"/>
              <w:right w:val="nil"/>
            </w:tcBorders>
            <w:shd w:val="clear" w:color="auto" w:fill="auto"/>
            <w:noWrap/>
            <w:vAlign w:val="bottom"/>
            <w:hideMark/>
          </w:tcPr>
          <w:p w14:paraId="642ECA3C" w14:textId="77777777" w:rsidR="001054B3" w:rsidRPr="00334CF9" w:rsidRDefault="001054B3" w:rsidP="00310CCF">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72114E3D"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1CF37053"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4228E4DD"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35E0BB6B"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0982B624" w14:textId="77777777" w:rsidR="001054B3" w:rsidRPr="00334CF9" w:rsidRDefault="001054B3" w:rsidP="00310CCF">
            <w:pPr>
              <w:widowControl/>
              <w:suppressAutoHyphens w:val="0"/>
              <w:jc w:val="right"/>
              <w:rPr>
                <w:rFonts w:eastAsia="Times New Roman" w:cs="Arial"/>
                <w:sz w:val="20"/>
                <w:lang w:eastAsia="pt-BR"/>
              </w:rPr>
            </w:pPr>
          </w:p>
        </w:tc>
      </w:tr>
      <w:tr w:rsidR="005123AF" w:rsidRPr="00334CF9" w14:paraId="3FF67B9E" w14:textId="77777777" w:rsidTr="00E9530B">
        <w:trPr>
          <w:divId w:val="1960916512"/>
          <w:trHeight w:val="242"/>
        </w:trPr>
        <w:tc>
          <w:tcPr>
            <w:tcW w:w="6155" w:type="dxa"/>
            <w:gridSpan w:val="2"/>
            <w:tcBorders>
              <w:top w:val="nil"/>
              <w:left w:val="nil"/>
              <w:bottom w:val="nil"/>
              <w:right w:val="nil"/>
            </w:tcBorders>
            <w:shd w:val="clear" w:color="auto" w:fill="auto"/>
            <w:noWrap/>
            <w:vAlign w:val="bottom"/>
            <w:hideMark/>
          </w:tcPr>
          <w:p w14:paraId="61F05B02" w14:textId="77777777" w:rsidR="001054B3" w:rsidRPr="00334CF9" w:rsidRDefault="001054B3" w:rsidP="00310CCF">
            <w:pPr>
              <w:widowControl/>
              <w:suppressAutoHyphens w:val="0"/>
              <w:jc w:val="left"/>
              <w:rPr>
                <w:rFonts w:eastAsia="Times New Roman" w:cs="Arial"/>
                <w:b/>
                <w:bCs/>
                <w:sz w:val="20"/>
                <w:lang w:eastAsia="pt-BR"/>
              </w:rPr>
            </w:pPr>
            <w:r w:rsidRPr="00334CF9">
              <w:rPr>
                <w:rFonts w:eastAsia="Times New Roman" w:cs="Arial"/>
                <w:b/>
                <w:bCs/>
                <w:sz w:val="20"/>
                <w:lang w:eastAsia="pt-BR"/>
              </w:rPr>
              <w:t>Despesas Indedutíveis - Operacional</w:t>
            </w:r>
          </w:p>
        </w:tc>
        <w:tc>
          <w:tcPr>
            <w:tcW w:w="209" w:type="dxa"/>
            <w:tcBorders>
              <w:top w:val="nil"/>
              <w:left w:val="nil"/>
              <w:bottom w:val="nil"/>
              <w:right w:val="nil"/>
            </w:tcBorders>
            <w:shd w:val="clear" w:color="auto" w:fill="auto"/>
            <w:noWrap/>
            <w:vAlign w:val="bottom"/>
            <w:hideMark/>
          </w:tcPr>
          <w:p w14:paraId="5CE0399C" w14:textId="77777777" w:rsidR="001054B3" w:rsidRPr="00334CF9" w:rsidRDefault="001054B3" w:rsidP="00310CCF">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bottom"/>
            <w:hideMark/>
          </w:tcPr>
          <w:p w14:paraId="210F065E"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5873FED1"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75037A61"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217ACF01"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7F642543" w14:textId="77777777" w:rsidR="001054B3" w:rsidRPr="00334CF9" w:rsidRDefault="001054B3" w:rsidP="00310CCF">
            <w:pPr>
              <w:widowControl/>
              <w:suppressAutoHyphens w:val="0"/>
              <w:jc w:val="right"/>
              <w:rPr>
                <w:rFonts w:eastAsia="Times New Roman" w:cs="Arial"/>
                <w:sz w:val="20"/>
                <w:lang w:eastAsia="pt-BR"/>
              </w:rPr>
            </w:pPr>
          </w:p>
        </w:tc>
      </w:tr>
      <w:tr w:rsidR="005123AF" w:rsidRPr="00334CF9" w14:paraId="2DF3D53F" w14:textId="77777777" w:rsidTr="00E9530B">
        <w:trPr>
          <w:divId w:val="1960916512"/>
          <w:trHeight w:val="242"/>
        </w:trPr>
        <w:tc>
          <w:tcPr>
            <w:tcW w:w="4938" w:type="dxa"/>
            <w:tcBorders>
              <w:top w:val="nil"/>
              <w:left w:val="nil"/>
              <w:bottom w:val="nil"/>
              <w:right w:val="nil"/>
            </w:tcBorders>
            <w:shd w:val="clear" w:color="auto" w:fill="auto"/>
            <w:hideMark/>
          </w:tcPr>
          <w:p w14:paraId="6DF13509" w14:textId="77777777" w:rsidR="001054B3" w:rsidRPr="00334CF9" w:rsidRDefault="001054B3" w:rsidP="00BC30C3">
            <w:pPr>
              <w:widowControl/>
              <w:suppressAutoHyphens w:val="0"/>
              <w:rPr>
                <w:rFonts w:eastAsia="Times New Roman" w:cs="Arial"/>
                <w:sz w:val="20"/>
                <w:lang w:eastAsia="pt-BR"/>
              </w:rPr>
            </w:pPr>
            <w:r w:rsidRPr="00334CF9">
              <w:rPr>
                <w:rFonts w:eastAsia="Times New Roman" w:cs="Arial"/>
                <w:sz w:val="20"/>
                <w:lang w:eastAsia="pt-BR"/>
              </w:rPr>
              <w:t>Avaliações do Imobilizado</w:t>
            </w:r>
          </w:p>
        </w:tc>
        <w:tc>
          <w:tcPr>
            <w:tcW w:w="1217" w:type="dxa"/>
            <w:tcBorders>
              <w:top w:val="nil"/>
              <w:left w:val="nil"/>
              <w:bottom w:val="nil"/>
              <w:right w:val="nil"/>
            </w:tcBorders>
            <w:shd w:val="clear" w:color="auto" w:fill="auto"/>
            <w:noWrap/>
            <w:vAlign w:val="bottom"/>
            <w:hideMark/>
          </w:tcPr>
          <w:p w14:paraId="598C95E6" w14:textId="6008AA2B"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285</w:t>
            </w:r>
          </w:p>
        </w:tc>
        <w:tc>
          <w:tcPr>
            <w:tcW w:w="209" w:type="dxa"/>
            <w:tcBorders>
              <w:top w:val="nil"/>
              <w:left w:val="nil"/>
              <w:bottom w:val="nil"/>
              <w:right w:val="nil"/>
            </w:tcBorders>
            <w:shd w:val="clear" w:color="auto" w:fill="auto"/>
            <w:noWrap/>
            <w:vAlign w:val="bottom"/>
            <w:hideMark/>
          </w:tcPr>
          <w:p w14:paraId="015F8DAC" w14:textId="77777777" w:rsidR="001054B3" w:rsidRPr="00334CF9" w:rsidRDefault="001054B3" w:rsidP="00310CCF">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49CAAF4A" w14:textId="7453213F"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285</w:t>
            </w:r>
          </w:p>
        </w:tc>
        <w:tc>
          <w:tcPr>
            <w:tcW w:w="189" w:type="dxa"/>
            <w:tcBorders>
              <w:top w:val="nil"/>
              <w:left w:val="nil"/>
              <w:bottom w:val="nil"/>
              <w:right w:val="nil"/>
            </w:tcBorders>
            <w:shd w:val="clear" w:color="auto" w:fill="auto"/>
            <w:noWrap/>
            <w:vAlign w:val="bottom"/>
            <w:hideMark/>
          </w:tcPr>
          <w:p w14:paraId="7FB37F60"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242A74D9" w14:textId="37A0D1A3"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285</w:t>
            </w:r>
          </w:p>
        </w:tc>
        <w:tc>
          <w:tcPr>
            <w:tcW w:w="189" w:type="dxa"/>
            <w:tcBorders>
              <w:top w:val="nil"/>
              <w:left w:val="nil"/>
              <w:bottom w:val="nil"/>
              <w:right w:val="nil"/>
            </w:tcBorders>
            <w:shd w:val="clear" w:color="auto" w:fill="auto"/>
            <w:noWrap/>
            <w:vAlign w:val="bottom"/>
            <w:hideMark/>
          </w:tcPr>
          <w:p w14:paraId="0BD15CC3"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79E05398" w14:textId="59C3B30D"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285</w:t>
            </w:r>
          </w:p>
        </w:tc>
      </w:tr>
      <w:tr w:rsidR="005123AF" w:rsidRPr="00334CF9" w14:paraId="02B99647" w14:textId="77777777" w:rsidTr="00E9530B">
        <w:trPr>
          <w:divId w:val="1960916512"/>
          <w:trHeight w:val="242"/>
        </w:trPr>
        <w:tc>
          <w:tcPr>
            <w:tcW w:w="4938" w:type="dxa"/>
            <w:tcBorders>
              <w:top w:val="nil"/>
              <w:left w:val="nil"/>
              <w:bottom w:val="nil"/>
              <w:right w:val="nil"/>
            </w:tcBorders>
            <w:shd w:val="clear" w:color="auto" w:fill="auto"/>
            <w:hideMark/>
          </w:tcPr>
          <w:p w14:paraId="5C837334" w14:textId="77777777" w:rsidR="001054B3" w:rsidRPr="00334CF9" w:rsidRDefault="001054B3" w:rsidP="00BC30C3">
            <w:pPr>
              <w:widowControl/>
              <w:suppressAutoHyphens w:val="0"/>
              <w:rPr>
                <w:rFonts w:eastAsia="Times New Roman" w:cs="Arial"/>
                <w:sz w:val="20"/>
                <w:lang w:eastAsia="pt-BR"/>
              </w:rPr>
            </w:pPr>
            <w:r w:rsidRPr="00334CF9">
              <w:rPr>
                <w:rFonts w:eastAsia="Times New Roman" w:cs="Arial"/>
                <w:sz w:val="20"/>
                <w:lang w:eastAsia="pt-BR"/>
              </w:rPr>
              <w:t>Multas Indedutíveis</w:t>
            </w:r>
          </w:p>
        </w:tc>
        <w:tc>
          <w:tcPr>
            <w:tcW w:w="1217" w:type="dxa"/>
            <w:tcBorders>
              <w:top w:val="nil"/>
              <w:left w:val="nil"/>
              <w:bottom w:val="nil"/>
              <w:right w:val="nil"/>
            </w:tcBorders>
            <w:shd w:val="clear" w:color="auto" w:fill="auto"/>
            <w:noWrap/>
            <w:vAlign w:val="bottom"/>
            <w:hideMark/>
          </w:tcPr>
          <w:p w14:paraId="39E77745" w14:textId="702ABE31"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2</w:t>
            </w:r>
          </w:p>
        </w:tc>
        <w:tc>
          <w:tcPr>
            <w:tcW w:w="209" w:type="dxa"/>
            <w:tcBorders>
              <w:top w:val="nil"/>
              <w:left w:val="nil"/>
              <w:bottom w:val="nil"/>
              <w:right w:val="nil"/>
            </w:tcBorders>
            <w:shd w:val="clear" w:color="auto" w:fill="auto"/>
            <w:noWrap/>
            <w:vAlign w:val="bottom"/>
            <w:hideMark/>
          </w:tcPr>
          <w:p w14:paraId="7FD762B0" w14:textId="77777777" w:rsidR="001054B3" w:rsidRPr="00334CF9" w:rsidRDefault="001054B3" w:rsidP="00310CCF">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04F1E4DD" w14:textId="3B0C6E01"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2</w:t>
            </w:r>
          </w:p>
        </w:tc>
        <w:tc>
          <w:tcPr>
            <w:tcW w:w="189" w:type="dxa"/>
            <w:tcBorders>
              <w:top w:val="nil"/>
              <w:left w:val="nil"/>
              <w:bottom w:val="nil"/>
              <w:right w:val="nil"/>
            </w:tcBorders>
            <w:shd w:val="clear" w:color="auto" w:fill="auto"/>
            <w:noWrap/>
            <w:vAlign w:val="bottom"/>
            <w:hideMark/>
          </w:tcPr>
          <w:p w14:paraId="4EE5AD8E"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5C3FEE0F" w14:textId="0F763A4D"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w:t>
            </w:r>
          </w:p>
        </w:tc>
        <w:tc>
          <w:tcPr>
            <w:tcW w:w="189" w:type="dxa"/>
            <w:tcBorders>
              <w:top w:val="nil"/>
              <w:left w:val="nil"/>
              <w:bottom w:val="nil"/>
              <w:right w:val="nil"/>
            </w:tcBorders>
            <w:shd w:val="clear" w:color="auto" w:fill="auto"/>
            <w:noWrap/>
            <w:vAlign w:val="bottom"/>
            <w:hideMark/>
          </w:tcPr>
          <w:p w14:paraId="1B9CAE9C"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64E3657F" w14:textId="3D77ADC5"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w:t>
            </w:r>
          </w:p>
        </w:tc>
      </w:tr>
      <w:tr w:rsidR="005123AF" w:rsidRPr="00334CF9" w14:paraId="7AE60064" w14:textId="77777777" w:rsidTr="00E9530B">
        <w:trPr>
          <w:divId w:val="1960916512"/>
          <w:trHeight w:val="242"/>
        </w:trPr>
        <w:tc>
          <w:tcPr>
            <w:tcW w:w="4938" w:type="dxa"/>
            <w:tcBorders>
              <w:top w:val="nil"/>
              <w:left w:val="nil"/>
              <w:bottom w:val="nil"/>
              <w:right w:val="nil"/>
            </w:tcBorders>
            <w:shd w:val="clear" w:color="auto" w:fill="auto"/>
            <w:hideMark/>
          </w:tcPr>
          <w:p w14:paraId="24C6CCCE" w14:textId="77777777" w:rsidR="001054B3" w:rsidRPr="00334CF9" w:rsidRDefault="001054B3" w:rsidP="00BC30C3">
            <w:pPr>
              <w:widowControl/>
              <w:suppressAutoHyphens w:val="0"/>
              <w:rPr>
                <w:rFonts w:eastAsia="Times New Roman" w:cs="Arial"/>
                <w:sz w:val="20"/>
                <w:lang w:eastAsia="pt-BR"/>
              </w:rPr>
            </w:pPr>
            <w:r w:rsidRPr="00334CF9">
              <w:rPr>
                <w:rFonts w:eastAsia="Times New Roman" w:cs="Arial"/>
                <w:sz w:val="20"/>
                <w:lang w:eastAsia="pt-BR"/>
              </w:rPr>
              <w:t>Licença Maternidade – Prorrogação</w:t>
            </w:r>
          </w:p>
        </w:tc>
        <w:tc>
          <w:tcPr>
            <w:tcW w:w="1217" w:type="dxa"/>
            <w:tcBorders>
              <w:top w:val="nil"/>
              <w:left w:val="nil"/>
              <w:bottom w:val="nil"/>
              <w:right w:val="nil"/>
            </w:tcBorders>
            <w:shd w:val="clear" w:color="auto" w:fill="auto"/>
            <w:noWrap/>
            <w:vAlign w:val="bottom"/>
            <w:hideMark/>
          </w:tcPr>
          <w:p w14:paraId="79ABB85A" w14:textId="578167AE" w:rsidR="001054B3" w:rsidRPr="00334CF9" w:rsidRDefault="001054B3" w:rsidP="00310CCF">
            <w:pPr>
              <w:widowControl/>
              <w:suppressAutoHyphens w:val="0"/>
              <w:jc w:val="right"/>
              <w:rPr>
                <w:rFonts w:eastAsia="Times New Roman" w:cs="Arial"/>
                <w:bCs/>
                <w:sz w:val="20"/>
                <w:lang w:eastAsia="pt-BR"/>
              </w:rPr>
            </w:pPr>
            <w:r w:rsidRPr="00334CF9">
              <w:rPr>
                <w:rFonts w:eastAsia="Times New Roman" w:cs="Arial"/>
                <w:bCs/>
                <w:sz w:val="20"/>
                <w:lang w:eastAsia="pt-BR"/>
              </w:rPr>
              <w:t>4</w:t>
            </w:r>
          </w:p>
        </w:tc>
        <w:tc>
          <w:tcPr>
            <w:tcW w:w="209" w:type="dxa"/>
            <w:tcBorders>
              <w:top w:val="nil"/>
              <w:left w:val="nil"/>
              <w:bottom w:val="nil"/>
              <w:right w:val="nil"/>
            </w:tcBorders>
            <w:shd w:val="clear" w:color="auto" w:fill="auto"/>
            <w:noWrap/>
            <w:vAlign w:val="bottom"/>
            <w:hideMark/>
          </w:tcPr>
          <w:p w14:paraId="4BCC4A68" w14:textId="77777777" w:rsidR="001054B3" w:rsidRPr="00334CF9" w:rsidRDefault="001054B3" w:rsidP="00310CCF">
            <w:pPr>
              <w:widowControl/>
              <w:suppressAutoHyphens w:val="0"/>
              <w:jc w:val="right"/>
              <w:rPr>
                <w:rFonts w:eastAsia="Times New Roman" w:cs="Arial"/>
                <w:bCs/>
                <w:sz w:val="20"/>
                <w:lang w:eastAsia="pt-BR"/>
              </w:rPr>
            </w:pPr>
          </w:p>
        </w:tc>
        <w:tc>
          <w:tcPr>
            <w:tcW w:w="1039" w:type="dxa"/>
            <w:tcBorders>
              <w:top w:val="nil"/>
              <w:left w:val="nil"/>
              <w:bottom w:val="nil"/>
              <w:right w:val="nil"/>
            </w:tcBorders>
            <w:shd w:val="clear" w:color="auto" w:fill="auto"/>
            <w:noWrap/>
            <w:vAlign w:val="bottom"/>
            <w:hideMark/>
          </w:tcPr>
          <w:p w14:paraId="774F5F67" w14:textId="791F168D" w:rsidR="001054B3" w:rsidRPr="00334CF9" w:rsidRDefault="001054B3" w:rsidP="00310CCF">
            <w:pPr>
              <w:widowControl/>
              <w:suppressAutoHyphens w:val="0"/>
              <w:jc w:val="right"/>
              <w:rPr>
                <w:rFonts w:eastAsia="Times New Roman" w:cs="Arial"/>
                <w:bCs/>
                <w:sz w:val="20"/>
                <w:lang w:eastAsia="pt-BR"/>
              </w:rPr>
            </w:pPr>
            <w:r w:rsidRPr="00334CF9">
              <w:rPr>
                <w:rFonts w:eastAsia="Times New Roman" w:cs="Arial"/>
                <w:bCs/>
                <w:sz w:val="20"/>
                <w:lang w:eastAsia="pt-BR"/>
              </w:rPr>
              <w:t>4</w:t>
            </w:r>
          </w:p>
        </w:tc>
        <w:tc>
          <w:tcPr>
            <w:tcW w:w="189" w:type="dxa"/>
            <w:tcBorders>
              <w:top w:val="nil"/>
              <w:left w:val="nil"/>
              <w:bottom w:val="nil"/>
              <w:right w:val="nil"/>
            </w:tcBorders>
            <w:shd w:val="clear" w:color="auto" w:fill="auto"/>
            <w:noWrap/>
            <w:vAlign w:val="bottom"/>
            <w:hideMark/>
          </w:tcPr>
          <w:p w14:paraId="3B0BFAA3" w14:textId="77777777" w:rsidR="001054B3" w:rsidRPr="00334CF9" w:rsidRDefault="001054B3" w:rsidP="00310CCF">
            <w:pPr>
              <w:widowControl/>
              <w:suppressAutoHyphens w:val="0"/>
              <w:jc w:val="right"/>
              <w:rPr>
                <w:rFonts w:eastAsia="Times New Roman" w:cs="Arial"/>
                <w:bCs/>
                <w:sz w:val="20"/>
                <w:lang w:eastAsia="pt-BR"/>
              </w:rPr>
            </w:pPr>
          </w:p>
        </w:tc>
        <w:tc>
          <w:tcPr>
            <w:tcW w:w="964" w:type="dxa"/>
            <w:tcBorders>
              <w:top w:val="nil"/>
              <w:left w:val="nil"/>
              <w:bottom w:val="nil"/>
              <w:right w:val="nil"/>
            </w:tcBorders>
            <w:shd w:val="clear" w:color="auto" w:fill="auto"/>
            <w:noWrap/>
            <w:vAlign w:val="bottom"/>
            <w:hideMark/>
          </w:tcPr>
          <w:p w14:paraId="559B21BF" w14:textId="2DEDEE78" w:rsidR="001054B3" w:rsidRPr="00334CF9" w:rsidRDefault="001054B3" w:rsidP="001054B3">
            <w:pPr>
              <w:widowControl/>
              <w:suppressAutoHyphens w:val="0"/>
              <w:jc w:val="right"/>
              <w:rPr>
                <w:rFonts w:eastAsia="Times New Roman" w:cs="Arial"/>
                <w:bCs/>
                <w:sz w:val="20"/>
                <w:lang w:eastAsia="pt-BR"/>
              </w:rPr>
            </w:pPr>
            <w:r w:rsidRPr="00334CF9">
              <w:rPr>
                <w:rFonts w:eastAsia="Times New Roman" w:cs="Arial"/>
                <w:bCs/>
                <w:sz w:val="20"/>
                <w:lang w:eastAsia="pt-BR"/>
              </w:rPr>
              <w:t>57</w:t>
            </w:r>
          </w:p>
        </w:tc>
        <w:tc>
          <w:tcPr>
            <w:tcW w:w="189" w:type="dxa"/>
            <w:tcBorders>
              <w:top w:val="nil"/>
              <w:left w:val="nil"/>
              <w:bottom w:val="nil"/>
              <w:right w:val="nil"/>
            </w:tcBorders>
            <w:shd w:val="clear" w:color="auto" w:fill="auto"/>
            <w:noWrap/>
            <w:vAlign w:val="bottom"/>
            <w:hideMark/>
          </w:tcPr>
          <w:p w14:paraId="3B6A70C2" w14:textId="77777777" w:rsidR="001054B3" w:rsidRPr="00334CF9" w:rsidRDefault="001054B3" w:rsidP="00310CCF">
            <w:pPr>
              <w:widowControl/>
              <w:suppressAutoHyphens w:val="0"/>
              <w:jc w:val="right"/>
              <w:rPr>
                <w:rFonts w:eastAsia="Times New Roman" w:cs="Arial"/>
                <w:bCs/>
                <w:sz w:val="20"/>
                <w:lang w:eastAsia="pt-BR"/>
              </w:rPr>
            </w:pPr>
          </w:p>
        </w:tc>
        <w:tc>
          <w:tcPr>
            <w:tcW w:w="964" w:type="dxa"/>
            <w:tcBorders>
              <w:top w:val="nil"/>
              <w:left w:val="nil"/>
              <w:bottom w:val="nil"/>
              <w:right w:val="nil"/>
            </w:tcBorders>
            <w:shd w:val="clear" w:color="auto" w:fill="auto"/>
            <w:noWrap/>
            <w:vAlign w:val="bottom"/>
            <w:hideMark/>
          </w:tcPr>
          <w:p w14:paraId="7D748A2E" w14:textId="58F53FF1" w:rsidR="001054B3" w:rsidRPr="00334CF9" w:rsidRDefault="001054B3" w:rsidP="001054B3">
            <w:pPr>
              <w:widowControl/>
              <w:suppressAutoHyphens w:val="0"/>
              <w:jc w:val="right"/>
              <w:rPr>
                <w:rFonts w:eastAsia="Times New Roman" w:cs="Arial"/>
                <w:bCs/>
                <w:sz w:val="20"/>
                <w:lang w:eastAsia="pt-BR"/>
              </w:rPr>
            </w:pPr>
            <w:r w:rsidRPr="00334CF9">
              <w:rPr>
                <w:rFonts w:eastAsia="Times New Roman" w:cs="Arial"/>
                <w:bCs/>
                <w:sz w:val="20"/>
                <w:lang w:eastAsia="pt-BR"/>
              </w:rPr>
              <w:t>57</w:t>
            </w:r>
          </w:p>
        </w:tc>
      </w:tr>
      <w:tr w:rsidR="005123AF" w:rsidRPr="00334CF9" w14:paraId="7F62FC10" w14:textId="77777777" w:rsidTr="00E9530B">
        <w:trPr>
          <w:divId w:val="1960916512"/>
          <w:trHeight w:val="242"/>
        </w:trPr>
        <w:tc>
          <w:tcPr>
            <w:tcW w:w="4938" w:type="dxa"/>
            <w:tcBorders>
              <w:top w:val="nil"/>
              <w:left w:val="nil"/>
              <w:bottom w:val="nil"/>
              <w:right w:val="nil"/>
            </w:tcBorders>
            <w:shd w:val="clear" w:color="auto" w:fill="auto"/>
            <w:hideMark/>
          </w:tcPr>
          <w:p w14:paraId="64A9FBEE" w14:textId="77777777" w:rsidR="001054B3" w:rsidRPr="00334CF9" w:rsidRDefault="001054B3" w:rsidP="00BC30C3">
            <w:pPr>
              <w:widowControl/>
              <w:suppressAutoHyphens w:val="0"/>
              <w:rPr>
                <w:rFonts w:eastAsia="Times New Roman" w:cs="Arial"/>
                <w:sz w:val="20"/>
                <w:lang w:eastAsia="pt-BR"/>
              </w:rPr>
            </w:pPr>
            <w:r w:rsidRPr="00334CF9">
              <w:rPr>
                <w:rFonts w:eastAsia="Times New Roman" w:cs="Arial"/>
                <w:sz w:val="20"/>
                <w:lang w:eastAsia="pt-BR"/>
              </w:rPr>
              <w:t>Contribuição Associação de Classe - Indedutível</w:t>
            </w:r>
          </w:p>
        </w:tc>
        <w:tc>
          <w:tcPr>
            <w:tcW w:w="1217" w:type="dxa"/>
            <w:tcBorders>
              <w:top w:val="nil"/>
              <w:left w:val="nil"/>
              <w:bottom w:val="nil"/>
              <w:right w:val="nil"/>
            </w:tcBorders>
            <w:shd w:val="clear" w:color="auto" w:fill="auto"/>
            <w:noWrap/>
            <w:vAlign w:val="bottom"/>
            <w:hideMark/>
          </w:tcPr>
          <w:p w14:paraId="6832C02F" w14:textId="56B51481" w:rsidR="001054B3" w:rsidRPr="00334CF9" w:rsidRDefault="001054B3" w:rsidP="00310CCF">
            <w:pPr>
              <w:widowControl/>
              <w:suppressAutoHyphens w:val="0"/>
              <w:jc w:val="right"/>
              <w:rPr>
                <w:rFonts w:eastAsia="Times New Roman" w:cs="Arial"/>
                <w:bCs/>
                <w:sz w:val="20"/>
                <w:lang w:eastAsia="pt-BR"/>
              </w:rPr>
            </w:pPr>
            <w:r w:rsidRPr="00334CF9">
              <w:rPr>
                <w:rFonts w:eastAsia="Times New Roman" w:cs="Arial"/>
                <w:bCs/>
                <w:sz w:val="20"/>
                <w:lang w:eastAsia="pt-BR"/>
              </w:rPr>
              <w:t>135</w:t>
            </w:r>
          </w:p>
        </w:tc>
        <w:tc>
          <w:tcPr>
            <w:tcW w:w="209" w:type="dxa"/>
            <w:tcBorders>
              <w:top w:val="nil"/>
              <w:left w:val="nil"/>
              <w:bottom w:val="nil"/>
              <w:right w:val="nil"/>
            </w:tcBorders>
            <w:shd w:val="clear" w:color="auto" w:fill="auto"/>
            <w:noWrap/>
            <w:vAlign w:val="bottom"/>
            <w:hideMark/>
          </w:tcPr>
          <w:p w14:paraId="7E03CC66" w14:textId="77777777" w:rsidR="001054B3" w:rsidRPr="00334CF9" w:rsidRDefault="001054B3" w:rsidP="00310CCF">
            <w:pPr>
              <w:widowControl/>
              <w:suppressAutoHyphens w:val="0"/>
              <w:jc w:val="right"/>
              <w:rPr>
                <w:rFonts w:eastAsia="Times New Roman" w:cs="Arial"/>
                <w:bCs/>
                <w:sz w:val="20"/>
                <w:lang w:eastAsia="pt-BR"/>
              </w:rPr>
            </w:pPr>
          </w:p>
        </w:tc>
        <w:tc>
          <w:tcPr>
            <w:tcW w:w="1039" w:type="dxa"/>
            <w:tcBorders>
              <w:top w:val="nil"/>
              <w:left w:val="nil"/>
              <w:bottom w:val="nil"/>
              <w:right w:val="nil"/>
            </w:tcBorders>
            <w:shd w:val="clear" w:color="auto" w:fill="auto"/>
            <w:noWrap/>
            <w:vAlign w:val="bottom"/>
            <w:hideMark/>
          </w:tcPr>
          <w:p w14:paraId="72C55286" w14:textId="7C1860E6" w:rsidR="001054B3" w:rsidRPr="00334CF9" w:rsidRDefault="001054B3" w:rsidP="00310CCF">
            <w:pPr>
              <w:widowControl/>
              <w:suppressAutoHyphens w:val="0"/>
              <w:jc w:val="right"/>
              <w:rPr>
                <w:rFonts w:eastAsia="Times New Roman" w:cs="Arial"/>
                <w:bCs/>
                <w:sz w:val="20"/>
                <w:lang w:eastAsia="pt-BR"/>
              </w:rPr>
            </w:pPr>
            <w:r w:rsidRPr="00334CF9">
              <w:rPr>
                <w:rFonts w:eastAsia="Times New Roman" w:cs="Arial"/>
                <w:bCs/>
                <w:sz w:val="20"/>
                <w:lang w:eastAsia="pt-BR"/>
              </w:rPr>
              <w:t>135</w:t>
            </w:r>
          </w:p>
        </w:tc>
        <w:tc>
          <w:tcPr>
            <w:tcW w:w="189" w:type="dxa"/>
            <w:tcBorders>
              <w:top w:val="nil"/>
              <w:left w:val="nil"/>
              <w:bottom w:val="nil"/>
              <w:right w:val="nil"/>
            </w:tcBorders>
            <w:shd w:val="clear" w:color="auto" w:fill="auto"/>
            <w:noWrap/>
            <w:vAlign w:val="bottom"/>
            <w:hideMark/>
          </w:tcPr>
          <w:p w14:paraId="16FBC70F" w14:textId="77777777" w:rsidR="001054B3" w:rsidRPr="00334CF9" w:rsidRDefault="001054B3" w:rsidP="00310CCF">
            <w:pPr>
              <w:widowControl/>
              <w:suppressAutoHyphens w:val="0"/>
              <w:jc w:val="right"/>
              <w:rPr>
                <w:rFonts w:eastAsia="Times New Roman" w:cs="Arial"/>
                <w:bCs/>
                <w:sz w:val="20"/>
                <w:lang w:eastAsia="pt-BR"/>
              </w:rPr>
            </w:pPr>
          </w:p>
        </w:tc>
        <w:tc>
          <w:tcPr>
            <w:tcW w:w="964" w:type="dxa"/>
            <w:tcBorders>
              <w:top w:val="nil"/>
              <w:left w:val="nil"/>
              <w:bottom w:val="nil"/>
              <w:right w:val="nil"/>
            </w:tcBorders>
            <w:shd w:val="clear" w:color="auto" w:fill="auto"/>
            <w:noWrap/>
            <w:vAlign w:val="bottom"/>
            <w:hideMark/>
          </w:tcPr>
          <w:p w14:paraId="54103EF9" w14:textId="1FE66A83" w:rsidR="001054B3" w:rsidRPr="00334CF9" w:rsidRDefault="001054B3" w:rsidP="00310CCF">
            <w:pPr>
              <w:widowControl/>
              <w:suppressAutoHyphens w:val="0"/>
              <w:jc w:val="right"/>
              <w:rPr>
                <w:rFonts w:eastAsia="Times New Roman" w:cs="Arial"/>
                <w:bCs/>
                <w:sz w:val="20"/>
                <w:lang w:eastAsia="pt-BR"/>
              </w:rPr>
            </w:pPr>
            <w:r w:rsidRPr="00334CF9">
              <w:rPr>
                <w:rFonts w:eastAsia="Times New Roman" w:cs="Arial"/>
                <w:bCs/>
                <w:sz w:val="20"/>
                <w:lang w:eastAsia="pt-BR"/>
              </w:rPr>
              <w:t>156</w:t>
            </w:r>
          </w:p>
        </w:tc>
        <w:tc>
          <w:tcPr>
            <w:tcW w:w="189" w:type="dxa"/>
            <w:tcBorders>
              <w:top w:val="nil"/>
              <w:left w:val="nil"/>
              <w:bottom w:val="nil"/>
              <w:right w:val="nil"/>
            </w:tcBorders>
            <w:shd w:val="clear" w:color="auto" w:fill="auto"/>
            <w:noWrap/>
            <w:vAlign w:val="bottom"/>
            <w:hideMark/>
          </w:tcPr>
          <w:p w14:paraId="0E4CBCF6" w14:textId="77777777" w:rsidR="001054B3" w:rsidRPr="00334CF9" w:rsidRDefault="001054B3" w:rsidP="00310CCF">
            <w:pPr>
              <w:widowControl/>
              <w:suppressAutoHyphens w:val="0"/>
              <w:jc w:val="right"/>
              <w:rPr>
                <w:rFonts w:eastAsia="Times New Roman" w:cs="Arial"/>
                <w:bCs/>
                <w:sz w:val="20"/>
                <w:lang w:eastAsia="pt-BR"/>
              </w:rPr>
            </w:pPr>
          </w:p>
        </w:tc>
        <w:tc>
          <w:tcPr>
            <w:tcW w:w="964" w:type="dxa"/>
            <w:tcBorders>
              <w:top w:val="nil"/>
              <w:left w:val="nil"/>
              <w:bottom w:val="nil"/>
              <w:right w:val="nil"/>
            </w:tcBorders>
            <w:shd w:val="clear" w:color="auto" w:fill="auto"/>
            <w:noWrap/>
            <w:vAlign w:val="bottom"/>
            <w:hideMark/>
          </w:tcPr>
          <w:p w14:paraId="30F9EF6D" w14:textId="20F0A3EC" w:rsidR="001054B3" w:rsidRPr="00334CF9" w:rsidRDefault="001054B3" w:rsidP="00310CCF">
            <w:pPr>
              <w:widowControl/>
              <w:suppressAutoHyphens w:val="0"/>
              <w:jc w:val="right"/>
              <w:rPr>
                <w:rFonts w:eastAsia="Times New Roman" w:cs="Arial"/>
                <w:bCs/>
                <w:sz w:val="20"/>
                <w:lang w:eastAsia="pt-BR"/>
              </w:rPr>
            </w:pPr>
            <w:r w:rsidRPr="00334CF9">
              <w:rPr>
                <w:rFonts w:eastAsia="Times New Roman" w:cs="Arial"/>
                <w:bCs/>
                <w:sz w:val="20"/>
                <w:lang w:eastAsia="pt-BR"/>
              </w:rPr>
              <w:t>156</w:t>
            </w:r>
          </w:p>
        </w:tc>
      </w:tr>
      <w:tr w:rsidR="005123AF" w:rsidRPr="00334CF9" w14:paraId="78FD9EBE" w14:textId="77777777" w:rsidTr="00E9530B">
        <w:trPr>
          <w:divId w:val="1960916512"/>
          <w:trHeight w:val="242"/>
        </w:trPr>
        <w:tc>
          <w:tcPr>
            <w:tcW w:w="4938" w:type="dxa"/>
            <w:tcBorders>
              <w:top w:val="nil"/>
              <w:left w:val="nil"/>
              <w:bottom w:val="nil"/>
              <w:right w:val="nil"/>
            </w:tcBorders>
            <w:shd w:val="clear" w:color="auto" w:fill="auto"/>
            <w:hideMark/>
          </w:tcPr>
          <w:p w14:paraId="50B7C7AA" w14:textId="77777777" w:rsidR="001054B3" w:rsidRPr="00334CF9" w:rsidRDefault="001054B3" w:rsidP="00BC30C3">
            <w:pPr>
              <w:widowControl/>
              <w:suppressAutoHyphens w:val="0"/>
              <w:rPr>
                <w:rFonts w:eastAsia="Times New Roman" w:cs="Arial"/>
                <w:bCs/>
                <w:sz w:val="20"/>
                <w:lang w:eastAsia="pt-BR"/>
              </w:rPr>
            </w:pPr>
            <w:r w:rsidRPr="00334CF9">
              <w:rPr>
                <w:rFonts w:eastAsia="Times New Roman" w:cs="Arial"/>
                <w:bCs/>
                <w:sz w:val="20"/>
                <w:lang w:eastAsia="pt-BR"/>
              </w:rPr>
              <w:t>Provisões</w:t>
            </w:r>
          </w:p>
        </w:tc>
        <w:tc>
          <w:tcPr>
            <w:tcW w:w="1217" w:type="dxa"/>
            <w:tcBorders>
              <w:top w:val="nil"/>
              <w:left w:val="nil"/>
              <w:bottom w:val="nil"/>
              <w:right w:val="nil"/>
            </w:tcBorders>
            <w:shd w:val="clear" w:color="auto" w:fill="auto"/>
            <w:noWrap/>
            <w:vAlign w:val="bottom"/>
            <w:hideMark/>
          </w:tcPr>
          <w:p w14:paraId="35739575" w14:textId="19638826" w:rsidR="001054B3" w:rsidRPr="00334CF9" w:rsidRDefault="001054B3" w:rsidP="00310CCF">
            <w:pPr>
              <w:widowControl/>
              <w:suppressAutoHyphens w:val="0"/>
              <w:jc w:val="right"/>
              <w:rPr>
                <w:rFonts w:eastAsia="Times New Roman" w:cs="Arial"/>
                <w:bCs/>
                <w:sz w:val="20"/>
                <w:lang w:eastAsia="pt-BR"/>
              </w:rPr>
            </w:pPr>
            <w:r w:rsidRPr="00334CF9">
              <w:rPr>
                <w:rFonts w:eastAsia="Times New Roman" w:cs="Arial"/>
                <w:bCs/>
                <w:sz w:val="20"/>
                <w:lang w:eastAsia="pt-BR"/>
              </w:rPr>
              <w:t>259.878</w:t>
            </w:r>
          </w:p>
        </w:tc>
        <w:tc>
          <w:tcPr>
            <w:tcW w:w="209" w:type="dxa"/>
            <w:tcBorders>
              <w:top w:val="nil"/>
              <w:left w:val="nil"/>
              <w:bottom w:val="nil"/>
              <w:right w:val="nil"/>
            </w:tcBorders>
            <w:shd w:val="clear" w:color="auto" w:fill="auto"/>
            <w:noWrap/>
            <w:vAlign w:val="bottom"/>
            <w:hideMark/>
          </w:tcPr>
          <w:p w14:paraId="2E397508" w14:textId="77777777" w:rsidR="001054B3" w:rsidRPr="00334CF9" w:rsidRDefault="001054B3" w:rsidP="00310CCF">
            <w:pPr>
              <w:widowControl/>
              <w:suppressAutoHyphens w:val="0"/>
              <w:jc w:val="right"/>
              <w:rPr>
                <w:rFonts w:eastAsia="Times New Roman" w:cs="Arial"/>
                <w:bCs/>
                <w:sz w:val="20"/>
                <w:lang w:eastAsia="pt-BR"/>
              </w:rPr>
            </w:pPr>
          </w:p>
        </w:tc>
        <w:tc>
          <w:tcPr>
            <w:tcW w:w="1039" w:type="dxa"/>
            <w:tcBorders>
              <w:top w:val="nil"/>
              <w:left w:val="nil"/>
              <w:bottom w:val="nil"/>
              <w:right w:val="nil"/>
            </w:tcBorders>
            <w:shd w:val="clear" w:color="auto" w:fill="auto"/>
            <w:noWrap/>
            <w:vAlign w:val="bottom"/>
            <w:hideMark/>
          </w:tcPr>
          <w:p w14:paraId="6D4B9157" w14:textId="0FBF2468" w:rsidR="001054B3" w:rsidRPr="00334CF9" w:rsidRDefault="001054B3" w:rsidP="00310CCF">
            <w:pPr>
              <w:widowControl/>
              <w:suppressAutoHyphens w:val="0"/>
              <w:jc w:val="right"/>
              <w:rPr>
                <w:rFonts w:eastAsia="Times New Roman" w:cs="Arial"/>
                <w:bCs/>
                <w:sz w:val="20"/>
                <w:lang w:eastAsia="pt-BR"/>
              </w:rPr>
            </w:pPr>
            <w:r w:rsidRPr="00334CF9">
              <w:rPr>
                <w:rFonts w:eastAsia="Times New Roman" w:cs="Arial"/>
                <w:bCs/>
                <w:sz w:val="20"/>
                <w:lang w:eastAsia="pt-BR"/>
              </w:rPr>
              <w:t>259.878</w:t>
            </w:r>
          </w:p>
        </w:tc>
        <w:tc>
          <w:tcPr>
            <w:tcW w:w="189" w:type="dxa"/>
            <w:tcBorders>
              <w:top w:val="nil"/>
              <w:left w:val="nil"/>
              <w:bottom w:val="nil"/>
              <w:right w:val="nil"/>
            </w:tcBorders>
            <w:shd w:val="clear" w:color="auto" w:fill="auto"/>
            <w:noWrap/>
            <w:vAlign w:val="bottom"/>
            <w:hideMark/>
          </w:tcPr>
          <w:p w14:paraId="0713A3DB" w14:textId="77777777" w:rsidR="001054B3" w:rsidRPr="00334CF9" w:rsidRDefault="001054B3" w:rsidP="00310CCF">
            <w:pPr>
              <w:widowControl/>
              <w:suppressAutoHyphens w:val="0"/>
              <w:jc w:val="right"/>
              <w:rPr>
                <w:rFonts w:eastAsia="Times New Roman" w:cs="Arial"/>
                <w:bCs/>
                <w:sz w:val="20"/>
                <w:lang w:eastAsia="pt-BR"/>
              </w:rPr>
            </w:pPr>
          </w:p>
        </w:tc>
        <w:tc>
          <w:tcPr>
            <w:tcW w:w="964" w:type="dxa"/>
            <w:tcBorders>
              <w:top w:val="nil"/>
              <w:left w:val="nil"/>
              <w:bottom w:val="nil"/>
              <w:right w:val="nil"/>
            </w:tcBorders>
            <w:shd w:val="clear" w:color="auto" w:fill="auto"/>
            <w:noWrap/>
            <w:vAlign w:val="bottom"/>
            <w:hideMark/>
          </w:tcPr>
          <w:p w14:paraId="1781B5BE" w14:textId="0877ACC1" w:rsidR="001054B3" w:rsidRPr="00334CF9" w:rsidRDefault="001054B3" w:rsidP="001054B3">
            <w:pPr>
              <w:widowControl/>
              <w:suppressAutoHyphens w:val="0"/>
              <w:jc w:val="right"/>
              <w:rPr>
                <w:rFonts w:eastAsia="Times New Roman" w:cs="Arial"/>
                <w:bCs/>
                <w:sz w:val="20"/>
                <w:lang w:eastAsia="pt-BR"/>
              </w:rPr>
            </w:pPr>
            <w:r w:rsidRPr="00334CF9">
              <w:rPr>
                <w:rFonts w:eastAsia="Times New Roman" w:cs="Arial"/>
                <w:bCs/>
                <w:sz w:val="20"/>
                <w:lang w:eastAsia="pt-BR"/>
              </w:rPr>
              <w:t>228.067</w:t>
            </w:r>
          </w:p>
        </w:tc>
        <w:tc>
          <w:tcPr>
            <w:tcW w:w="189" w:type="dxa"/>
            <w:tcBorders>
              <w:top w:val="nil"/>
              <w:left w:val="nil"/>
              <w:bottom w:val="nil"/>
              <w:right w:val="nil"/>
            </w:tcBorders>
            <w:shd w:val="clear" w:color="auto" w:fill="auto"/>
            <w:noWrap/>
            <w:vAlign w:val="bottom"/>
            <w:hideMark/>
          </w:tcPr>
          <w:p w14:paraId="662601CE" w14:textId="77777777" w:rsidR="001054B3" w:rsidRPr="00334CF9" w:rsidRDefault="001054B3" w:rsidP="00310CCF">
            <w:pPr>
              <w:widowControl/>
              <w:suppressAutoHyphens w:val="0"/>
              <w:jc w:val="right"/>
              <w:rPr>
                <w:rFonts w:eastAsia="Times New Roman" w:cs="Arial"/>
                <w:bCs/>
                <w:sz w:val="20"/>
                <w:lang w:eastAsia="pt-BR"/>
              </w:rPr>
            </w:pPr>
          </w:p>
        </w:tc>
        <w:tc>
          <w:tcPr>
            <w:tcW w:w="964" w:type="dxa"/>
            <w:tcBorders>
              <w:top w:val="nil"/>
              <w:left w:val="nil"/>
              <w:bottom w:val="nil"/>
              <w:right w:val="nil"/>
            </w:tcBorders>
            <w:shd w:val="clear" w:color="auto" w:fill="auto"/>
            <w:noWrap/>
            <w:vAlign w:val="bottom"/>
            <w:hideMark/>
          </w:tcPr>
          <w:p w14:paraId="5B201620" w14:textId="52919D36" w:rsidR="001054B3" w:rsidRPr="00334CF9" w:rsidRDefault="001054B3" w:rsidP="001054B3">
            <w:pPr>
              <w:widowControl/>
              <w:suppressAutoHyphens w:val="0"/>
              <w:jc w:val="right"/>
              <w:rPr>
                <w:rFonts w:eastAsia="Times New Roman" w:cs="Arial"/>
                <w:bCs/>
                <w:sz w:val="20"/>
                <w:lang w:eastAsia="pt-BR"/>
              </w:rPr>
            </w:pPr>
            <w:r w:rsidRPr="00334CF9">
              <w:rPr>
                <w:rFonts w:eastAsia="Times New Roman" w:cs="Arial"/>
                <w:bCs/>
                <w:sz w:val="20"/>
                <w:lang w:eastAsia="pt-BR"/>
              </w:rPr>
              <w:t>228.067</w:t>
            </w:r>
          </w:p>
        </w:tc>
      </w:tr>
      <w:tr w:rsidR="005123AF" w:rsidRPr="00334CF9" w14:paraId="3DFF9A36" w14:textId="77777777" w:rsidTr="00E9530B">
        <w:trPr>
          <w:divId w:val="1960916512"/>
          <w:trHeight w:val="242"/>
        </w:trPr>
        <w:tc>
          <w:tcPr>
            <w:tcW w:w="4938" w:type="dxa"/>
            <w:tcBorders>
              <w:top w:val="nil"/>
              <w:left w:val="nil"/>
              <w:bottom w:val="nil"/>
              <w:right w:val="nil"/>
            </w:tcBorders>
            <w:shd w:val="clear" w:color="auto" w:fill="auto"/>
          </w:tcPr>
          <w:p w14:paraId="149BA90A" w14:textId="36C0B4BE" w:rsidR="005C5149" w:rsidRPr="00334CF9" w:rsidRDefault="005C5149" w:rsidP="00BC30C3">
            <w:pPr>
              <w:widowControl/>
              <w:suppressAutoHyphens w:val="0"/>
              <w:rPr>
                <w:rFonts w:eastAsia="Times New Roman" w:cs="Arial"/>
                <w:bCs/>
                <w:sz w:val="20"/>
                <w:lang w:eastAsia="pt-BR"/>
              </w:rPr>
            </w:pPr>
            <w:r w:rsidRPr="00334CF9">
              <w:rPr>
                <w:rFonts w:eastAsia="Times New Roman" w:cs="Arial"/>
                <w:bCs/>
                <w:sz w:val="20"/>
                <w:lang w:eastAsia="pt-BR"/>
              </w:rPr>
              <w:t>Depreciação - Diferença entre as depreciações contábil e fiscal - alienação ou baixa de ativo</w:t>
            </w:r>
          </w:p>
        </w:tc>
        <w:tc>
          <w:tcPr>
            <w:tcW w:w="1217" w:type="dxa"/>
            <w:tcBorders>
              <w:top w:val="nil"/>
              <w:left w:val="nil"/>
              <w:bottom w:val="nil"/>
              <w:right w:val="nil"/>
            </w:tcBorders>
            <w:shd w:val="clear" w:color="auto" w:fill="auto"/>
            <w:noWrap/>
            <w:vAlign w:val="bottom"/>
          </w:tcPr>
          <w:p w14:paraId="32B09184" w14:textId="19E2A4E2" w:rsidR="005C5149" w:rsidRPr="00334CF9" w:rsidRDefault="005C5149" w:rsidP="00310CCF">
            <w:pPr>
              <w:widowControl/>
              <w:suppressAutoHyphens w:val="0"/>
              <w:jc w:val="right"/>
              <w:rPr>
                <w:rFonts w:eastAsia="Times New Roman" w:cs="Arial"/>
                <w:bCs/>
                <w:sz w:val="20"/>
                <w:lang w:eastAsia="pt-BR"/>
              </w:rPr>
            </w:pPr>
            <w:r w:rsidRPr="00334CF9">
              <w:rPr>
                <w:rFonts w:eastAsia="Times New Roman" w:cs="Arial"/>
                <w:bCs/>
                <w:sz w:val="20"/>
                <w:lang w:eastAsia="pt-BR"/>
              </w:rPr>
              <w:t>373</w:t>
            </w:r>
          </w:p>
        </w:tc>
        <w:tc>
          <w:tcPr>
            <w:tcW w:w="209" w:type="dxa"/>
            <w:tcBorders>
              <w:top w:val="nil"/>
              <w:left w:val="nil"/>
              <w:bottom w:val="nil"/>
              <w:right w:val="nil"/>
            </w:tcBorders>
            <w:shd w:val="clear" w:color="auto" w:fill="auto"/>
            <w:noWrap/>
            <w:vAlign w:val="bottom"/>
          </w:tcPr>
          <w:p w14:paraId="3ACB473A" w14:textId="77777777" w:rsidR="005C5149" w:rsidRPr="00334CF9" w:rsidRDefault="005C5149" w:rsidP="00310CCF">
            <w:pPr>
              <w:widowControl/>
              <w:suppressAutoHyphens w:val="0"/>
              <w:jc w:val="right"/>
              <w:rPr>
                <w:rFonts w:eastAsia="Times New Roman" w:cs="Arial"/>
                <w:bCs/>
                <w:sz w:val="20"/>
                <w:lang w:eastAsia="pt-BR"/>
              </w:rPr>
            </w:pPr>
          </w:p>
        </w:tc>
        <w:tc>
          <w:tcPr>
            <w:tcW w:w="1039" w:type="dxa"/>
            <w:tcBorders>
              <w:top w:val="nil"/>
              <w:left w:val="nil"/>
              <w:bottom w:val="nil"/>
              <w:right w:val="nil"/>
            </w:tcBorders>
            <w:shd w:val="clear" w:color="auto" w:fill="auto"/>
            <w:noWrap/>
            <w:vAlign w:val="bottom"/>
          </w:tcPr>
          <w:p w14:paraId="2378407B" w14:textId="26DC2CFF" w:rsidR="005C5149" w:rsidRPr="00334CF9" w:rsidRDefault="005C5149" w:rsidP="00310CCF">
            <w:pPr>
              <w:widowControl/>
              <w:suppressAutoHyphens w:val="0"/>
              <w:jc w:val="right"/>
              <w:rPr>
                <w:rFonts w:eastAsia="Times New Roman" w:cs="Arial"/>
                <w:bCs/>
                <w:sz w:val="20"/>
                <w:lang w:eastAsia="pt-BR"/>
              </w:rPr>
            </w:pPr>
            <w:r w:rsidRPr="00334CF9">
              <w:rPr>
                <w:rFonts w:eastAsia="Times New Roman" w:cs="Arial"/>
                <w:bCs/>
                <w:sz w:val="20"/>
                <w:lang w:eastAsia="pt-BR"/>
              </w:rPr>
              <w:t>373</w:t>
            </w:r>
          </w:p>
        </w:tc>
        <w:tc>
          <w:tcPr>
            <w:tcW w:w="189" w:type="dxa"/>
            <w:tcBorders>
              <w:top w:val="nil"/>
              <w:left w:val="nil"/>
              <w:bottom w:val="nil"/>
              <w:right w:val="nil"/>
            </w:tcBorders>
            <w:shd w:val="clear" w:color="auto" w:fill="auto"/>
            <w:noWrap/>
            <w:vAlign w:val="bottom"/>
          </w:tcPr>
          <w:p w14:paraId="574E824D" w14:textId="77777777" w:rsidR="005C5149" w:rsidRPr="00334CF9" w:rsidRDefault="005C5149" w:rsidP="00310CCF">
            <w:pPr>
              <w:widowControl/>
              <w:suppressAutoHyphens w:val="0"/>
              <w:jc w:val="right"/>
              <w:rPr>
                <w:rFonts w:eastAsia="Times New Roman" w:cs="Arial"/>
                <w:bCs/>
                <w:sz w:val="20"/>
                <w:lang w:eastAsia="pt-BR"/>
              </w:rPr>
            </w:pPr>
          </w:p>
        </w:tc>
        <w:tc>
          <w:tcPr>
            <w:tcW w:w="964" w:type="dxa"/>
            <w:tcBorders>
              <w:top w:val="nil"/>
              <w:left w:val="nil"/>
              <w:bottom w:val="nil"/>
              <w:right w:val="nil"/>
            </w:tcBorders>
            <w:shd w:val="clear" w:color="auto" w:fill="auto"/>
            <w:noWrap/>
            <w:vAlign w:val="bottom"/>
          </w:tcPr>
          <w:p w14:paraId="79E9B915" w14:textId="40ADB4A4" w:rsidR="005C5149" w:rsidRPr="00334CF9" w:rsidRDefault="00E9530B" w:rsidP="001054B3">
            <w:pPr>
              <w:widowControl/>
              <w:suppressAutoHyphens w:val="0"/>
              <w:jc w:val="right"/>
              <w:rPr>
                <w:rFonts w:eastAsia="Times New Roman" w:cs="Arial"/>
                <w:bCs/>
                <w:sz w:val="20"/>
                <w:lang w:eastAsia="pt-BR"/>
              </w:rPr>
            </w:pPr>
            <w:r w:rsidRPr="00334CF9">
              <w:rPr>
                <w:rFonts w:eastAsia="Times New Roman" w:cs="Arial"/>
                <w:bCs/>
                <w:sz w:val="20"/>
                <w:lang w:eastAsia="pt-BR"/>
              </w:rPr>
              <w:t>-</w:t>
            </w:r>
          </w:p>
        </w:tc>
        <w:tc>
          <w:tcPr>
            <w:tcW w:w="189" w:type="dxa"/>
            <w:tcBorders>
              <w:top w:val="nil"/>
              <w:left w:val="nil"/>
              <w:bottom w:val="nil"/>
              <w:right w:val="nil"/>
            </w:tcBorders>
            <w:shd w:val="clear" w:color="auto" w:fill="auto"/>
            <w:noWrap/>
            <w:vAlign w:val="bottom"/>
          </w:tcPr>
          <w:p w14:paraId="166E572A" w14:textId="77777777" w:rsidR="005C5149" w:rsidRPr="00334CF9" w:rsidRDefault="005C5149" w:rsidP="00310CCF">
            <w:pPr>
              <w:widowControl/>
              <w:suppressAutoHyphens w:val="0"/>
              <w:jc w:val="right"/>
              <w:rPr>
                <w:rFonts w:eastAsia="Times New Roman" w:cs="Arial"/>
                <w:bCs/>
                <w:sz w:val="20"/>
                <w:lang w:eastAsia="pt-BR"/>
              </w:rPr>
            </w:pPr>
          </w:p>
        </w:tc>
        <w:tc>
          <w:tcPr>
            <w:tcW w:w="964" w:type="dxa"/>
            <w:tcBorders>
              <w:top w:val="nil"/>
              <w:left w:val="nil"/>
              <w:bottom w:val="nil"/>
              <w:right w:val="nil"/>
            </w:tcBorders>
            <w:shd w:val="clear" w:color="auto" w:fill="auto"/>
            <w:noWrap/>
            <w:vAlign w:val="bottom"/>
          </w:tcPr>
          <w:p w14:paraId="2212958A" w14:textId="62F7C55A" w:rsidR="005C5149" w:rsidRPr="00334CF9" w:rsidRDefault="00E9530B" w:rsidP="001054B3">
            <w:pPr>
              <w:widowControl/>
              <w:suppressAutoHyphens w:val="0"/>
              <w:jc w:val="right"/>
              <w:rPr>
                <w:rFonts w:eastAsia="Times New Roman" w:cs="Arial"/>
                <w:bCs/>
                <w:sz w:val="20"/>
                <w:lang w:eastAsia="pt-BR"/>
              </w:rPr>
            </w:pPr>
            <w:r w:rsidRPr="00334CF9">
              <w:rPr>
                <w:rFonts w:eastAsia="Times New Roman" w:cs="Arial"/>
                <w:bCs/>
                <w:sz w:val="20"/>
                <w:lang w:eastAsia="pt-BR"/>
              </w:rPr>
              <w:t>-</w:t>
            </w:r>
          </w:p>
        </w:tc>
      </w:tr>
      <w:tr w:rsidR="005123AF" w:rsidRPr="00334CF9" w14:paraId="0975CE5B" w14:textId="77777777" w:rsidTr="00E9530B">
        <w:trPr>
          <w:divId w:val="1960916512"/>
          <w:trHeight w:val="473"/>
        </w:trPr>
        <w:tc>
          <w:tcPr>
            <w:tcW w:w="4938" w:type="dxa"/>
            <w:tcBorders>
              <w:top w:val="nil"/>
              <w:left w:val="nil"/>
              <w:bottom w:val="nil"/>
              <w:right w:val="nil"/>
            </w:tcBorders>
            <w:shd w:val="clear" w:color="auto" w:fill="auto"/>
            <w:hideMark/>
          </w:tcPr>
          <w:p w14:paraId="1825F80D" w14:textId="77777777" w:rsidR="006561BC" w:rsidRPr="00334CF9" w:rsidRDefault="006561BC" w:rsidP="006561BC">
            <w:pPr>
              <w:widowControl/>
              <w:suppressAutoHyphens w:val="0"/>
              <w:rPr>
                <w:rFonts w:eastAsia="Times New Roman" w:cs="Arial"/>
                <w:sz w:val="20"/>
                <w:lang w:eastAsia="pt-BR"/>
              </w:rPr>
            </w:pPr>
            <w:r w:rsidRPr="00334CF9">
              <w:rPr>
                <w:rFonts w:eastAsia="Times New Roman" w:cs="Arial"/>
                <w:sz w:val="20"/>
                <w:lang w:eastAsia="pt-BR"/>
              </w:rPr>
              <w:t>Encargos de Deprec., Amortização, Exaustão e Baixa de Bens - Diferença CM IPC/BTNF (Lei nº 8.200/91 Art.3).</w:t>
            </w:r>
          </w:p>
        </w:tc>
        <w:tc>
          <w:tcPr>
            <w:tcW w:w="1217" w:type="dxa"/>
            <w:tcBorders>
              <w:top w:val="nil"/>
              <w:left w:val="nil"/>
              <w:bottom w:val="nil"/>
              <w:right w:val="nil"/>
            </w:tcBorders>
            <w:shd w:val="clear" w:color="auto" w:fill="auto"/>
            <w:noWrap/>
            <w:vAlign w:val="bottom"/>
            <w:hideMark/>
          </w:tcPr>
          <w:p w14:paraId="03A9DA60" w14:textId="3ABCA51C" w:rsidR="006561BC" w:rsidRPr="00334CF9" w:rsidRDefault="006561BC" w:rsidP="006561BC">
            <w:pPr>
              <w:widowControl/>
              <w:suppressAutoHyphens w:val="0"/>
              <w:jc w:val="right"/>
              <w:rPr>
                <w:rFonts w:eastAsia="Times New Roman" w:cs="Arial"/>
                <w:sz w:val="20"/>
                <w:lang w:eastAsia="pt-BR"/>
              </w:rPr>
            </w:pPr>
            <w:r w:rsidRPr="00334CF9">
              <w:rPr>
                <w:rFonts w:eastAsia="Times New Roman" w:cs="Arial"/>
                <w:sz w:val="20"/>
                <w:lang w:eastAsia="pt-BR"/>
              </w:rPr>
              <w:t>982</w:t>
            </w:r>
          </w:p>
        </w:tc>
        <w:tc>
          <w:tcPr>
            <w:tcW w:w="209" w:type="dxa"/>
            <w:tcBorders>
              <w:top w:val="nil"/>
              <w:left w:val="nil"/>
              <w:bottom w:val="nil"/>
              <w:right w:val="nil"/>
            </w:tcBorders>
            <w:shd w:val="clear" w:color="auto" w:fill="auto"/>
            <w:noWrap/>
            <w:vAlign w:val="bottom"/>
            <w:hideMark/>
          </w:tcPr>
          <w:p w14:paraId="262B4B93" w14:textId="77777777" w:rsidR="006561BC" w:rsidRPr="00334CF9" w:rsidRDefault="006561BC" w:rsidP="006561BC">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65FF10CE" w14:textId="76263712" w:rsidR="006561BC" w:rsidRPr="00334CF9" w:rsidRDefault="006561BC" w:rsidP="006561BC">
            <w:pPr>
              <w:widowControl/>
              <w:suppressAutoHyphens w:val="0"/>
              <w:jc w:val="right"/>
              <w:rPr>
                <w:rFonts w:eastAsia="Times New Roman" w:cs="Arial"/>
                <w:sz w:val="20"/>
                <w:lang w:eastAsia="pt-BR"/>
              </w:rPr>
            </w:pPr>
            <w:r w:rsidRPr="00334CF9">
              <w:rPr>
                <w:rFonts w:eastAsia="Times New Roman" w:cs="Arial"/>
                <w:sz w:val="20"/>
                <w:lang w:eastAsia="pt-BR"/>
              </w:rPr>
              <w:t>-</w:t>
            </w:r>
          </w:p>
        </w:tc>
        <w:tc>
          <w:tcPr>
            <w:tcW w:w="189" w:type="dxa"/>
            <w:tcBorders>
              <w:top w:val="nil"/>
              <w:left w:val="nil"/>
              <w:bottom w:val="nil"/>
              <w:right w:val="nil"/>
            </w:tcBorders>
            <w:shd w:val="clear" w:color="auto" w:fill="auto"/>
            <w:noWrap/>
            <w:vAlign w:val="bottom"/>
            <w:hideMark/>
          </w:tcPr>
          <w:p w14:paraId="053496D7" w14:textId="77777777" w:rsidR="006561BC" w:rsidRPr="00334CF9" w:rsidRDefault="006561BC" w:rsidP="006561BC">
            <w:pPr>
              <w:widowControl/>
              <w:suppressAutoHyphens w:val="0"/>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4D8B6E14" w14:textId="5EA51983" w:rsidR="006561BC" w:rsidRPr="00334CF9" w:rsidRDefault="006561BC" w:rsidP="006561BC">
            <w:pPr>
              <w:widowControl/>
              <w:suppressAutoHyphens w:val="0"/>
              <w:jc w:val="right"/>
              <w:rPr>
                <w:rFonts w:eastAsia="Times New Roman" w:cs="Arial"/>
                <w:sz w:val="20"/>
                <w:lang w:eastAsia="pt-BR"/>
              </w:rPr>
            </w:pPr>
            <w:r w:rsidRPr="00334CF9">
              <w:rPr>
                <w:rFonts w:eastAsia="Times New Roman" w:cs="Arial"/>
                <w:sz w:val="20"/>
                <w:lang w:eastAsia="pt-BR"/>
              </w:rPr>
              <w:t>1.022</w:t>
            </w:r>
          </w:p>
        </w:tc>
        <w:tc>
          <w:tcPr>
            <w:tcW w:w="189" w:type="dxa"/>
            <w:tcBorders>
              <w:top w:val="nil"/>
              <w:left w:val="nil"/>
              <w:bottom w:val="nil"/>
              <w:right w:val="nil"/>
            </w:tcBorders>
            <w:shd w:val="clear" w:color="auto" w:fill="auto"/>
            <w:noWrap/>
            <w:vAlign w:val="bottom"/>
            <w:hideMark/>
          </w:tcPr>
          <w:p w14:paraId="790AC30A" w14:textId="77777777" w:rsidR="006561BC" w:rsidRPr="00334CF9" w:rsidRDefault="006561BC" w:rsidP="006561BC">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2CE9454E" w14:textId="77777777" w:rsidR="006561BC" w:rsidRPr="00334CF9" w:rsidRDefault="006561BC" w:rsidP="006561BC">
            <w:pPr>
              <w:widowControl/>
              <w:suppressAutoHyphens w:val="0"/>
              <w:jc w:val="right"/>
              <w:rPr>
                <w:rFonts w:eastAsia="Times New Roman" w:cs="Arial"/>
                <w:sz w:val="20"/>
                <w:lang w:eastAsia="pt-BR"/>
              </w:rPr>
            </w:pPr>
            <w:r w:rsidRPr="00334CF9">
              <w:rPr>
                <w:rFonts w:eastAsia="Times New Roman" w:cs="Arial"/>
                <w:sz w:val="20"/>
                <w:lang w:eastAsia="pt-BR"/>
              </w:rPr>
              <w:t>-</w:t>
            </w:r>
          </w:p>
        </w:tc>
      </w:tr>
      <w:tr w:rsidR="005123AF" w:rsidRPr="00334CF9" w14:paraId="3E171FA6" w14:textId="77777777" w:rsidTr="00E9530B">
        <w:trPr>
          <w:divId w:val="1960916512"/>
          <w:trHeight w:val="242"/>
        </w:trPr>
        <w:tc>
          <w:tcPr>
            <w:tcW w:w="4938" w:type="dxa"/>
            <w:tcBorders>
              <w:top w:val="nil"/>
              <w:left w:val="nil"/>
              <w:bottom w:val="nil"/>
              <w:right w:val="nil"/>
            </w:tcBorders>
            <w:shd w:val="clear" w:color="auto" w:fill="auto"/>
            <w:noWrap/>
            <w:vAlign w:val="bottom"/>
          </w:tcPr>
          <w:p w14:paraId="5C3AF976" w14:textId="77777777" w:rsidR="001054B3" w:rsidRPr="00334CF9" w:rsidRDefault="001054B3" w:rsidP="00310CCF">
            <w:pPr>
              <w:widowControl/>
              <w:suppressAutoHyphens w:val="0"/>
              <w:jc w:val="left"/>
              <w:rPr>
                <w:rFonts w:eastAsia="Times New Roman" w:cs="Arial"/>
                <w:b/>
                <w:bCs/>
                <w:sz w:val="20"/>
                <w:lang w:eastAsia="pt-BR"/>
              </w:rPr>
            </w:pPr>
          </w:p>
        </w:tc>
        <w:tc>
          <w:tcPr>
            <w:tcW w:w="1217" w:type="dxa"/>
            <w:tcBorders>
              <w:top w:val="nil"/>
              <w:left w:val="nil"/>
              <w:bottom w:val="nil"/>
              <w:right w:val="nil"/>
            </w:tcBorders>
            <w:shd w:val="clear" w:color="auto" w:fill="auto"/>
            <w:noWrap/>
            <w:vAlign w:val="bottom"/>
          </w:tcPr>
          <w:p w14:paraId="5D811994" w14:textId="77777777" w:rsidR="001054B3" w:rsidRPr="00334CF9" w:rsidRDefault="001054B3" w:rsidP="00310CCF">
            <w:pPr>
              <w:widowControl/>
              <w:suppressAutoHyphens w:val="0"/>
              <w:jc w:val="right"/>
              <w:rPr>
                <w:rFonts w:eastAsia="Times New Roman" w:cs="Arial"/>
                <w:sz w:val="20"/>
                <w:lang w:eastAsia="pt-BR"/>
              </w:rPr>
            </w:pPr>
          </w:p>
        </w:tc>
        <w:tc>
          <w:tcPr>
            <w:tcW w:w="209" w:type="dxa"/>
            <w:tcBorders>
              <w:top w:val="nil"/>
              <w:left w:val="nil"/>
              <w:bottom w:val="nil"/>
              <w:right w:val="nil"/>
            </w:tcBorders>
            <w:shd w:val="clear" w:color="auto" w:fill="auto"/>
            <w:noWrap/>
            <w:vAlign w:val="bottom"/>
          </w:tcPr>
          <w:p w14:paraId="3CBF2A51" w14:textId="77777777" w:rsidR="001054B3" w:rsidRPr="00334CF9" w:rsidRDefault="001054B3" w:rsidP="00310CCF">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tcPr>
          <w:p w14:paraId="0CC74051"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tcPr>
          <w:p w14:paraId="52FB2390"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tcPr>
          <w:p w14:paraId="079037BD"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tcPr>
          <w:p w14:paraId="42B6FAC4"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tcPr>
          <w:p w14:paraId="00BF1862" w14:textId="77777777" w:rsidR="001054B3" w:rsidRPr="00334CF9" w:rsidRDefault="001054B3" w:rsidP="00310CCF">
            <w:pPr>
              <w:widowControl/>
              <w:suppressAutoHyphens w:val="0"/>
              <w:jc w:val="right"/>
              <w:rPr>
                <w:rFonts w:eastAsia="Times New Roman" w:cs="Arial"/>
                <w:sz w:val="20"/>
                <w:lang w:eastAsia="pt-BR"/>
              </w:rPr>
            </w:pPr>
          </w:p>
        </w:tc>
      </w:tr>
      <w:tr w:rsidR="005123AF" w:rsidRPr="00334CF9" w14:paraId="574FB1D4" w14:textId="77777777" w:rsidTr="00E9530B">
        <w:trPr>
          <w:divId w:val="1960916512"/>
          <w:trHeight w:val="242"/>
        </w:trPr>
        <w:tc>
          <w:tcPr>
            <w:tcW w:w="4938" w:type="dxa"/>
            <w:tcBorders>
              <w:top w:val="nil"/>
              <w:left w:val="nil"/>
              <w:bottom w:val="nil"/>
              <w:right w:val="nil"/>
            </w:tcBorders>
            <w:shd w:val="clear" w:color="auto" w:fill="auto"/>
            <w:hideMark/>
          </w:tcPr>
          <w:p w14:paraId="29CE6982" w14:textId="77777777" w:rsidR="001054B3" w:rsidRPr="00334CF9" w:rsidRDefault="001054B3" w:rsidP="00697288">
            <w:pPr>
              <w:widowControl/>
              <w:suppressAutoHyphens w:val="0"/>
              <w:jc w:val="left"/>
              <w:rPr>
                <w:rFonts w:eastAsia="Times New Roman" w:cs="Arial"/>
                <w:b/>
                <w:bCs/>
                <w:sz w:val="20"/>
                <w:lang w:eastAsia="pt-BR"/>
              </w:rPr>
            </w:pPr>
            <w:r w:rsidRPr="00334CF9">
              <w:rPr>
                <w:rFonts w:eastAsia="Times New Roman" w:cs="Arial"/>
                <w:b/>
                <w:sz w:val="20"/>
                <w:lang w:eastAsia="pt-BR"/>
              </w:rPr>
              <w:t>(-)</w:t>
            </w:r>
            <w:r w:rsidRPr="00334CF9">
              <w:rPr>
                <w:rFonts w:eastAsia="Times New Roman" w:cs="Arial"/>
                <w:b/>
                <w:bCs/>
                <w:sz w:val="20"/>
                <w:lang w:eastAsia="pt-BR"/>
              </w:rPr>
              <w:t xml:space="preserve"> Exclusões</w:t>
            </w:r>
          </w:p>
        </w:tc>
        <w:tc>
          <w:tcPr>
            <w:tcW w:w="1217" w:type="dxa"/>
            <w:tcBorders>
              <w:top w:val="nil"/>
              <w:left w:val="nil"/>
              <w:bottom w:val="nil"/>
              <w:right w:val="nil"/>
            </w:tcBorders>
            <w:shd w:val="clear" w:color="auto" w:fill="auto"/>
            <w:noWrap/>
            <w:vAlign w:val="bottom"/>
            <w:hideMark/>
          </w:tcPr>
          <w:p w14:paraId="6EB26E00" w14:textId="456E763E" w:rsidR="001054B3" w:rsidRPr="00334CF9" w:rsidRDefault="006561BC" w:rsidP="00310CCF">
            <w:pPr>
              <w:widowControl/>
              <w:suppressAutoHyphens w:val="0"/>
              <w:jc w:val="right"/>
              <w:rPr>
                <w:rFonts w:eastAsia="Times New Roman" w:cs="Arial"/>
                <w:b/>
                <w:sz w:val="20"/>
                <w:lang w:eastAsia="pt-BR"/>
              </w:rPr>
            </w:pPr>
            <w:r w:rsidRPr="00334CF9">
              <w:rPr>
                <w:rFonts w:eastAsia="Times New Roman" w:cs="Arial"/>
                <w:b/>
                <w:sz w:val="20"/>
                <w:lang w:eastAsia="pt-BR"/>
              </w:rPr>
              <w:t>(</w:t>
            </w:r>
            <w:r w:rsidR="001054B3" w:rsidRPr="00334CF9">
              <w:rPr>
                <w:rFonts w:eastAsia="Times New Roman" w:cs="Arial"/>
                <w:b/>
                <w:sz w:val="20"/>
                <w:lang w:eastAsia="pt-BR"/>
              </w:rPr>
              <w:t>274.610</w:t>
            </w:r>
            <w:r w:rsidRPr="00334CF9">
              <w:rPr>
                <w:rFonts w:eastAsia="Times New Roman" w:cs="Arial"/>
                <w:b/>
                <w:sz w:val="20"/>
                <w:lang w:eastAsia="pt-BR"/>
              </w:rPr>
              <w:t>)</w:t>
            </w:r>
          </w:p>
        </w:tc>
        <w:tc>
          <w:tcPr>
            <w:tcW w:w="209" w:type="dxa"/>
            <w:tcBorders>
              <w:top w:val="nil"/>
              <w:left w:val="nil"/>
              <w:bottom w:val="nil"/>
              <w:right w:val="nil"/>
            </w:tcBorders>
            <w:shd w:val="clear" w:color="auto" w:fill="auto"/>
            <w:noWrap/>
            <w:vAlign w:val="bottom"/>
            <w:hideMark/>
          </w:tcPr>
          <w:p w14:paraId="4E32E4AB" w14:textId="77777777" w:rsidR="001054B3" w:rsidRPr="00334CF9" w:rsidRDefault="001054B3" w:rsidP="00310CCF">
            <w:pPr>
              <w:widowControl/>
              <w:suppressAutoHyphens w:val="0"/>
              <w:jc w:val="right"/>
              <w:rPr>
                <w:rFonts w:eastAsia="Times New Roman" w:cs="Arial"/>
                <w:b/>
                <w:sz w:val="20"/>
                <w:lang w:eastAsia="pt-BR"/>
              </w:rPr>
            </w:pPr>
          </w:p>
        </w:tc>
        <w:tc>
          <w:tcPr>
            <w:tcW w:w="1039" w:type="dxa"/>
            <w:tcBorders>
              <w:top w:val="nil"/>
              <w:left w:val="nil"/>
              <w:bottom w:val="nil"/>
              <w:right w:val="nil"/>
            </w:tcBorders>
            <w:shd w:val="clear" w:color="auto" w:fill="auto"/>
            <w:noWrap/>
            <w:vAlign w:val="bottom"/>
            <w:hideMark/>
          </w:tcPr>
          <w:p w14:paraId="117B58E7" w14:textId="54A18F1D" w:rsidR="001054B3" w:rsidRPr="00334CF9" w:rsidRDefault="006561BC" w:rsidP="00310CCF">
            <w:pPr>
              <w:widowControl/>
              <w:suppressAutoHyphens w:val="0"/>
              <w:jc w:val="right"/>
              <w:rPr>
                <w:rFonts w:eastAsia="Times New Roman" w:cs="Arial"/>
                <w:b/>
                <w:sz w:val="20"/>
                <w:lang w:eastAsia="pt-BR"/>
              </w:rPr>
            </w:pPr>
            <w:r w:rsidRPr="00334CF9">
              <w:rPr>
                <w:rFonts w:eastAsia="Times New Roman" w:cs="Arial"/>
                <w:b/>
                <w:sz w:val="20"/>
                <w:lang w:eastAsia="pt-BR"/>
              </w:rPr>
              <w:t>(</w:t>
            </w:r>
            <w:r w:rsidR="001054B3" w:rsidRPr="00334CF9">
              <w:rPr>
                <w:rFonts w:eastAsia="Times New Roman" w:cs="Arial"/>
                <w:b/>
                <w:sz w:val="20"/>
                <w:lang w:eastAsia="pt-BR"/>
              </w:rPr>
              <w:t>274.610</w:t>
            </w:r>
            <w:r w:rsidRPr="00334CF9">
              <w:rPr>
                <w:rFonts w:eastAsia="Times New Roman" w:cs="Arial"/>
                <w:b/>
                <w:sz w:val="20"/>
                <w:lang w:eastAsia="pt-BR"/>
              </w:rPr>
              <w:t>)</w:t>
            </w:r>
          </w:p>
        </w:tc>
        <w:tc>
          <w:tcPr>
            <w:tcW w:w="189" w:type="dxa"/>
            <w:tcBorders>
              <w:top w:val="nil"/>
              <w:left w:val="nil"/>
              <w:bottom w:val="nil"/>
              <w:right w:val="nil"/>
            </w:tcBorders>
            <w:shd w:val="clear" w:color="auto" w:fill="auto"/>
            <w:noWrap/>
            <w:vAlign w:val="bottom"/>
            <w:hideMark/>
          </w:tcPr>
          <w:p w14:paraId="440E5528" w14:textId="77777777" w:rsidR="001054B3" w:rsidRPr="00334CF9" w:rsidRDefault="001054B3" w:rsidP="00310CCF">
            <w:pPr>
              <w:widowControl/>
              <w:suppressAutoHyphens w:val="0"/>
              <w:jc w:val="right"/>
              <w:rPr>
                <w:rFonts w:eastAsia="Times New Roman" w:cs="Arial"/>
                <w:b/>
                <w:sz w:val="20"/>
                <w:lang w:eastAsia="pt-BR"/>
              </w:rPr>
            </w:pPr>
          </w:p>
        </w:tc>
        <w:tc>
          <w:tcPr>
            <w:tcW w:w="964" w:type="dxa"/>
            <w:tcBorders>
              <w:top w:val="nil"/>
              <w:left w:val="nil"/>
              <w:bottom w:val="nil"/>
              <w:right w:val="nil"/>
            </w:tcBorders>
            <w:shd w:val="clear" w:color="auto" w:fill="auto"/>
            <w:noWrap/>
            <w:vAlign w:val="bottom"/>
            <w:hideMark/>
          </w:tcPr>
          <w:p w14:paraId="74E5C50E" w14:textId="4652B5E0" w:rsidR="001054B3" w:rsidRPr="00334CF9" w:rsidRDefault="006561BC" w:rsidP="00310CCF">
            <w:pPr>
              <w:widowControl/>
              <w:suppressAutoHyphens w:val="0"/>
              <w:jc w:val="right"/>
              <w:rPr>
                <w:rFonts w:eastAsia="Times New Roman" w:cs="Arial"/>
                <w:b/>
                <w:sz w:val="20"/>
                <w:lang w:eastAsia="pt-BR"/>
              </w:rPr>
            </w:pPr>
            <w:r w:rsidRPr="00334CF9">
              <w:rPr>
                <w:rFonts w:eastAsia="Times New Roman" w:cs="Arial"/>
                <w:b/>
                <w:sz w:val="20"/>
                <w:lang w:eastAsia="pt-BR"/>
              </w:rPr>
              <w:t>(</w:t>
            </w:r>
            <w:r w:rsidR="001054B3" w:rsidRPr="00334CF9">
              <w:rPr>
                <w:rFonts w:eastAsia="Times New Roman" w:cs="Arial"/>
                <w:b/>
                <w:sz w:val="20"/>
                <w:lang w:eastAsia="pt-BR"/>
              </w:rPr>
              <w:t>226.494</w:t>
            </w:r>
            <w:r w:rsidRPr="00334CF9">
              <w:rPr>
                <w:rFonts w:eastAsia="Times New Roman" w:cs="Arial"/>
                <w:b/>
                <w:sz w:val="20"/>
                <w:lang w:eastAsia="pt-BR"/>
              </w:rPr>
              <w:t>)</w:t>
            </w:r>
          </w:p>
        </w:tc>
        <w:tc>
          <w:tcPr>
            <w:tcW w:w="189" w:type="dxa"/>
            <w:tcBorders>
              <w:top w:val="nil"/>
              <w:left w:val="nil"/>
              <w:bottom w:val="nil"/>
              <w:right w:val="nil"/>
            </w:tcBorders>
            <w:shd w:val="clear" w:color="auto" w:fill="auto"/>
            <w:noWrap/>
            <w:vAlign w:val="bottom"/>
            <w:hideMark/>
          </w:tcPr>
          <w:p w14:paraId="2DC5AF03" w14:textId="77777777" w:rsidR="001054B3" w:rsidRPr="00334CF9" w:rsidRDefault="001054B3" w:rsidP="00310CCF">
            <w:pPr>
              <w:widowControl/>
              <w:suppressAutoHyphens w:val="0"/>
              <w:jc w:val="right"/>
              <w:rPr>
                <w:rFonts w:eastAsia="Times New Roman" w:cs="Arial"/>
                <w:b/>
                <w:sz w:val="20"/>
                <w:lang w:eastAsia="pt-BR"/>
              </w:rPr>
            </w:pPr>
          </w:p>
        </w:tc>
        <w:tc>
          <w:tcPr>
            <w:tcW w:w="964" w:type="dxa"/>
            <w:tcBorders>
              <w:top w:val="nil"/>
              <w:left w:val="nil"/>
              <w:bottom w:val="nil"/>
              <w:right w:val="nil"/>
            </w:tcBorders>
            <w:shd w:val="clear" w:color="auto" w:fill="auto"/>
            <w:noWrap/>
            <w:vAlign w:val="bottom"/>
            <w:hideMark/>
          </w:tcPr>
          <w:p w14:paraId="13D7C28F" w14:textId="31989DD1" w:rsidR="001054B3" w:rsidRPr="00334CF9" w:rsidRDefault="006561BC" w:rsidP="00310CCF">
            <w:pPr>
              <w:widowControl/>
              <w:suppressAutoHyphens w:val="0"/>
              <w:jc w:val="right"/>
              <w:rPr>
                <w:rFonts w:eastAsia="Times New Roman" w:cs="Arial"/>
                <w:b/>
                <w:sz w:val="20"/>
                <w:lang w:eastAsia="pt-BR"/>
              </w:rPr>
            </w:pPr>
            <w:r w:rsidRPr="00334CF9">
              <w:rPr>
                <w:rFonts w:eastAsia="Times New Roman" w:cs="Arial"/>
                <w:b/>
                <w:sz w:val="20"/>
                <w:lang w:eastAsia="pt-BR"/>
              </w:rPr>
              <w:t>(</w:t>
            </w:r>
            <w:r w:rsidR="001054B3" w:rsidRPr="00334CF9">
              <w:rPr>
                <w:rFonts w:eastAsia="Times New Roman" w:cs="Arial"/>
                <w:b/>
                <w:sz w:val="20"/>
                <w:lang w:eastAsia="pt-BR"/>
              </w:rPr>
              <w:t>226.494</w:t>
            </w:r>
            <w:r w:rsidRPr="00334CF9">
              <w:rPr>
                <w:rFonts w:eastAsia="Times New Roman" w:cs="Arial"/>
                <w:b/>
                <w:sz w:val="20"/>
                <w:lang w:eastAsia="pt-BR"/>
              </w:rPr>
              <w:t>)</w:t>
            </w:r>
          </w:p>
        </w:tc>
      </w:tr>
      <w:tr w:rsidR="005123AF" w:rsidRPr="00334CF9" w14:paraId="7A6CC331"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2765EF9A" w14:textId="77777777" w:rsidR="001054B3" w:rsidRPr="00334CF9" w:rsidRDefault="001054B3" w:rsidP="00697288">
            <w:pPr>
              <w:widowControl/>
              <w:suppressAutoHyphens w:val="0"/>
              <w:jc w:val="left"/>
              <w:rPr>
                <w:rFonts w:eastAsia="Times New Roman" w:cs="Arial"/>
                <w:sz w:val="20"/>
                <w:lang w:eastAsia="pt-BR"/>
              </w:rPr>
            </w:pPr>
          </w:p>
        </w:tc>
        <w:tc>
          <w:tcPr>
            <w:tcW w:w="1217" w:type="dxa"/>
            <w:tcBorders>
              <w:top w:val="nil"/>
              <w:left w:val="nil"/>
              <w:bottom w:val="nil"/>
              <w:right w:val="nil"/>
            </w:tcBorders>
            <w:shd w:val="clear" w:color="auto" w:fill="auto"/>
            <w:noWrap/>
            <w:vAlign w:val="bottom"/>
            <w:hideMark/>
          </w:tcPr>
          <w:p w14:paraId="0CA5BBC5" w14:textId="77777777" w:rsidR="001054B3" w:rsidRPr="00334CF9" w:rsidRDefault="001054B3" w:rsidP="00310CCF">
            <w:pPr>
              <w:widowControl/>
              <w:suppressAutoHyphens w:val="0"/>
              <w:jc w:val="right"/>
              <w:rPr>
                <w:rFonts w:eastAsia="Times New Roman" w:cs="Arial"/>
                <w:sz w:val="20"/>
                <w:lang w:eastAsia="pt-BR"/>
              </w:rPr>
            </w:pPr>
          </w:p>
        </w:tc>
        <w:tc>
          <w:tcPr>
            <w:tcW w:w="209" w:type="dxa"/>
            <w:tcBorders>
              <w:top w:val="nil"/>
              <w:left w:val="nil"/>
              <w:bottom w:val="nil"/>
              <w:right w:val="nil"/>
            </w:tcBorders>
            <w:shd w:val="clear" w:color="auto" w:fill="auto"/>
            <w:noWrap/>
            <w:vAlign w:val="bottom"/>
            <w:hideMark/>
          </w:tcPr>
          <w:p w14:paraId="4D21195B" w14:textId="77777777" w:rsidR="001054B3" w:rsidRPr="00334CF9" w:rsidRDefault="001054B3" w:rsidP="00310CCF">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09D69905"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08B909F2"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3DBF3413"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6B3D885A"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32A4E187" w14:textId="77777777" w:rsidR="001054B3" w:rsidRPr="00334CF9" w:rsidRDefault="001054B3" w:rsidP="00310CCF">
            <w:pPr>
              <w:widowControl/>
              <w:suppressAutoHyphens w:val="0"/>
              <w:jc w:val="right"/>
              <w:rPr>
                <w:rFonts w:eastAsia="Times New Roman" w:cs="Arial"/>
                <w:sz w:val="20"/>
                <w:lang w:eastAsia="pt-BR"/>
              </w:rPr>
            </w:pPr>
          </w:p>
        </w:tc>
      </w:tr>
      <w:tr w:rsidR="005123AF" w:rsidRPr="00334CF9" w14:paraId="325FA900"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3989361F" w14:textId="77777777" w:rsidR="001054B3" w:rsidRPr="00334CF9" w:rsidRDefault="001054B3" w:rsidP="00521FE8">
            <w:pPr>
              <w:widowControl/>
              <w:suppressAutoHyphens w:val="0"/>
              <w:jc w:val="left"/>
              <w:rPr>
                <w:rFonts w:eastAsia="Times New Roman" w:cs="Arial"/>
                <w:sz w:val="20"/>
                <w:lang w:eastAsia="pt-BR"/>
              </w:rPr>
            </w:pPr>
            <w:r w:rsidRPr="00334CF9">
              <w:rPr>
                <w:rFonts w:eastAsia="Times New Roman" w:cs="Arial"/>
                <w:bCs/>
                <w:sz w:val="20"/>
                <w:lang w:eastAsia="pt-BR"/>
              </w:rPr>
              <w:t>(-)</w:t>
            </w:r>
            <w:r w:rsidRPr="00334CF9">
              <w:rPr>
                <w:rFonts w:eastAsia="Times New Roman" w:cs="Arial"/>
                <w:sz w:val="20"/>
                <w:lang w:eastAsia="pt-BR"/>
              </w:rPr>
              <w:t xml:space="preserve"> Reversão de Provisões</w:t>
            </w:r>
          </w:p>
        </w:tc>
        <w:tc>
          <w:tcPr>
            <w:tcW w:w="1217" w:type="dxa"/>
            <w:tcBorders>
              <w:top w:val="nil"/>
              <w:left w:val="nil"/>
              <w:bottom w:val="nil"/>
              <w:right w:val="nil"/>
            </w:tcBorders>
            <w:shd w:val="clear" w:color="auto" w:fill="auto"/>
            <w:noWrap/>
            <w:vAlign w:val="bottom"/>
            <w:hideMark/>
          </w:tcPr>
          <w:p w14:paraId="5FEE1EE6" w14:textId="4E3365B9" w:rsidR="001054B3" w:rsidRPr="00334CF9" w:rsidRDefault="006561BC" w:rsidP="00310CCF">
            <w:pPr>
              <w:widowControl/>
              <w:suppressAutoHyphens w:val="0"/>
              <w:jc w:val="right"/>
              <w:rPr>
                <w:rFonts w:eastAsia="Times New Roman" w:cs="Arial"/>
                <w:bCs/>
                <w:sz w:val="20"/>
                <w:lang w:eastAsia="pt-BR"/>
              </w:rPr>
            </w:pPr>
            <w:r w:rsidRPr="00334CF9">
              <w:rPr>
                <w:rFonts w:eastAsia="Times New Roman" w:cs="Arial"/>
                <w:bCs/>
                <w:sz w:val="20"/>
                <w:lang w:eastAsia="pt-BR"/>
              </w:rPr>
              <w:t>(</w:t>
            </w:r>
            <w:r w:rsidR="001054B3" w:rsidRPr="00334CF9">
              <w:rPr>
                <w:rFonts w:eastAsia="Times New Roman" w:cs="Arial"/>
                <w:bCs/>
                <w:sz w:val="20"/>
                <w:lang w:eastAsia="pt-BR"/>
              </w:rPr>
              <w:t>271.996</w:t>
            </w:r>
            <w:r w:rsidRPr="00334CF9">
              <w:rPr>
                <w:rFonts w:eastAsia="Times New Roman" w:cs="Arial"/>
                <w:bCs/>
                <w:sz w:val="20"/>
                <w:lang w:eastAsia="pt-BR"/>
              </w:rPr>
              <w:t>)</w:t>
            </w:r>
          </w:p>
        </w:tc>
        <w:tc>
          <w:tcPr>
            <w:tcW w:w="209" w:type="dxa"/>
            <w:tcBorders>
              <w:top w:val="nil"/>
              <w:left w:val="nil"/>
              <w:bottom w:val="nil"/>
              <w:right w:val="nil"/>
            </w:tcBorders>
            <w:shd w:val="clear" w:color="auto" w:fill="auto"/>
            <w:noWrap/>
            <w:vAlign w:val="bottom"/>
            <w:hideMark/>
          </w:tcPr>
          <w:p w14:paraId="4D243D03" w14:textId="77777777" w:rsidR="001054B3" w:rsidRPr="00334CF9" w:rsidRDefault="001054B3" w:rsidP="00310CCF">
            <w:pPr>
              <w:widowControl/>
              <w:suppressAutoHyphens w:val="0"/>
              <w:jc w:val="right"/>
              <w:rPr>
                <w:rFonts w:eastAsia="Times New Roman" w:cs="Arial"/>
                <w:bCs/>
                <w:sz w:val="20"/>
                <w:lang w:eastAsia="pt-BR"/>
              </w:rPr>
            </w:pPr>
          </w:p>
        </w:tc>
        <w:tc>
          <w:tcPr>
            <w:tcW w:w="1039" w:type="dxa"/>
            <w:tcBorders>
              <w:top w:val="nil"/>
              <w:left w:val="nil"/>
              <w:bottom w:val="nil"/>
              <w:right w:val="nil"/>
            </w:tcBorders>
            <w:shd w:val="clear" w:color="auto" w:fill="auto"/>
            <w:noWrap/>
            <w:vAlign w:val="bottom"/>
            <w:hideMark/>
          </w:tcPr>
          <w:p w14:paraId="024585AB" w14:textId="321362D4" w:rsidR="001054B3" w:rsidRPr="00334CF9" w:rsidRDefault="006561BC" w:rsidP="00310CCF">
            <w:pPr>
              <w:widowControl/>
              <w:suppressAutoHyphens w:val="0"/>
              <w:jc w:val="right"/>
              <w:rPr>
                <w:rFonts w:eastAsia="Times New Roman" w:cs="Arial"/>
                <w:bCs/>
                <w:sz w:val="20"/>
                <w:lang w:eastAsia="pt-BR"/>
              </w:rPr>
            </w:pPr>
            <w:r w:rsidRPr="00334CF9">
              <w:rPr>
                <w:rFonts w:eastAsia="Times New Roman" w:cs="Arial"/>
                <w:bCs/>
                <w:sz w:val="20"/>
                <w:lang w:eastAsia="pt-BR"/>
              </w:rPr>
              <w:t>(</w:t>
            </w:r>
            <w:r w:rsidR="001054B3" w:rsidRPr="00334CF9">
              <w:rPr>
                <w:rFonts w:eastAsia="Times New Roman" w:cs="Arial"/>
                <w:bCs/>
                <w:sz w:val="20"/>
                <w:lang w:eastAsia="pt-BR"/>
              </w:rPr>
              <w:t>271.996</w:t>
            </w:r>
            <w:r w:rsidRPr="00334CF9">
              <w:rPr>
                <w:rFonts w:eastAsia="Times New Roman" w:cs="Arial"/>
                <w:bCs/>
                <w:sz w:val="20"/>
                <w:lang w:eastAsia="pt-BR"/>
              </w:rPr>
              <w:t>)</w:t>
            </w:r>
          </w:p>
        </w:tc>
        <w:tc>
          <w:tcPr>
            <w:tcW w:w="189" w:type="dxa"/>
            <w:tcBorders>
              <w:top w:val="nil"/>
              <w:left w:val="nil"/>
              <w:bottom w:val="nil"/>
              <w:right w:val="nil"/>
            </w:tcBorders>
            <w:shd w:val="clear" w:color="auto" w:fill="auto"/>
            <w:noWrap/>
            <w:vAlign w:val="bottom"/>
            <w:hideMark/>
          </w:tcPr>
          <w:p w14:paraId="4025A1FA" w14:textId="77777777" w:rsidR="001054B3" w:rsidRPr="00334CF9" w:rsidRDefault="001054B3" w:rsidP="00310CCF">
            <w:pPr>
              <w:widowControl/>
              <w:suppressAutoHyphens w:val="0"/>
              <w:jc w:val="right"/>
              <w:rPr>
                <w:rFonts w:eastAsia="Times New Roman" w:cs="Arial"/>
                <w:bCs/>
                <w:sz w:val="20"/>
                <w:lang w:eastAsia="pt-BR"/>
              </w:rPr>
            </w:pPr>
          </w:p>
        </w:tc>
        <w:tc>
          <w:tcPr>
            <w:tcW w:w="964" w:type="dxa"/>
            <w:tcBorders>
              <w:top w:val="nil"/>
              <w:left w:val="nil"/>
              <w:bottom w:val="nil"/>
              <w:right w:val="nil"/>
            </w:tcBorders>
            <w:shd w:val="clear" w:color="auto" w:fill="auto"/>
            <w:noWrap/>
            <w:vAlign w:val="bottom"/>
            <w:hideMark/>
          </w:tcPr>
          <w:p w14:paraId="7EC3B7C7" w14:textId="6A045098" w:rsidR="001054B3" w:rsidRPr="00334CF9" w:rsidRDefault="006561BC" w:rsidP="00310CCF">
            <w:pPr>
              <w:widowControl/>
              <w:suppressAutoHyphens w:val="0"/>
              <w:jc w:val="right"/>
              <w:rPr>
                <w:rFonts w:eastAsia="Times New Roman" w:cs="Arial"/>
                <w:bCs/>
                <w:sz w:val="20"/>
                <w:lang w:eastAsia="pt-BR"/>
              </w:rPr>
            </w:pPr>
            <w:r w:rsidRPr="00334CF9">
              <w:rPr>
                <w:rFonts w:eastAsia="Times New Roman" w:cs="Arial"/>
                <w:bCs/>
                <w:sz w:val="20"/>
                <w:lang w:eastAsia="pt-BR"/>
              </w:rPr>
              <w:t>(</w:t>
            </w:r>
            <w:r w:rsidR="001054B3" w:rsidRPr="00334CF9">
              <w:rPr>
                <w:rFonts w:eastAsia="Times New Roman" w:cs="Arial"/>
                <w:bCs/>
                <w:sz w:val="20"/>
                <w:lang w:eastAsia="pt-BR"/>
              </w:rPr>
              <w:t>224.154</w:t>
            </w:r>
            <w:r w:rsidRPr="00334CF9">
              <w:rPr>
                <w:rFonts w:eastAsia="Times New Roman" w:cs="Arial"/>
                <w:bCs/>
                <w:sz w:val="20"/>
                <w:lang w:eastAsia="pt-BR"/>
              </w:rPr>
              <w:t>)</w:t>
            </w:r>
          </w:p>
        </w:tc>
        <w:tc>
          <w:tcPr>
            <w:tcW w:w="189" w:type="dxa"/>
            <w:tcBorders>
              <w:top w:val="nil"/>
              <w:left w:val="nil"/>
              <w:bottom w:val="nil"/>
              <w:right w:val="nil"/>
            </w:tcBorders>
            <w:shd w:val="clear" w:color="auto" w:fill="auto"/>
            <w:noWrap/>
            <w:vAlign w:val="bottom"/>
            <w:hideMark/>
          </w:tcPr>
          <w:p w14:paraId="356E5AD5" w14:textId="77777777" w:rsidR="001054B3" w:rsidRPr="00334CF9" w:rsidRDefault="001054B3" w:rsidP="00310CCF">
            <w:pPr>
              <w:widowControl/>
              <w:suppressAutoHyphens w:val="0"/>
              <w:jc w:val="right"/>
              <w:rPr>
                <w:rFonts w:eastAsia="Times New Roman" w:cs="Arial"/>
                <w:bCs/>
                <w:sz w:val="20"/>
                <w:lang w:eastAsia="pt-BR"/>
              </w:rPr>
            </w:pPr>
          </w:p>
        </w:tc>
        <w:tc>
          <w:tcPr>
            <w:tcW w:w="964" w:type="dxa"/>
            <w:tcBorders>
              <w:top w:val="nil"/>
              <w:left w:val="nil"/>
              <w:bottom w:val="nil"/>
              <w:right w:val="nil"/>
            </w:tcBorders>
            <w:shd w:val="clear" w:color="auto" w:fill="auto"/>
            <w:noWrap/>
            <w:vAlign w:val="bottom"/>
            <w:hideMark/>
          </w:tcPr>
          <w:p w14:paraId="659F7BDD" w14:textId="60B7B752" w:rsidR="001054B3" w:rsidRPr="00334CF9" w:rsidRDefault="006561BC" w:rsidP="00310CCF">
            <w:pPr>
              <w:widowControl/>
              <w:suppressAutoHyphens w:val="0"/>
              <w:jc w:val="right"/>
              <w:rPr>
                <w:rFonts w:eastAsia="Times New Roman" w:cs="Arial"/>
                <w:bCs/>
                <w:sz w:val="20"/>
                <w:lang w:eastAsia="pt-BR"/>
              </w:rPr>
            </w:pPr>
            <w:r w:rsidRPr="00334CF9">
              <w:rPr>
                <w:rFonts w:eastAsia="Times New Roman" w:cs="Arial"/>
                <w:bCs/>
                <w:sz w:val="20"/>
                <w:lang w:eastAsia="pt-BR"/>
              </w:rPr>
              <w:t>(</w:t>
            </w:r>
            <w:r w:rsidR="001054B3" w:rsidRPr="00334CF9">
              <w:rPr>
                <w:rFonts w:eastAsia="Times New Roman" w:cs="Arial"/>
                <w:bCs/>
                <w:sz w:val="20"/>
                <w:lang w:eastAsia="pt-BR"/>
              </w:rPr>
              <w:t>224.154</w:t>
            </w:r>
            <w:r w:rsidRPr="00334CF9">
              <w:rPr>
                <w:rFonts w:eastAsia="Times New Roman" w:cs="Arial"/>
                <w:bCs/>
                <w:sz w:val="20"/>
                <w:lang w:eastAsia="pt-BR"/>
              </w:rPr>
              <w:t>)</w:t>
            </w:r>
          </w:p>
        </w:tc>
      </w:tr>
      <w:tr w:rsidR="005123AF" w:rsidRPr="00334CF9" w14:paraId="1102D098"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721D856A" w14:textId="77777777" w:rsidR="006561BC" w:rsidRPr="00334CF9" w:rsidRDefault="006561BC" w:rsidP="006561BC">
            <w:pPr>
              <w:widowControl/>
              <w:suppressAutoHyphens w:val="0"/>
              <w:jc w:val="left"/>
              <w:rPr>
                <w:rFonts w:eastAsia="Times New Roman" w:cs="Arial"/>
                <w:sz w:val="20"/>
                <w:lang w:eastAsia="pt-BR"/>
              </w:rPr>
            </w:pPr>
            <w:r w:rsidRPr="00334CF9">
              <w:rPr>
                <w:rFonts w:eastAsia="Times New Roman" w:cs="Arial"/>
                <w:sz w:val="20"/>
                <w:lang w:eastAsia="pt-BR"/>
              </w:rPr>
              <w:t>(-) Depreciação - Diferença entre as depreciações contábil e fiscal</w:t>
            </w:r>
          </w:p>
        </w:tc>
        <w:tc>
          <w:tcPr>
            <w:tcW w:w="1217" w:type="dxa"/>
            <w:tcBorders>
              <w:top w:val="nil"/>
              <w:left w:val="nil"/>
              <w:bottom w:val="nil"/>
              <w:right w:val="nil"/>
            </w:tcBorders>
            <w:shd w:val="clear" w:color="auto" w:fill="auto"/>
            <w:noWrap/>
            <w:vAlign w:val="bottom"/>
            <w:hideMark/>
          </w:tcPr>
          <w:p w14:paraId="719428D8" w14:textId="4174F5FD" w:rsidR="006561BC" w:rsidRPr="00334CF9" w:rsidRDefault="00F95EF0" w:rsidP="006561BC">
            <w:pPr>
              <w:widowControl/>
              <w:suppressAutoHyphens w:val="0"/>
              <w:jc w:val="right"/>
              <w:rPr>
                <w:rFonts w:eastAsia="Times New Roman" w:cs="Arial"/>
                <w:sz w:val="20"/>
                <w:lang w:eastAsia="pt-BR"/>
              </w:rPr>
            </w:pPr>
            <w:r w:rsidRPr="00334CF9">
              <w:rPr>
                <w:rFonts w:eastAsia="Times New Roman" w:cs="Arial"/>
                <w:sz w:val="20"/>
                <w:lang w:eastAsia="pt-BR"/>
              </w:rPr>
              <w:t>(</w:t>
            </w:r>
            <w:r w:rsidR="006561BC" w:rsidRPr="00334CF9">
              <w:rPr>
                <w:rFonts w:eastAsia="Times New Roman" w:cs="Arial"/>
                <w:sz w:val="20"/>
                <w:lang w:eastAsia="pt-BR"/>
              </w:rPr>
              <w:t>2.614</w:t>
            </w:r>
            <w:r w:rsidRPr="00334CF9">
              <w:rPr>
                <w:rFonts w:eastAsia="Times New Roman" w:cs="Arial"/>
                <w:sz w:val="20"/>
                <w:lang w:eastAsia="pt-BR"/>
              </w:rPr>
              <w:t>)</w:t>
            </w:r>
          </w:p>
        </w:tc>
        <w:tc>
          <w:tcPr>
            <w:tcW w:w="209" w:type="dxa"/>
            <w:tcBorders>
              <w:top w:val="nil"/>
              <w:left w:val="nil"/>
              <w:bottom w:val="nil"/>
              <w:right w:val="nil"/>
            </w:tcBorders>
            <w:shd w:val="clear" w:color="auto" w:fill="auto"/>
            <w:noWrap/>
            <w:vAlign w:val="bottom"/>
            <w:hideMark/>
          </w:tcPr>
          <w:p w14:paraId="5BEFD1B1" w14:textId="77777777" w:rsidR="006561BC" w:rsidRPr="00334CF9" w:rsidRDefault="006561BC" w:rsidP="006561BC">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1A4C4A72" w14:textId="0C0E64C6" w:rsidR="006561BC" w:rsidRPr="00334CF9" w:rsidRDefault="00F95EF0" w:rsidP="006561BC">
            <w:pPr>
              <w:widowControl/>
              <w:suppressAutoHyphens w:val="0"/>
              <w:jc w:val="right"/>
              <w:rPr>
                <w:rFonts w:eastAsia="Times New Roman" w:cs="Arial"/>
                <w:sz w:val="20"/>
                <w:lang w:eastAsia="pt-BR"/>
              </w:rPr>
            </w:pPr>
            <w:r w:rsidRPr="00334CF9">
              <w:rPr>
                <w:rFonts w:eastAsia="Times New Roman" w:cs="Arial"/>
                <w:sz w:val="20"/>
                <w:lang w:eastAsia="pt-BR"/>
              </w:rPr>
              <w:t>(</w:t>
            </w:r>
            <w:r w:rsidR="006561BC" w:rsidRPr="00334CF9">
              <w:rPr>
                <w:rFonts w:eastAsia="Times New Roman" w:cs="Arial"/>
                <w:sz w:val="20"/>
                <w:lang w:eastAsia="pt-BR"/>
              </w:rPr>
              <w:t>2.614</w:t>
            </w:r>
            <w:r w:rsidRPr="00334CF9">
              <w:rPr>
                <w:rFonts w:eastAsia="Times New Roman" w:cs="Arial"/>
                <w:sz w:val="20"/>
                <w:lang w:eastAsia="pt-BR"/>
              </w:rPr>
              <w:t>)</w:t>
            </w:r>
          </w:p>
        </w:tc>
        <w:tc>
          <w:tcPr>
            <w:tcW w:w="189" w:type="dxa"/>
            <w:tcBorders>
              <w:top w:val="nil"/>
              <w:left w:val="nil"/>
              <w:bottom w:val="nil"/>
              <w:right w:val="nil"/>
            </w:tcBorders>
            <w:shd w:val="clear" w:color="auto" w:fill="auto"/>
            <w:noWrap/>
            <w:hideMark/>
          </w:tcPr>
          <w:p w14:paraId="7BD0B467" w14:textId="77777777" w:rsidR="006561BC" w:rsidRPr="00334CF9" w:rsidRDefault="006561BC" w:rsidP="006561BC">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10A5CE14" w14:textId="5615F600" w:rsidR="006561BC" w:rsidRPr="00334CF9" w:rsidRDefault="006561BC" w:rsidP="006561BC">
            <w:pPr>
              <w:widowControl/>
              <w:suppressAutoHyphens w:val="0"/>
              <w:jc w:val="right"/>
              <w:rPr>
                <w:rFonts w:eastAsia="Times New Roman" w:cs="Arial"/>
                <w:sz w:val="20"/>
                <w:lang w:eastAsia="pt-BR"/>
              </w:rPr>
            </w:pPr>
            <w:r w:rsidRPr="00334CF9">
              <w:rPr>
                <w:rFonts w:eastAsia="Times New Roman" w:cs="Arial"/>
                <w:sz w:val="20"/>
                <w:lang w:eastAsia="pt-BR"/>
              </w:rPr>
              <w:t>(2.340)</w:t>
            </w:r>
          </w:p>
        </w:tc>
        <w:tc>
          <w:tcPr>
            <w:tcW w:w="189" w:type="dxa"/>
            <w:tcBorders>
              <w:top w:val="nil"/>
              <w:left w:val="nil"/>
              <w:bottom w:val="nil"/>
              <w:right w:val="nil"/>
            </w:tcBorders>
            <w:shd w:val="clear" w:color="auto" w:fill="auto"/>
            <w:noWrap/>
            <w:vAlign w:val="bottom"/>
            <w:hideMark/>
          </w:tcPr>
          <w:p w14:paraId="43DF9614" w14:textId="77777777" w:rsidR="006561BC" w:rsidRPr="00334CF9" w:rsidRDefault="006561BC" w:rsidP="006561BC">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738D5BAC" w14:textId="2AD15CC3" w:rsidR="006561BC" w:rsidRPr="00334CF9" w:rsidRDefault="006561BC" w:rsidP="006561BC">
            <w:pPr>
              <w:widowControl/>
              <w:suppressAutoHyphens w:val="0"/>
              <w:jc w:val="right"/>
              <w:rPr>
                <w:rFonts w:eastAsia="Times New Roman" w:cs="Arial"/>
                <w:sz w:val="20"/>
                <w:lang w:eastAsia="pt-BR"/>
              </w:rPr>
            </w:pPr>
            <w:r w:rsidRPr="00334CF9">
              <w:rPr>
                <w:rFonts w:eastAsia="Times New Roman" w:cs="Arial"/>
                <w:sz w:val="20"/>
                <w:lang w:eastAsia="pt-BR"/>
              </w:rPr>
              <w:t>(2.340)</w:t>
            </w:r>
          </w:p>
        </w:tc>
      </w:tr>
      <w:tr w:rsidR="005123AF" w:rsidRPr="00334CF9" w14:paraId="3CD8003A" w14:textId="77777777" w:rsidTr="00E9530B">
        <w:trPr>
          <w:divId w:val="1960916512"/>
          <w:trHeight w:val="242"/>
        </w:trPr>
        <w:tc>
          <w:tcPr>
            <w:tcW w:w="4938" w:type="dxa"/>
            <w:tcBorders>
              <w:top w:val="nil"/>
              <w:left w:val="nil"/>
              <w:bottom w:val="nil"/>
              <w:right w:val="nil"/>
            </w:tcBorders>
            <w:shd w:val="clear" w:color="auto" w:fill="auto"/>
            <w:noWrap/>
            <w:vAlign w:val="bottom"/>
          </w:tcPr>
          <w:p w14:paraId="0724E929" w14:textId="77777777" w:rsidR="009B52C9" w:rsidRPr="00334CF9" w:rsidRDefault="009B52C9" w:rsidP="006561BC">
            <w:pPr>
              <w:widowControl/>
              <w:suppressAutoHyphens w:val="0"/>
              <w:jc w:val="left"/>
              <w:rPr>
                <w:rFonts w:eastAsia="Times New Roman" w:cs="Arial"/>
                <w:sz w:val="20"/>
                <w:lang w:eastAsia="pt-BR"/>
              </w:rPr>
            </w:pPr>
          </w:p>
        </w:tc>
        <w:tc>
          <w:tcPr>
            <w:tcW w:w="1217" w:type="dxa"/>
            <w:tcBorders>
              <w:top w:val="nil"/>
              <w:left w:val="nil"/>
              <w:bottom w:val="nil"/>
              <w:right w:val="nil"/>
            </w:tcBorders>
            <w:shd w:val="clear" w:color="auto" w:fill="auto"/>
            <w:noWrap/>
            <w:vAlign w:val="bottom"/>
          </w:tcPr>
          <w:p w14:paraId="2E118311" w14:textId="77777777" w:rsidR="009B52C9" w:rsidRPr="00334CF9" w:rsidRDefault="009B52C9" w:rsidP="006561BC">
            <w:pPr>
              <w:widowControl/>
              <w:suppressAutoHyphens w:val="0"/>
              <w:jc w:val="right"/>
              <w:rPr>
                <w:rFonts w:eastAsia="Times New Roman" w:cs="Arial"/>
                <w:sz w:val="20"/>
                <w:lang w:eastAsia="pt-BR"/>
              </w:rPr>
            </w:pPr>
          </w:p>
        </w:tc>
        <w:tc>
          <w:tcPr>
            <w:tcW w:w="209" w:type="dxa"/>
            <w:tcBorders>
              <w:top w:val="nil"/>
              <w:left w:val="nil"/>
              <w:bottom w:val="nil"/>
              <w:right w:val="nil"/>
            </w:tcBorders>
            <w:shd w:val="clear" w:color="auto" w:fill="auto"/>
            <w:noWrap/>
            <w:vAlign w:val="bottom"/>
          </w:tcPr>
          <w:p w14:paraId="70DDED5A" w14:textId="77777777" w:rsidR="009B52C9" w:rsidRPr="00334CF9" w:rsidRDefault="009B52C9" w:rsidP="006561BC">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tcPr>
          <w:p w14:paraId="0CE78F28" w14:textId="77777777" w:rsidR="009B52C9" w:rsidRPr="00334CF9" w:rsidRDefault="009B52C9" w:rsidP="006561BC">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tcPr>
          <w:p w14:paraId="2A6BB5F1" w14:textId="77777777" w:rsidR="009B52C9" w:rsidRPr="00334CF9" w:rsidRDefault="009B52C9" w:rsidP="006561BC">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tcPr>
          <w:p w14:paraId="012FB22D" w14:textId="77777777" w:rsidR="009B52C9" w:rsidRPr="00334CF9" w:rsidRDefault="009B52C9" w:rsidP="006561BC">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tcPr>
          <w:p w14:paraId="1DD310BD" w14:textId="77777777" w:rsidR="009B52C9" w:rsidRPr="00334CF9" w:rsidRDefault="009B52C9" w:rsidP="006561BC">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tcPr>
          <w:p w14:paraId="4535D277" w14:textId="77777777" w:rsidR="009B52C9" w:rsidRPr="00334CF9" w:rsidRDefault="009B52C9" w:rsidP="006561BC">
            <w:pPr>
              <w:widowControl/>
              <w:suppressAutoHyphens w:val="0"/>
              <w:jc w:val="right"/>
              <w:rPr>
                <w:rFonts w:eastAsia="Times New Roman" w:cs="Arial"/>
                <w:sz w:val="20"/>
                <w:lang w:eastAsia="pt-BR"/>
              </w:rPr>
            </w:pPr>
          </w:p>
        </w:tc>
      </w:tr>
      <w:tr w:rsidR="005123AF" w:rsidRPr="00334CF9" w14:paraId="468C1D04"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6A8EB98B" w14:textId="77777777" w:rsidR="001054B3" w:rsidRPr="00334CF9" w:rsidRDefault="001054B3" w:rsidP="00521FE8">
            <w:pPr>
              <w:widowControl/>
              <w:suppressAutoHyphens w:val="0"/>
              <w:jc w:val="left"/>
              <w:rPr>
                <w:rFonts w:eastAsia="Times New Roman" w:cs="Arial"/>
                <w:b/>
                <w:bCs/>
                <w:sz w:val="20"/>
                <w:lang w:eastAsia="pt-BR"/>
              </w:rPr>
            </w:pPr>
            <w:r w:rsidRPr="00334CF9">
              <w:rPr>
                <w:rFonts w:eastAsia="Times New Roman" w:cs="Arial"/>
                <w:b/>
                <w:bCs/>
                <w:sz w:val="20"/>
                <w:lang w:eastAsia="pt-BR"/>
              </w:rPr>
              <w:t>Base de Cálculo</w:t>
            </w:r>
          </w:p>
        </w:tc>
        <w:tc>
          <w:tcPr>
            <w:tcW w:w="1217" w:type="dxa"/>
            <w:tcBorders>
              <w:top w:val="nil"/>
              <w:left w:val="nil"/>
              <w:bottom w:val="nil"/>
              <w:right w:val="nil"/>
            </w:tcBorders>
            <w:shd w:val="clear" w:color="auto" w:fill="auto"/>
            <w:noWrap/>
            <w:vAlign w:val="bottom"/>
            <w:hideMark/>
          </w:tcPr>
          <w:p w14:paraId="0070EFB4" w14:textId="73134540" w:rsidR="001054B3" w:rsidRPr="00334CF9" w:rsidRDefault="001054B3" w:rsidP="005C5149">
            <w:pPr>
              <w:widowControl/>
              <w:suppressAutoHyphens w:val="0"/>
              <w:jc w:val="right"/>
              <w:rPr>
                <w:rFonts w:eastAsia="Times New Roman" w:cs="Arial"/>
                <w:b/>
                <w:bCs/>
                <w:sz w:val="20"/>
                <w:lang w:eastAsia="pt-BR"/>
              </w:rPr>
            </w:pPr>
            <w:r w:rsidRPr="00334CF9">
              <w:rPr>
                <w:rFonts w:eastAsia="Times New Roman" w:cs="Arial"/>
                <w:b/>
                <w:bCs/>
                <w:sz w:val="20"/>
                <w:lang w:eastAsia="pt-BR"/>
              </w:rPr>
              <w:t>9.49</w:t>
            </w:r>
            <w:r w:rsidR="005C5149" w:rsidRPr="00334CF9">
              <w:rPr>
                <w:rFonts w:eastAsia="Times New Roman" w:cs="Arial"/>
                <w:b/>
                <w:bCs/>
                <w:sz w:val="20"/>
                <w:lang w:eastAsia="pt-BR"/>
              </w:rPr>
              <w:t>6</w:t>
            </w:r>
          </w:p>
        </w:tc>
        <w:tc>
          <w:tcPr>
            <w:tcW w:w="209" w:type="dxa"/>
            <w:tcBorders>
              <w:top w:val="nil"/>
              <w:left w:val="nil"/>
              <w:bottom w:val="nil"/>
              <w:right w:val="nil"/>
            </w:tcBorders>
            <w:shd w:val="clear" w:color="auto" w:fill="auto"/>
            <w:noWrap/>
            <w:vAlign w:val="bottom"/>
            <w:hideMark/>
          </w:tcPr>
          <w:p w14:paraId="07A87694" w14:textId="77777777" w:rsidR="001054B3" w:rsidRPr="00334CF9" w:rsidRDefault="001054B3" w:rsidP="00310CCF">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bottom"/>
            <w:hideMark/>
          </w:tcPr>
          <w:p w14:paraId="64D9C95B" w14:textId="760D8DE7"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8.514</w:t>
            </w:r>
          </w:p>
        </w:tc>
        <w:tc>
          <w:tcPr>
            <w:tcW w:w="189" w:type="dxa"/>
            <w:tcBorders>
              <w:top w:val="nil"/>
              <w:left w:val="nil"/>
              <w:bottom w:val="nil"/>
              <w:right w:val="nil"/>
            </w:tcBorders>
            <w:shd w:val="clear" w:color="auto" w:fill="auto"/>
            <w:noWrap/>
            <w:hideMark/>
          </w:tcPr>
          <w:p w14:paraId="120E993E" w14:textId="77777777" w:rsidR="001054B3" w:rsidRPr="00334CF9" w:rsidRDefault="001054B3" w:rsidP="00310CCF">
            <w:pPr>
              <w:widowControl/>
              <w:suppressAutoHyphens w:val="0"/>
              <w:jc w:val="right"/>
              <w:rPr>
                <w:rFonts w:eastAsia="Times New Roman" w:cs="Arial"/>
                <w:b/>
                <w:bCs/>
                <w:sz w:val="20"/>
                <w:lang w:eastAsia="pt-BR"/>
              </w:rPr>
            </w:pPr>
          </w:p>
        </w:tc>
        <w:tc>
          <w:tcPr>
            <w:tcW w:w="964" w:type="dxa"/>
            <w:tcBorders>
              <w:top w:val="nil"/>
              <w:left w:val="nil"/>
              <w:bottom w:val="nil"/>
              <w:right w:val="nil"/>
            </w:tcBorders>
            <w:shd w:val="clear" w:color="auto" w:fill="auto"/>
            <w:noWrap/>
            <w:vAlign w:val="bottom"/>
            <w:hideMark/>
          </w:tcPr>
          <w:p w14:paraId="55198DFA" w14:textId="068C02E2" w:rsidR="001054B3" w:rsidRPr="00334CF9" w:rsidRDefault="001054B3" w:rsidP="006561BC">
            <w:pPr>
              <w:widowControl/>
              <w:suppressAutoHyphens w:val="0"/>
              <w:jc w:val="right"/>
              <w:rPr>
                <w:rFonts w:eastAsia="Times New Roman" w:cs="Arial"/>
                <w:b/>
                <w:bCs/>
                <w:sz w:val="20"/>
                <w:lang w:eastAsia="pt-BR"/>
              </w:rPr>
            </w:pPr>
            <w:r w:rsidRPr="00334CF9">
              <w:rPr>
                <w:rFonts w:eastAsia="Times New Roman" w:cs="Arial"/>
                <w:b/>
                <w:bCs/>
                <w:sz w:val="20"/>
                <w:lang w:eastAsia="pt-BR"/>
              </w:rPr>
              <w:t>(3.50</w:t>
            </w:r>
            <w:r w:rsidR="006561BC" w:rsidRPr="00334CF9">
              <w:rPr>
                <w:rFonts w:eastAsia="Times New Roman" w:cs="Arial"/>
                <w:b/>
                <w:bCs/>
                <w:sz w:val="20"/>
                <w:lang w:eastAsia="pt-BR"/>
              </w:rPr>
              <w:t>7</w:t>
            </w:r>
            <w:r w:rsidRPr="00334CF9">
              <w:rPr>
                <w:rFonts w:eastAsia="Times New Roman" w:cs="Arial"/>
                <w:b/>
                <w:bCs/>
                <w:sz w:val="20"/>
                <w:lang w:eastAsia="pt-BR"/>
              </w:rPr>
              <w:t>)</w:t>
            </w:r>
          </w:p>
        </w:tc>
        <w:tc>
          <w:tcPr>
            <w:tcW w:w="189" w:type="dxa"/>
            <w:tcBorders>
              <w:top w:val="nil"/>
              <w:left w:val="nil"/>
              <w:bottom w:val="nil"/>
              <w:right w:val="nil"/>
            </w:tcBorders>
            <w:shd w:val="clear" w:color="auto" w:fill="auto"/>
            <w:noWrap/>
            <w:vAlign w:val="bottom"/>
            <w:hideMark/>
          </w:tcPr>
          <w:p w14:paraId="5068A156" w14:textId="77777777" w:rsidR="001054B3" w:rsidRPr="00334CF9" w:rsidRDefault="001054B3" w:rsidP="00310CCF">
            <w:pPr>
              <w:widowControl/>
              <w:suppressAutoHyphens w:val="0"/>
              <w:jc w:val="right"/>
              <w:rPr>
                <w:rFonts w:eastAsia="Times New Roman" w:cs="Arial"/>
                <w:b/>
                <w:bCs/>
                <w:sz w:val="20"/>
                <w:lang w:eastAsia="pt-BR"/>
              </w:rPr>
            </w:pPr>
          </w:p>
        </w:tc>
        <w:tc>
          <w:tcPr>
            <w:tcW w:w="964" w:type="dxa"/>
            <w:tcBorders>
              <w:top w:val="nil"/>
              <w:left w:val="nil"/>
              <w:bottom w:val="nil"/>
              <w:right w:val="nil"/>
            </w:tcBorders>
            <w:shd w:val="clear" w:color="auto" w:fill="auto"/>
            <w:noWrap/>
            <w:vAlign w:val="bottom"/>
            <w:hideMark/>
          </w:tcPr>
          <w:p w14:paraId="59024133" w14:textId="1E7CD886"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(4.529)</w:t>
            </w:r>
          </w:p>
        </w:tc>
      </w:tr>
      <w:tr w:rsidR="005123AF" w:rsidRPr="00334CF9" w14:paraId="0DD5EB8E"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0841F3FB" w14:textId="77777777" w:rsidR="001054B3" w:rsidRPr="00334CF9" w:rsidRDefault="001054B3" w:rsidP="00697288">
            <w:pPr>
              <w:widowControl/>
              <w:suppressAutoHyphens w:val="0"/>
              <w:jc w:val="right"/>
              <w:rPr>
                <w:rFonts w:eastAsia="Times New Roman" w:cs="Arial"/>
                <w:b/>
                <w:bCs/>
                <w:sz w:val="20"/>
                <w:lang w:eastAsia="pt-BR"/>
              </w:rPr>
            </w:pPr>
          </w:p>
        </w:tc>
        <w:tc>
          <w:tcPr>
            <w:tcW w:w="1217" w:type="dxa"/>
            <w:tcBorders>
              <w:top w:val="nil"/>
              <w:left w:val="nil"/>
              <w:bottom w:val="nil"/>
              <w:right w:val="nil"/>
            </w:tcBorders>
            <w:shd w:val="clear" w:color="auto" w:fill="auto"/>
            <w:noWrap/>
            <w:vAlign w:val="bottom"/>
            <w:hideMark/>
          </w:tcPr>
          <w:p w14:paraId="65398945" w14:textId="77777777" w:rsidR="001054B3" w:rsidRPr="00334CF9" w:rsidRDefault="001054B3" w:rsidP="00310CCF">
            <w:pPr>
              <w:widowControl/>
              <w:suppressAutoHyphens w:val="0"/>
              <w:jc w:val="right"/>
              <w:rPr>
                <w:rFonts w:eastAsia="Times New Roman" w:cs="Arial"/>
                <w:sz w:val="20"/>
                <w:lang w:eastAsia="pt-BR"/>
              </w:rPr>
            </w:pPr>
          </w:p>
        </w:tc>
        <w:tc>
          <w:tcPr>
            <w:tcW w:w="209" w:type="dxa"/>
            <w:tcBorders>
              <w:top w:val="nil"/>
              <w:left w:val="nil"/>
              <w:bottom w:val="nil"/>
              <w:right w:val="nil"/>
            </w:tcBorders>
            <w:shd w:val="clear" w:color="auto" w:fill="auto"/>
            <w:noWrap/>
            <w:vAlign w:val="bottom"/>
            <w:hideMark/>
          </w:tcPr>
          <w:p w14:paraId="6B5418E5" w14:textId="77777777" w:rsidR="001054B3" w:rsidRPr="00334CF9" w:rsidRDefault="001054B3" w:rsidP="00310CCF">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144BFA90"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41D8130B"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195F77B2"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7E7FB450"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04355A4D" w14:textId="77777777" w:rsidR="001054B3" w:rsidRPr="00334CF9" w:rsidRDefault="001054B3" w:rsidP="00310CCF">
            <w:pPr>
              <w:widowControl/>
              <w:suppressAutoHyphens w:val="0"/>
              <w:jc w:val="right"/>
              <w:rPr>
                <w:rFonts w:eastAsia="Times New Roman" w:cs="Arial"/>
                <w:sz w:val="20"/>
                <w:lang w:eastAsia="pt-BR"/>
              </w:rPr>
            </w:pPr>
          </w:p>
        </w:tc>
      </w:tr>
      <w:tr w:rsidR="005123AF" w:rsidRPr="00334CF9" w14:paraId="284BFF1C"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62BA672C" w14:textId="77777777" w:rsidR="001054B3" w:rsidRPr="00334CF9" w:rsidRDefault="001054B3" w:rsidP="00697288">
            <w:pPr>
              <w:widowControl/>
              <w:suppressAutoHyphens w:val="0"/>
              <w:jc w:val="left"/>
              <w:rPr>
                <w:rFonts w:eastAsia="Times New Roman" w:cs="Arial"/>
                <w:sz w:val="20"/>
                <w:lang w:eastAsia="pt-BR"/>
              </w:rPr>
            </w:pPr>
            <w:r w:rsidRPr="00334CF9">
              <w:rPr>
                <w:rFonts w:eastAsia="Times New Roman" w:cs="Arial"/>
                <w:sz w:val="20"/>
                <w:lang w:eastAsia="pt-BR"/>
              </w:rPr>
              <w:t>Compensação da Base Negativa</w:t>
            </w:r>
          </w:p>
        </w:tc>
        <w:tc>
          <w:tcPr>
            <w:tcW w:w="1217" w:type="dxa"/>
            <w:tcBorders>
              <w:top w:val="nil"/>
              <w:left w:val="nil"/>
              <w:bottom w:val="nil"/>
              <w:right w:val="nil"/>
            </w:tcBorders>
            <w:shd w:val="clear" w:color="auto" w:fill="auto"/>
            <w:noWrap/>
            <w:vAlign w:val="bottom"/>
            <w:hideMark/>
          </w:tcPr>
          <w:p w14:paraId="2414F2DB" w14:textId="5BDC5F20"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(2.849)</w:t>
            </w:r>
          </w:p>
        </w:tc>
        <w:tc>
          <w:tcPr>
            <w:tcW w:w="209" w:type="dxa"/>
            <w:tcBorders>
              <w:top w:val="nil"/>
              <w:left w:val="nil"/>
              <w:bottom w:val="nil"/>
              <w:right w:val="nil"/>
            </w:tcBorders>
            <w:shd w:val="clear" w:color="auto" w:fill="auto"/>
            <w:noWrap/>
            <w:vAlign w:val="bottom"/>
            <w:hideMark/>
          </w:tcPr>
          <w:p w14:paraId="52B5764D" w14:textId="77777777" w:rsidR="001054B3" w:rsidRPr="00334CF9" w:rsidRDefault="001054B3" w:rsidP="00310CCF">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16885166" w14:textId="3CECC5C2"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(2.554)</w:t>
            </w:r>
          </w:p>
        </w:tc>
        <w:tc>
          <w:tcPr>
            <w:tcW w:w="189" w:type="dxa"/>
            <w:tcBorders>
              <w:top w:val="nil"/>
              <w:left w:val="nil"/>
              <w:bottom w:val="nil"/>
              <w:right w:val="nil"/>
            </w:tcBorders>
            <w:shd w:val="clear" w:color="auto" w:fill="auto"/>
            <w:noWrap/>
            <w:vAlign w:val="bottom"/>
            <w:hideMark/>
          </w:tcPr>
          <w:p w14:paraId="06A77F57"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62CCD271" w14:textId="4C0993D5"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w:t>
            </w:r>
          </w:p>
        </w:tc>
        <w:tc>
          <w:tcPr>
            <w:tcW w:w="189" w:type="dxa"/>
            <w:tcBorders>
              <w:top w:val="nil"/>
              <w:left w:val="nil"/>
              <w:bottom w:val="nil"/>
              <w:right w:val="nil"/>
            </w:tcBorders>
            <w:shd w:val="clear" w:color="auto" w:fill="auto"/>
            <w:noWrap/>
            <w:vAlign w:val="bottom"/>
            <w:hideMark/>
          </w:tcPr>
          <w:p w14:paraId="66B22ED6"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5CBBB643" w14:textId="10352271"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w:t>
            </w:r>
          </w:p>
        </w:tc>
      </w:tr>
      <w:tr w:rsidR="005123AF" w:rsidRPr="00334CF9" w14:paraId="05D40FED"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068695B0" w14:textId="77777777" w:rsidR="001054B3" w:rsidRPr="00334CF9" w:rsidRDefault="001054B3" w:rsidP="00697288">
            <w:pPr>
              <w:widowControl/>
              <w:suppressAutoHyphens w:val="0"/>
              <w:jc w:val="left"/>
              <w:rPr>
                <w:rFonts w:eastAsia="Times New Roman" w:cs="Arial"/>
                <w:sz w:val="20"/>
                <w:lang w:eastAsia="pt-BR"/>
              </w:rPr>
            </w:pPr>
          </w:p>
        </w:tc>
        <w:tc>
          <w:tcPr>
            <w:tcW w:w="1217" w:type="dxa"/>
            <w:tcBorders>
              <w:top w:val="nil"/>
              <w:left w:val="nil"/>
              <w:bottom w:val="nil"/>
              <w:right w:val="nil"/>
            </w:tcBorders>
            <w:shd w:val="clear" w:color="auto" w:fill="auto"/>
            <w:noWrap/>
            <w:vAlign w:val="bottom"/>
            <w:hideMark/>
          </w:tcPr>
          <w:p w14:paraId="74294379" w14:textId="77777777" w:rsidR="001054B3" w:rsidRPr="00334CF9" w:rsidRDefault="001054B3" w:rsidP="00310CCF">
            <w:pPr>
              <w:widowControl/>
              <w:suppressAutoHyphens w:val="0"/>
              <w:jc w:val="right"/>
              <w:rPr>
                <w:rFonts w:eastAsia="Times New Roman" w:cs="Arial"/>
                <w:sz w:val="20"/>
                <w:lang w:eastAsia="pt-BR"/>
              </w:rPr>
            </w:pPr>
          </w:p>
        </w:tc>
        <w:tc>
          <w:tcPr>
            <w:tcW w:w="209" w:type="dxa"/>
            <w:tcBorders>
              <w:top w:val="nil"/>
              <w:left w:val="nil"/>
              <w:bottom w:val="nil"/>
              <w:right w:val="nil"/>
            </w:tcBorders>
            <w:shd w:val="clear" w:color="auto" w:fill="auto"/>
            <w:noWrap/>
            <w:vAlign w:val="bottom"/>
            <w:hideMark/>
          </w:tcPr>
          <w:p w14:paraId="6E0E5E2F" w14:textId="77777777" w:rsidR="001054B3" w:rsidRPr="00334CF9" w:rsidRDefault="001054B3" w:rsidP="00310CCF">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38401A33"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0E39EA60"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5EE1222A"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7DE8956C"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5EB94D37" w14:textId="77777777" w:rsidR="001054B3" w:rsidRPr="00334CF9" w:rsidRDefault="001054B3" w:rsidP="00310CCF">
            <w:pPr>
              <w:widowControl/>
              <w:suppressAutoHyphens w:val="0"/>
              <w:jc w:val="right"/>
              <w:rPr>
                <w:rFonts w:eastAsia="Times New Roman" w:cs="Arial"/>
                <w:sz w:val="20"/>
                <w:lang w:eastAsia="pt-BR"/>
              </w:rPr>
            </w:pPr>
          </w:p>
        </w:tc>
      </w:tr>
      <w:tr w:rsidR="005123AF" w:rsidRPr="00334CF9" w14:paraId="5ADFA582"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33739B84" w14:textId="77777777" w:rsidR="001054B3" w:rsidRPr="00334CF9" w:rsidRDefault="001054B3" w:rsidP="00697288">
            <w:pPr>
              <w:widowControl/>
              <w:suppressAutoHyphens w:val="0"/>
              <w:jc w:val="left"/>
              <w:rPr>
                <w:rFonts w:eastAsia="Times New Roman" w:cs="Arial"/>
                <w:b/>
                <w:bCs/>
                <w:sz w:val="20"/>
                <w:lang w:eastAsia="pt-BR"/>
              </w:rPr>
            </w:pPr>
            <w:r w:rsidRPr="00334CF9">
              <w:rPr>
                <w:rFonts w:eastAsia="Times New Roman" w:cs="Arial"/>
                <w:b/>
                <w:bCs/>
                <w:sz w:val="20"/>
                <w:lang w:eastAsia="pt-BR"/>
              </w:rPr>
              <w:t>Base de Cálculo do Período</w:t>
            </w:r>
          </w:p>
        </w:tc>
        <w:tc>
          <w:tcPr>
            <w:tcW w:w="1217" w:type="dxa"/>
            <w:tcBorders>
              <w:top w:val="nil"/>
              <w:left w:val="nil"/>
              <w:bottom w:val="nil"/>
              <w:right w:val="nil"/>
            </w:tcBorders>
            <w:shd w:val="clear" w:color="auto" w:fill="auto"/>
            <w:noWrap/>
            <w:vAlign w:val="bottom"/>
            <w:hideMark/>
          </w:tcPr>
          <w:p w14:paraId="7521D511" w14:textId="3A10414A"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6.647</w:t>
            </w:r>
          </w:p>
        </w:tc>
        <w:tc>
          <w:tcPr>
            <w:tcW w:w="209" w:type="dxa"/>
            <w:tcBorders>
              <w:top w:val="nil"/>
              <w:left w:val="nil"/>
              <w:bottom w:val="nil"/>
              <w:right w:val="nil"/>
            </w:tcBorders>
            <w:shd w:val="clear" w:color="auto" w:fill="auto"/>
            <w:noWrap/>
            <w:vAlign w:val="bottom"/>
            <w:hideMark/>
          </w:tcPr>
          <w:p w14:paraId="2DF7DD45" w14:textId="77777777" w:rsidR="001054B3" w:rsidRPr="00334CF9" w:rsidRDefault="001054B3" w:rsidP="00310CCF">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bottom"/>
            <w:hideMark/>
          </w:tcPr>
          <w:p w14:paraId="18F06FB8" w14:textId="75EB0F23"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5.960</w:t>
            </w:r>
          </w:p>
        </w:tc>
        <w:tc>
          <w:tcPr>
            <w:tcW w:w="189" w:type="dxa"/>
            <w:tcBorders>
              <w:top w:val="nil"/>
              <w:left w:val="nil"/>
              <w:bottom w:val="nil"/>
              <w:right w:val="nil"/>
            </w:tcBorders>
            <w:shd w:val="clear" w:color="auto" w:fill="auto"/>
            <w:noWrap/>
            <w:vAlign w:val="bottom"/>
            <w:hideMark/>
          </w:tcPr>
          <w:p w14:paraId="5AFA9C8A" w14:textId="77777777" w:rsidR="001054B3" w:rsidRPr="00334CF9" w:rsidRDefault="001054B3" w:rsidP="00310CCF">
            <w:pPr>
              <w:widowControl/>
              <w:suppressAutoHyphens w:val="0"/>
              <w:jc w:val="right"/>
              <w:rPr>
                <w:rFonts w:eastAsia="Times New Roman" w:cs="Arial"/>
                <w:b/>
                <w:bCs/>
                <w:sz w:val="20"/>
                <w:lang w:eastAsia="pt-BR"/>
              </w:rPr>
            </w:pPr>
          </w:p>
        </w:tc>
        <w:tc>
          <w:tcPr>
            <w:tcW w:w="964" w:type="dxa"/>
            <w:tcBorders>
              <w:top w:val="nil"/>
              <w:left w:val="nil"/>
              <w:bottom w:val="nil"/>
              <w:right w:val="nil"/>
            </w:tcBorders>
            <w:shd w:val="clear" w:color="auto" w:fill="auto"/>
            <w:noWrap/>
            <w:vAlign w:val="bottom"/>
            <w:hideMark/>
          </w:tcPr>
          <w:p w14:paraId="5B544AE6" w14:textId="66DDFD33" w:rsidR="001054B3" w:rsidRPr="00334CF9" w:rsidRDefault="001054B3" w:rsidP="006561BC">
            <w:pPr>
              <w:widowControl/>
              <w:suppressAutoHyphens w:val="0"/>
              <w:jc w:val="right"/>
              <w:rPr>
                <w:rFonts w:eastAsia="Times New Roman" w:cs="Arial"/>
                <w:b/>
                <w:bCs/>
                <w:sz w:val="20"/>
                <w:lang w:eastAsia="pt-BR"/>
              </w:rPr>
            </w:pPr>
            <w:r w:rsidRPr="00334CF9">
              <w:rPr>
                <w:rFonts w:eastAsia="Times New Roman" w:cs="Arial"/>
                <w:b/>
                <w:bCs/>
                <w:sz w:val="20"/>
                <w:lang w:eastAsia="pt-BR"/>
              </w:rPr>
              <w:t>(3.50</w:t>
            </w:r>
            <w:r w:rsidR="006561BC" w:rsidRPr="00334CF9">
              <w:rPr>
                <w:rFonts w:eastAsia="Times New Roman" w:cs="Arial"/>
                <w:b/>
                <w:bCs/>
                <w:sz w:val="20"/>
                <w:lang w:eastAsia="pt-BR"/>
              </w:rPr>
              <w:t>7</w:t>
            </w:r>
            <w:r w:rsidRPr="00334CF9">
              <w:rPr>
                <w:rFonts w:eastAsia="Times New Roman" w:cs="Arial"/>
                <w:b/>
                <w:bCs/>
                <w:sz w:val="20"/>
                <w:lang w:eastAsia="pt-BR"/>
              </w:rPr>
              <w:t>)</w:t>
            </w:r>
          </w:p>
        </w:tc>
        <w:tc>
          <w:tcPr>
            <w:tcW w:w="189" w:type="dxa"/>
            <w:tcBorders>
              <w:top w:val="nil"/>
              <w:left w:val="nil"/>
              <w:bottom w:val="nil"/>
              <w:right w:val="nil"/>
            </w:tcBorders>
            <w:shd w:val="clear" w:color="auto" w:fill="auto"/>
            <w:noWrap/>
            <w:vAlign w:val="bottom"/>
            <w:hideMark/>
          </w:tcPr>
          <w:p w14:paraId="4BCA418E" w14:textId="77777777" w:rsidR="001054B3" w:rsidRPr="00334CF9" w:rsidRDefault="001054B3" w:rsidP="00310CCF">
            <w:pPr>
              <w:widowControl/>
              <w:suppressAutoHyphens w:val="0"/>
              <w:jc w:val="right"/>
              <w:rPr>
                <w:rFonts w:eastAsia="Times New Roman" w:cs="Arial"/>
                <w:b/>
                <w:bCs/>
                <w:sz w:val="20"/>
                <w:lang w:eastAsia="pt-BR"/>
              </w:rPr>
            </w:pPr>
          </w:p>
        </w:tc>
        <w:tc>
          <w:tcPr>
            <w:tcW w:w="964" w:type="dxa"/>
            <w:tcBorders>
              <w:top w:val="nil"/>
              <w:left w:val="nil"/>
              <w:bottom w:val="nil"/>
              <w:right w:val="nil"/>
            </w:tcBorders>
            <w:shd w:val="clear" w:color="auto" w:fill="auto"/>
            <w:noWrap/>
            <w:vAlign w:val="bottom"/>
            <w:hideMark/>
          </w:tcPr>
          <w:p w14:paraId="2941C2EC" w14:textId="46769C63"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(4.529)</w:t>
            </w:r>
          </w:p>
        </w:tc>
      </w:tr>
      <w:tr w:rsidR="005123AF" w:rsidRPr="00334CF9" w14:paraId="5C1CB90F"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50DD5AE5" w14:textId="77777777" w:rsidR="001054B3" w:rsidRPr="00334CF9" w:rsidRDefault="001054B3" w:rsidP="00697288">
            <w:pPr>
              <w:widowControl/>
              <w:suppressAutoHyphens w:val="0"/>
              <w:jc w:val="right"/>
              <w:rPr>
                <w:rFonts w:eastAsia="Times New Roman" w:cs="Arial"/>
                <w:b/>
                <w:bCs/>
                <w:sz w:val="20"/>
                <w:lang w:eastAsia="pt-BR"/>
              </w:rPr>
            </w:pPr>
          </w:p>
        </w:tc>
        <w:tc>
          <w:tcPr>
            <w:tcW w:w="1217" w:type="dxa"/>
            <w:tcBorders>
              <w:top w:val="nil"/>
              <w:left w:val="nil"/>
              <w:bottom w:val="nil"/>
              <w:right w:val="nil"/>
            </w:tcBorders>
            <w:shd w:val="clear" w:color="auto" w:fill="auto"/>
            <w:noWrap/>
            <w:vAlign w:val="bottom"/>
            <w:hideMark/>
          </w:tcPr>
          <w:p w14:paraId="56F4E7E5" w14:textId="77777777" w:rsidR="001054B3" w:rsidRPr="00334CF9" w:rsidRDefault="001054B3" w:rsidP="00697288">
            <w:pPr>
              <w:widowControl/>
              <w:suppressAutoHyphens w:val="0"/>
              <w:jc w:val="left"/>
              <w:rPr>
                <w:rFonts w:eastAsia="Times New Roman" w:cs="Arial"/>
                <w:sz w:val="20"/>
                <w:lang w:eastAsia="pt-BR"/>
              </w:rPr>
            </w:pPr>
          </w:p>
        </w:tc>
        <w:tc>
          <w:tcPr>
            <w:tcW w:w="209" w:type="dxa"/>
            <w:tcBorders>
              <w:top w:val="nil"/>
              <w:left w:val="nil"/>
              <w:bottom w:val="nil"/>
              <w:right w:val="nil"/>
            </w:tcBorders>
            <w:shd w:val="clear" w:color="auto" w:fill="auto"/>
            <w:noWrap/>
            <w:vAlign w:val="bottom"/>
            <w:hideMark/>
          </w:tcPr>
          <w:p w14:paraId="0C711AD4" w14:textId="77777777" w:rsidR="001054B3" w:rsidRPr="00334CF9" w:rsidRDefault="001054B3" w:rsidP="00697288">
            <w:pPr>
              <w:widowControl/>
              <w:suppressAutoHyphens w:val="0"/>
              <w:jc w:val="lef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6A1EFA4D" w14:textId="77777777" w:rsidR="001054B3" w:rsidRPr="00334CF9" w:rsidRDefault="001054B3" w:rsidP="00697288">
            <w:pPr>
              <w:widowControl/>
              <w:suppressAutoHyphens w:val="0"/>
              <w:jc w:val="lef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41753A28" w14:textId="77777777" w:rsidR="001054B3" w:rsidRPr="00334CF9" w:rsidRDefault="001054B3" w:rsidP="00697288">
            <w:pPr>
              <w:widowControl/>
              <w:suppressAutoHyphens w:val="0"/>
              <w:jc w:val="lef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4944F6BC" w14:textId="77777777" w:rsidR="001054B3" w:rsidRPr="00334CF9" w:rsidRDefault="001054B3" w:rsidP="00310CCF">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75BA5AD8"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093BF46D" w14:textId="77777777" w:rsidR="001054B3" w:rsidRPr="00334CF9" w:rsidRDefault="001054B3" w:rsidP="00310CCF">
            <w:pPr>
              <w:widowControl/>
              <w:suppressAutoHyphens w:val="0"/>
              <w:jc w:val="right"/>
              <w:rPr>
                <w:rFonts w:eastAsia="Times New Roman" w:cs="Arial"/>
                <w:sz w:val="20"/>
                <w:lang w:eastAsia="pt-BR"/>
              </w:rPr>
            </w:pPr>
          </w:p>
        </w:tc>
      </w:tr>
      <w:tr w:rsidR="005123AF" w:rsidRPr="00334CF9" w14:paraId="17F14B2B"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54F46EE2" w14:textId="16E1B60A" w:rsidR="001054B3" w:rsidRPr="00334CF9" w:rsidRDefault="001054B3" w:rsidP="00697288">
            <w:pPr>
              <w:widowControl/>
              <w:suppressAutoHyphens w:val="0"/>
              <w:jc w:val="left"/>
              <w:rPr>
                <w:rFonts w:eastAsia="Times New Roman" w:cs="Arial"/>
                <w:sz w:val="20"/>
                <w:lang w:eastAsia="pt-BR"/>
              </w:rPr>
            </w:pPr>
            <w:r w:rsidRPr="00334CF9">
              <w:rPr>
                <w:rFonts w:eastAsia="Times New Roman" w:cs="Arial"/>
                <w:sz w:val="20"/>
                <w:lang w:eastAsia="pt-BR"/>
              </w:rPr>
              <w:t xml:space="preserve">Imposto </w:t>
            </w:r>
            <w:r w:rsidR="00597205" w:rsidRPr="00597205">
              <w:rPr>
                <w:rFonts w:eastAsia="Times New Roman" w:cs="Arial"/>
                <w:sz w:val="20"/>
                <w:lang w:eastAsia="pt-BR"/>
              </w:rPr>
              <w:t>de Renda e Contribuição Social</w:t>
            </w:r>
          </w:p>
        </w:tc>
        <w:tc>
          <w:tcPr>
            <w:tcW w:w="1217" w:type="dxa"/>
            <w:tcBorders>
              <w:top w:val="nil"/>
              <w:left w:val="nil"/>
              <w:bottom w:val="nil"/>
              <w:right w:val="nil"/>
            </w:tcBorders>
            <w:shd w:val="clear" w:color="auto" w:fill="auto"/>
            <w:noWrap/>
            <w:vAlign w:val="bottom"/>
            <w:hideMark/>
          </w:tcPr>
          <w:p w14:paraId="404EA64C" w14:textId="326F904A" w:rsidR="001054B3" w:rsidRPr="00334CF9" w:rsidRDefault="001054B3" w:rsidP="00697288">
            <w:pPr>
              <w:widowControl/>
              <w:suppressAutoHyphens w:val="0"/>
              <w:jc w:val="right"/>
              <w:rPr>
                <w:rFonts w:eastAsia="Times New Roman" w:cs="Arial"/>
                <w:sz w:val="20"/>
                <w:lang w:eastAsia="pt-BR"/>
              </w:rPr>
            </w:pPr>
            <w:r w:rsidRPr="00334CF9">
              <w:rPr>
                <w:rFonts w:eastAsia="Times New Roman" w:cs="Arial"/>
                <w:sz w:val="20"/>
                <w:lang w:eastAsia="pt-BR"/>
              </w:rPr>
              <w:t>598</w:t>
            </w:r>
          </w:p>
        </w:tc>
        <w:tc>
          <w:tcPr>
            <w:tcW w:w="209" w:type="dxa"/>
            <w:tcBorders>
              <w:top w:val="nil"/>
              <w:left w:val="nil"/>
              <w:bottom w:val="nil"/>
              <w:right w:val="nil"/>
            </w:tcBorders>
            <w:shd w:val="clear" w:color="auto" w:fill="auto"/>
            <w:noWrap/>
            <w:vAlign w:val="bottom"/>
            <w:hideMark/>
          </w:tcPr>
          <w:p w14:paraId="244E956A" w14:textId="77777777" w:rsidR="001054B3" w:rsidRPr="00334CF9" w:rsidRDefault="001054B3" w:rsidP="00697288">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75C6DB3F" w14:textId="72E08192" w:rsidR="001054B3" w:rsidRPr="00334CF9" w:rsidRDefault="001054B3" w:rsidP="00697288">
            <w:pPr>
              <w:widowControl/>
              <w:suppressAutoHyphens w:val="0"/>
              <w:jc w:val="right"/>
              <w:rPr>
                <w:rFonts w:eastAsia="Times New Roman" w:cs="Arial"/>
                <w:sz w:val="20"/>
                <w:lang w:eastAsia="pt-BR"/>
              </w:rPr>
            </w:pPr>
            <w:r w:rsidRPr="00334CF9">
              <w:rPr>
                <w:rFonts w:eastAsia="Times New Roman" w:cs="Arial"/>
                <w:sz w:val="20"/>
                <w:lang w:eastAsia="pt-BR"/>
              </w:rPr>
              <w:t>894</w:t>
            </w:r>
          </w:p>
        </w:tc>
        <w:tc>
          <w:tcPr>
            <w:tcW w:w="189" w:type="dxa"/>
            <w:tcBorders>
              <w:top w:val="nil"/>
              <w:left w:val="nil"/>
              <w:bottom w:val="nil"/>
              <w:right w:val="nil"/>
            </w:tcBorders>
            <w:shd w:val="clear" w:color="auto" w:fill="auto"/>
            <w:noWrap/>
            <w:vAlign w:val="bottom"/>
            <w:hideMark/>
          </w:tcPr>
          <w:p w14:paraId="68D5F49F" w14:textId="77777777" w:rsidR="001054B3" w:rsidRPr="00334CF9" w:rsidRDefault="001054B3" w:rsidP="00697288">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tcPr>
          <w:p w14:paraId="731677F6" w14:textId="1C598338"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w:t>
            </w:r>
          </w:p>
        </w:tc>
        <w:tc>
          <w:tcPr>
            <w:tcW w:w="189" w:type="dxa"/>
            <w:tcBorders>
              <w:top w:val="nil"/>
              <w:left w:val="nil"/>
              <w:bottom w:val="nil"/>
              <w:right w:val="nil"/>
            </w:tcBorders>
            <w:shd w:val="clear" w:color="auto" w:fill="auto"/>
            <w:noWrap/>
            <w:vAlign w:val="bottom"/>
          </w:tcPr>
          <w:p w14:paraId="40051067"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tcPr>
          <w:p w14:paraId="1D5318F6" w14:textId="310BAD40"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w:t>
            </w:r>
          </w:p>
        </w:tc>
      </w:tr>
      <w:tr w:rsidR="005123AF" w:rsidRPr="00334CF9" w14:paraId="5517C8C1"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1EDD7422" w14:textId="77777777" w:rsidR="001054B3" w:rsidRPr="00334CF9" w:rsidRDefault="001054B3" w:rsidP="00697288">
            <w:pPr>
              <w:widowControl/>
              <w:suppressAutoHyphens w:val="0"/>
              <w:jc w:val="left"/>
              <w:rPr>
                <w:rFonts w:eastAsia="Times New Roman" w:cs="Arial"/>
                <w:sz w:val="20"/>
                <w:lang w:eastAsia="pt-BR"/>
              </w:rPr>
            </w:pPr>
            <w:r w:rsidRPr="00334CF9">
              <w:rPr>
                <w:rFonts w:eastAsia="Times New Roman" w:cs="Arial"/>
                <w:sz w:val="20"/>
                <w:lang w:eastAsia="pt-BR"/>
              </w:rPr>
              <w:t xml:space="preserve">Adicional Federal </w:t>
            </w:r>
          </w:p>
        </w:tc>
        <w:tc>
          <w:tcPr>
            <w:tcW w:w="1217" w:type="dxa"/>
            <w:tcBorders>
              <w:top w:val="nil"/>
              <w:left w:val="nil"/>
              <w:bottom w:val="nil"/>
              <w:right w:val="nil"/>
            </w:tcBorders>
            <w:shd w:val="clear" w:color="auto" w:fill="auto"/>
            <w:noWrap/>
            <w:vAlign w:val="bottom"/>
            <w:hideMark/>
          </w:tcPr>
          <w:p w14:paraId="30BD0914" w14:textId="143F9EBC" w:rsidR="001054B3" w:rsidRPr="00334CF9" w:rsidRDefault="001054B3" w:rsidP="00697288">
            <w:pPr>
              <w:widowControl/>
              <w:suppressAutoHyphens w:val="0"/>
              <w:jc w:val="right"/>
              <w:rPr>
                <w:rFonts w:eastAsia="Times New Roman" w:cs="Arial"/>
                <w:sz w:val="20"/>
                <w:lang w:eastAsia="pt-BR"/>
              </w:rPr>
            </w:pPr>
            <w:r w:rsidRPr="00334CF9">
              <w:rPr>
                <w:rFonts w:eastAsia="Times New Roman" w:cs="Arial"/>
                <w:sz w:val="20"/>
                <w:lang w:eastAsia="pt-BR"/>
              </w:rPr>
              <w:t>-</w:t>
            </w:r>
          </w:p>
        </w:tc>
        <w:tc>
          <w:tcPr>
            <w:tcW w:w="209" w:type="dxa"/>
            <w:tcBorders>
              <w:top w:val="nil"/>
              <w:left w:val="nil"/>
              <w:bottom w:val="nil"/>
              <w:right w:val="nil"/>
            </w:tcBorders>
            <w:shd w:val="clear" w:color="auto" w:fill="auto"/>
            <w:noWrap/>
            <w:vAlign w:val="bottom"/>
            <w:hideMark/>
          </w:tcPr>
          <w:p w14:paraId="5F121E1A" w14:textId="77777777" w:rsidR="001054B3" w:rsidRPr="00334CF9" w:rsidRDefault="001054B3" w:rsidP="00697288">
            <w:pPr>
              <w:widowControl/>
              <w:suppressAutoHyphens w:val="0"/>
              <w:jc w:val="righ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5519C37B" w14:textId="506E731A" w:rsidR="001054B3" w:rsidRPr="00334CF9" w:rsidRDefault="001054B3" w:rsidP="00697288">
            <w:pPr>
              <w:widowControl/>
              <w:suppressAutoHyphens w:val="0"/>
              <w:jc w:val="right"/>
              <w:rPr>
                <w:rFonts w:eastAsia="Times New Roman" w:cs="Arial"/>
                <w:sz w:val="20"/>
                <w:lang w:eastAsia="pt-BR"/>
              </w:rPr>
            </w:pPr>
            <w:r w:rsidRPr="00334CF9">
              <w:rPr>
                <w:rFonts w:eastAsia="Times New Roman" w:cs="Arial"/>
                <w:sz w:val="20"/>
                <w:lang w:eastAsia="pt-BR"/>
              </w:rPr>
              <w:t>584</w:t>
            </w:r>
          </w:p>
        </w:tc>
        <w:tc>
          <w:tcPr>
            <w:tcW w:w="189" w:type="dxa"/>
            <w:tcBorders>
              <w:top w:val="nil"/>
              <w:left w:val="nil"/>
              <w:bottom w:val="nil"/>
              <w:right w:val="nil"/>
            </w:tcBorders>
            <w:shd w:val="clear" w:color="auto" w:fill="auto"/>
            <w:noWrap/>
            <w:vAlign w:val="bottom"/>
            <w:hideMark/>
          </w:tcPr>
          <w:p w14:paraId="586D1F12" w14:textId="77777777" w:rsidR="001054B3" w:rsidRPr="00334CF9" w:rsidRDefault="001054B3" w:rsidP="00697288">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tcPr>
          <w:p w14:paraId="6D4DEA20" w14:textId="28023111"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w:t>
            </w:r>
          </w:p>
        </w:tc>
        <w:tc>
          <w:tcPr>
            <w:tcW w:w="189" w:type="dxa"/>
            <w:tcBorders>
              <w:top w:val="nil"/>
              <w:left w:val="nil"/>
              <w:bottom w:val="nil"/>
              <w:right w:val="nil"/>
            </w:tcBorders>
            <w:shd w:val="clear" w:color="auto" w:fill="auto"/>
            <w:noWrap/>
            <w:vAlign w:val="bottom"/>
          </w:tcPr>
          <w:p w14:paraId="611BBFBD" w14:textId="77777777" w:rsidR="001054B3" w:rsidRPr="00334CF9" w:rsidRDefault="001054B3" w:rsidP="00310CCF">
            <w:pPr>
              <w:widowControl/>
              <w:suppressAutoHyphens w:val="0"/>
              <w:jc w:val="right"/>
              <w:rPr>
                <w:rFonts w:eastAsia="Times New Roman" w:cs="Arial"/>
                <w:sz w:val="20"/>
                <w:lang w:eastAsia="pt-BR"/>
              </w:rPr>
            </w:pPr>
          </w:p>
        </w:tc>
        <w:tc>
          <w:tcPr>
            <w:tcW w:w="964" w:type="dxa"/>
            <w:tcBorders>
              <w:top w:val="nil"/>
              <w:left w:val="nil"/>
              <w:bottom w:val="nil"/>
              <w:right w:val="nil"/>
            </w:tcBorders>
            <w:shd w:val="clear" w:color="auto" w:fill="auto"/>
            <w:noWrap/>
            <w:vAlign w:val="bottom"/>
          </w:tcPr>
          <w:p w14:paraId="0097A814" w14:textId="77211138" w:rsidR="001054B3" w:rsidRPr="00334CF9" w:rsidRDefault="001054B3" w:rsidP="00310CCF">
            <w:pPr>
              <w:widowControl/>
              <w:suppressAutoHyphens w:val="0"/>
              <w:jc w:val="right"/>
              <w:rPr>
                <w:rFonts w:eastAsia="Times New Roman" w:cs="Arial"/>
                <w:sz w:val="20"/>
                <w:lang w:eastAsia="pt-BR"/>
              </w:rPr>
            </w:pPr>
            <w:r w:rsidRPr="00334CF9">
              <w:rPr>
                <w:rFonts w:eastAsia="Times New Roman" w:cs="Arial"/>
                <w:sz w:val="20"/>
                <w:lang w:eastAsia="pt-BR"/>
              </w:rPr>
              <w:t>-</w:t>
            </w:r>
          </w:p>
        </w:tc>
      </w:tr>
      <w:tr w:rsidR="005123AF" w:rsidRPr="00334CF9" w14:paraId="48C4A9FE"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0C7D6484" w14:textId="77777777" w:rsidR="001054B3" w:rsidRPr="00334CF9" w:rsidRDefault="001054B3" w:rsidP="00697288">
            <w:pPr>
              <w:widowControl/>
              <w:suppressAutoHyphens w:val="0"/>
              <w:jc w:val="left"/>
              <w:rPr>
                <w:rFonts w:eastAsia="Times New Roman" w:cs="Arial"/>
                <w:b/>
                <w:bCs/>
                <w:sz w:val="20"/>
                <w:lang w:eastAsia="pt-BR"/>
              </w:rPr>
            </w:pPr>
            <w:r w:rsidRPr="00334CF9">
              <w:rPr>
                <w:rFonts w:eastAsia="Times New Roman" w:cs="Arial"/>
                <w:b/>
                <w:bCs/>
                <w:sz w:val="20"/>
                <w:lang w:eastAsia="pt-BR"/>
              </w:rPr>
              <w:t xml:space="preserve">Total </w:t>
            </w:r>
          </w:p>
        </w:tc>
        <w:tc>
          <w:tcPr>
            <w:tcW w:w="1217" w:type="dxa"/>
            <w:tcBorders>
              <w:top w:val="nil"/>
              <w:left w:val="nil"/>
              <w:bottom w:val="nil"/>
              <w:right w:val="nil"/>
            </w:tcBorders>
            <w:shd w:val="clear" w:color="auto" w:fill="auto"/>
            <w:noWrap/>
            <w:vAlign w:val="bottom"/>
            <w:hideMark/>
          </w:tcPr>
          <w:p w14:paraId="4185D712" w14:textId="644F2E50" w:rsidR="001054B3" w:rsidRPr="00334CF9" w:rsidRDefault="001054B3" w:rsidP="00697288">
            <w:pPr>
              <w:widowControl/>
              <w:suppressAutoHyphens w:val="0"/>
              <w:jc w:val="right"/>
              <w:rPr>
                <w:rFonts w:eastAsia="Times New Roman" w:cs="Arial"/>
                <w:b/>
                <w:bCs/>
                <w:sz w:val="20"/>
                <w:lang w:eastAsia="pt-BR"/>
              </w:rPr>
            </w:pPr>
            <w:r w:rsidRPr="00334CF9">
              <w:rPr>
                <w:rFonts w:eastAsia="Times New Roman" w:cs="Arial"/>
                <w:b/>
                <w:bCs/>
                <w:sz w:val="20"/>
                <w:lang w:eastAsia="pt-BR"/>
              </w:rPr>
              <w:t>598</w:t>
            </w:r>
          </w:p>
        </w:tc>
        <w:tc>
          <w:tcPr>
            <w:tcW w:w="209" w:type="dxa"/>
            <w:tcBorders>
              <w:top w:val="nil"/>
              <w:left w:val="nil"/>
              <w:bottom w:val="nil"/>
              <w:right w:val="nil"/>
            </w:tcBorders>
            <w:shd w:val="clear" w:color="auto" w:fill="auto"/>
            <w:noWrap/>
            <w:vAlign w:val="bottom"/>
            <w:hideMark/>
          </w:tcPr>
          <w:p w14:paraId="4698B371" w14:textId="77777777" w:rsidR="001054B3" w:rsidRPr="00334CF9" w:rsidRDefault="001054B3" w:rsidP="00697288">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bottom"/>
            <w:hideMark/>
          </w:tcPr>
          <w:p w14:paraId="6B28D116" w14:textId="6A491A26" w:rsidR="001054B3" w:rsidRPr="00334CF9" w:rsidRDefault="001054B3" w:rsidP="00697288">
            <w:pPr>
              <w:widowControl/>
              <w:suppressAutoHyphens w:val="0"/>
              <w:jc w:val="right"/>
              <w:rPr>
                <w:rFonts w:eastAsia="Times New Roman" w:cs="Arial"/>
                <w:b/>
                <w:bCs/>
                <w:sz w:val="20"/>
                <w:lang w:eastAsia="pt-BR"/>
              </w:rPr>
            </w:pPr>
            <w:r w:rsidRPr="00334CF9">
              <w:rPr>
                <w:rFonts w:eastAsia="Times New Roman" w:cs="Arial"/>
                <w:b/>
                <w:bCs/>
                <w:sz w:val="20"/>
                <w:lang w:eastAsia="pt-BR"/>
              </w:rPr>
              <w:t>1.478</w:t>
            </w:r>
          </w:p>
        </w:tc>
        <w:tc>
          <w:tcPr>
            <w:tcW w:w="189" w:type="dxa"/>
            <w:tcBorders>
              <w:top w:val="nil"/>
              <w:left w:val="nil"/>
              <w:bottom w:val="nil"/>
              <w:right w:val="nil"/>
            </w:tcBorders>
            <w:shd w:val="clear" w:color="auto" w:fill="auto"/>
            <w:noWrap/>
            <w:vAlign w:val="bottom"/>
            <w:hideMark/>
          </w:tcPr>
          <w:p w14:paraId="17EA2D6F" w14:textId="77777777" w:rsidR="001054B3" w:rsidRPr="00334CF9" w:rsidRDefault="001054B3" w:rsidP="00697288">
            <w:pPr>
              <w:widowControl/>
              <w:suppressAutoHyphens w:val="0"/>
              <w:jc w:val="right"/>
              <w:rPr>
                <w:rFonts w:eastAsia="Times New Roman" w:cs="Arial"/>
                <w:b/>
                <w:bCs/>
                <w:sz w:val="20"/>
                <w:lang w:eastAsia="pt-BR"/>
              </w:rPr>
            </w:pPr>
          </w:p>
        </w:tc>
        <w:tc>
          <w:tcPr>
            <w:tcW w:w="964" w:type="dxa"/>
            <w:tcBorders>
              <w:top w:val="nil"/>
              <w:left w:val="nil"/>
              <w:bottom w:val="nil"/>
              <w:right w:val="nil"/>
            </w:tcBorders>
            <w:shd w:val="clear" w:color="auto" w:fill="auto"/>
            <w:noWrap/>
            <w:vAlign w:val="bottom"/>
          </w:tcPr>
          <w:p w14:paraId="0DDDB94B" w14:textId="4A9E8C73"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w:t>
            </w:r>
          </w:p>
        </w:tc>
        <w:tc>
          <w:tcPr>
            <w:tcW w:w="189" w:type="dxa"/>
            <w:tcBorders>
              <w:top w:val="nil"/>
              <w:left w:val="nil"/>
              <w:bottom w:val="nil"/>
              <w:right w:val="nil"/>
            </w:tcBorders>
            <w:shd w:val="clear" w:color="auto" w:fill="auto"/>
            <w:noWrap/>
            <w:vAlign w:val="bottom"/>
          </w:tcPr>
          <w:p w14:paraId="0E1A2E0B" w14:textId="77777777" w:rsidR="001054B3" w:rsidRPr="00334CF9" w:rsidRDefault="001054B3" w:rsidP="00310CCF">
            <w:pPr>
              <w:widowControl/>
              <w:suppressAutoHyphens w:val="0"/>
              <w:jc w:val="right"/>
              <w:rPr>
                <w:rFonts w:eastAsia="Times New Roman" w:cs="Arial"/>
                <w:b/>
                <w:bCs/>
                <w:sz w:val="20"/>
                <w:lang w:eastAsia="pt-BR"/>
              </w:rPr>
            </w:pPr>
          </w:p>
        </w:tc>
        <w:tc>
          <w:tcPr>
            <w:tcW w:w="964" w:type="dxa"/>
            <w:tcBorders>
              <w:top w:val="nil"/>
              <w:left w:val="nil"/>
              <w:bottom w:val="nil"/>
              <w:right w:val="nil"/>
            </w:tcBorders>
            <w:shd w:val="clear" w:color="auto" w:fill="auto"/>
            <w:noWrap/>
            <w:vAlign w:val="bottom"/>
          </w:tcPr>
          <w:p w14:paraId="1D650D87" w14:textId="3F7F0267" w:rsidR="001054B3" w:rsidRPr="00334CF9" w:rsidRDefault="001054B3" w:rsidP="00310CCF">
            <w:pPr>
              <w:widowControl/>
              <w:suppressAutoHyphens w:val="0"/>
              <w:jc w:val="right"/>
              <w:rPr>
                <w:rFonts w:eastAsia="Times New Roman" w:cs="Arial"/>
                <w:b/>
                <w:bCs/>
                <w:sz w:val="20"/>
                <w:lang w:eastAsia="pt-BR"/>
              </w:rPr>
            </w:pPr>
            <w:r w:rsidRPr="00334CF9">
              <w:rPr>
                <w:rFonts w:eastAsia="Times New Roman" w:cs="Arial"/>
                <w:b/>
                <w:bCs/>
                <w:sz w:val="20"/>
                <w:lang w:eastAsia="pt-BR"/>
              </w:rPr>
              <w:t>-</w:t>
            </w:r>
          </w:p>
        </w:tc>
      </w:tr>
      <w:tr w:rsidR="005123AF" w:rsidRPr="00334CF9" w14:paraId="14EAF804"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3C196875" w14:textId="77777777" w:rsidR="001054B3" w:rsidRPr="00334CF9" w:rsidRDefault="001054B3" w:rsidP="00697288">
            <w:pPr>
              <w:widowControl/>
              <w:suppressAutoHyphens w:val="0"/>
              <w:jc w:val="right"/>
              <w:rPr>
                <w:rFonts w:eastAsia="Times New Roman" w:cs="Arial"/>
                <w:b/>
                <w:bCs/>
                <w:sz w:val="20"/>
                <w:lang w:eastAsia="pt-BR"/>
              </w:rPr>
            </w:pPr>
          </w:p>
        </w:tc>
        <w:tc>
          <w:tcPr>
            <w:tcW w:w="1217" w:type="dxa"/>
            <w:tcBorders>
              <w:top w:val="nil"/>
              <w:left w:val="nil"/>
              <w:bottom w:val="nil"/>
              <w:right w:val="nil"/>
            </w:tcBorders>
            <w:shd w:val="clear" w:color="auto" w:fill="auto"/>
            <w:noWrap/>
            <w:vAlign w:val="bottom"/>
            <w:hideMark/>
          </w:tcPr>
          <w:p w14:paraId="35C91B22" w14:textId="77777777" w:rsidR="001054B3" w:rsidRPr="00334CF9" w:rsidRDefault="001054B3" w:rsidP="00697288">
            <w:pPr>
              <w:widowControl/>
              <w:suppressAutoHyphens w:val="0"/>
              <w:jc w:val="left"/>
              <w:rPr>
                <w:rFonts w:eastAsia="Times New Roman" w:cs="Arial"/>
                <w:sz w:val="20"/>
                <w:lang w:eastAsia="pt-BR"/>
              </w:rPr>
            </w:pPr>
          </w:p>
        </w:tc>
        <w:tc>
          <w:tcPr>
            <w:tcW w:w="209" w:type="dxa"/>
            <w:tcBorders>
              <w:top w:val="nil"/>
              <w:left w:val="nil"/>
              <w:bottom w:val="nil"/>
              <w:right w:val="nil"/>
            </w:tcBorders>
            <w:shd w:val="clear" w:color="auto" w:fill="auto"/>
            <w:noWrap/>
            <w:vAlign w:val="bottom"/>
            <w:hideMark/>
          </w:tcPr>
          <w:p w14:paraId="7F22BDE4" w14:textId="77777777" w:rsidR="001054B3" w:rsidRPr="00334CF9" w:rsidRDefault="001054B3" w:rsidP="00697288">
            <w:pPr>
              <w:widowControl/>
              <w:suppressAutoHyphens w:val="0"/>
              <w:jc w:val="left"/>
              <w:rPr>
                <w:rFonts w:eastAsia="Times New Roman" w:cs="Arial"/>
                <w:sz w:val="20"/>
                <w:lang w:eastAsia="pt-BR"/>
              </w:rPr>
            </w:pPr>
          </w:p>
        </w:tc>
        <w:tc>
          <w:tcPr>
            <w:tcW w:w="1039" w:type="dxa"/>
            <w:tcBorders>
              <w:top w:val="nil"/>
              <w:left w:val="nil"/>
              <w:bottom w:val="nil"/>
              <w:right w:val="nil"/>
            </w:tcBorders>
            <w:shd w:val="clear" w:color="auto" w:fill="auto"/>
            <w:noWrap/>
            <w:vAlign w:val="bottom"/>
            <w:hideMark/>
          </w:tcPr>
          <w:p w14:paraId="72DBCC29" w14:textId="77777777" w:rsidR="001054B3" w:rsidRPr="00334CF9" w:rsidRDefault="001054B3" w:rsidP="00697288">
            <w:pPr>
              <w:widowControl/>
              <w:suppressAutoHyphens w:val="0"/>
              <w:jc w:val="lef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7534364E" w14:textId="77777777" w:rsidR="001054B3" w:rsidRPr="00334CF9" w:rsidRDefault="001054B3" w:rsidP="00697288">
            <w:pPr>
              <w:widowControl/>
              <w:suppressAutoHyphens w:val="0"/>
              <w:jc w:val="lef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6F144073" w14:textId="77777777" w:rsidR="001054B3" w:rsidRPr="00334CF9" w:rsidRDefault="001054B3" w:rsidP="00697288">
            <w:pPr>
              <w:widowControl/>
              <w:suppressAutoHyphens w:val="0"/>
              <w:jc w:val="left"/>
              <w:rPr>
                <w:rFonts w:eastAsia="Times New Roman" w:cs="Arial"/>
                <w:sz w:val="20"/>
                <w:lang w:eastAsia="pt-BR"/>
              </w:rPr>
            </w:pPr>
          </w:p>
        </w:tc>
        <w:tc>
          <w:tcPr>
            <w:tcW w:w="189" w:type="dxa"/>
            <w:tcBorders>
              <w:top w:val="nil"/>
              <w:left w:val="nil"/>
              <w:bottom w:val="nil"/>
              <w:right w:val="nil"/>
            </w:tcBorders>
            <w:shd w:val="clear" w:color="auto" w:fill="auto"/>
            <w:noWrap/>
            <w:vAlign w:val="bottom"/>
            <w:hideMark/>
          </w:tcPr>
          <w:p w14:paraId="76F96E31" w14:textId="77777777" w:rsidR="001054B3" w:rsidRPr="00334CF9" w:rsidRDefault="001054B3" w:rsidP="00697288">
            <w:pPr>
              <w:widowControl/>
              <w:suppressAutoHyphens w:val="0"/>
              <w:jc w:val="left"/>
              <w:rPr>
                <w:rFonts w:eastAsia="Times New Roman" w:cs="Arial"/>
                <w:sz w:val="20"/>
                <w:lang w:eastAsia="pt-BR"/>
              </w:rPr>
            </w:pPr>
          </w:p>
        </w:tc>
        <w:tc>
          <w:tcPr>
            <w:tcW w:w="964" w:type="dxa"/>
            <w:tcBorders>
              <w:top w:val="nil"/>
              <w:left w:val="nil"/>
              <w:bottom w:val="nil"/>
              <w:right w:val="nil"/>
            </w:tcBorders>
            <w:shd w:val="clear" w:color="auto" w:fill="auto"/>
            <w:noWrap/>
            <w:vAlign w:val="bottom"/>
            <w:hideMark/>
          </w:tcPr>
          <w:p w14:paraId="5A0535BA" w14:textId="77777777" w:rsidR="001054B3" w:rsidRPr="00334CF9" w:rsidRDefault="001054B3" w:rsidP="00697288">
            <w:pPr>
              <w:widowControl/>
              <w:suppressAutoHyphens w:val="0"/>
              <w:jc w:val="left"/>
              <w:rPr>
                <w:rFonts w:eastAsia="Times New Roman" w:cs="Arial"/>
                <w:sz w:val="20"/>
                <w:lang w:eastAsia="pt-BR"/>
              </w:rPr>
            </w:pPr>
          </w:p>
        </w:tc>
      </w:tr>
      <w:tr w:rsidR="005123AF" w:rsidRPr="00334CF9" w14:paraId="605262BB" w14:textId="77777777" w:rsidTr="00E9530B">
        <w:trPr>
          <w:divId w:val="1960916512"/>
          <w:trHeight w:val="242"/>
        </w:trPr>
        <w:tc>
          <w:tcPr>
            <w:tcW w:w="4938" w:type="dxa"/>
            <w:tcBorders>
              <w:top w:val="nil"/>
              <w:left w:val="nil"/>
              <w:bottom w:val="nil"/>
              <w:right w:val="nil"/>
            </w:tcBorders>
            <w:shd w:val="clear" w:color="auto" w:fill="auto"/>
            <w:noWrap/>
            <w:vAlign w:val="bottom"/>
            <w:hideMark/>
          </w:tcPr>
          <w:p w14:paraId="153963F5" w14:textId="77777777" w:rsidR="001054B3" w:rsidRPr="00334CF9" w:rsidRDefault="001054B3" w:rsidP="00697288">
            <w:pPr>
              <w:widowControl/>
              <w:suppressAutoHyphens w:val="0"/>
              <w:jc w:val="left"/>
              <w:rPr>
                <w:rFonts w:eastAsia="Times New Roman" w:cs="Arial"/>
                <w:b/>
                <w:bCs/>
                <w:sz w:val="20"/>
                <w:lang w:eastAsia="pt-BR"/>
              </w:rPr>
            </w:pPr>
            <w:r w:rsidRPr="00334CF9">
              <w:rPr>
                <w:rFonts w:eastAsia="Times New Roman" w:cs="Arial"/>
                <w:b/>
                <w:bCs/>
                <w:sz w:val="20"/>
                <w:lang w:eastAsia="pt-BR"/>
              </w:rPr>
              <w:t>Alíquota Efetiva</w:t>
            </w:r>
          </w:p>
        </w:tc>
        <w:tc>
          <w:tcPr>
            <w:tcW w:w="1217" w:type="dxa"/>
            <w:tcBorders>
              <w:top w:val="nil"/>
              <w:left w:val="nil"/>
              <w:bottom w:val="nil"/>
              <w:right w:val="nil"/>
            </w:tcBorders>
            <w:shd w:val="clear" w:color="auto" w:fill="auto"/>
            <w:noWrap/>
            <w:vAlign w:val="bottom"/>
            <w:hideMark/>
          </w:tcPr>
          <w:p w14:paraId="55BC71D0" w14:textId="7C5FCACF" w:rsidR="001054B3" w:rsidRPr="00334CF9" w:rsidRDefault="001054B3" w:rsidP="00521FE8">
            <w:pPr>
              <w:widowControl/>
              <w:suppressAutoHyphens w:val="0"/>
              <w:jc w:val="right"/>
              <w:rPr>
                <w:rFonts w:eastAsia="Times New Roman" w:cs="Arial"/>
                <w:b/>
                <w:bCs/>
                <w:sz w:val="20"/>
                <w:lang w:eastAsia="pt-BR"/>
              </w:rPr>
            </w:pPr>
            <w:r w:rsidRPr="00334CF9">
              <w:rPr>
                <w:rFonts w:eastAsia="Times New Roman" w:cs="Arial"/>
                <w:b/>
                <w:bCs/>
                <w:sz w:val="20"/>
                <w:lang w:eastAsia="pt-BR"/>
              </w:rPr>
              <w:t>2,66%</w:t>
            </w:r>
          </w:p>
        </w:tc>
        <w:tc>
          <w:tcPr>
            <w:tcW w:w="209" w:type="dxa"/>
            <w:tcBorders>
              <w:top w:val="nil"/>
              <w:left w:val="nil"/>
              <w:bottom w:val="nil"/>
              <w:right w:val="nil"/>
            </w:tcBorders>
            <w:shd w:val="clear" w:color="auto" w:fill="auto"/>
            <w:noWrap/>
            <w:vAlign w:val="bottom"/>
            <w:hideMark/>
          </w:tcPr>
          <w:p w14:paraId="3967212A" w14:textId="77777777" w:rsidR="001054B3" w:rsidRPr="00334CF9" w:rsidRDefault="001054B3" w:rsidP="00697288">
            <w:pPr>
              <w:widowControl/>
              <w:suppressAutoHyphens w:val="0"/>
              <w:jc w:val="right"/>
              <w:rPr>
                <w:rFonts w:eastAsia="Times New Roman" w:cs="Arial"/>
                <w:b/>
                <w:bCs/>
                <w:sz w:val="20"/>
                <w:lang w:eastAsia="pt-BR"/>
              </w:rPr>
            </w:pPr>
          </w:p>
        </w:tc>
        <w:tc>
          <w:tcPr>
            <w:tcW w:w="1039" w:type="dxa"/>
            <w:tcBorders>
              <w:top w:val="nil"/>
              <w:left w:val="nil"/>
              <w:bottom w:val="nil"/>
              <w:right w:val="nil"/>
            </w:tcBorders>
            <w:shd w:val="clear" w:color="auto" w:fill="auto"/>
            <w:noWrap/>
            <w:vAlign w:val="bottom"/>
            <w:hideMark/>
          </w:tcPr>
          <w:p w14:paraId="4470119D" w14:textId="6B9ACF72" w:rsidR="001054B3" w:rsidRPr="00334CF9" w:rsidRDefault="00AA7AE7" w:rsidP="00521FE8">
            <w:pPr>
              <w:widowControl/>
              <w:suppressAutoHyphens w:val="0"/>
              <w:jc w:val="right"/>
              <w:rPr>
                <w:rFonts w:eastAsia="Times New Roman" w:cs="Arial"/>
                <w:b/>
                <w:bCs/>
                <w:sz w:val="20"/>
                <w:lang w:eastAsia="pt-BR"/>
              </w:rPr>
            </w:pPr>
            <w:r>
              <w:rPr>
                <w:rFonts w:eastAsia="Times New Roman" w:cs="Arial"/>
                <w:b/>
                <w:bCs/>
                <w:sz w:val="20"/>
                <w:lang w:eastAsia="pt-BR"/>
              </w:rPr>
              <w:t>6,</w:t>
            </w:r>
            <w:r w:rsidR="001054B3" w:rsidRPr="00334CF9">
              <w:rPr>
                <w:rFonts w:eastAsia="Times New Roman" w:cs="Arial"/>
                <w:b/>
                <w:bCs/>
                <w:sz w:val="20"/>
                <w:lang w:eastAsia="pt-BR"/>
              </w:rPr>
              <w:t>58%</w:t>
            </w:r>
          </w:p>
        </w:tc>
        <w:tc>
          <w:tcPr>
            <w:tcW w:w="189" w:type="dxa"/>
            <w:tcBorders>
              <w:top w:val="nil"/>
              <w:left w:val="nil"/>
              <w:bottom w:val="nil"/>
              <w:right w:val="nil"/>
            </w:tcBorders>
            <w:shd w:val="clear" w:color="auto" w:fill="auto"/>
            <w:noWrap/>
            <w:vAlign w:val="bottom"/>
            <w:hideMark/>
          </w:tcPr>
          <w:p w14:paraId="1A608735" w14:textId="77777777" w:rsidR="001054B3" w:rsidRPr="00334CF9" w:rsidRDefault="001054B3" w:rsidP="00697288">
            <w:pPr>
              <w:widowControl/>
              <w:suppressAutoHyphens w:val="0"/>
              <w:jc w:val="right"/>
              <w:rPr>
                <w:rFonts w:eastAsia="Times New Roman" w:cs="Arial"/>
                <w:b/>
                <w:bCs/>
                <w:sz w:val="20"/>
                <w:lang w:eastAsia="pt-BR"/>
              </w:rPr>
            </w:pPr>
          </w:p>
        </w:tc>
        <w:tc>
          <w:tcPr>
            <w:tcW w:w="964" w:type="dxa"/>
            <w:tcBorders>
              <w:top w:val="nil"/>
              <w:left w:val="nil"/>
              <w:bottom w:val="nil"/>
              <w:right w:val="nil"/>
            </w:tcBorders>
            <w:shd w:val="clear" w:color="auto" w:fill="auto"/>
            <w:noWrap/>
            <w:vAlign w:val="bottom"/>
            <w:hideMark/>
          </w:tcPr>
          <w:p w14:paraId="042FC790" w14:textId="736113BA" w:rsidR="001054B3" w:rsidRPr="00334CF9" w:rsidRDefault="001054B3" w:rsidP="00697288">
            <w:pPr>
              <w:widowControl/>
              <w:suppressAutoHyphens w:val="0"/>
              <w:jc w:val="right"/>
              <w:rPr>
                <w:rFonts w:eastAsia="Times New Roman" w:cs="Arial"/>
                <w:b/>
                <w:bCs/>
                <w:sz w:val="20"/>
                <w:lang w:eastAsia="pt-BR"/>
              </w:rPr>
            </w:pPr>
            <w:r w:rsidRPr="00334CF9">
              <w:rPr>
                <w:rFonts w:eastAsia="Times New Roman" w:cs="Arial"/>
                <w:b/>
                <w:bCs/>
                <w:sz w:val="20"/>
                <w:lang w:eastAsia="pt-BR"/>
              </w:rPr>
              <w:t>0,00%</w:t>
            </w:r>
          </w:p>
        </w:tc>
        <w:tc>
          <w:tcPr>
            <w:tcW w:w="189" w:type="dxa"/>
            <w:tcBorders>
              <w:top w:val="nil"/>
              <w:left w:val="nil"/>
              <w:bottom w:val="nil"/>
              <w:right w:val="nil"/>
            </w:tcBorders>
            <w:shd w:val="clear" w:color="auto" w:fill="auto"/>
            <w:noWrap/>
            <w:vAlign w:val="bottom"/>
            <w:hideMark/>
          </w:tcPr>
          <w:p w14:paraId="3807817B" w14:textId="77777777" w:rsidR="001054B3" w:rsidRPr="00334CF9" w:rsidRDefault="001054B3" w:rsidP="00697288">
            <w:pPr>
              <w:widowControl/>
              <w:suppressAutoHyphens w:val="0"/>
              <w:jc w:val="right"/>
              <w:rPr>
                <w:rFonts w:eastAsia="Times New Roman" w:cs="Arial"/>
                <w:b/>
                <w:bCs/>
                <w:sz w:val="20"/>
                <w:lang w:eastAsia="pt-BR"/>
              </w:rPr>
            </w:pPr>
          </w:p>
        </w:tc>
        <w:tc>
          <w:tcPr>
            <w:tcW w:w="964" w:type="dxa"/>
            <w:tcBorders>
              <w:top w:val="nil"/>
              <w:left w:val="nil"/>
              <w:bottom w:val="nil"/>
              <w:right w:val="nil"/>
            </w:tcBorders>
            <w:shd w:val="clear" w:color="auto" w:fill="auto"/>
            <w:noWrap/>
            <w:vAlign w:val="bottom"/>
            <w:hideMark/>
          </w:tcPr>
          <w:p w14:paraId="12FF1EEF" w14:textId="645B8AAB" w:rsidR="001054B3" w:rsidRPr="00334CF9" w:rsidRDefault="001054B3" w:rsidP="00697288">
            <w:pPr>
              <w:widowControl/>
              <w:suppressAutoHyphens w:val="0"/>
              <w:jc w:val="right"/>
              <w:rPr>
                <w:rFonts w:eastAsia="Times New Roman" w:cs="Arial"/>
                <w:b/>
                <w:bCs/>
                <w:sz w:val="20"/>
                <w:lang w:eastAsia="pt-BR"/>
              </w:rPr>
            </w:pPr>
            <w:r w:rsidRPr="00334CF9">
              <w:rPr>
                <w:rFonts w:eastAsia="Times New Roman" w:cs="Arial"/>
                <w:b/>
                <w:bCs/>
                <w:sz w:val="20"/>
                <w:lang w:eastAsia="pt-BR"/>
              </w:rPr>
              <w:t>0,00%</w:t>
            </w:r>
          </w:p>
        </w:tc>
      </w:tr>
    </w:tbl>
    <w:p w14:paraId="546E70CB" w14:textId="77777777" w:rsidR="004E1F1D" w:rsidRPr="00334CF9" w:rsidRDefault="00B103A5" w:rsidP="002D63FC">
      <w:pPr>
        <w:ind w:firstLine="709"/>
        <w:rPr>
          <w:rFonts w:cs="Arial"/>
          <w:b/>
        </w:rPr>
      </w:pPr>
      <w:r w:rsidRPr="00334CF9">
        <w:rPr>
          <w:rFonts w:cs="Arial"/>
          <w:szCs w:val="22"/>
        </w:rPr>
        <w:fldChar w:fldCharType="end"/>
      </w:r>
    </w:p>
    <w:p w14:paraId="48F27380" w14:textId="76EC9F1E" w:rsidR="004E1F1D" w:rsidRPr="00334CF9" w:rsidRDefault="001A25E9">
      <w:pPr>
        <w:ind w:firstLine="709"/>
        <w:rPr>
          <w:rFonts w:cs="Arial"/>
          <w:szCs w:val="22"/>
        </w:rPr>
      </w:pPr>
      <w:r w:rsidRPr="00334CF9">
        <w:rPr>
          <w:rFonts w:cs="Arial"/>
          <w:szCs w:val="22"/>
        </w:rPr>
        <w:t>A Companhia possui saldos de prejuízos fiscais acumulados de R$ 44</w:t>
      </w:r>
      <w:r w:rsidR="008D3847" w:rsidRPr="00334CF9">
        <w:rPr>
          <w:rFonts w:cs="Arial"/>
          <w:szCs w:val="22"/>
        </w:rPr>
        <w:t>1</w:t>
      </w:r>
      <w:r w:rsidRPr="00334CF9">
        <w:rPr>
          <w:rFonts w:cs="Arial"/>
          <w:szCs w:val="22"/>
        </w:rPr>
        <w:t>,</w:t>
      </w:r>
      <w:r w:rsidR="008D3847" w:rsidRPr="00334CF9">
        <w:rPr>
          <w:rFonts w:cs="Arial"/>
          <w:szCs w:val="22"/>
        </w:rPr>
        <w:t>622</w:t>
      </w:r>
      <w:r w:rsidRPr="00334CF9">
        <w:rPr>
          <w:rFonts w:cs="Arial"/>
          <w:szCs w:val="22"/>
        </w:rPr>
        <w:t xml:space="preserve"> milhões e base negativa de contribuição social de R$ </w:t>
      </w:r>
      <w:r w:rsidR="008D3847" w:rsidRPr="00334CF9">
        <w:rPr>
          <w:rFonts w:cs="Arial"/>
          <w:szCs w:val="22"/>
        </w:rPr>
        <w:t>365</w:t>
      </w:r>
      <w:r w:rsidRPr="00334CF9">
        <w:rPr>
          <w:rFonts w:cs="Arial"/>
          <w:szCs w:val="22"/>
        </w:rPr>
        <w:t>,</w:t>
      </w:r>
      <w:r w:rsidR="008D3847" w:rsidRPr="00334CF9">
        <w:rPr>
          <w:rFonts w:cs="Arial"/>
          <w:szCs w:val="22"/>
        </w:rPr>
        <w:t>160</w:t>
      </w:r>
      <w:r w:rsidRPr="00334CF9">
        <w:rPr>
          <w:rFonts w:cs="Arial"/>
          <w:szCs w:val="22"/>
        </w:rPr>
        <w:t xml:space="preserve"> milhões. </w:t>
      </w:r>
      <w:r w:rsidRPr="00334CF9">
        <w:rPr>
          <w:rFonts w:eastAsia="Times New Roman" w:cs="Arial"/>
          <w:szCs w:val="22"/>
          <w:lang w:eastAsia="pt-BR"/>
        </w:rPr>
        <w:t>Esses</w:t>
      </w:r>
      <w:r w:rsidR="004272C3" w:rsidRPr="00334CF9">
        <w:rPr>
          <w:rFonts w:eastAsia="Times New Roman" w:cs="Arial"/>
          <w:szCs w:val="22"/>
          <w:lang w:eastAsia="pt-BR"/>
        </w:rPr>
        <w:t xml:space="preserve"> valores</w:t>
      </w:r>
      <w:r w:rsidRPr="00334CF9">
        <w:rPr>
          <w:rFonts w:eastAsia="Times New Roman" w:cs="Arial"/>
          <w:szCs w:val="22"/>
          <w:lang w:eastAsia="pt-BR"/>
        </w:rPr>
        <w:t xml:space="preserve"> não possuem prazo prescricional e são utilizados para compensação no limite legal de 30% do lucro tributável. Considerando os níveis históricos e projeções de lucros tributáveis, a Companhia não registra contabilmente os créditos de imposto de renda e contribuição social diferidos. </w:t>
      </w:r>
    </w:p>
    <w:p w14:paraId="1845D902" w14:textId="77777777" w:rsidR="004E1F1D" w:rsidRPr="00334CF9" w:rsidRDefault="004E1F1D">
      <w:pPr>
        <w:pStyle w:val="WW-Recuodecorpodetexto2"/>
      </w:pPr>
    </w:p>
    <w:p w14:paraId="651BEF13" w14:textId="755CFB35" w:rsidR="004E1F1D" w:rsidRPr="00334CF9" w:rsidRDefault="008242F1">
      <w:pPr>
        <w:pStyle w:val="Ttulo1"/>
        <w:rPr>
          <w:rFonts w:cs="Arial"/>
        </w:rPr>
      </w:pPr>
      <w:bookmarkStart w:id="244" w:name="_Toc80374639"/>
      <w:r>
        <w:rPr>
          <w:rFonts w:cs="Arial"/>
        </w:rPr>
        <w:t>3</w:t>
      </w:r>
      <w:r w:rsidR="00BD7684">
        <w:rPr>
          <w:rFonts w:cs="Arial"/>
        </w:rPr>
        <w:t>3</w:t>
      </w:r>
      <w:r>
        <w:rPr>
          <w:rFonts w:cs="Arial"/>
        </w:rPr>
        <w:t>.</w:t>
      </w:r>
      <w:r>
        <w:rPr>
          <w:rFonts w:cs="Arial"/>
        </w:rPr>
        <w:tab/>
      </w:r>
      <w:r w:rsidR="001A25E9" w:rsidRPr="00334CF9">
        <w:rPr>
          <w:rFonts w:cs="Arial"/>
        </w:rPr>
        <w:t>PARTES RELACIONADAS</w:t>
      </w:r>
      <w:bookmarkEnd w:id="244"/>
    </w:p>
    <w:p w14:paraId="7BAFAA74" w14:textId="77777777" w:rsidR="004E1F1D" w:rsidRPr="00334CF9" w:rsidRDefault="004E1F1D">
      <w:pPr>
        <w:rPr>
          <w:rFonts w:cs="Arial"/>
        </w:rPr>
      </w:pPr>
    </w:p>
    <w:p w14:paraId="1D2B1C54" w14:textId="77777777" w:rsidR="004E1F1D" w:rsidRDefault="001A25E9">
      <w:pPr>
        <w:ind w:firstLine="709"/>
        <w:rPr>
          <w:rFonts w:cs="Arial"/>
          <w:szCs w:val="22"/>
        </w:rPr>
      </w:pPr>
      <w:r w:rsidRPr="00334CF9">
        <w:rPr>
          <w:rFonts w:cs="Arial"/>
          <w:szCs w:val="22"/>
        </w:rPr>
        <w:t xml:space="preserve">A </w:t>
      </w:r>
      <w:r w:rsidR="00685AAE" w:rsidRPr="00334CF9">
        <w:rPr>
          <w:rFonts w:cs="Arial"/>
          <w:szCs w:val="22"/>
        </w:rPr>
        <w:t>CEAGESP</w:t>
      </w:r>
      <w:r w:rsidRPr="00334CF9">
        <w:rPr>
          <w:rFonts w:cs="Arial"/>
          <w:szCs w:val="22"/>
        </w:rPr>
        <w:t xml:space="preserve"> possui Política de Transações com Partes Relacionadas, aprovada pelo Conselho de Administração em Reunião Ordinária nº 12/2019, realizada no dia 29 de novembro de 2019.</w:t>
      </w:r>
    </w:p>
    <w:p w14:paraId="6D6DAF22" w14:textId="77777777" w:rsidR="00A717FD" w:rsidRPr="00334CF9" w:rsidRDefault="00A717FD">
      <w:pPr>
        <w:ind w:firstLine="709"/>
        <w:rPr>
          <w:rFonts w:cs="Arial"/>
          <w:szCs w:val="22"/>
        </w:rPr>
      </w:pPr>
    </w:p>
    <w:p w14:paraId="500C2B9F" w14:textId="0BD5EB75" w:rsidR="004E1F1D" w:rsidRDefault="001A25E9" w:rsidP="00FD1AAF">
      <w:pPr>
        <w:ind w:firstLine="426"/>
        <w:rPr>
          <w:rFonts w:cs="Arial"/>
          <w:szCs w:val="22"/>
        </w:rPr>
      </w:pPr>
      <w:r w:rsidRPr="00334CF9">
        <w:rPr>
          <w:rFonts w:cs="Arial"/>
          <w:szCs w:val="22"/>
        </w:rPr>
        <w:t xml:space="preserve">As partes relacionadas referem-se aos acionistas, controladores ou não controladores, </w:t>
      </w:r>
      <w:r w:rsidRPr="00334CF9">
        <w:rPr>
          <w:rFonts w:cs="Arial"/>
          <w:szCs w:val="22"/>
        </w:rPr>
        <w:lastRenderedPageBreak/>
        <w:t xml:space="preserve">conforme nota explicativa nº </w:t>
      </w:r>
      <w:hyperlink w:anchor="_23._PATRIMÔNIO_LÍQUIDO_1" w:history="1">
        <w:r w:rsidRPr="00334CF9">
          <w:rPr>
            <w:rStyle w:val="Hyperlink"/>
            <w:rFonts w:cs="Arial"/>
            <w:color w:val="auto"/>
            <w:szCs w:val="22"/>
          </w:rPr>
          <w:t>2</w:t>
        </w:r>
        <w:r w:rsidR="00AB4C88">
          <w:rPr>
            <w:rStyle w:val="Hyperlink"/>
            <w:rFonts w:cs="Arial"/>
            <w:color w:val="auto"/>
            <w:szCs w:val="22"/>
          </w:rPr>
          <w:t>5</w:t>
        </w:r>
      </w:hyperlink>
      <w:r w:rsidR="00686093" w:rsidRPr="00334CF9">
        <w:rPr>
          <w:rFonts w:cs="Arial"/>
          <w:szCs w:val="22"/>
        </w:rPr>
        <w:t>.</w:t>
      </w:r>
    </w:p>
    <w:p w14:paraId="3DC65C36" w14:textId="77777777" w:rsidR="00CA185F" w:rsidRPr="00334CF9" w:rsidRDefault="00CA185F" w:rsidP="00FD1AAF">
      <w:pPr>
        <w:ind w:firstLine="426"/>
        <w:rPr>
          <w:rFonts w:cs="Arial"/>
          <w:szCs w:val="22"/>
        </w:rPr>
      </w:pPr>
    </w:p>
    <w:p w14:paraId="7DF25E0E" w14:textId="1D180288" w:rsidR="004E1F1D" w:rsidRPr="00334CF9" w:rsidRDefault="00BD7684">
      <w:pPr>
        <w:pStyle w:val="Ttulo3"/>
        <w:rPr>
          <w:rStyle w:val="Ttulo3Char"/>
          <w:b/>
        </w:rPr>
      </w:pPr>
      <w:bookmarkStart w:id="245" w:name="_Toc80374640"/>
      <w:r>
        <w:rPr>
          <w:rStyle w:val="Ttulo3Char"/>
          <w:b/>
        </w:rPr>
        <w:t>33.</w:t>
      </w:r>
      <w:r w:rsidR="001A25E9" w:rsidRPr="00334CF9">
        <w:rPr>
          <w:rStyle w:val="Ttulo3Char"/>
          <w:b/>
        </w:rPr>
        <w:t>1. Entidade Controladora</w:t>
      </w:r>
      <w:bookmarkEnd w:id="245"/>
    </w:p>
    <w:p w14:paraId="560F437C" w14:textId="5FE51812" w:rsidR="004E1F1D" w:rsidRPr="00334CF9" w:rsidRDefault="001A25E9">
      <w:pPr>
        <w:ind w:firstLine="426"/>
        <w:rPr>
          <w:rFonts w:cs="Arial"/>
        </w:rPr>
      </w:pPr>
      <w:r w:rsidRPr="00334CF9">
        <w:rPr>
          <w:rFonts w:cs="Arial"/>
        </w:rPr>
        <w:t xml:space="preserve">A </w:t>
      </w:r>
      <w:r w:rsidR="00685AAE" w:rsidRPr="00334CF9">
        <w:rPr>
          <w:rFonts w:cs="Arial"/>
        </w:rPr>
        <w:t>CEAGESP</w:t>
      </w:r>
      <w:r w:rsidRPr="00334CF9">
        <w:rPr>
          <w:rFonts w:cs="Arial"/>
        </w:rPr>
        <w:t xml:space="preserve"> é constituída sob a forma de empresa pública e está vinculada ao Ministério da Economia, com 99,68% do capital social integralizado pela União, como se pode observar na nota explicativa nº </w:t>
      </w:r>
      <w:hyperlink w:anchor="_23._PATRIMÔNIO_LÍQUIDO_1" w:history="1">
        <w:r w:rsidRPr="00334CF9">
          <w:rPr>
            <w:rStyle w:val="Hyperlink"/>
            <w:rFonts w:cs="Arial"/>
            <w:color w:val="auto"/>
          </w:rPr>
          <w:t>2</w:t>
        </w:r>
        <w:r w:rsidR="00822F6F">
          <w:rPr>
            <w:rStyle w:val="Hyperlink"/>
            <w:rFonts w:cs="Arial"/>
            <w:color w:val="auto"/>
          </w:rPr>
          <w:t>5</w:t>
        </w:r>
      </w:hyperlink>
      <w:r w:rsidRPr="00334CF9">
        <w:rPr>
          <w:rFonts w:cs="Arial"/>
        </w:rPr>
        <w:t>.</w:t>
      </w:r>
    </w:p>
    <w:p w14:paraId="729274C3" w14:textId="77777777" w:rsidR="004B2E75" w:rsidRPr="00334CF9" w:rsidRDefault="004B2E75">
      <w:pPr>
        <w:ind w:firstLine="426"/>
        <w:rPr>
          <w:rFonts w:cs="Arial"/>
        </w:rPr>
      </w:pPr>
    </w:p>
    <w:p w14:paraId="01090DFB" w14:textId="6EC0A2CC" w:rsidR="00CC4DBB" w:rsidRPr="00334CF9" w:rsidRDefault="00BD7684" w:rsidP="00CC4DBB">
      <w:pPr>
        <w:pStyle w:val="Ttulo3"/>
        <w:rPr>
          <w:rStyle w:val="Ttulo3Char"/>
          <w:b/>
        </w:rPr>
      </w:pPr>
      <w:bookmarkStart w:id="246" w:name="_Toc80374641"/>
      <w:r>
        <w:rPr>
          <w:rStyle w:val="Ttulo3Char"/>
          <w:b/>
        </w:rPr>
        <w:t>33.</w:t>
      </w:r>
      <w:r w:rsidR="00CC4DBB" w:rsidRPr="00334CF9">
        <w:rPr>
          <w:rStyle w:val="Ttulo3Char"/>
          <w:b/>
        </w:rPr>
        <w:t xml:space="preserve">2. Funcionários Cedidos da </w:t>
      </w:r>
      <w:r w:rsidR="00F7227E" w:rsidRPr="00334CF9">
        <w:rPr>
          <w:rStyle w:val="Ttulo3Char"/>
          <w:b/>
        </w:rPr>
        <w:t>CEAGESP</w:t>
      </w:r>
      <w:r w:rsidR="00CC4DBB" w:rsidRPr="00334CF9">
        <w:rPr>
          <w:rStyle w:val="Ttulo3Char"/>
          <w:b/>
        </w:rPr>
        <w:t xml:space="preserve"> para Outros </w:t>
      </w:r>
      <w:r w:rsidR="005506A6" w:rsidRPr="00334CF9">
        <w:rPr>
          <w:rStyle w:val="Ttulo3Char"/>
          <w:b/>
        </w:rPr>
        <w:t>Órgãos</w:t>
      </w:r>
      <w:bookmarkEnd w:id="246"/>
    </w:p>
    <w:p w14:paraId="5369F6B4" w14:textId="25756853" w:rsidR="00CC4DBB" w:rsidRPr="00334CF9" w:rsidRDefault="00CC4DBB" w:rsidP="00CC4DBB">
      <w:pPr>
        <w:ind w:firstLine="426"/>
        <w:rPr>
          <w:rFonts w:cs="Arial"/>
        </w:rPr>
      </w:pPr>
      <w:r w:rsidRPr="00334CF9">
        <w:rPr>
          <w:rFonts w:cs="Arial"/>
        </w:rPr>
        <w:t>A Companhia possui contratos de cessão de empregados com entidades ligadas a União e ao Governo do Estado de São Paulo, registrados na rubrica “(-) RECUPERAÇÃO DA DESPESA COM REMUNERAÇÕES”, no grupo do Resultado em Despesas Gerais Administrativas, sendo que os gastos são integralmente repassados e reembolsados monetariamente. Em 3</w:t>
      </w:r>
      <w:r w:rsidR="00C66AFE" w:rsidRPr="00334CF9">
        <w:rPr>
          <w:rFonts w:cs="Arial"/>
        </w:rPr>
        <w:t>0</w:t>
      </w:r>
      <w:r w:rsidRPr="00334CF9">
        <w:rPr>
          <w:rFonts w:cs="Arial"/>
        </w:rPr>
        <w:t xml:space="preserve"> de </w:t>
      </w:r>
      <w:r w:rsidR="00C66AFE" w:rsidRPr="00334CF9">
        <w:rPr>
          <w:rFonts w:cs="Arial"/>
        </w:rPr>
        <w:t>junho</w:t>
      </w:r>
      <w:r w:rsidRPr="00334CF9">
        <w:rPr>
          <w:rFonts w:cs="Arial"/>
        </w:rPr>
        <w:t xml:space="preserve"> de </w:t>
      </w:r>
      <w:r w:rsidR="006068F6" w:rsidRPr="00334CF9">
        <w:rPr>
          <w:rFonts w:cs="Arial"/>
        </w:rPr>
        <w:t>202</w:t>
      </w:r>
      <w:r w:rsidR="004460A3" w:rsidRPr="00334CF9">
        <w:rPr>
          <w:rFonts w:cs="Arial"/>
        </w:rPr>
        <w:t>1</w:t>
      </w:r>
      <w:r w:rsidRPr="00334CF9">
        <w:rPr>
          <w:rFonts w:cs="Arial"/>
        </w:rPr>
        <w:t xml:space="preserve">, o total de depósitos recebidos referente a funcionários cedidos pela CEAGESP a outras entidades somaram R$ </w:t>
      </w:r>
      <w:r w:rsidR="00C631E9" w:rsidRPr="00334CF9">
        <w:rPr>
          <w:rFonts w:cs="Arial"/>
        </w:rPr>
        <w:t>4</w:t>
      </w:r>
      <w:r w:rsidR="004460A3" w:rsidRPr="00334CF9">
        <w:rPr>
          <w:rFonts w:cs="Arial"/>
        </w:rPr>
        <w:t>71</w:t>
      </w:r>
      <w:r w:rsidRPr="00334CF9">
        <w:rPr>
          <w:rFonts w:cs="Arial"/>
        </w:rPr>
        <w:t xml:space="preserve"> mil (R$</w:t>
      </w:r>
      <w:r w:rsidR="00317F8E" w:rsidRPr="00334CF9">
        <w:rPr>
          <w:rFonts w:cs="Arial"/>
        </w:rPr>
        <w:t xml:space="preserve"> </w:t>
      </w:r>
      <w:r w:rsidR="00332347" w:rsidRPr="00334CF9">
        <w:rPr>
          <w:rFonts w:cs="Arial"/>
        </w:rPr>
        <w:t>142 mil</w:t>
      </w:r>
      <w:r w:rsidRPr="00334CF9">
        <w:rPr>
          <w:rFonts w:cs="Arial"/>
        </w:rPr>
        <w:t xml:space="preserve"> </w:t>
      </w:r>
      <w:r w:rsidR="00332347" w:rsidRPr="00334CF9">
        <w:rPr>
          <w:rFonts w:cs="Arial"/>
        </w:rPr>
        <w:t>até junho</w:t>
      </w:r>
      <w:r w:rsidRPr="00334CF9">
        <w:rPr>
          <w:rFonts w:cs="Arial"/>
        </w:rPr>
        <w:t xml:space="preserve"> de 2020).</w:t>
      </w:r>
    </w:p>
    <w:p w14:paraId="232A2ACA" w14:textId="77777777" w:rsidR="00CC4DBB" w:rsidRPr="00334CF9" w:rsidRDefault="00CC4DBB" w:rsidP="00CC4DBB">
      <w:pPr>
        <w:ind w:firstLine="426"/>
        <w:rPr>
          <w:rFonts w:cs="Arial"/>
        </w:rPr>
      </w:pPr>
    </w:p>
    <w:p w14:paraId="23B84CB2" w14:textId="77777777" w:rsidR="00CC4DBB" w:rsidRPr="00334CF9" w:rsidRDefault="00CC4DBB" w:rsidP="00CC4DBB">
      <w:pPr>
        <w:ind w:firstLine="426"/>
        <w:rPr>
          <w:rFonts w:cs="Arial"/>
          <w:szCs w:val="22"/>
        </w:rPr>
      </w:pPr>
      <w:r w:rsidRPr="00334CF9">
        <w:rPr>
          <w:rFonts w:cs="Arial"/>
          <w:szCs w:val="22"/>
        </w:rPr>
        <w:t>A composição dos valores pendentes de recebimento referente a funcionários cedidos está demonstrada a seguir:</w:t>
      </w:r>
    </w:p>
    <w:tbl>
      <w:tblPr>
        <w:tblW w:w="9701" w:type="dxa"/>
        <w:tblCellMar>
          <w:left w:w="70" w:type="dxa"/>
          <w:right w:w="70" w:type="dxa"/>
        </w:tblCellMar>
        <w:tblLook w:val="04A0" w:firstRow="1" w:lastRow="0" w:firstColumn="1" w:lastColumn="0" w:noHBand="0" w:noVBand="1"/>
      </w:tblPr>
      <w:tblGrid>
        <w:gridCol w:w="6877"/>
        <w:gridCol w:w="161"/>
        <w:gridCol w:w="1251"/>
        <w:gridCol w:w="161"/>
        <w:gridCol w:w="1251"/>
      </w:tblGrid>
      <w:tr w:rsidR="003C3760" w:rsidRPr="00334CF9" w14:paraId="2D867CC5" w14:textId="77777777" w:rsidTr="00C66AFE">
        <w:trPr>
          <w:trHeight w:val="223"/>
        </w:trPr>
        <w:tc>
          <w:tcPr>
            <w:tcW w:w="6877" w:type="dxa"/>
            <w:tcBorders>
              <w:top w:val="nil"/>
              <w:left w:val="nil"/>
              <w:bottom w:val="nil"/>
              <w:right w:val="nil"/>
            </w:tcBorders>
            <w:shd w:val="clear" w:color="auto" w:fill="auto"/>
            <w:noWrap/>
            <w:vAlign w:val="bottom"/>
            <w:hideMark/>
          </w:tcPr>
          <w:p w14:paraId="7062FCD0" w14:textId="77777777" w:rsidR="003C3760" w:rsidRPr="00334CF9" w:rsidRDefault="003C3760" w:rsidP="003C3760">
            <w:pPr>
              <w:rPr>
                <w:rFonts w:eastAsia="Times New Roman" w:cs="Arial"/>
                <w:szCs w:val="22"/>
                <w:lang w:eastAsia="pt-BR"/>
              </w:rPr>
            </w:pPr>
          </w:p>
        </w:tc>
        <w:tc>
          <w:tcPr>
            <w:tcW w:w="161" w:type="dxa"/>
            <w:tcBorders>
              <w:top w:val="nil"/>
              <w:left w:val="nil"/>
              <w:bottom w:val="nil"/>
              <w:right w:val="nil"/>
            </w:tcBorders>
            <w:shd w:val="clear" w:color="auto" w:fill="auto"/>
            <w:noWrap/>
            <w:vAlign w:val="bottom"/>
            <w:hideMark/>
          </w:tcPr>
          <w:p w14:paraId="2089A197" w14:textId="77777777" w:rsidR="003C3760" w:rsidRPr="00334CF9" w:rsidRDefault="003C3760" w:rsidP="003C3760">
            <w:pPr>
              <w:rPr>
                <w:rFonts w:eastAsia="Times New Roman" w:cs="Arial"/>
                <w:szCs w:val="22"/>
                <w:lang w:eastAsia="pt-BR"/>
              </w:rPr>
            </w:pPr>
          </w:p>
        </w:tc>
        <w:tc>
          <w:tcPr>
            <w:tcW w:w="1251" w:type="dxa"/>
            <w:tcBorders>
              <w:top w:val="nil"/>
              <w:left w:val="nil"/>
              <w:bottom w:val="single" w:sz="4" w:space="0" w:color="auto"/>
              <w:right w:val="nil"/>
            </w:tcBorders>
            <w:shd w:val="clear" w:color="auto" w:fill="auto"/>
            <w:noWrap/>
            <w:vAlign w:val="bottom"/>
            <w:hideMark/>
          </w:tcPr>
          <w:p w14:paraId="5B08D23B" w14:textId="16817CD0" w:rsidR="003C3760" w:rsidRPr="00334CF9" w:rsidRDefault="00DD0B4D" w:rsidP="003C3760">
            <w:pPr>
              <w:jc w:val="right"/>
              <w:rPr>
                <w:rFonts w:eastAsia="Times New Roman" w:cs="Arial"/>
                <w:b/>
                <w:szCs w:val="22"/>
                <w:lang w:eastAsia="pt-BR"/>
              </w:rPr>
            </w:pPr>
            <w:r w:rsidRPr="00334CF9">
              <w:rPr>
                <w:rFonts w:eastAsia="Times New Roman" w:cs="Arial"/>
                <w:b/>
                <w:szCs w:val="22"/>
                <w:lang w:eastAsia="pt-BR"/>
              </w:rPr>
              <w:t>30.06.</w:t>
            </w:r>
            <w:r w:rsidR="00DC638D" w:rsidRPr="00334CF9">
              <w:rPr>
                <w:rFonts w:eastAsia="Times New Roman" w:cs="Arial"/>
                <w:b/>
                <w:szCs w:val="22"/>
                <w:lang w:eastAsia="pt-BR"/>
              </w:rPr>
              <w:t>2021</w:t>
            </w:r>
          </w:p>
        </w:tc>
        <w:tc>
          <w:tcPr>
            <w:tcW w:w="161" w:type="dxa"/>
            <w:tcBorders>
              <w:top w:val="nil"/>
              <w:left w:val="nil"/>
              <w:bottom w:val="nil"/>
              <w:right w:val="nil"/>
            </w:tcBorders>
            <w:shd w:val="clear" w:color="auto" w:fill="auto"/>
            <w:noWrap/>
            <w:vAlign w:val="bottom"/>
            <w:hideMark/>
          </w:tcPr>
          <w:p w14:paraId="7C75F9FF" w14:textId="77777777" w:rsidR="003C3760" w:rsidRPr="00334CF9" w:rsidRDefault="003C3760" w:rsidP="003C3760">
            <w:pPr>
              <w:jc w:val="right"/>
              <w:rPr>
                <w:rFonts w:eastAsia="Times New Roman" w:cs="Arial"/>
                <w:szCs w:val="22"/>
                <w:lang w:eastAsia="pt-BR"/>
              </w:rPr>
            </w:pPr>
          </w:p>
        </w:tc>
        <w:tc>
          <w:tcPr>
            <w:tcW w:w="1251" w:type="dxa"/>
            <w:tcBorders>
              <w:top w:val="nil"/>
              <w:left w:val="nil"/>
              <w:bottom w:val="single" w:sz="4" w:space="0" w:color="auto"/>
              <w:right w:val="nil"/>
            </w:tcBorders>
            <w:shd w:val="clear" w:color="auto" w:fill="auto"/>
            <w:noWrap/>
            <w:hideMark/>
          </w:tcPr>
          <w:p w14:paraId="5504A04D" w14:textId="4B7B3333" w:rsidR="003C3760" w:rsidRPr="00334CF9" w:rsidRDefault="00DC638D" w:rsidP="00DC638D">
            <w:pPr>
              <w:jc w:val="right"/>
              <w:rPr>
                <w:rFonts w:eastAsia="Times New Roman" w:cs="Arial"/>
                <w:b/>
                <w:szCs w:val="22"/>
                <w:lang w:eastAsia="pt-BR"/>
              </w:rPr>
            </w:pPr>
            <w:r w:rsidRPr="00334CF9">
              <w:rPr>
                <w:rFonts w:cs="Arial"/>
                <w:b/>
              </w:rPr>
              <w:t>30</w:t>
            </w:r>
            <w:r w:rsidR="00DD0B4D" w:rsidRPr="00334CF9">
              <w:rPr>
                <w:rFonts w:cs="Arial"/>
                <w:b/>
              </w:rPr>
              <w:t>.</w:t>
            </w:r>
            <w:r w:rsidRPr="00334CF9">
              <w:rPr>
                <w:rFonts w:cs="Arial"/>
                <w:b/>
              </w:rPr>
              <w:t>06</w:t>
            </w:r>
            <w:r w:rsidR="00DD0B4D" w:rsidRPr="00334CF9">
              <w:rPr>
                <w:rFonts w:cs="Arial"/>
                <w:b/>
              </w:rPr>
              <w:t>.</w:t>
            </w:r>
            <w:r w:rsidR="003C3760" w:rsidRPr="00334CF9">
              <w:rPr>
                <w:rFonts w:cs="Arial"/>
                <w:b/>
              </w:rPr>
              <w:t>2020</w:t>
            </w:r>
          </w:p>
        </w:tc>
      </w:tr>
      <w:tr w:rsidR="00C66AFE" w:rsidRPr="00334CF9" w14:paraId="6DF1490E" w14:textId="77777777" w:rsidTr="00C66AFE">
        <w:trPr>
          <w:trHeight w:val="223"/>
        </w:trPr>
        <w:tc>
          <w:tcPr>
            <w:tcW w:w="6877" w:type="dxa"/>
            <w:tcBorders>
              <w:top w:val="nil"/>
              <w:left w:val="nil"/>
              <w:bottom w:val="nil"/>
              <w:right w:val="nil"/>
            </w:tcBorders>
            <w:shd w:val="clear" w:color="auto" w:fill="auto"/>
            <w:noWrap/>
            <w:vAlign w:val="bottom"/>
            <w:hideMark/>
          </w:tcPr>
          <w:p w14:paraId="1AA3F908" w14:textId="72D3E98F" w:rsidR="00C66AFE" w:rsidRPr="00334CF9" w:rsidRDefault="00C66AFE" w:rsidP="001832C1">
            <w:pPr>
              <w:rPr>
                <w:rFonts w:eastAsia="Times New Roman" w:cs="Arial"/>
                <w:bCs/>
                <w:szCs w:val="22"/>
                <w:lang w:eastAsia="pt-BR"/>
              </w:rPr>
            </w:pPr>
            <w:r w:rsidRPr="00334CF9">
              <w:rPr>
                <w:rFonts w:eastAsia="Times New Roman" w:cs="Arial"/>
                <w:bCs/>
                <w:szCs w:val="22"/>
                <w:lang w:eastAsia="pt-BR"/>
              </w:rPr>
              <w:t xml:space="preserve">Agência Nacional de Saúde Suplementar </w:t>
            </w:r>
            <w:r w:rsidR="007C03DC" w:rsidRPr="00334CF9">
              <w:rPr>
                <w:rFonts w:cs="Arial"/>
                <w:szCs w:val="22"/>
              </w:rPr>
              <w:t>–</w:t>
            </w:r>
            <w:r w:rsidRPr="00334CF9">
              <w:rPr>
                <w:rFonts w:eastAsia="Times New Roman" w:cs="Arial"/>
                <w:bCs/>
                <w:szCs w:val="22"/>
                <w:lang w:eastAsia="pt-BR"/>
              </w:rPr>
              <w:t xml:space="preserve"> ANS</w:t>
            </w:r>
          </w:p>
        </w:tc>
        <w:tc>
          <w:tcPr>
            <w:tcW w:w="161" w:type="dxa"/>
            <w:tcBorders>
              <w:top w:val="nil"/>
              <w:left w:val="nil"/>
              <w:bottom w:val="nil"/>
              <w:right w:val="nil"/>
            </w:tcBorders>
            <w:shd w:val="clear" w:color="auto" w:fill="auto"/>
            <w:noWrap/>
            <w:vAlign w:val="bottom"/>
            <w:hideMark/>
          </w:tcPr>
          <w:p w14:paraId="1F9578AE" w14:textId="77777777" w:rsidR="00C66AFE" w:rsidRPr="00334CF9" w:rsidRDefault="00C66AFE" w:rsidP="001832C1">
            <w:pPr>
              <w:rPr>
                <w:rFonts w:eastAsia="Times New Roman" w:cs="Arial"/>
                <w:b/>
                <w:bCs/>
                <w:szCs w:val="22"/>
                <w:lang w:eastAsia="pt-BR"/>
              </w:rPr>
            </w:pPr>
          </w:p>
        </w:tc>
        <w:tc>
          <w:tcPr>
            <w:tcW w:w="1251" w:type="dxa"/>
            <w:tcBorders>
              <w:top w:val="nil"/>
              <w:left w:val="nil"/>
              <w:right w:val="nil"/>
            </w:tcBorders>
            <w:shd w:val="clear" w:color="auto" w:fill="auto"/>
            <w:noWrap/>
            <w:vAlign w:val="bottom"/>
            <w:hideMark/>
          </w:tcPr>
          <w:p w14:paraId="44437DB5" w14:textId="0A5C1F00" w:rsidR="00C66AFE" w:rsidRPr="00334CF9" w:rsidRDefault="00C95C1C" w:rsidP="001832C1">
            <w:pPr>
              <w:jc w:val="right"/>
              <w:rPr>
                <w:rFonts w:eastAsia="Times New Roman" w:cs="Arial"/>
                <w:szCs w:val="22"/>
                <w:lang w:eastAsia="pt-BR"/>
              </w:rPr>
            </w:pPr>
            <w:r w:rsidRPr="00334CF9">
              <w:rPr>
                <w:rFonts w:eastAsia="Times New Roman" w:cs="Arial"/>
                <w:szCs w:val="22"/>
                <w:lang w:eastAsia="pt-BR"/>
              </w:rPr>
              <w:t>38</w:t>
            </w:r>
          </w:p>
        </w:tc>
        <w:tc>
          <w:tcPr>
            <w:tcW w:w="161" w:type="dxa"/>
            <w:tcBorders>
              <w:top w:val="nil"/>
              <w:left w:val="nil"/>
              <w:right w:val="nil"/>
            </w:tcBorders>
            <w:shd w:val="clear" w:color="auto" w:fill="auto"/>
            <w:noWrap/>
            <w:vAlign w:val="bottom"/>
            <w:hideMark/>
          </w:tcPr>
          <w:p w14:paraId="6C3A6211" w14:textId="77777777" w:rsidR="00C66AFE" w:rsidRPr="00334CF9" w:rsidRDefault="00C66AFE" w:rsidP="001832C1">
            <w:pPr>
              <w:jc w:val="right"/>
              <w:rPr>
                <w:rFonts w:eastAsia="Times New Roman" w:cs="Arial"/>
                <w:szCs w:val="22"/>
                <w:lang w:eastAsia="pt-BR"/>
              </w:rPr>
            </w:pPr>
          </w:p>
        </w:tc>
        <w:tc>
          <w:tcPr>
            <w:tcW w:w="1251" w:type="dxa"/>
            <w:tcBorders>
              <w:top w:val="nil"/>
              <w:left w:val="nil"/>
              <w:right w:val="nil"/>
            </w:tcBorders>
            <w:shd w:val="clear" w:color="auto" w:fill="auto"/>
            <w:noWrap/>
            <w:hideMark/>
          </w:tcPr>
          <w:p w14:paraId="16D113CC" w14:textId="77777777" w:rsidR="00C66AFE" w:rsidRPr="00334CF9" w:rsidRDefault="00C66AFE" w:rsidP="001832C1">
            <w:pPr>
              <w:jc w:val="right"/>
              <w:rPr>
                <w:rFonts w:eastAsia="Times New Roman" w:cs="Arial"/>
                <w:szCs w:val="22"/>
                <w:lang w:eastAsia="pt-BR"/>
              </w:rPr>
            </w:pPr>
            <w:r w:rsidRPr="00334CF9">
              <w:rPr>
                <w:rFonts w:cs="Arial"/>
              </w:rPr>
              <w:t>-</w:t>
            </w:r>
          </w:p>
        </w:tc>
      </w:tr>
      <w:tr w:rsidR="00C66AFE" w:rsidRPr="00334CF9" w14:paraId="2F8F346F" w14:textId="77777777" w:rsidTr="00C66AFE">
        <w:trPr>
          <w:trHeight w:val="223"/>
        </w:trPr>
        <w:tc>
          <w:tcPr>
            <w:tcW w:w="6877" w:type="dxa"/>
            <w:tcBorders>
              <w:top w:val="nil"/>
              <w:left w:val="nil"/>
              <w:bottom w:val="nil"/>
              <w:right w:val="nil"/>
            </w:tcBorders>
            <w:shd w:val="clear" w:color="auto" w:fill="auto"/>
            <w:noWrap/>
            <w:vAlign w:val="bottom"/>
            <w:hideMark/>
          </w:tcPr>
          <w:p w14:paraId="188C544E" w14:textId="28682F29" w:rsidR="00C66AFE" w:rsidRPr="00334CF9" w:rsidRDefault="00C66AFE" w:rsidP="001832C1">
            <w:pPr>
              <w:rPr>
                <w:rFonts w:eastAsia="Times New Roman" w:cs="Arial"/>
                <w:bCs/>
                <w:szCs w:val="22"/>
                <w:lang w:eastAsia="pt-BR"/>
              </w:rPr>
            </w:pPr>
            <w:r w:rsidRPr="00334CF9">
              <w:rPr>
                <w:rFonts w:eastAsia="Times New Roman" w:cs="Arial"/>
                <w:bCs/>
                <w:szCs w:val="22"/>
                <w:lang w:eastAsia="pt-BR"/>
              </w:rPr>
              <w:t xml:space="preserve">Controladoria Geral da União </w:t>
            </w:r>
            <w:r w:rsidR="007C03DC" w:rsidRPr="00334CF9">
              <w:rPr>
                <w:rFonts w:cs="Arial"/>
                <w:szCs w:val="22"/>
              </w:rPr>
              <w:t>–</w:t>
            </w:r>
            <w:r w:rsidRPr="00334CF9">
              <w:rPr>
                <w:rFonts w:eastAsia="Times New Roman" w:cs="Arial"/>
                <w:bCs/>
                <w:szCs w:val="22"/>
                <w:lang w:eastAsia="pt-BR"/>
              </w:rPr>
              <w:t xml:space="preserve"> CGU</w:t>
            </w:r>
          </w:p>
        </w:tc>
        <w:tc>
          <w:tcPr>
            <w:tcW w:w="161" w:type="dxa"/>
            <w:tcBorders>
              <w:top w:val="nil"/>
              <w:left w:val="nil"/>
              <w:bottom w:val="nil"/>
              <w:right w:val="nil"/>
            </w:tcBorders>
            <w:shd w:val="clear" w:color="auto" w:fill="auto"/>
            <w:noWrap/>
            <w:vAlign w:val="bottom"/>
            <w:hideMark/>
          </w:tcPr>
          <w:p w14:paraId="5A8AFA3E" w14:textId="77777777" w:rsidR="00C66AFE" w:rsidRPr="00334CF9" w:rsidRDefault="00C66AFE" w:rsidP="001832C1">
            <w:pPr>
              <w:rPr>
                <w:rFonts w:eastAsia="Times New Roman" w:cs="Arial"/>
                <w:b/>
                <w:bCs/>
                <w:szCs w:val="22"/>
                <w:lang w:eastAsia="pt-BR"/>
              </w:rPr>
            </w:pPr>
          </w:p>
        </w:tc>
        <w:tc>
          <w:tcPr>
            <w:tcW w:w="1251" w:type="dxa"/>
            <w:tcBorders>
              <w:top w:val="nil"/>
              <w:left w:val="nil"/>
              <w:right w:val="nil"/>
            </w:tcBorders>
            <w:shd w:val="clear" w:color="auto" w:fill="auto"/>
            <w:noWrap/>
            <w:vAlign w:val="bottom"/>
            <w:hideMark/>
          </w:tcPr>
          <w:p w14:paraId="20AF086C" w14:textId="76FBC61D" w:rsidR="00C66AFE" w:rsidRPr="00334CF9" w:rsidRDefault="00C95C1C" w:rsidP="001832C1">
            <w:pPr>
              <w:jc w:val="right"/>
              <w:rPr>
                <w:rFonts w:eastAsia="Times New Roman" w:cs="Arial"/>
                <w:szCs w:val="22"/>
                <w:lang w:eastAsia="pt-BR"/>
              </w:rPr>
            </w:pPr>
            <w:r w:rsidRPr="00334CF9">
              <w:rPr>
                <w:rFonts w:eastAsia="Times New Roman" w:cs="Arial"/>
                <w:szCs w:val="22"/>
                <w:lang w:eastAsia="pt-BR"/>
              </w:rPr>
              <w:t>42</w:t>
            </w:r>
          </w:p>
        </w:tc>
        <w:tc>
          <w:tcPr>
            <w:tcW w:w="161" w:type="dxa"/>
            <w:tcBorders>
              <w:top w:val="nil"/>
              <w:left w:val="nil"/>
              <w:right w:val="nil"/>
            </w:tcBorders>
            <w:shd w:val="clear" w:color="auto" w:fill="auto"/>
            <w:noWrap/>
            <w:vAlign w:val="bottom"/>
            <w:hideMark/>
          </w:tcPr>
          <w:p w14:paraId="75E2E049" w14:textId="77777777" w:rsidR="00C66AFE" w:rsidRPr="00334CF9" w:rsidRDefault="00C66AFE" w:rsidP="001832C1">
            <w:pPr>
              <w:jc w:val="right"/>
              <w:rPr>
                <w:rFonts w:eastAsia="Times New Roman" w:cs="Arial"/>
                <w:szCs w:val="22"/>
                <w:lang w:eastAsia="pt-BR"/>
              </w:rPr>
            </w:pPr>
          </w:p>
        </w:tc>
        <w:tc>
          <w:tcPr>
            <w:tcW w:w="1251" w:type="dxa"/>
            <w:tcBorders>
              <w:top w:val="nil"/>
              <w:left w:val="nil"/>
              <w:right w:val="nil"/>
            </w:tcBorders>
            <w:shd w:val="clear" w:color="auto" w:fill="auto"/>
            <w:noWrap/>
            <w:hideMark/>
          </w:tcPr>
          <w:p w14:paraId="1BC3548C" w14:textId="2FD814EB" w:rsidR="00C66AFE" w:rsidRPr="00334CF9" w:rsidRDefault="00C66AFE" w:rsidP="00DC638D">
            <w:pPr>
              <w:jc w:val="right"/>
              <w:rPr>
                <w:rFonts w:eastAsia="Times New Roman" w:cs="Arial"/>
                <w:szCs w:val="22"/>
                <w:lang w:eastAsia="pt-BR"/>
              </w:rPr>
            </w:pPr>
            <w:r w:rsidRPr="00334CF9">
              <w:rPr>
                <w:rFonts w:cs="Arial"/>
              </w:rPr>
              <w:t xml:space="preserve"> </w:t>
            </w:r>
            <w:r w:rsidR="00DC638D" w:rsidRPr="00334CF9">
              <w:rPr>
                <w:rFonts w:cs="Arial"/>
              </w:rPr>
              <w:t>43</w:t>
            </w:r>
          </w:p>
        </w:tc>
      </w:tr>
      <w:tr w:rsidR="003C3760" w:rsidRPr="00334CF9" w14:paraId="728338E8" w14:textId="77777777" w:rsidTr="00C66AFE">
        <w:trPr>
          <w:trHeight w:val="223"/>
        </w:trPr>
        <w:tc>
          <w:tcPr>
            <w:tcW w:w="6877" w:type="dxa"/>
            <w:tcBorders>
              <w:top w:val="nil"/>
              <w:left w:val="nil"/>
              <w:bottom w:val="nil"/>
              <w:right w:val="nil"/>
            </w:tcBorders>
            <w:shd w:val="clear" w:color="auto" w:fill="auto"/>
            <w:noWrap/>
            <w:vAlign w:val="bottom"/>
            <w:hideMark/>
          </w:tcPr>
          <w:p w14:paraId="1B6D6065" w14:textId="0D4105F5" w:rsidR="003C3760" w:rsidRPr="00334CF9" w:rsidRDefault="003C3760" w:rsidP="003C3760">
            <w:pPr>
              <w:rPr>
                <w:rFonts w:eastAsia="Times New Roman" w:cs="Arial"/>
                <w:bCs/>
                <w:szCs w:val="22"/>
                <w:lang w:eastAsia="pt-BR"/>
              </w:rPr>
            </w:pPr>
            <w:r w:rsidRPr="00334CF9">
              <w:rPr>
                <w:rFonts w:eastAsia="Times New Roman" w:cs="Arial"/>
                <w:bCs/>
                <w:szCs w:val="22"/>
                <w:lang w:eastAsia="pt-BR"/>
              </w:rPr>
              <w:t>Empresa Metropolitana de Transportes Urbanos de São Paulo S/A</w:t>
            </w:r>
            <w:r w:rsidR="00957436">
              <w:rPr>
                <w:rFonts w:eastAsia="Times New Roman" w:cs="Arial"/>
                <w:bCs/>
                <w:szCs w:val="22"/>
                <w:lang w:eastAsia="pt-BR"/>
              </w:rPr>
              <w:t>.</w:t>
            </w:r>
            <w:r w:rsidRPr="00334CF9">
              <w:rPr>
                <w:rFonts w:eastAsia="Times New Roman" w:cs="Arial"/>
                <w:bCs/>
                <w:szCs w:val="22"/>
                <w:lang w:eastAsia="pt-BR"/>
              </w:rPr>
              <w:t xml:space="preserve"> </w:t>
            </w:r>
            <w:r w:rsidR="007C03DC" w:rsidRPr="00334CF9">
              <w:rPr>
                <w:rFonts w:cs="Arial"/>
                <w:szCs w:val="22"/>
              </w:rPr>
              <w:t>–</w:t>
            </w:r>
            <w:r w:rsidRPr="00334CF9">
              <w:rPr>
                <w:rFonts w:eastAsia="Times New Roman" w:cs="Arial"/>
                <w:bCs/>
                <w:szCs w:val="22"/>
                <w:lang w:eastAsia="pt-BR"/>
              </w:rPr>
              <w:t xml:space="preserve"> EMTU</w:t>
            </w:r>
          </w:p>
        </w:tc>
        <w:tc>
          <w:tcPr>
            <w:tcW w:w="161" w:type="dxa"/>
            <w:tcBorders>
              <w:top w:val="nil"/>
              <w:left w:val="nil"/>
              <w:bottom w:val="nil"/>
              <w:right w:val="nil"/>
            </w:tcBorders>
            <w:shd w:val="clear" w:color="auto" w:fill="auto"/>
            <w:noWrap/>
            <w:vAlign w:val="bottom"/>
            <w:hideMark/>
          </w:tcPr>
          <w:p w14:paraId="4E17B977" w14:textId="77777777" w:rsidR="003C3760" w:rsidRPr="00334CF9" w:rsidRDefault="003C3760" w:rsidP="003C3760">
            <w:pPr>
              <w:rPr>
                <w:rFonts w:eastAsia="Times New Roman" w:cs="Arial"/>
                <w:b/>
                <w:bCs/>
                <w:szCs w:val="22"/>
                <w:lang w:eastAsia="pt-BR"/>
              </w:rPr>
            </w:pPr>
          </w:p>
        </w:tc>
        <w:tc>
          <w:tcPr>
            <w:tcW w:w="1251" w:type="dxa"/>
            <w:tcBorders>
              <w:top w:val="nil"/>
              <w:left w:val="nil"/>
              <w:right w:val="nil"/>
            </w:tcBorders>
            <w:shd w:val="clear" w:color="auto" w:fill="auto"/>
            <w:noWrap/>
            <w:vAlign w:val="bottom"/>
            <w:hideMark/>
          </w:tcPr>
          <w:p w14:paraId="7F32DB99" w14:textId="651C18D1" w:rsidR="003C3760" w:rsidRPr="00334CF9" w:rsidRDefault="004460A3" w:rsidP="003C3760">
            <w:pPr>
              <w:jc w:val="right"/>
              <w:rPr>
                <w:rFonts w:eastAsia="Times New Roman" w:cs="Arial"/>
                <w:szCs w:val="22"/>
                <w:lang w:eastAsia="pt-BR"/>
              </w:rPr>
            </w:pPr>
            <w:r w:rsidRPr="00334CF9">
              <w:rPr>
                <w:rFonts w:eastAsia="Times New Roman" w:cs="Arial"/>
                <w:szCs w:val="22"/>
                <w:lang w:eastAsia="pt-BR"/>
              </w:rPr>
              <w:t>17</w:t>
            </w:r>
          </w:p>
        </w:tc>
        <w:tc>
          <w:tcPr>
            <w:tcW w:w="161" w:type="dxa"/>
            <w:tcBorders>
              <w:top w:val="nil"/>
              <w:left w:val="nil"/>
              <w:bottom w:val="nil"/>
              <w:right w:val="nil"/>
            </w:tcBorders>
            <w:shd w:val="clear" w:color="auto" w:fill="auto"/>
            <w:noWrap/>
            <w:vAlign w:val="bottom"/>
            <w:hideMark/>
          </w:tcPr>
          <w:p w14:paraId="5D1F86D3" w14:textId="77777777" w:rsidR="003C3760" w:rsidRPr="00334CF9" w:rsidRDefault="003C3760" w:rsidP="003C3760">
            <w:pPr>
              <w:jc w:val="right"/>
              <w:rPr>
                <w:rFonts w:eastAsia="Times New Roman" w:cs="Arial"/>
                <w:szCs w:val="22"/>
                <w:lang w:eastAsia="pt-BR"/>
              </w:rPr>
            </w:pPr>
          </w:p>
        </w:tc>
        <w:tc>
          <w:tcPr>
            <w:tcW w:w="1251" w:type="dxa"/>
            <w:tcBorders>
              <w:top w:val="nil"/>
              <w:left w:val="nil"/>
              <w:right w:val="nil"/>
            </w:tcBorders>
            <w:shd w:val="clear" w:color="auto" w:fill="auto"/>
            <w:noWrap/>
            <w:hideMark/>
          </w:tcPr>
          <w:p w14:paraId="48FAD08E" w14:textId="77777777" w:rsidR="00DC638D" w:rsidRPr="00334CF9" w:rsidRDefault="00DC638D" w:rsidP="003C3760">
            <w:pPr>
              <w:jc w:val="right"/>
              <w:rPr>
                <w:rFonts w:eastAsia="Times New Roman" w:cs="Arial"/>
                <w:szCs w:val="22"/>
                <w:lang w:eastAsia="pt-BR"/>
              </w:rPr>
            </w:pPr>
          </w:p>
          <w:p w14:paraId="1D842B70" w14:textId="7A607A57" w:rsidR="003C3760" w:rsidRPr="00334CF9" w:rsidRDefault="004460A3" w:rsidP="003C3760">
            <w:pPr>
              <w:jc w:val="right"/>
              <w:rPr>
                <w:rFonts w:eastAsia="Times New Roman" w:cs="Arial"/>
                <w:szCs w:val="22"/>
                <w:lang w:eastAsia="pt-BR"/>
              </w:rPr>
            </w:pPr>
            <w:r w:rsidRPr="00334CF9">
              <w:rPr>
                <w:rFonts w:eastAsia="Times New Roman" w:cs="Arial"/>
                <w:szCs w:val="22"/>
                <w:lang w:eastAsia="pt-BR"/>
              </w:rPr>
              <w:t>33</w:t>
            </w:r>
          </w:p>
        </w:tc>
      </w:tr>
      <w:tr w:rsidR="00054266" w:rsidRPr="00334CF9" w14:paraId="4AF402B4" w14:textId="77777777" w:rsidTr="00C66AFE">
        <w:trPr>
          <w:trHeight w:val="223"/>
        </w:trPr>
        <w:tc>
          <w:tcPr>
            <w:tcW w:w="6877" w:type="dxa"/>
            <w:tcBorders>
              <w:top w:val="nil"/>
              <w:left w:val="nil"/>
              <w:bottom w:val="nil"/>
              <w:right w:val="nil"/>
            </w:tcBorders>
            <w:shd w:val="clear" w:color="auto" w:fill="auto"/>
            <w:noWrap/>
            <w:vAlign w:val="bottom"/>
          </w:tcPr>
          <w:p w14:paraId="03D85EAF" w14:textId="5708ED02" w:rsidR="00054266" w:rsidRPr="00334CF9" w:rsidRDefault="00C66AFE" w:rsidP="003C3760">
            <w:pPr>
              <w:rPr>
                <w:rFonts w:eastAsia="Times New Roman" w:cs="Arial"/>
                <w:bCs/>
                <w:szCs w:val="22"/>
                <w:lang w:eastAsia="pt-BR"/>
              </w:rPr>
            </w:pPr>
            <w:r w:rsidRPr="00334CF9">
              <w:rPr>
                <w:rFonts w:eastAsia="Times New Roman" w:cs="Arial"/>
                <w:bCs/>
                <w:szCs w:val="22"/>
                <w:lang w:eastAsia="pt-BR"/>
              </w:rPr>
              <w:t>Ministério da Economia</w:t>
            </w:r>
          </w:p>
        </w:tc>
        <w:tc>
          <w:tcPr>
            <w:tcW w:w="161" w:type="dxa"/>
            <w:tcBorders>
              <w:top w:val="nil"/>
              <w:left w:val="nil"/>
              <w:bottom w:val="nil"/>
              <w:right w:val="nil"/>
            </w:tcBorders>
            <w:shd w:val="clear" w:color="auto" w:fill="auto"/>
            <w:noWrap/>
            <w:vAlign w:val="bottom"/>
          </w:tcPr>
          <w:p w14:paraId="1EB512D4" w14:textId="77777777" w:rsidR="00054266" w:rsidRPr="00334CF9" w:rsidRDefault="00054266" w:rsidP="003C3760">
            <w:pPr>
              <w:rPr>
                <w:rFonts w:eastAsia="Times New Roman" w:cs="Arial"/>
                <w:b/>
                <w:bCs/>
                <w:szCs w:val="22"/>
                <w:lang w:eastAsia="pt-BR"/>
              </w:rPr>
            </w:pPr>
          </w:p>
        </w:tc>
        <w:tc>
          <w:tcPr>
            <w:tcW w:w="1251" w:type="dxa"/>
            <w:tcBorders>
              <w:top w:val="nil"/>
              <w:left w:val="nil"/>
              <w:bottom w:val="single" w:sz="4" w:space="0" w:color="auto"/>
              <w:right w:val="nil"/>
            </w:tcBorders>
            <w:shd w:val="clear" w:color="auto" w:fill="auto"/>
            <w:noWrap/>
            <w:vAlign w:val="bottom"/>
          </w:tcPr>
          <w:p w14:paraId="23A022C7" w14:textId="0B42C853" w:rsidR="00054266" w:rsidRPr="00334CF9" w:rsidRDefault="00C95C1C" w:rsidP="003C3760">
            <w:pPr>
              <w:jc w:val="right"/>
              <w:rPr>
                <w:rFonts w:eastAsia="Times New Roman" w:cs="Arial"/>
                <w:szCs w:val="22"/>
                <w:lang w:eastAsia="pt-BR"/>
              </w:rPr>
            </w:pPr>
            <w:r w:rsidRPr="00334CF9">
              <w:rPr>
                <w:rFonts w:eastAsia="Times New Roman" w:cs="Arial"/>
                <w:szCs w:val="22"/>
                <w:lang w:eastAsia="pt-BR"/>
              </w:rPr>
              <w:t>9</w:t>
            </w:r>
          </w:p>
        </w:tc>
        <w:tc>
          <w:tcPr>
            <w:tcW w:w="161" w:type="dxa"/>
            <w:tcBorders>
              <w:top w:val="nil"/>
              <w:left w:val="nil"/>
              <w:bottom w:val="nil"/>
              <w:right w:val="nil"/>
            </w:tcBorders>
            <w:shd w:val="clear" w:color="auto" w:fill="auto"/>
            <w:noWrap/>
            <w:vAlign w:val="bottom"/>
          </w:tcPr>
          <w:p w14:paraId="5162F9BB" w14:textId="77777777" w:rsidR="00054266" w:rsidRPr="00334CF9" w:rsidRDefault="00054266" w:rsidP="003C3760">
            <w:pPr>
              <w:jc w:val="right"/>
              <w:rPr>
                <w:rFonts w:eastAsia="Times New Roman" w:cs="Arial"/>
                <w:szCs w:val="22"/>
                <w:lang w:eastAsia="pt-BR"/>
              </w:rPr>
            </w:pPr>
          </w:p>
        </w:tc>
        <w:tc>
          <w:tcPr>
            <w:tcW w:w="1251" w:type="dxa"/>
            <w:tcBorders>
              <w:top w:val="nil"/>
              <w:left w:val="nil"/>
              <w:bottom w:val="single" w:sz="4" w:space="0" w:color="auto"/>
              <w:right w:val="nil"/>
            </w:tcBorders>
            <w:shd w:val="clear" w:color="auto" w:fill="auto"/>
            <w:noWrap/>
          </w:tcPr>
          <w:p w14:paraId="5D135D6D" w14:textId="77777777" w:rsidR="00054266" w:rsidRPr="00334CF9" w:rsidRDefault="00054266" w:rsidP="003C3760">
            <w:pPr>
              <w:jc w:val="right"/>
              <w:rPr>
                <w:rFonts w:eastAsia="Times New Roman" w:cs="Arial"/>
                <w:szCs w:val="22"/>
                <w:lang w:eastAsia="pt-BR"/>
              </w:rPr>
            </w:pPr>
          </w:p>
        </w:tc>
      </w:tr>
      <w:tr w:rsidR="003C3760" w:rsidRPr="00334CF9" w14:paraId="5DEAB6B9" w14:textId="77777777" w:rsidTr="00C66AFE">
        <w:trPr>
          <w:trHeight w:val="235"/>
        </w:trPr>
        <w:tc>
          <w:tcPr>
            <w:tcW w:w="6877" w:type="dxa"/>
            <w:tcBorders>
              <w:top w:val="nil"/>
              <w:left w:val="nil"/>
              <w:bottom w:val="nil"/>
              <w:right w:val="nil"/>
            </w:tcBorders>
            <w:shd w:val="clear" w:color="auto" w:fill="auto"/>
            <w:noWrap/>
            <w:vAlign w:val="bottom"/>
            <w:hideMark/>
          </w:tcPr>
          <w:p w14:paraId="59A31532" w14:textId="77777777" w:rsidR="003C3760" w:rsidRPr="00334CF9" w:rsidRDefault="003C3760" w:rsidP="003C3760">
            <w:pPr>
              <w:rPr>
                <w:rFonts w:eastAsia="Times New Roman" w:cs="Arial"/>
                <w:szCs w:val="22"/>
                <w:lang w:eastAsia="pt-BR"/>
              </w:rPr>
            </w:pPr>
          </w:p>
        </w:tc>
        <w:tc>
          <w:tcPr>
            <w:tcW w:w="161" w:type="dxa"/>
            <w:tcBorders>
              <w:top w:val="nil"/>
              <w:left w:val="nil"/>
              <w:bottom w:val="nil"/>
              <w:right w:val="nil"/>
            </w:tcBorders>
            <w:shd w:val="clear" w:color="auto" w:fill="auto"/>
            <w:noWrap/>
            <w:vAlign w:val="bottom"/>
            <w:hideMark/>
          </w:tcPr>
          <w:p w14:paraId="6070FFBF" w14:textId="77777777" w:rsidR="003C3760" w:rsidRPr="00334CF9" w:rsidRDefault="003C3760" w:rsidP="003C3760">
            <w:pPr>
              <w:rPr>
                <w:rFonts w:eastAsia="Times New Roman" w:cs="Arial"/>
                <w:szCs w:val="22"/>
                <w:lang w:eastAsia="pt-BR"/>
              </w:rPr>
            </w:pPr>
          </w:p>
        </w:tc>
        <w:tc>
          <w:tcPr>
            <w:tcW w:w="1251" w:type="dxa"/>
            <w:tcBorders>
              <w:top w:val="single" w:sz="4" w:space="0" w:color="auto"/>
              <w:left w:val="nil"/>
              <w:bottom w:val="double" w:sz="6" w:space="0" w:color="auto"/>
              <w:right w:val="nil"/>
            </w:tcBorders>
            <w:shd w:val="clear" w:color="auto" w:fill="auto"/>
            <w:noWrap/>
            <w:vAlign w:val="bottom"/>
            <w:hideMark/>
          </w:tcPr>
          <w:p w14:paraId="6A102165" w14:textId="3594E36C" w:rsidR="003C3760" w:rsidRPr="00334CF9" w:rsidRDefault="00480381" w:rsidP="00480381">
            <w:pPr>
              <w:jc w:val="right"/>
              <w:rPr>
                <w:rFonts w:eastAsia="Times New Roman" w:cs="Arial"/>
                <w:b/>
                <w:szCs w:val="22"/>
                <w:lang w:eastAsia="pt-BR"/>
              </w:rPr>
            </w:pPr>
            <w:r w:rsidRPr="00334CF9">
              <w:rPr>
                <w:rFonts w:eastAsia="Times New Roman" w:cs="Arial"/>
                <w:b/>
                <w:szCs w:val="22"/>
                <w:lang w:eastAsia="pt-BR"/>
              </w:rPr>
              <w:t>106</w:t>
            </w:r>
          </w:p>
        </w:tc>
        <w:tc>
          <w:tcPr>
            <w:tcW w:w="161" w:type="dxa"/>
            <w:tcBorders>
              <w:top w:val="nil"/>
              <w:left w:val="nil"/>
              <w:bottom w:val="nil"/>
              <w:right w:val="nil"/>
            </w:tcBorders>
            <w:shd w:val="clear" w:color="auto" w:fill="auto"/>
            <w:noWrap/>
            <w:vAlign w:val="bottom"/>
            <w:hideMark/>
          </w:tcPr>
          <w:p w14:paraId="07DE05D3" w14:textId="77777777" w:rsidR="003C3760" w:rsidRPr="00334CF9" w:rsidRDefault="003C3760" w:rsidP="003C3760">
            <w:pPr>
              <w:jc w:val="right"/>
              <w:rPr>
                <w:rFonts w:eastAsia="Times New Roman" w:cs="Arial"/>
                <w:szCs w:val="22"/>
                <w:lang w:eastAsia="pt-BR"/>
              </w:rPr>
            </w:pPr>
          </w:p>
        </w:tc>
        <w:tc>
          <w:tcPr>
            <w:tcW w:w="1251" w:type="dxa"/>
            <w:tcBorders>
              <w:top w:val="single" w:sz="4" w:space="0" w:color="auto"/>
              <w:left w:val="nil"/>
              <w:bottom w:val="double" w:sz="6" w:space="0" w:color="auto"/>
              <w:right w:val="nil"/>
            </w:tcBorders>
            <w:shd w:val="clear" w:color="auto" w:fill="auto"/>
            <w:noWrap/>
            <w:hideMark/>
          </w:tcPr>
          <w:p w14:paraId="6B9212DE" w14:textId="58CFB092" w:rsidR="003C3760" w:rsidRPr="00334CF9" w:rsidRDefault="004460A3" w:rsidP="003C3760">
            <w:pPr>
              <w:jc w:val="right"/>
              <w:rPr>
                <w:rFonts w:eastAsia="Times New Roman" w:cs="Arial"/>
                <w:b/>
                <w:szCs w:val="22"/>
                <w:lang w:eastAsia="pt-BR"/>
              </w:rPr>
            </w:pPr>
            <w:r w:rsidRPr="00334CF9">
              <w:rPr>
                <w:rFonts w:eastAsia="Times New Roman" w:cs="Arial"/>
                <w:b/>
                <w:szCs w:val="22"/>
                <w:lang w:eastAsia="pt-BR"/>
              </w:rPr>
              <w:t>76</w:t>
            </w:r>
          </w:p>
        </w:tc>
      </w:tr>
    </w:tbl>
    <w:p w14:paraId="1070BC97" w14:textId="77777777" w:rsidR="00CC4DBB" w:rsidRPr="00334CF9" w:rsidRDefault="00CC4DBB" w:rsidP="00CC4DBB">
      <w:pPr>
        <w:ind w:firstLine="426"/>
        <w:rPr>
          <w:rFonts w:cs="Arial"/>
        </w:rPr>
      </w:pPr>
    </w:p>
    <w:p w14:paraId="4FFF971D" w14:textId="79AC0AAD" w:rsidR="00CC4DBB" w:rsidRPr="00334CF9" w:rsidRDefault="00BD7684" w:rsidP="00CC4DBB">
      <w:pPr>
        <w:pStyle w:val="Ttulo3"/>
        <w:rPr>
          <w:rStyle w:val="Ttulo3Char"/>
          <w:b/>
        </w:rPr>
      </w:pPr>
      <w:bookmarkStart w:id="247" w:name="_Toc80374642"/>
      <w:r>
        <w:rPr>
          <w:rStyle w:val="Ttulo3Char"/>
          <w:b/>
        </w:rPr>
        <w:t>33.</w:t>
      </w:r>
      <w:r w:rsidR="00CC4DBB" w:rsidRPr="00334CF9">
        <w:rPr>
          <w:rStyle w:val="Ttulo3Char"/>
          <w:b/>
        </w:rPr>
        <w:t xml:space="preserve">3. Funcionários Cedidos de Outros </w:t>
      </w:r>
      <w:r w:rsidR="005506A6" w:rsidRPr="00334CF9">
        <w:rPr>
          <w:rStyle w:val="Ttulo3Char"/>
          <w:b/>
        </w:rPr>
        <w:t>Órgãos</w:t>
      </w:r>
      <w:r w:rsidR="00CC4DBB" w:rsidRPr="00334CF9">
        <w:rPr>
          <w:rStyle w:val="Ttulo3Char"/>
          <w:b/>
        </w:rPr>
        <w:t xml:space="preserve"> para a </w:t>
      </w:r>
      <w:r w:rsidR="00F7227E" w:rsidRPr="00334CF9">
        <w:rPr>
          <w:rStyle w:val="Ttulo3Char"/>
          <w:b/>
        </w:rPr>
        <w:t>CEAGESP</w:t>
      </w:r>
      <w:bookmarkEnd w:id="247"/>
    </w:p>
    <w:p w14:paraId="1B551E76" w14:textId="0DB8593D" w:rsidR="00CC4DBB" w:rsidRPr="00334CF9" w:rsidRDefault="00CC4DBB" w:rsidP="00CC4DBB">
      <w:pPr>
        <w:ind w:firstLine="426"/>
        <w:rPr>
          <w:rFonts w:cs="Arial"/>
        </w:rPr>
      </w:pPr>
      <w:r w:rsidRPr="00334CF9">
        <w:rPr>
          <w:rFonts w:cs="Arial"/>
        </w:rPr>
        <w:t xml:space="preserve">A Companhia possui ofício de cessão de empregados com entidades ligadas a União, registrados na rubrica “HONORÁRIOS DA DIRETORIA”, no grupo </w:t>
      </w:r>
      <w:r w:rsidR="00696CDD" w:rsidRPr="00334CF9">
        <w:rPr>
          <w:rFonts w:cs="Arial"/>
        </w:rPr>
        <w:t>Honorários, Ordenados e Proc. Judiciais</w:t>
      </w:r>
      <w:r w:rsidRPr="00334CF9">
        <w:rPr>
          <w:rFonts w:cs="Arial"/>
        </w:rPr>
        <w:t xml:space="preserve"> no Passivo Circulante, sendo que os gastos são integralmente repassados e reembolsados monetariamente. Em 3</w:t>
      </w:r>
      <w:r w:rsidR="00C82884" w:rsidRPr="00334CF9">
        <w:rPr>
          <w:rFonts w:cs="Arial"/>
        </w:rPr>
        <w:t>0</w:t>
      </w:r>
      <w:r w:rsidRPr="00334CF9">
        <w:rPr>
          <w:rFonts w:cs="Arial"/>
        </w:rPr>
        <w:t xml:space="preserve"> de </w:t>
      </w:r>
      <w:r w:rsidR="003B1316" w:rsidRPr="00334CF9">
        <w:rPr>
          <w:rFonts w:cs="Arial"/>
        </w:rPr>
        <w:t>junho</w:t>
      </w:r>
      <w:r w:rsidRPr="00334CF9">
        <w:rPr>
          <w:rFonts w:cs="Arial"/>
        </w:rPr>
        <w:t xml:space="preserve"> de </w:t>
      </w:r>
      <w:r w:rsidR="005F3D97" w:rsidRPr="00334CF9">
        <w:rPr>
          <w:rFonts w:cs="Arial"/>
        </w:rPr>
        <w:t>202</w:t>
      </w:r>
      <w:r w:rsidR="005F3D97">
        <w:rPr>
          <w:rFonts w:cs="Arial"/>
        </w:rPr>
        <w:t>1</w:t>
      </w:r>
      <w:r w:rsidRPr="00334CF9">
        <w:rPr>
          <w:rFonts w:cs="Arial"/>
        </w:rPr>
        <w:t>, o total de pagamento referente a funcionário cedido pelo Ministério da Economia som</w:t>
      </w:r>
      <w:r w:rsidR="00702E46" w:rsidRPr="00334CF9">
        <w:rPr>
          <w:rFonts w:cs="Arial"/>
        </w:rPr>
        <w:t>ou</w:t>
      </w:r>
      <w:r w:rsidRPr="00334CF9">
        <w:rPr>
          <w:rFonts w:cs="Arial"/>
        </w:rPr>
        <w:t xml:space="preserve"> R$ </w:t>
      </w:r>
      <w:r w:rsidR="003B1316" w:rsidRPr="00334CF9">
        <w:rPr>
          <w:rFonts w:cs="Arial"/>
        </w:rPr>
        <w:t>202</w:t>
      </w:r>
      <w:r w:rsidRPr="00334CF9">
        <w:rPr>
          <w:rFonts w:cs="Arial"/>
        </w:rPr>
        <w:t xml:space="preserve"> mil. Em 2020 não houve lançamentos nesta conta.</w:t>
      </w:r>
    </w:p>
    <w:p w14:paraId="2B7E5010" w14:textId="77777777" w:rsidR="00CC4DBB" w:rsidRPr="00334CF9" w:rsidRDefault="00CC4DBB" w:rsidP="00CC4DBB">
      <w:pPr>
        <w:ind w:firstLine="426"/>
        <w:rPr>
          <w:rFonts w:cs="Arial"/>
        </w:rPr>
      </w:pPr>
    </w:p>
    <w:p w14:paraId="27D23C52" w14:textId="6181DCAF" w:rsidR="00CC4DBB" w:rsidRDefault="00CC4DBB" w:rsidP="00CC4DBB">
      <w:pPr>
        <w:ind w:firstLine="426"/>
        <w:rPr>
          <w:rFonts w:cs="Arial"/>
        </w:rPr>
      </w:pPr>
      <w:r w:rsidRPr="00334CF9">
        <w:rPr>
          <w:rFonts w:cs="Arial"/>
        </w:rPr>
        <w:t>A composição dos valores pendentes de pagamento referente a funcionários cedidos está demonstrada a seguir:</w:t>
      </w:r>
    </w:p>
    <w:p w14:paraId="4DFC1F7B" w14:textId="77777777" w:rsidR="003A3C42" w:rsidRPr="00334CF9" w:rsidRDefault="003A3C42" w:rsidP="00CC4DBB">
      <w:pPr>
        <w:ind w:firstLine="426"/>
        <w:rPr>
          <w:rFonts w:cs="Arial"/>
        </w:rPr>
      </w:pPr>
    </w:p>
    <w:tbl>
      <w:tblPr>
        <w:tblW w:w="9604" w:type="dxa"/>
        <w:tblCellMar>
          <w:left w:w="70" w:type="dxa"/>
          <w:right w:w="70" w:type="dxa"/>
        </w:tblCellMar>
        <w:tblLook w:val="04A0" w:firstRow="1" w:lastRow="0" w:firstColumn="1" w:lastColumn="0" w:noHBand="0" w:noVBand="1"/>
      </w:tblPr>
      <w:tblGrid>
        <w:gridCol w:w="6828"/>
        <w:gridCol w:w="146"/>
        <w:gridCol w:w="1242"/>
        <w:gridCol w:w="146"/>
        <w:gridCol w:w="1242"/>
      </w:tblGrid>
      <w:tr w:rsidR="00C30733" w:rsidRPr="00334CF9" w14:paraId="377AAB7D" w14:textId="77777777" w:rsidTr="00E331B4">
        <w:trPr>
          <w:trHeight w:val="290"/>
        </w:trPr>
        <w:tc>
          <w:tcPr>
            <w:tcW w:w="6828" w:type="dxa"/>
            <w:tcBorders>
              <w:top w:val="nil"/>
              <w:left w:val="nil"/>
              <w:bottom w:val="single" w:sz="4" w:space="0" w:color="auto"/>
              <w:right w:val="nil"/>
            </w:tcBorders>
            <w:shd w:val="clear" w:color="auto" w:fill="auto"/>
            <w:noWrap/>
            <w:vAlign w:val="bottom"/>
            <w:hideMark/>
          </w:tcPr>
          <w:p w14:paraId="4760ECB5" w14:textId="3B21829E" w:rsidR="00C30733" w:rsidRPr="00334CF9" w:rsidRDefault="00D015A3" w:rsidP="00C30733">
            <w:pPr>
              <w:rPr>
                <w:rFonts w:eastAsia="Times New Roman" w:cs="Arial"/>
                <w:szCs w:val="22"/>
                <w:lang w:eastAsia="pt-BR"/>
              </w:rPr>
            </w:pPr>
            <w:r>
              <w:rPr>
                <w:rFonts w:eastAsia="Times New Roman" w:cs="Arial"/>
                <w:szCs w:val="22"/>
                <w:lang w:eastAsia="pt-BR"/>
              </w:rPr>
              <w:t>Órgão</w:t>
            </w:r>
          </w:p>
        </w:tc>
        <w:tc>
          <w:tcPr>
            <w:tcW w:w="146" w:type="dxa"/>
            <w:tcBorders>
              <w:top w:val="nil"/>
              <w:left w:val="nil"/>
              <w:bottom w:val="nil"/>
              <w:right w:val="nil"/>
            </w:tcBorders>
            <w:shd w:val="clear" w:color="auto" w:fill="auto"/>
            <w:noWrap/>
            <w:vAlign w:val="bottom"/>
            <w:hideMark/>
          </w:tcPr>
          <w:p w14:paraId="6C65AA34" w14:textId="77777777" w:rsidR="00C30733" w:rsidRPr="00334CF9" w:rsidRDefault="00C30733" w:rsidP="00C30733">
            <w:pPr>
              <w:rPr>
                <w:rFonts w:eastAsia="Times New Roman" w:cs="Arial"/>
                <w:szCs w:val="22"/>
                <w:lang w:eastAsia="pt-BR"/>
              </w:rPr>
            </w:pPr>
          </w:p>
        </w:tc>
        <w:tc>
          <w:tcPr>
            <w:tcW w:w="1242" w:type="dxa"/>
            <w:tcBorders>
              <w:top w:val="nil"/>
              <w:left w:val="nil"/>
              <w:bottom w:val="single" w:sz="4" w:space="0" w:color="auto"/>
              <w:right w:val="nil"/>
            </w:tcBorders>
            <w:shd w:val="clear" w:color="auto" w:fill="auto"/>
            <w:noWrap/>
            <w:vAlign w:val="bottom"/>
            <w:hideMark/>
          </w:tcPr>
          <w:p w14:paraId="133F6D8D" w14:textId="6BAB3CBD" w:rsidR="00C30733" w:rsidRPr="00334CF9" w:rsidRDefault="00DD0B4D" w:rsidP="00C30733">
            <w:pPr>
              <w:jc w:val="right"/>
              <w:rPr>
                <w:rFonts w:eastAsia="Times New Roman" w:cs="Arial"/>
                <w:b/>
                <w:szCs w:val="22"/>
                <w:lang w:eastAsia="pt-BR"/>
              </w:rPr>
            </w:pPr>
            <w:r w:rsidRPr="00334CF9">
              <w:rPr>
                <w:rFonts w:eastAsia="Times New Roman" w:cs="Arial"/>
                <w:b/>
                <w:szCs w:val="22"/>
                <w:lang w:eastAsia="pt-BR"/>
              </w:rPr>
              <w:t>30.06.</w:t>
            </w:r>
            <w:r w:rsidR="00C30733" w:rsidRPr="00334CF9">
              <w:rPr>
                <w:rFonts w:eastAsia="Times New Roman" w:cs="Arial"/>
                <w:b/>
                <w:szCs w:val="22"/>
                <w:lang w:eastAsia="pt-BR"/>
              </w:rPr>
              <w:t>2021</w:t>
            </w:r>
          </w:p>
        </w:tc>
        <w:tc>
          <w:tcPr>
            <w:tcW w:w="146" w:type="dxa"/>
            <w:tcBorders>
              <w:top w:val="nil"/>
              <w:left w:val="nil"/>
              <w:bottom w:val="nil"/>
              <w:right w:val="nil"/>
            </w:tcBorders>
            <w:shd w:val="clear" w:color="auto" w:fill="auto"/>
            <w:noWrap/>
            <w:vAlign w:val="bottom"/>
            <w:hideMark/>
          </w:tcPr>
          <w:p w14:paraId="035A79FE" w14:textId="77777777" w:rsidR="00C30733" w:rsidRPr="00334CF9" w:rsidRDefault="00C30733" w:rsidP="00C30733">
            <w:pPr>
              <w:jc w:val="right"/>
              <w:rPr>
                <w:rFonts w:eastAsia="Times New Roman" w:cs="Arial"/>
                <w:szCs w:val="22"/>
                <w:lang w:eastAsia="pt-BR"/>
              </w:rPr>
            </w:pPr>
          </w:p>
        </w:tc>
        <w:tc>
          <w:tcPr>
            <w:tcW w:w="1242" w:type="dxa"/>
            <w:tcBorders>
              <w:top w:val="nil"/>
              <w:left w:val="nil"/>
              <w:bottom w:val="single" w:sz="4" w:space="0" w:color="auto"/>
              <w:right w:val="nil"/>
            </w:tcBorders>
            <w:shd w:val="clear" w:color="auto" w:fill="auto"/>
            <w:noWrap/>
            <w:vAlign w:val="bottom"/>
            <w:hideMark/>
          </w:tcPr>
          <w:p w14:paraId="4106A87D" w14:textId="7EBBF7F3" w:rsidR="00C30733" w:rsidRPr="00334CF9" w:rsidRDefault="00DD0B4D" w:rsidP="00C30733">
            <w:pPr>
              <w:jc w:val="right"/>
              <w:rPr>
                <w:rFonts w:eastAsia="Times New Roman" w:cs="Arial"/>
                <w:b/>
                <w:szCs w:val="22"/>
                <w:lang w:eastAsia="pt-BR"/>
              </w:rPr>
            </w:pPr>
            <w:r w:rsidRPr="00334CF9">
              <w:rPr>
                <w:rFonts w:eastAsia="Times New Roman" w:cs="Arial"/>
                <w:b/>
                <w:szCs w:val="22"/>
                <w:lang w:eastAsia="pt-BR"/>
              </w:rPr>
              <w:t>30.06.</w:t>
            </w:r>
            <w:r w:rsidR="00C30733" w:rsidRPr="00334CF9">
              <w:rPr>
                <w:rFonts w:eastAsia="Times New Roman" w:cs="Arial"/>
                <w:b/>
                <w:szCs w:val="22"/>
                <w:lang w:eastAsia="pt-BR"/>
              </w:rPr>
              <w:t>2020</w:t>
            </w:r>
          </w:p>
        </w:tc>
      </w:tr>
      <w:tr w:rsidR="00CC4DBB" w:rsidRPr="00334CF9" w14:paraId="246D381D" w14:textId="77777777" w:rsidTr="00E331B4">
        <w:trPr>
          <w:trHeight w:val="305"/>
        </w:trPr>
        <w:tc>
          <w:tcPr>
            <w:tcW w:w="6828" w:type="dxa"/>
            <w:tcBorders>
              <w:top w:val="single" w:sz="4" w:space="0" w:color="auto"/>
              <w:left w:val="nil"/>
              <w:bottom w:val="nil"/>
              <w:right w:val="nil"/>
            </w:tcBorders>
            <w:shd w:val="clear" w:color="auto" w:fill="auto"/>
            <w:noWrap/>
            <w:vAlign w:val="bottom"/>
            <w:hideMark/>
          </w:tcPr>
          <w:p w14:paraId="59CBE249" w14:textId="53940A38" w:rsidR="00CC4DBB" w:rsidRPr="00334CF9" w:rsidRDefault="00EC07F7" w:rsidP="004576C4">
            <w:pPr>
              <w:rPr>
                <w:rFonts w:eastAsia="Times New Roman" w:cs="Arial"/>
                <w:szCs w:val="22"/>
                <w:lang w:eastAsia="pt-BR"/>
              </w:rPr>
            </w:pPr>
            <w:r w:rsidRPr="00334CF9">
              <w:rPr>
                <w:rFonts w:eastAsia="Times New Roman" w:cs="Arial"/>
                <w:bCs/>
                <w:szCs w:val="22"/>
                <w:lang w:eastAsia="pt-BR"/>
              </w:rPr>
              <w:t>Ministério da Economia</w:t>
            </w:r>
          </w:p>
        </w:tc>
        <w:tc>
          <w:tcPr>
            <w:tcW w:w="146" w:type="dxa"/>
            <w:tcBorders>
              <w:top w:val="nil"/>
              <w:left w:val="nil"/>
              <w:bottom w:val="nil"/>
              <w:right w:val="nil"/>
            </w:tcBorders>
            <w:shd w:val="clear" w:color="auto" w:fill="auto"/>
            <w:noWrap/>
            <w:vAlign w:val="bottom"/>
            <w:hideMark/>
          </w:tcPr>
          <w:p w14:paraId="7DB4E40E" w14:textId="77777777" w:rsidR="00CC4DBB" w:rsidRPr="00334CF9" w:rsidRDefault="00CC4DBB" w:rsidP="004576C4">
            <w:pPr>
              <w:rPr>
                <w:rFonts w:eastAsia="Times New Roman" w:cs="Arial"/>
                <w:szCs w:val="22"/>
                <w:lang w:eastAsia="pt-BR"/>
              </w:rPr>
            </w:pPr>
          </w:p>
        </w:tc>
        <w:tc>
          <w:tcPr>
            <w:tcW w:w="1242" w:type="dxa"/>
            <w:tcBorders>
              <w:top w:val="nil"/>
              <w:left w:val="nil"/>
              <w:bottom w:val="double" w:sz="6" w:space="0" w:color="auto"/>
              <w:right w:val="nil"/>
            </w:tcBorders>
            <w:shd w:val="clear" w:color="auto" w:fill="auto"/>
            <w:noWrap/>
            <w:vAlign w:val="bottom"/>
            <w:hideMark/>
          </w:tcPr>
          <w:p w14:paraId="1F9DEF9D" w14:textId="24C92D36" w:rsidR="00CC4DBB" w:rsidRPr="00334CF9" w:rsidRDefault="00192ED9" w:rsidP="004576C4">
            <w:pPr>
              <w:jc w:val="right"/>
              <w:rPr>
                <w:rFonts w:eastAsia="Times New Roman" w:cs="Arial"/>
                <w:b/>
                <w:szCs w:val="22"/>
                <w:lang w:eastAsia="pt-BR"/>
              </w:rPr>
            </w:pPr>
            <w:r w:rsidRPr="00334CF9">
              <w:rPr>
                <w:rFonts w:eastAsia="Times New Roman" w:cs="Arial"/>
                <w:b/>
                <w:szCs w:val="22"/>
                <w:lang w:eastAsia="pt-BR"/>
              </w:rPr>
              <w:t>202</w:t>
            </w:r>
          </w:p>
        </w:tc>
        <w:tc>
          <w:tcPr>
            <w:tcW w:w="146" w:type="dxa"/>
            <w:tcBorders>
              <w:top w:val="nil"/>
              <w:left w:val="nil"/>
              <w:bottom w:val="nil"/>
              <w:right w:val="nil"/>
            </w:tcBorders>
            <w:shd w:val="clear" w:color="auto" w:fill="auto"/>
            <w:noWrap/>
            <w:vAlign w:val="bottom"/>
            <w:hideMark/>
          </w:tcPr>
          <w:p w14:paraId="08FE1DB3" w14:textId="77777777" w:rsidR="00CC4DBB" w:rsidRPr="00334CF9" w:rsidRDefault="00CC4DBB" w:rsidP="004576C4">
            <w:pPr>
              <w:jc w:val="right"/>
              <w:rPr>
                <w:rFonts w:eastAsia="Times New Roman" w:cs="Arial"/>
                <w:szCs w:val="22"/>
                <w:lang w:eastAsia="pt-BR"/>
              </w:rPr>
            </w:pPr>
          </w:p>
        </w:tc>
        <w:tc>
          <w:tcPr>
            <w:tcW w:w="1242" w:type="dxa"/>
            <w:tcBorders>
              <w:top w:val="nil"/>
              <w:left w:val="nil"/>
              <w:bottom w:val="double" w:sz="6" w:space="0" w:color="auto"/>
              <w:right w:val="nil"/>
            </w:tcBorders>
            <w:shd w:val="clear" w:color="auto" w:fill="auto"/>
            <w:noWrap/>
            <w:vAlign w:val="bottom"/>
            <w:hideMark/>
          </w:tcPr>
          <w:p w14:paraId="17C61054" w14:textId="7EB91D6F" w:rsidR="00CC4DBB" w:rsidRPr="00334CF9" w:rsidRDefault="00192ED9" w:rsidP="004576C4">
            <w:pPr>
              <w:jc w:val="right"/>
              <w:rPr>
                <w:rFonts w:eastAsia="Times New Roman" w:cs="Arial"/>
                <w:b/>
                <w:szCs w:val="22"/>
                <w:lang w:eastAsia="pt-BR"/>
              </w:rPr>
            </w:pPr>
            <w:r w:rsidRPr="00334CF9">
              <w:rPr>
                <w:rFonts w:eastAsia="Times New Roman" w:cs="Arial"/>
                <w:b/>
                <w:szCs w:val="22"/>
                <w:lang w:eastAsia="pt-BR"/>
              </w:rPr>
              <w:t>-</w:t>
            </w:r>
          </w:p>
        </w:tc>
      </w:tr>
    </w:tbl>
    <w:p w14:paraId="35F6C063" w14:textId="77777777" w:rsidR="008242F1" w:rsidRPr="00334CF9" w:rsidRDefault="008242F1" w:rsidP="00CC4DBB">
      <w:pPr>
        <w:rPr>
          <w:rFonts w:cs="Arial"/>
        </w:rPr>
      </w:pPr>
    </w:p>
    <w:p w14:paraId="36E13D4B" w14:textId="3E195706" w:rsidR="004E1F1D" w:rsidRPr="00334CF9" w:rsidRDefault="001A25E9">
      <w:pPr>
        <w:pStyle w:val="Ttulo1"/>
        <w:rPr>
          <w:rFonts w:cs="Arial"/>
          <w:szCs w:val="22"/>
        </w:rPr>
      </w:pPr>
      <w:bookmarkStart w:id="248" w:name="_31._INSTRUMENTOS_FINANCEIROS"/>
      <w:bookmarkStart w:id="249" w:name="_Toc80374643"/>
      <w:bookmarkEnd w:id="248"/>
      <w:r w:rsidRPr="00334CF9">
        <w:rPr>
          <w:rFonts w:cs="Arial"/>
          <w:szCs w:val="22"/>
        </w:rPr>
        <w:t>3</w:t>
      </w:r>
      <w:r w:rsidR="00BD7684">
        <w:rPr>
          <w:rFonts w:cs="Arial"/>
          <w:szCs w:val="22"/>
        </w:rPr>
        <w:t>4</w:t>
      </w:r>
      <w:r w:rsidRPr="00334CF9">
        <w:rPr>
          <w:rFonts w:cs="Arial"/>
          <w:szCs w:val="22"/>
        </w:rPr>
        <w:t>.</w:t>
      </w:r>
      <w:r w:rsidRPr="00334CF9">
        <w:rPr>
          <w:rFonts w:cs="Arial"/>
          <w:szCs w:val="22"/>
        </w:rPr>
        <w:tab/>
        <w:t>INSTRUMENTOS FINANCEIROS E GESTÃO DE RISCOS</w:t>
      </w:r>
      <w:bookmarkEnd w:id="249"/>
    </w:p>
    <w:p w14:paraId="79F92D0D" w14:textId="77777777" w:rsidR="004E1F1D" w:rsidRPr="00334CF9" w:rsidRDefault="004E1F1D">
      <w:pPr>
        <w:pStyle w:val="WW-Recuodecorpodetexto2"/>
      </w:pPr>
    </w:p>
    <w:p w14:paraId="67423E83" w14:textId="74443A7F" w:rsidR="004E1F1D" w:rsidRPr="00334CF9" w:rsidRDefault="001A25E9">
      <w:pPr>
        <w:ind w:firstLine="709"/>
        <w:rPr>
          <w:rFonts w:cs="Arial"/>
        </w:rPr>
      </w:pPr>
      <w:r w:rsidRPr="00334CF9">
        <w:rPr>
          <w:rFonts w:cs="Arial"/>
        </w:rPr>
        <w:t xml:space="preserve">No período compreendido entre </w:t>
      </w:r>
      <w:r w:rsidR="00632582" w:rsidRPr="00334CF9">
        <w:rPr>
          <w:rFonts w:cs="Arial"/>
        </w:rPr>
        <w:t>31 de dezembro de 2020</w:t>
      </w:r>
      <w:r w:rsidRPr="00334CF9">
        <w:rPr>
          <w:rFonts w:cs="Arial"/>
        </w:rPr>
        <w:t xml:space="preserve"> e 3</w:t>
      </w:r>
      <w:r w:rsidR="00E7462B" w:rsidRPr="00334CF9">
        <w:rPr>
          <w:rFonts w:cs="Arial"/>
        </w:rPr>
        <w:t>0</w:t>
      </w:r>
      <w:r w:rsidRPr="00334CF9">
        <w:rPr>
          <w:rFonts w:cs="Arial"/>
        </w:rPr>
        <w:t xml:space="preserve"> de </w:t>
      </w:r>
      <w:r w:rsidR="00E7462B" w:rsidRPr="00334CF9">
        <w:rPr>
          <w:rFonts w:cs="Arial"/>
        </w:rPr>
        <w:t>junho</w:t>
      </w:r>
      <w:r w:rsidRPr="00334CF9">
        <w:rPr>
          <w:rFonts w:cs="Arial"/>
        </w:rPr>
        <w:t xml:space="preserve"> de </w:t>
      </w:r>
      <w:r w:rsidR="009E23BE" w:rsidRPr="00334CF9">
        <w:rPr>
          <w:rFonts w:cs="Arial"/>
        </w:rPr>
        <w:t>202</w:t>
      </w:r>
      <w:r w:rsidR="009E23BE">
        <w:rPr>
          <w:rFonts w:cs="Arial"/>
        </w:rPr>
        <w:t>1</w:t>
      </w:r>
      <w:r w:rsidRPr="00334CF9">
        <w:rPr>
          <w:rFonts w:cs="Arial"/>
        </w:rPr>
        <w:t>, não ocorreram quaisquer operações no mercado de derivativos.</w:t>
      </w:r>
    </w:p>
    <w:p w14:paraId="73650BEA" w14:textId="77777777" w:rsidR="004E1F1D" w:rsidRPr="00334CF9" w:rsidRDefault="004E1F1D">
      <w:pPr>
        <w:rPr>
          <w:rFonts w:cs="Arial"/>
        </w:rPr>
      </w:pPr>
    </w:p>
    <w:p w14:paraId="06871888" w14:textId="77777777" w:rsidR="004E1F1D" w:rsidRPr="00334CF9" w:rsidRDefault="001A25E9">
      <w:pPr>
        <w:ind w:firstLine="709"/>
        <w:rPr>
          <w:rFonts w:cs="Arial"/>
        </w:rPr>
      </w:pPr>
      <w:r w:rsidRPr="00334CF9">
        <w:rPr>
          <w:rFonts w:cs="Arial"/>
        </w:rPr>
        <w:t>Os principais instrumentos financeiros, de acordo com as práticas contábeis adotadas pela Companhia, estão reconhecidos nas seguintes rubricas (apresentados em notas explicativas destas demonstrações contábeis):</w:t>
      </w:r>
    </w:p>
    <w:p w14:paraId="23AFCEE1" w14:textId="77777777" w:rsidR="004E1F1D" w:rsidRPr="00334CF9" w:rsidRDefault="001A25E9">
      <w:pPr>
        <w:ind w:firstLine="709"/>
        <w:rPr>
          <w:rFonts w:cs="Arial"/>
        </w:rPr>
      </w:pPr>
      <w:r w:rsidRPr="00334CF9">
        <w:rPr>
          <w:rFonts w:cs="Arial"/>
        </w:rPr>
        <w:t>a)  Caixa e equivalentes de caixa;</w:t>
      </w:r>
    </w:p>
    <w:p w14:paraId="2AA056F2" w14:textId="77777777" w:rsidR="004E1F1D" w:rsidRPr="00334CF9" w:rsidRDefault="001A25E9">
      <w:pPr>
        <w:ind w:firstLine="709"/>
        <w:rPr>
          <w:rFonts w:cs="Arial"/>
        </w:rPr>
      </w:pPr>
      <w:r w:rsidRPr="00334CF9">
        <w:rPr>
          <w:rFonts w:cs="Arial"/>
        </w:rPr>
        <w:lastRenderedPageBreak/>
        <w:t>b)</w:t>
      </w:r>
      <w:r w:rsidRPr="00334CF9">
        <w:rPr>
          <w:rFonts w:cs="Arial"/>
          <w:b/>
        </w:rPr>
        <w:t xml:space="preserve"> </w:t>
      </w:r>
      <w:r w:rsidRPr="00334CF9">
        <w:rPr>
          <w:rFonts w:cs="Arial"/>
        </w:rPr>
        <w:t xml:space="preserve"> Contas a receber;</w:t>
      </w:r>
    </w:p>
    <w:p w14:paraId="64344725" w14:textId="77777777" w:rsidR="004E1F1D" w:rsidRPr="00334CF9" w:rsidRDefault="001A25E9">
      <w:pPr>
        <w:ind w:firstLine="709"/>
        <w:rPr>
          <w:rFonts w:cs="Arial"/>
        </w:rPr>
      </w:pPr>
      <w:r w:rsidRPr="00334CF9">
        <w:rPr>
          <w:rFonts w:cs="Arial"/>
        </w:rPr>
        <w:t>c)  Causas judiciais trabalhistas;</w:t>
      </w:r>
    </w:p>
    <w:p w14:paraId="449A505A" w14:textId="77777777" w:rsidR="004E1F1D" w:rsidRPr="00334CF9" w:rsidRDefault="001A25E9">
      <w:pPr>
        <w:ind w:firstLine="709"/>
        <w:rPr>
          <w:rFonts w:cs="Arial"/>
        </w:rPr>
      </w:pPr>
      <w:r w:rsidRPr="00334CF9">
        <w:rPr>
          <w:rFonts w:cs="Arial"/>
        </w:rPr>
        <w:t>d)</w:t>
      </w:r>
      <w:r w:rsidRPr="00334CF9">
        <w:rPr>
          <w:rFonts w:cs="Arial"/>
          <w:b/>
        </w:rPr>
        <w:t xml:space="preserve"> </w:t>
      </w:r>
      <w:r w:rsidRPr="00334CF9">
        <w:rPr>
          <w:rFonts w:cs="Arial"/>
        </w:rPr>
        <w:t xml:space="preserve"> Fornecedores;</w:t>
      </w:r>
    </w:p>
    <w:p w14:paraId="6F095479" w14:textId="3EE57E9F" w:rsidR="004E1F1D" w:rsidRPr="00334CF9" w:rsidRDefault="001A25E9">
      <w:pPr>
        <w:ind w:firstLine="709"/>
        <w:rPr>
          <w:rFonts w:cs="Arial"/>
        </w:rPr>
      </w:pPr>
      <w:r w:rsidRPr="00334CF9">
        <w:rPr>
          <w:rFonts w:cs="Arial"/>
        </w:rPr>
        <w:t>e)</w:t>
      </w:r>
      <w:r w:rsidRPr="00334CF9">
        <w:rPr>
          <w:rFonts w:cs="Arial"/>
          <w:b/>
        </w:rPr>
        <w:t xml:space="preserve"> </w:t>
      </w:r>
      <w:r w:rsidRPr="00334CF9">
        <w:rPr>
          <w:rFonts w:cs="Arial"/>
        </w:rPr>
        <w:t xml:space="preserve"> Obrigações fiscais a recolher;</w:t>
      </w:r>
      <w:r w:rsidR="000B51E7" w:rsidRPr="00334CF9">
        <w:rPr>
          <w:rFonts w:cs="Arial"/>
        </w:rPr>
        <w:t xml:space="preserve"> e</w:t>
      </w:r>
    </w:p>
    <w:p w14:paraId="53FAA69C" w14:textId="77777777" w:rsidR="004E1F1D" w:rsidRPr="00334CF9" w:rsidRDefault="001A25E9">
      <w:pPr>
        <w:ind w:firstLine="709"/>
        <w:rPr>
          <w:rFonts w:cs="Arial"/>
        </w:rPr>
      </w:pPr>
      <w:r w:rsidRPr="00334CF9">
        <w:rPr>
          <w:rFonts w:cs="Arial"/>
        </w:rPr>
        <w:t>f)   Risco de liquidez.</w:t>
      </w:r>
    </w:p>
    <w:p w14:paraId="51D683DD" w14:textId="77777777" w:rsidR="004E1F1D" w:rsidRPr="00334CF9" w:rsidRDefault="004E1F1D">
      <w:pPr>
        <w:rPr>
          <w:rFonts w:cs="Arial"/>
        </w:rPr>
      </w:pPr>
    </w:p>
    <w:p w14:paraId="2D8DA348" w14:textId="5BDD2745" w:rsidR="004E1F1D" w:rsidRPr="00334CF9" w:rsidRDefault="00BD7684">
      <w:pPr>
        <w:pStyle w:val="Ttulo2"/>
        <w:rPr>
          <w:rStyle w:val="Ttulo2Char"/>
          <w:b/>
        </w:rPr>
      </w:pPr>
      <w:bookmarkStart w:id="250" w:name="_Toc80374644"/>
      <w:r>
        <w:rPr>
          <w:rStyle w:val="Ttulo2Char"/>
          <w:b/>
        </w:rPr>
        <w:t>34.</w:t>
      </w:r>
      <w:r w:rsidR="001A25E9" w:rsidRPr="00334CF9">
        <w:rPr>
          <w:rStyle w:val="Ttulo2Char"/>
          <w:b/>
        </w:rPr>
        <w:t>1 Gestão de Riscos</w:t>
      </w:r>
      <w:bookmarkEnd w:id="250"/>
    </w:p>
    <w:p w14:paraId="6581D196" w14:textId="77777777" w:rsidR="004E1F1D" w:rsidRPr="00334CF9" w:rsidRDefault="001A25E9">
      <w:pPr>
        <w:ind w:firstLine="435"/>
        <w:rPr>
          <w:rFonts w:cs="Arial"/>
        </w:rPr>
      </w:pPr>
      <w:r w:rsidRPr="00334CF9">
        <w:rPr>
          <w:rFonts w:cs="Arial"/>
        </w:rPr>
        <w:t xml:space="preserve">A Companhia possui exposição para riscos de créditos resultantes de instrumentos financeiros, que consiste no risco da Companhia incorrer em perdas em razão de um cliente ou uma contraparte do instrumento financeiro não cumprir com suas obrigações contratuais. </w:t>
      </w:r>
    </w:p>
    <w:p w14:paraId="40524DC5" w14:textId="77777777" w:rsidR="004E1F1D" w:rsidRPr="00334CF9" w:rsidRDefault="004E1F1D">
      <w:pPr>
        <w:rPr>
          <w:rFonts w:cs="Arial"/>
        </w:rPr>
      </w:pPr>
    </w:p>
    <w:p w14:paraId="307E5615" w14:textId="77777777" w:rsidR="004E1F1D" w:rsidRPr="00334CF9" w:rsidRDefault="001A25E9">
      <w:pPr>
        <w:ind w:firstLine="426"/>
        <w:rPr>
          <w:rFonts w:cs="Arial"/>
        </w:rPr>
      </w:pPr>
      <w:r w:rsidRPr="00334CF9">
        <w:rPr>
          <w:rFonts w:cs="Arial"/>
        </w:rPr>
        <w:t xml:space="preserve">O risco é basicamente proveniente de: Contas a receber de clientes; Causas judiciais trabalhistas e Risco de liquidez. As causas judiciais trabalhistas referem-se: </w:t>
      </w:r>
      <w:r w:rsidRPr="00334CF9">
        <w:rPr>
          <w:rFonts w:cs="Arial"/>
          <w:b/>
        </w:rPr>
        <w:t>a)</w:t>
      </w:r>
      <w:r w:rsidRPr="00334CF9">
        <w:rPr>
          <w:rFonts w:cs="Arial"/>
        </w:rPr>
        <w:t xml:space="preserve"> passivos trabalhistas de ações de licença prêmio, pensão, corrida de faixa e complementação de aposentadoria de ex-funcionários (vide nota explicativa nº </w:t>
      </w:r>
      <w:hyperlink w:anchor="_10._DEPÓSITOS_JUDICIAIS" w:history="1">
        <w:r w:rsidRPr="00334CF9">
          <w:rPr>
            <w:rStyle w:val="Hyperlink"/>
            <w:rFonts w:cs="Arial"/>
            <w:color w:val="auto"/>
          </w:rPr>
          <w:t>10</w:t>
        </w:r>
      </w:hyperlink>
      <w:r w:rsidRPr="00334CF9">
        <w:rPr>
          <w:rFonts w:cs="Arial"/>
        </w:rPr>
        <w:t xml:space="preserve">); </w:t>
      </w:r>
      <w:r w:rsidRPr="00334CF9">
        <w:rPr>
          <w:rFonts w:cs="Arial"/>
          <w:b/>
        </w:rPr>
        <w:t>b)</w:t>
      </w:r>
      <w:r w:rsidRPr="00334CF9">
        <w:rPr>
          <w:rFonts w:cs="Arial"/>
        </w:rPr>
        <w:t xml:space="preserve"> ações de funcionários de empresas prestadoras de serviços terceirizados nas quais a Companhia possui responsabilidade subsidiária; e </w:t>
      </w:r>
      <w:r w:rsidRPr="00334CF9">
        <w:rPr>
          <w:rFonts w:cs="Arial"/>
          <w:b/>
        </w:rPr>
        <w:t>c)</w:t>
      </w:r>
      <w:r w:rsidRPr="00334CF9">
        <w:rPr>
          <w:rFonts w:cs="Arial"/>
        </w:rPr>
        <w:t xml:space="preserve"> ações trabalhistas de diversas matérias de funcionários e ex-funcionários da </w:t>
      </w:r>
      <w:r w:rsidR="00685AAE" w:rsidRPr="00334CF9">
        <w:rPr>
          <w:rFonts w:cs="Arial"/>
        </w:rPr>
        <w:t>CEAGESP</w:t>
      </w:r>
      <w:r w:rsidRPr="00334CF9">
        <w:rPr>
          <w:rFonts w:cs="Arial"/>
        </w:rPr>
        <w:t>.</w:t>
      </w:r>
    </w:p>
    <w:p w14:paraId="79B94376" w14:textId="77777777" w:rsidR="004E1F1D" w:rsidRPr="00334CF9" w:rsidRDefault="004E1F1D">
      <w:pPr>
        <w:rPr>
          <w:rFonts w:cs="Arial"/>
        </w:rPr>
      </w:pPr>
    </w:p>
    <w:p w14:paraId="535DEBEB" w14:textId="6369E21B" w:rsidR="004E1F1D" w:rsidRPr="00334CF9" w:rsidRDefault="00BD7684">
      <w:pPr>
        <w:pStyle w:val="Ttulo3"/>
        <w:rPr>
          <w:rStyle w:val="Ttulo3Char"/>
          <w:b/>
        </w:rPr>
      </w:pPr>
      <w:bookmarkStart w:id="251" w:name="_Toc80374645"/>
      <w:r>
        <w:rPr>
          <w:rStyle w:val="Ttulo3Char"/>
          <w:b/>
        </w:rPr>
        <w:t>34.</w:t>
      </w:r>
      <w:r w:rsidR="001A25E9" w:rsidRPr="00334CF9">
        <w:rPr>
          <w:rStyle w:val="Ttulo3Char"/>
          <w:b/>
        </w:rPr>
        <w:t>1.1. Risco de liquidez</w:t>
      </w:r>
      <w:bookmarkEnd w:id="251"/>
    </w:p>
    <w:p w14:paraId="4097FEE8" w14:textId="77777777" w:rsidR="004E1F1D" w:rsidRPr="00334CF9" w:rsidRDefault="001A25E9">
      <w:pPr>
        <w:ind w:firstLine="426"/>
        <w:rPr>
          <w:rFonts w:cs="Arial"/>
        </w:rPr>
      </w:pPr>
      <w:r w:rsidRPr="00334CF9">
        <w:rPr>
          <w:rFonts w:cs="Arial"/>
        </w:rPr>
        <w:t>Os índices de liquidez medem a capacidade de pagamento da empresa. Demonstram o risco da Companhia de não conseguir obter recursos suficientes para cumprir com as obrigações relacionadas a seus passivos financeiros.</w:t>
      </w:r>
    </w:p>
    <w:p w14:paraId="221AE6F8" w14:textId="77777777" w:rsidR="004E1F1D" w:rsidRPr="00334CF9" w:rsidRDefault="001A25E9">
      <w:pPr>
        <w:rPr>
          <w:rFonts w:cs="Arial"/>
        </w:rPr>
      </w:pPr>
      <w:r w:rsidRPr="00334CF9">
        <w:rPr>
          <w:rFonts w:cs="Arial"/>
        </w:rPr>
        <w:t xml:space="preserve"> </w:t>
      </w:r>
    </w:p>
    <w:p w14:paraId="7D1B8604" w14:textId="4DDB2B97" w:rsidR="004E1F1D" w:rsidRPr="00334CF9" w:rsidRDefault="00BD7684">
      <w:pPr>
        <w:pStyle w:val="Ttulo4"/>
        <w:rPr>
          <w:rStyle w:val="Ttulo4Char"/>
          <w:b/>
        </w:rPr>
      </w:pPr>
      <w:r>
        <w:rPr>
          <w:rStyle w:val="Ttulo4Char"/>
          <w:b/>
        </w:rPr>
        <w:t>34.</w:t>
      </w:r>
      <w:r w:rsidR="001A25E9" w:rsidRPr="00334CF9">
        <w:rPr>
          <w:rStyle w:val="Ttulo4Char"/>
          <w:b/>
        </w:rPr>
        <w:t>1.1.1. Índice de liquidez corrente</w:t>
      </w:r>
    </w:p>
    <w:p w14:paraId="23F14410" w14:textId="500B597F" w:rsidR="004E1F1D" w:rsidRPr="00334CF9" w:rsidRDefault="001A25E9">
      <w:pPr>
        <w:ind w:firstLine="709"/>
        <w:rPr>
          <w:rFonts w:cs="Arial"/>
        </w:rPr>
      </w:pPr>
      <w:r w:rsidRPr="00334CF9">
        <w:rPr>
          <w:rFonts w:cs="Arial"/>
        </w:rPr>
        <w:t>A comparação entre os direitos realizáveis e as exigibilidades de curto prazo, aponta um índice de liquidez corrente de 0,</w:t>
      </w:r>
      <w:r w:rsidR="00DC01E8" w:rsidRPr="00334CF9">
        <w:rPr>
          <w:rFonts w:cs="Arial"/>
        </w:rPr>
        <w:t>5</w:t>
      </w:r>
      <w:r w:rsidR="00361D8E">
        <w:rPr>
          <w:rFonts w:cs="Arial"/>
        </w:rPr>
        <w:t>8</w:t>
      </w:r>
      <w:r w:rsidRPr="00334CF9">
        <w:rPr>
          <w:rFonts w:cs="Arial"/>
        </w:rPr>
        <w:t xml:space="preserve"> em 3</w:t>
      </w:r>
      <w:r w:rsidR="000B1A70" w:rsidRPr="00334CF9">
        <w:rPr>
          <w:rFonts w:cs="Arial"/>
        </w:rPr>
        <w:t>0</w:t>
      </w:r>
      <w:r w:rsidRPr="00334CF9">
        <w:rPr>
          <w:rFonts w:cs="Arial"/>
        </w:rPr>
        <w:t xml:space="preserve"> de </w:t>
      </w:r>
      <w:r w:rsidR="000B1A70" w:rsidRPr="00334CF9">
        <w:rPr>
          <w:rFonts w:cs="Arial"/>
        </w:rPr>
        <w:t>junho</w:t>
      </w:r>
      <w:r w:rsidRPr="00334CF9">
        <w:rPr>
          <w:rFonts w:cs="Arial"/>
        </w:rPr>
        <w:t xml:space="preserve"> d</w:t>
      </w:r>
      <w:r w:rsidR="000B1A70" w:rsidRPr="00334CF9">
        <w:rPr>
          <w:rFonts w:cs="Arial"/>
        </w:rPr>
        <w:t>e</w:t>
      </w:r>
      <w:r w:rsidRPr="00334CF9">
        <w:rPr>
          <w:rFonts w:cs="Arial"/>
        </w:rPr>
        <w:t xml:space="preserve"> </w:t>
      </w:r>
      <w:r w:rsidR="004E3184" w:rsidRPr="00334CF9">
        <w:rPr>
          <w:rFonts w:cs="Arial"/>
        </w:rPr>
        <w:t>202</w:t>
      </w:r>
      <w:r w:rsidR="004E3184">
        <w:rPr>
          <w:rFonts w:cs="Arial"/>
        </w:rPr>
        <w:t>1</w:t>
      </w:r>
      <w:r w:rsidR="004E3184" w:rsidRPr="00334CF9">
        <w:rPr>
          <w:rFonts w:cs="Arial"/>
        </w:rPr>
        <w:t xml:space="preserve"> </w:t>
      </w:r>
      <w:r w:rsidRPr="00334CF9">
        <w:rPr>
          <w:rFonts w:cs="Arial"/>
        </w:rPr>
        <w:t xml:space="preserve">e de </w:t>
      </w:r>
      <w:r w:rsidR="00DC01E8" w:rsidRPr="00334CF9">
        <w:rPr>
          <w:rFonts w:cs="Arial"/>
        </w:rPr>
        <w:t>0,59 em 31 de dezembro de 2020</w:t>
      </w:r>
      <w:r w:rsidRPr="00334CF9">
        <w:rPr>
          <w:rFonts w:cs="Arial"/>
        </w:rPr>
        <w:t>.</w:t>
      </w:r>
    </w:p>
    <w:p w14:paraId="58AC98A4" w14:textId="77777777" w:rsidR="00DC01E8" w:rsidRPr="00334CF9" w:rsidRDefault="00DC01E8">
      <w:pPr>
        <w:ind w:firstLine="709"/>
        <w:rPr>
          <w:rFonts w:cs="Arial"/>
        </w:rPr>
      </w:pPr>
    </w:p>
    <w:p w14:paraId="4153DCE6" w14:textId="4386EA78" w:rsidR="004E1F1D" w:rsidRPr="00334CF9" w:rsidRDefault="00BD7684">
      <w:pPr>
        <w:pStyle w:val="Ttulo4"/>
        <w:rPr>
          <w:rStyle w:val="Ttulo4Char"/>
          <w:b/>
        </w:rPr>
      </w:pPr>
      <w:r>
        <w:rPr>
          <w:rStyle w:val="Ttulo4Char"/>
          <w:b/>
        </w:rPr>
        <w:t>34.</w:t>
      </w:r>
      <w:r w:rsidR="001A25E9" w:rsidRPr="00334CF9">
        <w:rPr>
          <w:rStyle w:val="Ttulo4Char"/>
          <w:b/>
        </w:rPr>
        <w:t>1.1.2. Índice de liquidez geral</w:t>
      </w:r>
    </w:p>
    <w:p w14:paraId="494E4230" w14:textId="50B6F2E8" w:rsidR="004E1F1D" w:rsidRPr="00334CF9" w:rsidRDefault="001A25E9">
      <w:pPr>
        <w:ind w:firstLine="709"/>
        <w:rPr>
          <w:rFonts w:cs="Arial"/>
        </w:rPr>
      </w:pPr>
      <w:r w:rsidRPr="00334CF9">
        <w:rPr>
          <w:rFonts w:cs="Arial"/>
        </w:rPr>
        <w:t xml:space="preserve">Considera os direitos e as obrigações de curto e longo prazo. Em </w:t>
      </w:r>
      <w:r w:rsidR="00427B8D" w:rsidRPr="00334CF9">
        <w:rPr>
          <w:rFonts w:cs="Arial"/>
        </w:rPr>
        <w:t>30 de junho</w:t>
      </w:r>
      <w:r w:rsidRPr="00334CF9">
        <w:rPr>
          <w:rFonts w:cs="Arial"/>
        </w:rPr>
        <w:t xml:space="preserve"> de </w:t>
      </w:r>
      <w:r w:rsidR="004E3184" w:rsidRPr="00334CF9">
        <w:rPr>
          <w:rFonts w:cs="Arial"/>
        </w:rPr>
        <w:t>202</w:t>
      </w:r>
      <w:r w:rsidR="004E3184">
        <w:rPr>
          <w:rFonts w:cs="Arial"/>
        </w:rPr>
        <w:t>1</w:t>
      </w:r>
      <w:r w:rsidR="004E3184" w:rsidRPr="00334CF9">
        <w:rPr>
          <w:rFonts w:cs="Arial"/>
        </w:rPr>
        <w:t xml:space="preserve"> </w:t>
      </w:r>
      <w:r w:rsidRPr="00334CF9">
        <w:rPr>
          <w:rFonts w:cs="Arial"/>
        </w:rPr>
        <w:t>a Companhia apresentou índice de liquidez geral de 0,</w:t>
      </w:r>
      <w:r w:rsidR="00DC01E8" w:rsidRPr="00334CF9">
        <w:rPr>
          <w:rFonts w:cs="Arial"/>
        </w:rPr>
        <w:t>9</w:t>
      </w:r>
      <w:r w:rsidR="00361D8E">
        <w:rPr>
          <w:rFonts w:cs="Arial"/>
        </w:rPr>
        <w:t>0</w:t>
      </w:r>
      <w:r w:rsidRPr="00334CF9">
        <w:rPr>
          <w:rFonts w:cs="Arial"/>
        </w:rPr>
        <w:t xml:space="preserve"> e em 31 de dezembro de 20</w:t>
      </w:r>
      <w:r w:rsidR="00353318" w:rsidRPr="00334CF9">
        <w:rPr>
          <w:rFonts w:cs="Arial"/>
        </w:rPr>
        <w:t>20</w:t>
      </w:r>
      <w:r w:rsidRPr="00334CF9">
        <w:rPr>
          <w:rFonts w:cs="Arial"/>
        </w:rPr>
        <w:t xml:space="preserve"> registrou índice de 0,</w:t>
      </w:r>
      <w:r w:rsidR="00353318" w:rsidRPr="00334CF9">
        <w:rPr>
          <w:rFonts w:cs="Arial"/>
        </w:rPr>
        <w:t>73</w:t>
      </w:r>
      <w:r w:rsidRPr="00334CF9">
        <w:rPr>
          <w:rFonts w:cs="Arial"/>
        </w:rPr>
        <w:t>.</w:t>
      </w:r>
    </w:p>
    <w:p w14:paraId="5A4E1516" w14:textId="77777777" w:rsidR="004E1F1D" w:rsidRPr="00334CF9" w:rsidRDefault="004E1F1D">
      <w:pPr>
        <w:rPr>
          <w:rFonts w:cs="Arial"/>
        </w:rPr>
      </w:pPr>
    </w:p>
    <w:p w14:paraId="008BCB2E" w14:textId="3EE38BE5" w:rsidR="004E1F1D" w:rsidRPr="00334CF9" w:rsidRDefault="001A25E9">
      <w:pPr>
        <w:pStyle w:val="Ttulo4"/>
        <w:rPr>
          <w:rStyle w:val="Ttulo4Char"/>
          <w:b/>
        </w:rPr>
      </w:pPr>
      <w:r w:rsidRPr="00334CF9">
        <w:rPr>
          <w:rStyle w:val="Ttulo4Char"/>
          <w:b/>
        </w:rPr>
        <w:t>3</w:t>
      </w:r>
      <w:r w:rsidR="00BD7684">
        <w:rPr>
          <w:rStyle w:val="Ttulo4Char"/>
          <w:b/>
        </w:rPr>
        <w:t>4</w:t>
      </w:r>
      <w:r w:rsidRPr="00334CF9">
        <w:rPr>
          <w:rStyle w:val="Ttulo4Char"/>
          <w:b/>
        </w:rPr>
        <w:t>.1.1.3. Índice de liquidez seca</w:t>
      </w:r>
    </w:p>
    <w:p w14:paraId="0DFE638E" w14:textId="0CDA8B05" w:rsidR="004E1F1D" w:rsidRPr="00334CF9" w:rsidRDefault="001A25E9">
      <w:pPr>
        <w:ind w:firstLine="709"/>
        <w:rPr>
          <w:rFonts w:cs="Arial"/>
        </w:rPr>
      </w:pPr>
      <w:r w:rsidRPr="00334CF9">
        <w:rPr>
          <w:rFonts w:cs="Arial"/>
        </w:rPr>
        <w:t xml:space="preserve">Similar à liquidez corrente, a liquidez seca não considera o saldo de estoques da Companhia. O índice </w:t>
      </w:r>
      <w:r w:rsidR="000656A4" w:rsidRPr="00334CF9">
        <w:rPr>
          <w:rFonts w:cs="Arial"/>
        </w:rPr>
        <w:t xml:space="preserve">calculado em </w:t>
      </w:r>
      <w:r w:rsidR="00427B8D" w:rsidRPr="00334CF9">
        <w:rPr>
          <w:rFonts w:cs="Arial"/>
        </w:rPr>
        <w:t>30 de junho</w:t>
      </w:r>
      <w:r w:rsidR="000656A4" w:rsidRPr="00334CF9">
        <w:rPr>
          <w:rFonts w:cs="Arial"/>
        </w:rPr>
        <w:t xml:space="preserve"> de </w:t>
      </w:r>
      <w:r w:rsidR="00782681" w:rsidRPr="00334CF9">
        <w:rPr>
          <w:rFonts w:cs="Arial"/>
        </w:rPr>
        <w:t>202</w:t>
      </w:r>
      <w:r w:rsidR="00782681">
        <w:rPr>
          <w:rFonts w:cs="Arial"/>
        </w:rPr>
        <w:t>1</w:t>
      </w:r>
      <w:r w:rsidR="00782681" w:rsidRPr="00334CF9">
        <w:rPr>
          <w:rFonts w:cs="Arial"/>
        </w:rPr>
        <w:t xml:space="preserve"> </w:t>
      </w:r>
      <w:r w:rsidRPr="00334CF9">
        <w:rPr>
          <w:rFonts w:cs="Arial"/>
        </w:rPr>
        <w:t>foi de 0,</w:t>
      </w:r>
      <w:r w:rsidR="00DC01E8" w:rsidRPr="00334CF9">
        <w:rPr>
          <w:rFonts w:cs="Arial"/>
        </w:rPr>
        <w:t>5</w:t>
      </w:r>
      <w:r w:rsidR="00361D8E">
        <w:rPr>
          <w:rFonts w:cs="Arial"/>
        </w:rPr>
        <w:t>7</w:t>
      </w:r>
      <w:r w:rsidRPr="00334CF9">
        <w:rPr>
          <w:rFonts w:cs="Arial"/>
        </w:rPr>
        <w:t xml:space="preserve"> enquanto em 31 de dezembro de 20</w:t>
      </w:r>
      <w:r w:rsidR="000656A4" w:rsidRPr="00334CF9">
        <w:rPr>
          <w:rFonts w:cs="Arial"/>
        </w:rPr>
        <w:t>20</w:t>
      </w:r>
      <w:r w:rsidRPr="00334CF9">
        <w:rPr>
          <w:rFonts w:cs="Arial"/>
        </w:rPr>
        <w:t xml:space="preserve"> foi de 0,</w:t>
      </w:r>
      <w:r w:rsidR="000656A4" w:rsidRPr="00334CF9">
        <w:rPr>
          <w:rFonts w:cs="Arial"/>
        </w:rPr>
        <w:t>59</w:t>
      </w:r>
      <w:r w:rsidRPr="00334CF9">
        <w:rPr>
          <w:rFonts w:cs="Arial"/>
        </w:rPr>
        <w:t>.</w:t>
      </w:r>
    </w:p>
    <w:p w14:paraId="4C84131B" w14:textId="77777777" w:rsidR="007B6C84" w:rsidRDefault="007B6C84">
      <w:pPr>
        <w:ind w:firstLine="709"/>
        <w:rPr>
          <w:rFonts w:cs="Arial"/>
        </w:rPr>
      </w:pPr>
    </w:p>
    <w:p w14:paraId="713BDEC1" w14:textId="0B75ADA3" w:rsidR="006562A7" w:rsidRPr="006562A7" w:rsidRDefault="008242F1" w:rsidP="006562A7">
      <w:pPr>
        <w:pStyle w:val="Ttulo1"/>
        <w:rPr>
          <w:szCs w:val="22"/>
        </w:rPr>
      </w:pPr>
      <w:bookmarkStart w:id="252" w:name="_Toc79649063"/>
      <w:bookmarkStart w:id="253" w:name="_Toc80374646"/>
      <w:r>
        <w:rPr>
          <w:rFonts w:cs="Arial"/>
        </w:rPr>
        <w:t>3</w:t>
      </w:r>
      <w:r w:rsidR="00BD7684">
        <w:rPr>
          <w:rFonts w:cs="Arial"/>
        </w:rPr>
        <w:t>5</w:t>
      </w:r>
      <w:r>
        <w:rPr>
          <w:rFonts w:cs="Arial"/>
        </w:rPr>
        <w:t>.</w:t>
      </w:r>
      <w:r>
        <w:rPr>
          <w:rFonts w:cs="Arial"/>
        </w:rPr>
        <w:tab/>
      </w:r>
      <w:r w:rsidR="006562A7" w:rsidRPr="006562A7">
        <w:rPr>
          <w:szCs w:val="22"/>
        </w:rPr>
        <w:t>EVENTOS SUBSEQUENTES</w:t>
      </w:r>
      <w:bookmarkEnd w:id="252"/>
      <w:bookmarkEnd w:id="253"/>
    </w:p>
    <w:p w14:paraId="20DD8E92" w14:textId="77777777" w:rsidR="006562A7" w:rsidRPr="006562A7" w:rsidRDefault="006562A7" w:rsidP="006562A7">
      <w:pPr>
        <w:ind w:firstLine="709"/>
        <w:rPr>
          <w:rFonts w:cs="Arial"/>
        </w:rPr>
      </w:pPr>
    </w:p>
    <w:p w14:paraId="7C4B3361" w14:textId="2B99AA9E" w:rsidR="006562A7" w:rsidRDefault="006562A7" w:rsidP="007E0152">
      <w:pPr>
        <w:ind w:firstLine="435"/>
      </w:pPr>
      <w:r w:rsidRPr="006562A7">
        <w:t xml:space="preserve">   </w:t>
      </w:r>
      <w:r w:rsidR="007E0152" w:rsidRPr="007E0152">
        <w:t xml:space="preserve">No período compreendido entre a data final destas demonstrações contábeis </w:t>
      </w:r>
      <w:r w:rsidR="00D0281D">
        <w:t xml:space="preserve">intermediárias </w:t>
      </w:r>
      <w:r w:rsidR="007E0152" w:rsidRPr="007E0152">
        <w:t>e a data de</w:t>
      </w:r>
      <w:r w:rsidR="00FD49BC">
        <w:t xml:space="preserve"> sua aprovação ocorreu</w:t>
      </w:r>
      <w:r w:rsidR="00D0281D">
        <w:t xml:space="preserve"> evento</w:t>
      </w:r>
      <w:r w:rsidR="007E0152" w:rsidRPr="007E0152">
        <w:t xml:space="preserve"> </w:t>
      </w:r>
      <w:r w:rsidR="00FD49BC">
        <w:t>relacionado</w:t>
      </w:r>
      <w:r w:rsidR="007E0152" w:rsidRPr="007E0152">
        <w:t xml:space="preserve"> à substituição temporária dos índices de correção d</w:t>
      </w:r>
      <w:r w:rsidR="00FD49BC">
        <w:t>os contratos de IGP-M para IPCA.</w:t>
      </w:r>
      <w:r w:rsidR="007E0152" w:rsidRPr="007E0152">
        <w:t xml:space="preserve"> </w:t>
      </w:r>
      <w:r w:rsidR="00FD49BC">
        <w:t>Tal</w:t>
      </w:r>
      <w:r w:rsidR="007E0152" w:rsidRPr="007E0152">
        <w:t xml:space="preserve"> autorização da Diretoria </w:t>
      </w:r>
      <w:r w:rsidR="00FD49BC">
        <w:t xml:space="preserve">ocorreu </w:t>
      </w:r>
      <w:r w:rsidR="007E0152">
        <w:t>por motivo de força maior</w:t>
      </w:r>
      <w:r w:rsidR="00FD49BC">
        <w:t xml:space="preserve">, em função </w:t>
      </w:r>
      <w:r w:rsidR="005F047B">
        <w:t>da</w:t>
      </w:r>
      <w:r w:rsidR="007E0152">
        <w:t xml:space="preserve"> emergência em saúde pública causada pela pandemia do novo Coronavírus (Covid-19)</w:t>
      </w:r>
      <w:r w:rsidR="00D0281D">
        <w:t xml:space="preserve"> </w:t>
      </w:r>
      <w:r w:rsidR="007E0152">
        <w:t>e</w:t>
      </w:r>
      <w:r w:rsidR="005F047B">
        <w:t xml:space="preserve"> também pel</w:t>
      </w:r>
      <w:r w:rsidR="007E0152">
        <w:t xml:space="preserve">o aumento desproporcional do índice de reajuste anual que serve de base para as autorizações, concessões e permissões de uso celebrados pelos Departamentos de Entrepostos da Capital e do Interior e pelo Departamento de Armazenagem </w:t>
      </w:r>
      <w:r w:rsidR="005F047B">
        <w:t xml:space="preserve">com nossos permissionários. A substituição dos índices de correção dos contratos vigorará </w:t>
      </w:r>
      <w:r w:rsidR="007E0152" w:rsidRPr="007E0152">
        <w:t>enquanto durar os</w:t>
      </w:r>
      <w:r w:rsidR="005F047B">
        <w:t xml:space="preserve"> efeitos da pandemia do</w:t>
      </w:r>
      <w:r w:rsidR="007E0152">
        <w:t xml:space="preserve"> Covid-19</w:t>
      </w:r>
      <w:r w:rsidR="007E0152" w:rsidRPr="007E0152">
        <w:t>.</w:t>
      </w:r>
    </w:p>
    <w:p w14:paraId="68598364" w14:textId="0BE45146" w:rsidR="00D0281D" w:rsidRPr="000840E4" w:rsidRDefault="00D0281D" w:rsidP="007E0152">
      <w:pPr>
        <w:ind w:firstLine="435"/>
      </w:pPr>
      <w:r w:rsidRPr="000840E4">
        <w:rPr>
          <w:rFonts w:cs="Arial"/>
          <w:color w:val="000000"/>
        </w:rPr>
        <w:lastRenderedPageBreak/>
        <w:t xml:space="preserve">A substituição, mesmo que temporária, produz </w:t>
      </w:r>
      <w:r w:rsidR="00A86137" w:rsidRPr="000840E4">
        <w:rPr>
          <w:rFonts w:cs="Arial"/>
          <w:color w:val="000000"/>
        </w:rPr>
        <w:t xml:space="preserve">menor aumento </w:t>
      </w:r>
      <w:r w:rsidRPr="000840E4">
        <w:rPr>
          <w:rFonts w:cs="Arial"/>
          <w:color w:val="000000"/>
        </w:rPr>
        <w:t>dos valores mensais de contratos em aproximadamente R$ 1,6 milhão</w:t>
      </w:r>
      <w:r w:rsidR="00212085">
        <w:rPr>
          <w:rFonts w:cs="Arial"/>
          <w:color w:val="000000"/>
        </w:rPr>
        <w:t>, a partir de agosto de 2021</w:t>
      </w:r>
      <w:r w:rsidR="00EB108E" w:rsidRPr="000840E4">
        <w:rPr>
          <w:rFonts w:cs="Arial"/>
          <w:color w:val="000000"/>
        </w:rPr>
        <w:t>,</w:t>
      </w:r>
      <w:r w:rsidRPr="000840E4">
        <w:rPr>
          <w:rFonts w:cs="Arial"/>
          <w:color w:val="000000"/>
        </w:rPr>
        <w:t xml:space="preserve"> </w:t>
      </w:r>
      <w:r w:rsidR="00EB108E" w:rsidRPr="000840E4">
        <w:rPr>
          <w:rFonts w:cs="Arial"/>
          <w:color w:val="000000"/>
        </w:rPr>
        <w:t>enquanto durarem os efeitos da pandemia</w:t>
      </w:r>
      <w:r w:rsidR="005F047B" w:rsidRPr="000840E4">
        <w:rPr>
          <w:rFonts w:cs="Arial"/>
          <w:color w:val="000000"/>
        </w:rPr>
        <w:t xml:space="preserve"> </w:t>
      </w:r>
      <w:r w:rsidRPr="000840E4">
        <w:rPr>
          <w:rFonts w:cs="Arial"/>
          <w:color w:val="000000"/>
        </w:rPr>
        <w:t>e provocará efeitos</w:t>
      </w:r>
      <w:r w:rsidR="00187D6D" w:rsidRPr="000840E4">
        <w:rPr>
          <w:rFonts w:cs="Arial"/>
          <w:color w:val="000000"/>
        </w:rPr>
        <w:t xml:space="preserve"> sobre as Receitas Operacionais Brutas, o Lucro Líquido do Exercício</w:t>
      </w:r>
      <w:r w:rsidR="005F047B" w:rsidRPr="000840E4">
        <w:rPr>
          <w:rFonts w:cs="Arial"/>
          <w:color w:val="000000"/>
        </w:rPr>
        <w:t>, os Fluxos de Caixa, Orçamento</w:t>
      </w:r>
      <w:r w:rsidR="00187D6D" w:rsidRPr="000840E4">
        <w:rPr>
          <w:rFonts w:cs="Arial"/>
          <w:color w:val="000000"/>
        </w:rPr>
        <w:t xml:space="preserve"> e</w:t>
      </w:r>
      <w:r w:rsidR="005F047B" w:rsidRPr="000840E4">
        <w:rPr>
          <w:rFonts w:cs="Arial"/>
          <w:color w:val="000000"/>
        </w:rPr>
        <w:t>, também</w:t>
      </w:r>
      <w:r w:rsidR="00187D6D" w:rsidRPr="000840E4">
        <w:rPr>
          <w:rFonts w:cs="Arial"/>
          <w:color w:val="000000"/>
        </w:rPr>
        <w:t>, nos indicadores financeiros.</w:t>
      </w:r>
    </w:p>
    <w:p w14:paraId="2F22556F" w14:textId="77777777" w:rsidR="007E0152" w:rsidRPr="00334CF9" w:rsidRDefault="007E0152" w:rsidP="007E0152">
      <w:pPr>
        <w:ind w:firstLine="435"/>
        <w:rPr>
          <w:rFonts w:cs="Arial"/>
        </w:rPr>
      </w:pPr>
    </w:p>
    <w:p w14:paraId="27C85814" w14:textId="6FFA3085" w:rsidR="004E1F1D" w:rsidRPr="00334CF9" w:rsidRDefault="000A6F9E">
      <w:pPr>
        <w:pStyle w:val="Ttulo1"/>
        <w:rPr>
          <w:rFonts w:cs="Arial"/>
        </w:rPr>
      </w:pPr>
      <w:bookmarkStart w:id="254" w:name="_33._INCLUSÃO_DA"/>
      <w:bookmarkStart w:id="255" w:name="_Toc80374647"/>
      <w:bookmarkEnd w:id="254"/>
      <w:r>
        <w:rPr>
          <w:rFonts w:cs="Arial"/>
        </w:rPr>
        <w:t>3</w:t>
      </w:r>
      <w:r w:rsidR="00BD7684">
        <w:rPr>
          <w:rFonts w:cs="Arial"/>
        </w:rPr>
        <w:t>6</w:t>
      </w:r>
      <w:r>
        <w:rPr>
          <w:rFonts w:cs="Arial"/>
        </w:rPr>
        <w:t>.</w:t>
      </w:r>
      <w:r>
        <w:rPr>
          <w:rFonts w:cs="Arial"/>
        </w:rPr>
        <w:tab/>
      </w:r>
      <w:hyperlink w:anchor="_23.1._Capital_Social" w:history="1">
        <w:r w:rsidR="001A25E9" w:rsidRPr="00334CF9">
          <w:rPr>
            <w:rStyle w:val="Hyperlink"/>
            <w:rFonts w:cs="Arial"/>
            <w:color w:val="auto"/>
          </w:rPr>
          <w:t>I</w:t>
        </w:r>
        <w:r w:rsidR="001A25E9" w:rsidRPr="000A6F9E">
          <w:rPr>
            <w:rStyle w:val="Hyperlink"/>
            <w:rFonts w:cs="Arial"/>
            <w:color w:val="000000" w:themeColor="text1"/>
          </w:rPr>
          <w:t>NCLUSÃO DA CEAGESP NO PND</w:t>
        </w:r>
        <w:bookmarkEnd w:id="255"/>
      </w:hyperlink>
    </w:p>
    <w:p w14:paraId="4BE7B0A9" w14:textId="77777777" w:rsidR="004E1F1D" w:rsidRPr="00334CF9" w:rsidRDefault="004E1F1D">
      <w:pPr>
        <w:rPr>
          <w:rFonts w:cs="Arial"/>
        </w:rPr>
      </w:pPr>
    </w:p>
    <w:p w14:paraId="1271227B" w14:textId="6EB9DEDC" w:rsidR="004E1F1D" w:rsidRPr="00334CF9" w:rsidRDefault="001A25E9">
      <w:pPr>
        <w:rPr>
          <w:rFonts w:cs="Arial"/>
        </w:rPr>
      </w:pPr>
      <w:r w:rsidRPr="00334CF9">
        <w:rPr>
          <w:rFonts w:cs="Arial"/>
        </w:rPr>
        <w:tab/>
        <w:t xml:space="preserve">A </w:t>
      </w:r>
      <w:r w:rsidR="00685AAE" w:rsidRPr="00334CF9">
        <w:rPr>
          <w:rFonts w:cs="Arial"/>
        </w:rPr>
        <w:t>CEAGESP</w:t>
      </w:r>
      <w:r w:rsidRPr="00334CF9">
        <w:rPr>
          <w:rFonts w:cs="Arial"/>
        </w:rPr>
        <w:t xml:space="preserve"> foi qualificada no âmbito do Programa de Parcerias de Investimentos da Presidência da República </w:t>
      </w:r>
      <w:r w:rsidR="009537FC" w:rsidRPr="00334CF9">
        <w:rPr>
          <w:rFonts w:cs="Arial"/>
          <w:szCs w:val="22"/>
        </w:rPr>
        <w:t>–</w:t>
      </w:r>
      <w:r w:rsidRPr="00334CF9">
        <w:rPr>
          <w:rFonts w:cs="Arial"/>
        </w:rPr>
        <w:t xml:space="preserve"> PPI e incluída no Programa Nacional de Desestatização </w:t>
      </w:r>
      <w:r w:rsidR="009537FC" w:rsidRPr="00334CF9">
        <w:rPr>
          <w:rFonts w:cs="Arial"/>
          <w:szCs w:val="22"/>
        </w:rPr>
        <w:t>–</w:t>
      </w:r>
      <w:r w:rsidRPr="00334CF9">
        <w:rPr>
          <w:rFonts w:cs="Arial"/>
        </w:rPr>
        <w:t xml:space="preserve"> PND, conforme Decreto nº 10.045 de 4 de outubro de 2019, publicado em 7 de outubro de 2019.</w:t>
      </w:r>
    </w:p>
    <w:p w14:paraId="19448F6B" w14:textId="77777777" w:rsidR="004E1F1D" w:rsidRPr="00334CF9" w:rsidRDefault="004E1F1D">
      <w:pPr>
        <w:rPr>
          <w:rFonts w:cs="Arial"/>
        </w:rPr>
      </w:pPr>
    </w:p>
    <w:p w14:paraId="763EC154" w14:textId="6BA78DDD" w:rsidR="004E1F1D" w:rsidRPr="00334CF9" w:rsidRDefault="001A25E9">
      <w:pPr>
        <w:ind w:firstLine="709"/>
        <w:rPr>
          <w:rFonts w:cs="Arial"/>
        </w:rPr>
      </w:pPr>
      <w:r w:rsidRPr="00334CF9">
        <w:rPr>
          <w:rFonts w:cs="Arial"/>
        </w:rPr>
        <w:t xml:space="preserve">O Banco Nacional de Desenvolvimento – BNDES ficou designado como responsável pela execução e acompanhamento dos atos necessários à desestatização da </w:t>
      </w:r>
      <w:r w:rsidR="00685AAE" w:rsidRPr="00334CF9">
        <w:rPr>
          <w:rFonts w:cs="Arial"/>
        </w:rPr>
        <w:t>CEAGESP</w:t>
      </w:r>
      <w:r w:rsidRPr="00334CF9">
        <w:rPr>
          <w:rFonts w:cs="Arial"/>
        </w:rPr>
        <w:t>, nos termos do § 1º do art. 6º da Lei Federal nº 9.491</w:t>
      </w:r>
      <w:r w:rsidR="009537FC" w:rsidRPr="00334CF9">
        <w:rPr>
          <w:rFonts w:cs="Arial"/>
        </w:rPr>
        <w:t>,</w:t>
      </w:r>
      <w:r w:rsidRPr="00334CF9">
        <w:rPr>
          <w:rFonts w:cs="Arial"/>
        </w:rPr>
        <w:t xml:space="preserve"> de 9 de setembro de 1997.</w:t>
      </w:r>
    </w:p>
    <w:p w14:paraId="608B9BF7" w14:textId="77777777" w:rsidR="004E1F1D" w:rsidRPr="00334CF9" w:rsidRDefault="004E1F1D">
      <w:pPr>
        <w:ind w:firstLine="709"/>
        <w:rPr>
          <w:rFonts w:cs="Arial"/>
        </w:rPr>
      </w:pPr>
    </w:p>
    <w:p w14:paraId="66EB34A9" w14:textId="77777777" w:rsidR="004E1F1D" w:rsidRPr="00334CF9" w:rsidRDefault="001A25E9">
      <w:pPr>
        <w:ind w:firstLine="709"/>
        <w:rPr>
          <w:rFonts w:cs="Arial"/>
        </w:rPr>
      </w:pPr>
      <w:r w:rsidRPr="00334CF9">
        <w:rPr>
          <w:rFonts w:cs="Arial"/>
        </w:rPr>
        <w:t>O FND é administrado pelo BNDES, designado Gestor do Fundo.</w:t>
      </w:r>
    </w:p>
    <w:p w14:paraId="4AF2DFFD" w14:textId="77777777" w:rsidR="003B3A71" w:rsidRDefault="003B3A71" w:rsidP="00EF1C05">
      <w:pPr>
        <w:ind w:firstLine="709"/>
        <w:rPr>
          <w:rFonts w:cs="Arial"/>
        </w:rPr>
      </w:pPr>
    </w:p>
    <w:p w14:paraId="650501B2" w14:textId="15FA3F83" w:rsidR="00EF1C05" w:rsidRPr="00334CF9" w:rsidRDefault="00EF1C05" w:rsidP="00EF1C05">
      <w:pPr>
        <w:ind w:firstLine="709"/>
        <w:rPr>
          <w:rFonts w:cs="Arial"/>
        </w:rPr>
      </w:pPr>
      <w:r w:rsidRPr="00334CF9">
        <w:rPr>
          <w:rFonts w:cs="Arial"/>
        </w:rPr>
        <w:t>Em virtude da inclusão da CEAGESP no PND e em atendimento ao art. 10 da Lei Federal nº 9.491</w:t>
      </w:r>
      <w:r w:rsidR="009537FC" w:rsidRPr="00334CF9">
        <w:rPr>
          <w:rFonts w:cs="Arial"/>
        </w:rPr>
        <w:t>,</w:t>
      </w:r>
      <w:r w:rsidRPr="00334CF9">
        <w:rPr>
          <w:rFonts w:cs="Arial"/>
        </w:rPr>
        <w:t xml:space="preserve"> de 9 de setembro de 1997, foi realizado o registro de bloqueio das ações de propriedade da União em livro de escrituração e posterior registro no FND, dentro do prazo legal de cinco dias contados da data da publicação do Decreto nº 10.045.</w:t>
      </w:r>
    </w:p>
    <w:p w14:paraId="1C5D4BBF" w14:textId="77777777" w:rsidR="004E1F1D" w:rsidRPr="00334CF9" w:rsidRDefault="004E1F1D">
      <w:pPr>
        <w:rPr>
          <w:rFonts w:cs="Arial"/>
        </w:rPr>
      </w:pPr>
    </w:p>
    <w:p w14:paraId="422FAA11" w14:textId="349FFD51" w:rsidR="004E1F1D" w:rsidRPr="00334CF9" w:rsidRDefault="000A6F9E">
      <w:pPr>
        <w:pStyle w:val="Ttulo1"/>
        <w:rPr>
          <w:rFonts w:cs="Arial"/>
        </w:rPr>
      </w:pPr>
      <w:bookmarkStart w:id="256" w:name="_Toc80374648"/>
      <w:r>
        <w:rPr>
          <w:rFonts w:cs="Arial"/>
        </w:rPr>
        <w:t>3</w:t>
      </w:r>
      <w:r w:rsidR="00BD7684">
        <w:rPr>
          <w:rFonts w:cs="Arial"/>
        </w:rPr>
        <w:t>7</w:t>
      </w:r>
      <w:r w:rsidR="001A25E9" w:rsidRPr="00334CF9">
        <w:rPr>
          <w:rFonts w:cs="Arial"/>
        </w:rPr>
        <w:t>.</w:t>
      </w:r>
      <w:r w:rsidR="001F6E1C">
        <w:rPr>
          <w:rFonts w:cs="Arial"/>
        </w:rPr>
        <w:tab/>
      </w:r>
      <w:r w:rsidR="001A25E9" w:rsidRPr="00334CF9">
        <w:rPr>
          <w:rFonts w:cs="Arial"/>
        </w:rPr>
        <w:t>IMPACTOS DA PANDEMIA DE COVID-19</w:t>
      </w:r>
      <w:bookmarkEnd w:id="256"/>
    </w:p>
    <w:p w14:paraId="399C132F" w14:textId="77777777" w:rsidR="004E1F1D" w:rsidRPr="00334CF9" w:rsidRDefault="004E1F1D">
      <w:pPr>
        <w:rPr>
          <w:rFonts w:cs="Arial"/>
        </w:rPr>
      </w:pPr>
    </w:p>
    <w:p w14:paraId="3398D714" w14:textId="1F53C20D" w:rsidR="00C175E5" w:rsidRPr="00334CF9" w:rsidRDefault="00EF1C05" w:rsidP="00C175E5">
      <w:pPr>
        <w:ind w:firstLine="709"/>
        <w:rPr>
          <w:rFonts w:cs="Arial"/>
        </w:rPr>
      </w:pPr>
      <w:r w:rsidRPr="00334CF9">
        <w:rPr>
          <w:rFonts w:cs="Arial"/>
        </w:rPr>
        <w:t>Durante o exercício de 2020</w:t>
      </w:r>
      <w:r w:rsidR="00C175E5" w:rsidRPr="00334CF9">
        <w:rPr>
          <w:rFonts w:cs="Arial"/>
        </w:rPr>
        <w:t xml:space="preserve"> e até o encerramento destas demonstrações contábeis a Diretoria da CEAGESP continuou com as medidas de prevençã</w:t>
      </w:r>
      <w:r w:rsidR="00154303" w:rsidRPr="00334CF9">
        <w:rPr>
          <w:rFonts w:cs="Arial"/>
        </w:rPr>
        <w:t xml:space="preserve">o </w:t>
      </w:r>
      <w:r w:rsidR="009537FC" w:rsidRPr="00334CF9">
        <w:rPr>
          <w:rFonts w:cs="Arial"/>
        </w:rPr>
        <w:t xml:space="preserve">contra a </w:t>
      </w:r>
      <w:r w:rsidR="00154303" w:rsidRPr="00334CF9">
        <w:rPr>
          <w:rFonts w:cs="Arial"/>
        </w:rPr>
        <w:t>propagação do Coronavírus</w:t>
      </w:r>
      <w:r w:rsidR="00C175E5" w:rsidRPr="00334CF9">
        <w:rPr>
          <w:rFonts w:cs="Arial"/>
        </w:rPr>
        <w:t>.</w:t>
      </w:r>
    </w:p>
    <w:p w14:paraId="097FEE6A" w14:textId="77777777" w:rsidR="00EF1C05" w:rsidRPr="00334CF9" w:rsidRDefault="00EF1C05" w:rsidP="00C175E5">
      <w:pPr>
        <w:ind w:firstLine="709"/>
        <w:rPr>
          <w:rFonts w:cs="Arial"/>
        </w:rPr>
      </w:pPr>
    </w:p>
    <w:p w14:paraId="0BEA0B50" w14:textId="0B55E295" w:rsidR="00EF1C05" w:rsidRPr="00334CF9" w:rsidRDefault="00EF1C05" w:rsidP="00C175E5">
      <w:pPr>
        <w:ind w:firstLine="709"/>
        <w:rPr>
          <w:rFonts w:cs="Arial"/>
        </w:rPr>
      </w:pPr>
      <w:r w:rsidRPr="00334CF9">
        <w:rPr>
          <w:rFonts w:cs="Arial"/>
        </w:rPr>
        <w:t>A CEAGESP, classificada como atividade essencial, responsável pelo abastecimento da Região Metropolitana de São Paulo e de grande parte do país, não mediu esforços para que as atividades de comercialização e abastecimento de alimentos permanecessem inalterados durante a pandemia de Covid-19.</w:t>
      </w:r>
    </w:p>
    <w:p w14:paraId="2CC0B562" w14:textId="77777777" w:rsidR="00154303" w:rsidRPr="00334CF9" w:rsidRDefault="00154303" w:rsidP="00C175E5">
      <w:pPr>
        <w:ind w:firstLine="709"/>
        <w:rPr>
          <w:rFonts w:cs="Arial"/>
        </w:rPr>
      </w:pPr>
    </w:p>
    <w:p w14:paraId="77FB48B7" w14:textId="77777777" w:rsidR="001251E9" w:rsidRPr="00334CF9" w:rsidRDefault="001251E9" w:rsidP="00C175E5">
      <w:pPr>
        <w:ind w:firstLine="709"/>
        <w:rPr>
          <w:rFonts w:cs="Arial"/>
        </w:rPr>
      </w:pPr>
      <w:r w:rsidRPr="00334CF9">
        <w:rPr>
          <w:rFonts w:cs="Arial"/>
        </w:rPr>
        <w:t>As atividades da CEAGESP foram adequadas conforme as medidas previstas para cada região onde se encontravam os entrepostos e armazéns, em atendimento às estratégias criadas pelo governo estadual</w:t>
      </w:r>
      <w:r w:rsidR="00EA2511" w:rsidRPr="00334CF9">
        <w:rPr>
          <w:rFonts w:cs="Arial"/>
        </w:rPr>
        <w:t xml:space="preserve"> do Plano S</w:t>
      </w:r>
      <w:r w:rsidR="006C4EE2" w:rsidRPr="00334CF9">
        <w:rPr>
          <w:rFonts w:cs="Arial"/>
        </w:rPr>
        <w:t>ão Paulo:</w:t>
      </w:r>
    </w:p>
    <w:p w14:paraId="6712E92F" w14:textId="77777777" w:rsidR="00E46B19" w:rsidRPr="00334CF9" w:rsidRDefault="00E46B19" w:rsidP="00C175E5">
      <w:pPr>
        <w:ind w:firstLine="709"/>
        <w:rPr>
          <w:rFonts w:cs="Arial"/>
        </w:rPr>
      </w:pPr>
    </w:p>
    <w:p w14:paraId="23E57C3A" w14:textId="77777777" w:rsidR="001251E9" w:rsidRPr="00334CF9" w:rsidRDefault="001251E9" w:rsidP="001251E9">
      <w:pPr>
        <w:pStyle w:val="PargrafodaLista"/>
        <w:numPr>
          <w:ilvl w:val="0"/>
          <w:numId w:val="38"/>
        </w:numPr>
        <w:rPr>
          <w:rFonts w:cs="Arial"/>
        </w:rPr>
      </w:pPr>
      <w:r w:rsidRPr="00334CF9">
        <w:rPr>
          <w:rFonts w:cs="Arial"/>
        </w:rPr>
        <w:t>Drástica redução de atividade de determinados setores de comercialização de</w:t>
      </w:r>
      <w:r w:rsidR="00EA2511" w:rsidRPr="00334CF9">
        <w:rPr>
          <w:rFonts w:cs="Arial"/>
        </w:rPr>
        <w:t>ntro dos entrepostos da CEAGESP;</w:t>
      </w:r>
    </w:p>
    <w:p w14:paraId="35DB92DD" w14:textId="77777777" w:rsidR="00EA2511" w:rsidRPr="00334CF9" w:rsidRDefault="00EA2511" w:rsidP="001251E9">
      <w:pPr>
        <w:pStyle w:val="PargrafodaLista"/>
        <w:numPr>
          <w:ilvl w:val="0"/>
          <w:numId w:val="38"/>
        </w:numPr>
        <w:rPr>
          <w:rFonts w:cs="Arial"/>
        </w:rPr>
      </w:pPr>
      <w:r w:rsidRPr="00334CF9">
        <w:rPr>
          <w:rFonts w:cs="Arial"/>
        </w:rPr>
        <w:t>Foi decretada a fase vermelha no estado de São Paulo;</w:t>
      </w:r>
    </w:p>
    <w:p w14:paraId="2B4E07D6" w14:textId="30D2FCC3" w:rsidR="00DE2DED" w:rsidRPr="00334CF9" w:rsidRDefault="006553FE" w:rsidP="006553FE">
      <w:pPr>
        <w:pStyle w:val="PargrafodaLista"/>
        <w:numPr>
          <w:ilvl w:val="0"/>
          <w:numId w:val="38"/>
        </w:numPr>
        <w:rPr>
          <w:rFonts w:cs="Arial"/>
        </w:rPr>
      </w:pPr>
      <w:r w:rsidRPr="00334CF9">
        <w:rPr>
          <w:rFonts w:cs="Arial"/>
        </w:rPr>
        <w:t xml:space="preserve">Toque de recolher e </w:t>
      </w:r>
      <w:proofErr w:type="spellStart"/>
      <w:r w:rsidRPr="00334CF9">
        <w:rPr>
          <w:rFonts w:cs="Arial"/>
          <w:i/>
        </w:rPr>
        <w:t>l</w:t>
      </w:r>
      <w:r w:rsidR="00DE2DED" w:rsidRPr="00334CF9">
        <w:rPr>
          <w:rFonts w:cs="Arial"/>
          <w:i/>
        </w:rPr>
        <w:t>ockdown</w:t>
      </w:r>
      <w:proofErr w:type="spellEnd"/>
      <w:r w:rsidR="00DE2DED" w:rsidRPr="00334CF9">
        <w:rPr>
          <w:rFonts w:cs="Arial"/>
        </w:rPr>
        <w:t xml:space="preserve"> </w:t>
      </w:r>
      <w:r w:rsidRPr="00334CF9">
        <w:rPr>
          <w:rFonts w:cs="Arial"/>
        </w:rPr>
        <w:t xml:space="preserve">na maior parte das cidades do interior </w:t>
      </w:r>
      <w:r w:rsidR="0067338B" w:rsidRPr="00334CF9">
        <w:rPr>
          <w:rFonts w:cs="Arial"/>
          <w:szCs w:val="22"/>
        </w:rPr>
        <w:t>–</w:t>
      </w:r>
      <w:r w:rsidRPr="00334CF9">
        <w:rPr>
          <w:rFonts w:cs="Arial"/>
        </w:rPr>
        <w:t xml:space="preserve"> que consist</w:t>
      </w:r>
      <w:r w:rsidR="00CC5C77" w:rsidRPr="00334CF9">
        <w:rPr>
          <w:rFonts w:cs="Arial"/>
        </w:rPr>
        <w:t>iu</w:t>
      </w:r>
      <w:r w:rsidRPr="00334CF9">
        <w:rPr>
          <w:rFonts w:cs="Arial"/>
        </w:rPr>
        <w:t xml:space="preserve"> no fechamento quase total das atividades e restrição de circulação de pessoas nas ruas.</w:t>
      </w:r>
    </w:p>
    <w:p w14:paraId="1FA4B8B9" w14:textId="77777777" w:rsidR="00EF1C05" w:rsidRPr="00334CF9" w:rsidRDefault="00EF1C05" w:rsidP="00934076">
      <w:pPr>
        <w:rPr>
          <w:rFonts w:cs="Arial"/>
        </w:rPr>
      </w:pPr>
    </w:p>
    <w:p w14:paraId="0D4F4B34" w14:textId="56C67FC2" w:rsidR="00EF1C05" w:rsidRDefault="00934076" w:rsidP="00841AFF">
      <w:pPr>
        <w:ind w:firstLine="709"/>
        <w:rPr>
          <w:rFonts w:cs="Arial"/>
        </w:rPr>
      </w:pPr>
      <w:r w:rsidRPr="00334CF9">
        <w:rPr>
          <w:rFonts w:cs="Arial"/>
        </w:rPr>
        <w:t xml:space="preserve">Como medida de mitigar os efeitos econômicos da crise, a Diretoria concedeu parcelamentos de débitos aos mais prejudicados pela pandemia, de </w:t>
      </w:r>
      <w:r w:rsidR="0067338B" w:rsidRPr="00334CF9">
        <w:rPr>
          <w:rFonts w:cs="Arial"/>
        </w:rPr>
        <w:t>maneira</w:t>
      </w:r>
      <w:r w:rsidRPr="00334CF9">
        <w:rPr>
          <w:rFonts w:cs="Arial"/>
        </w:rPr>
        <w:t xml:space="preserve"> a não permitir a extinção de segmentos inteiros de comercialização</w:t>
      </w:r>
      <w:r w:rsidR="00C8698E" w:rsidRPr="00334CF9">
        <w:rPr>
          <w:rFonts w:cs="Arial"/>
        </w:rPr>
        <w:t>.</w:t>
      </w:r>
    </w:p>
    <w:p w14:paraId="31073F6B" w14:textId="77777777" w:rsidR="000F7C3C" w:rsidRPr="00334CF9" w:rsidRDefault="000F7C3C" w:rsidP="00841AFF">
      <w:pPr>
        <w:ind w:firstLine="709"/>
        <w:rPr>
          <w:rFonts w:cs="Arial"/>
        </w:rPr>
      </w:pPr>
    </w:p>
    <w:p w14:paraId="3779E829" w14:textId="61A1A189" w:rsidR="00E402BC" w:rsidRPr="00334CF9" w:rsidRDefault="00E402BC" w:rsidP="00E402BC">
      <w:pPr>
        <w:spacing w:line="276" w:lineRule="auto"/>
        <w:jc w:val="center"/>
        <w:rPr>
          <w:rFonts w:cs="Arial"/>
          <w:szCs w:val="22"/>
        </w:rPr>
      </w:pPr>
      <w:r w:rsidRPr="00334CF9">
        <w:rPr>
          <w:rFonts w:cs="Arial"/>
          <w:b/>
          <w:szCs w:val="22"/>
        </w:rPr>
        <w:lastRenderedPageBreak/>
        <w:t xml:space="preserve">Volume comercializado cresce no </w:t>
      </w:r>
      <w:r w:rsidR="00557CC3">
        <w:rPr>
          <w:rFonts w:cs="Arial"/>
          <w:b/>
          <w:szCs w:val="22"/>
        </w:rPr>
        <w:t>1</w:t>
      </w:r>
      <w:r w:rsidRPr="00334CF9">
        <w:rPr>
          <w:rFonts w:cs="Arial"/>
          <w:b/>
          <w:szCs w:val="22"/>
        </w:rPr>
        <w:t xml:space="preserve">º </w:t>
      </w:r>
      <w:r w:rsidR="0088736A">
        <w:rPr>
          <w:rFonts w:cs="Arial"/>
          <w:b/>
          <w:szCs w:val="22"/>
        </w:rPr>
        <w:t>se</w:t>
      </w:r>
      <w:r w:rsidRPr="00334CF9">
        <w:rPr>
          <w:rFonts w:cs="Arial"/>
          <w:b/>
          <w:szCs w:val="22"/>
        </w:rPr>
        <w:t xml:space="preserve">mestre de </w:t>
      </w:r>
      <w:r w:rsidR="006068F6" w:rsidRPr="00334CF9">
        <w:rPr>
          <w:rFonts w:cs="Arial"/>
          <w:b/>
          <w:szCs w:val="22"/>
        </w:rPr>
        <w:t>202</w:t>
      </w:r>
      <w:r w:rsidR="00557CC3">
        <w:rPr>
          <w:rFonts w:cs="Arial"/>
          <w:b/>
          <w:szCs w:val="22"/>
        </w:rPr>
        <w:t>1</w:t>
      </w:r>
    </w:p>
    <w:p w14:paraId="6B1E3C51" w14:textId="77777777" w:rsidR="00E402BC" w:rsidRPr="00334CF9" w:rsidRDefault="00E402BC" w:rsidP="00E402BC">
      <w:pPr>
        <w:spacing w:line="276" w:lineRule="auto"/>
        <w:rPr>
          <w:rFonts w:cs="Arial"/>
          <w:szCs w:val="22"/>
        </w:rPr>
      </w:pPr>
    </w:p>
    <w:p w14:paraId="01FCEF42" w14:textId="1CEF3ED7" w:rsidR="00E402BC" w:rsidRPr="00334CF9" w:rsidRDefault="00091197" w:rsidP="00564714">
      <w:pPr>
        <w:spacing w:line="276" w:lineRule="auto"/>
        <w:ind w:firstLine="709"/>
        <w:rPr>
          <w:rFonts w:cs="Arial"/>
          <w:szCs w:val="22"/>
        </w:rPr>
      </w:pPr>
      <w:r>
        <w:rPr>
          <w:rFonts w:cs="Arial"/>
          <w:szCs w:val="22"/>
        </w:rPr>
        <w:t>Nos primeiros seis meses de 2021 o</w:t>
      </w:r>
      <w:r w:rsidR="00E402BC" w:rsidRPr="00334CF9">
        <w:rPr>
          <w:rFonts w:cs="Arial"/>
          <w:szCs w:val="22"/>
        </w:rPr>
        <w:t xml:space="preserve"> Entreposto Terminal de São Paulo da CEAGESP registrou aumento de 7,65% no volume comercializado </w:t>
      </w:r>
      <w:r>
        <w:rPr>
          <w:rFonts w:cs="Arial"/>
          <w:szCs w:val="22"/>
        </w:rPr>
        <w:t>em comparação com o</w:t>
      </w:r>
      <w:r w:rsidR="00E402BC" w:rsidRPr="00334CF9">
        <w:rPr>
          <w:rFonts w:cs="Arial"/>
          <w:szCs w:val="22"/>
        </w:rPr>
        <w:t xml:space="preserve"> </w:t>
      </w:r>
      <w:r w:rsidR="0067338B" w:rsidRPr="00334CF9">
        <w:rPr>
          <w:rFonts w:cs="Arial"/>
          <w:szCs w:val="22"/>
        </w:rPr>
        <w:t>primeiro se</w:t>
      </w:r>
      <w:r w:rsidR="00E402BC" w:rsidRPr="00334CF9">
        <w:rPr>
          <w:rFonts w:cs="Arial"/>
          <w:szCs w:val="22"/>
        </w:rPr>
        <w:t xml:space="preserve">mestre de </w:t>
      </w:r>
      <w:r w:rsidR="006068F6" w:rsidRPr="00334CF9">
        <w:rPr>
          <w:rFonts w:cs="Arial"/>
          <w:szCs w:val="22"/>
        </w:rPr>
        <w:t>2020</w:t>
      </w:r>
      <w:r w:rsidR="00E402BC" w:rsidRPr="00334CF9">
        <w:rPr>
          <w:rFonts w:cs="Arial"/>
          <w:szCs w:val="22"/>
        </w:rPr>
        <w:t xml:space="preserve">. Após registrar retração na comercialização no ano passado, o maior entreposto da América Latina segue apresentando resultados consistentes, atingindo, neste semestre, aumento de 4% em relação ao primeiro semestre de 2020. Assim, mesmo com a manutenção das restrições de isolamento social no </w:t>
      </w:r>
      <w:r w:rsidR="0067338B" w:rsidRPr="00334CF9">
        <w:rPr>
          <w:rFonts w:cs="Arial"/>
          <w:szCs w:val="22"/>
        </w:rPr>
        <w:t>Estado de São Paulo</w:t>
      </w:r>
      <w:r w:rsidR="00E402BC" w:rsidRPr="00334CF9">
        <w:rPr>
          <w:rFonts w:cs="Arial"/>
          <w:szCs w:val="22"/>
        </w:rPr>
        <w:t>, houve crescimento no volume físico comercializado em relação a igual período do ano passado.</w:t>
      </w:r>
    </w:p>
    <w:p w14:paraId="5DB36130" w14:textId="77777777" w:rsidR="00632266" w:rsidRPr="00334CF9" w:rsidRDefault="00632266" w:rsidP="00E402BC">
      <w:pPr>
        <w:spacing w:line="276" w:lineRule="auto"/>
        <w:rPr>
          <w:rFonts w:cs="Arial"/>
          <w:szCs w:val="22"/>
        </w:rPr>
      </w:pPr>
    </w:p>
    <w:p w14:paraId="691B3D92" w14:textId="32DC72AC" w:rsidR="00E402BC" w:rsidRPr="00334CF9" w:rsidRDefault="00E402BC" w:rsidP="00632266">
      <w:pPr>
        <w:spacing w:line="276" w:lineRule="auto"/>
        <w:ind w:firstLine="709"/>
        <w:rPr>
          <w:rFonts w:cs="Arial"/>
          <w:szCs w:val="22"/>
        </w:rPr>
      </w:pPr>
      <w:r w:rsidRPr="00334CF9">
        <w:rPr>
          <w:rFonts w:cs="Arial"/>
          <w:szCs w:val="22"/>
        </w:rPr>
        <w:t xml:space="preserve">Em junho de </w:t>
      </w:r>
      <w:r w:rsidR="006A02A4" w:rsidRPr="00334CF9">
        <w:rPr>
          <w:rFonts w:cs="Arial"/>
          <w:szCs w:val="22"/>
        </w:rPr>
        <w:t>202</w:t>
      </w:r>
      <w:r w:rsidR="006A02A4">
        <w:rPr>
          <w:rFonts w:cs="Arial"/>
          <w:szCs w:val="22"/>
        </w:rPr>
        <w:t>1</w:t>
      </w:r>
      <w:r w:rsidR="006A02A4" w:rsidRPr="00334CF9">
        <w:rPr>
          <w:rFonts w:cs="Arial"/>
          <w:szCs w:val="22"/>
        </w:rPr>
        <w:t xml:space="preserve"> </w:t>
      </w:r>
      <w:r w:rsidRPr="00334CF9">
        <w:rPr>
          <w:rFonts w:cs="Arial"/>
          <w:szCs w:val="22"/>
        </w:rPr>
        <w:t>foram comercializadas 260.009,98 toneladas de produtos ante</w:t>
      </w:r>
      <w:r w:rsidR="0067338B" w:rsidRPr="00334CF9">
        <w:rPr>
          <w:rFonts w:cs="Arial"/>
          <w:szCs w:val="22"/>
        </w:rPr>
        <w:t xml:space="preserve"> </w:t>
      </w:r>
      <w:r w:rsidR="002350D9">
        <w:rPr>
          <w:rFonts w:cs="Arial"/>
          <w:szCs w:val="22"/>
        </w:rPr>
        <w:t>às</w:t>
      </w:r>
      <w:r w:rsidR="002350D9" w:rsidRPr="00334CF9">
        <w:rPr>
          <w:rFonts w:cs="Arial"/>
          <w:szCs w:val="22"/>
        </w:rPr>
        <w:t xml:space="preserve"> </w:t>
      </w:r>
      <w:r w:rsidRPr="00334CF9">
        <w:rPr>
          <w:rFonts w:cs="Arial"/>
          <w:szCs w:val="22"/>
        </w:rPr>
        <w:t>251.444,86 negociadas no mês anterior</w:t>
      </w:r>
      <w:r w:rsidR="00B84F36">
        <w:rPr>
          <w:rFonts w:cs="Arial"/>
          <w:szCs w:val="22"/>
        </w:rPr>
        <w:t>, u</w:t>
      </w:r>
      <w:r w:rsidRPr="00334CF9">
        <w:rPr>
          <w:rFonts w:cs="Arial"/>
          <w:szCs w:val="22"/>
        </w:rPr>
        <w:t xml:space="preserve">m crescimento de 3,4%. Em comparação a junho do ano passado, quando foram comercializadas 251.313,55, houve aumento de 3,5%. No acumulado do </w:t>
      </w:r>
      <w:r w:rsidR="0067338B" w:rsidRPr="00334CF9">
        <w:rPr>
          <w:rFonts w:cs="Arial"/>
          <w:szCs w:val="22"/>
        </w:rPr>
        <w:t>primeiro se</w:t>
      </w:r>
      <w:r w:rsidRPr="00334CF9">
        <w:rPr>
          <w:rFonts w:cs="Arial"/>
          <w:szCs w:val="22"/>
        </w:rPr>
        <w:t>mestre, o volume de 773.218,54 toneladas deste ano foi superior em 7,65% ao total comercializado de 718.293,35 toneladas do mesmo período de 2020.</w:t>
      </w:r>
    </w:p>
    <w:p w14:paraId="55160B84" w14:textId="77777777" w:rsidR="00E402BC" w:rsidRPr="00334CF9" w:rsidRDefault="00E402BC" w:rsidP="00E402BC">
      <w:pPr>
        <w:spacing w:line="276" w:lineRule="auto"/>
        <w:rPr>
          <w:rFonts w:cs="Arial"/>
          <w:szCs w:val="22"/>
        </w:rPr>
      </w:pPr>
    </w:p>
    <w:p w14:paraId="49C49BFF" w14:textId="6E8EA170" w:rsidR="00E402BC" w:rsidRPr="00334CF9" w:rsidRDefault="00E402BC" w:rsidP="00632266">
      <w:pPr>
        <w:spacing w:line="276" w:lineRule="auto"/>
        <w:ind w:firstLine="709"/>
        <w:rPr>
          <w:rFonts w:cs="Arial"/>
          <w:szCs w:val="22"/>
        </w:rPr>
      </w:pPr>
      <w:r w:rsidRPr="00334CF9">
        <w:rPr>
          <w:rFonts w:cs="Arial"/>
          <w:szCs w:val="22"/>
        </w:rPr>
        <w:t xml:space="preserve">Quando comparamos o primeiro semestre deste ano com o mesmo período de 2020 temos que considerar que estamos analisando períodos bem parecidos, pois se trata de influência direta dos efeitos da pandemia na economia. Mesmo tendo em vista que os meses de janeiro e fevereiro não tiveram influência da pandemia em 2020, o volume total no primeiro semestre deste ano de </w:t>
      </w:r>
      <w:r w:rsidR="00FE347D" w:rsidRPr="00334CF9">
        <w:rPr>
          <w:rFonts w:cs="Arial"/>
          <w:szCs w:val="22"/>
        </w:rPr>
        <w:t>202</w:t>
      </w:r>
      <w:r w:rsidR="00FE347D">
        <w:rPr>
          <w:rFonts w:cs="Arial"/>
          <w:szCs w:val="22"/>
        </w:rPr>
        <w:t>1</w:t>
      </w:r>
      <w:r w:rsidR="00FE347D" w:rsidRPr="00334CF9">
        <w:rPr>
          <w:rFonts w:cs="Arial"/>
          <w:szCs w:val="22"/>
        </w:rPr>
        <w:t xml:space="preserve"> </w:t>
      </w:r>
      <w:r w:rsidRPr="00334CF9">
        <w:rPr>
          <w:rFonts w:cs="Arial"/>
          <w:szCs w:val="22"/>
        </w:rPr>
        <w:t>apresenta um firme aumento ao longo dos meses, indicando que teremos um ano de volume comercializado superior ao do ano passado. Com o avanço da vacinação e o relaxamento das restrições impostas aos setores de comércio e de serviço, essa tendência será fortalecida e a economia poderá apresentar resultados positivos.</w:t>
      </w:r>
    </w:p>
    <w:p w14:paraId="48C73242" w14:textId="77777777" w:rsidR="00E402BC" w:rsidRPr="00334CF9" w:rsidRDefault="00E402BC" w:rsidP="00E402BC">
      <w:pPr>
        <w:spacing w:line="276" w:lineRule="auto"/>
        <w:rPr>
          <w:rFonts w:cs="Arial"/>
          <w:szCs w:val="22"/>
        </w:rPr>
      </w:pPr>
    </w:p>
    <w:p w14:paraId="1CDFEA97" w14:textId="77777777" w:rsidR="00E402BC" w:rsidRPr="00334CF9" w:rsidRDefault="00E402BC" w:rsidP="00E402BC">
      <w:pPr>
        <w:spacing w:line="276" w:lineRule="auto"/>
        <w:rPr>
          <w:rFonts w:cs="Arial"/>
          <w:b/>
          <w:szCs w:val="22"/>
        </w:rPr>
      </w:pPr>
      <w:r w:rsidRPr="00334CF9">
        <w:rPr>
          <w:rFonts w:cs="Arial"/>
          <w:b/>
          <w:szCs w:val="22"/>
        </w:rPr>
        <w:t>Índice de Preços</w:t>
      </w:r>
    </w:p>
    <w:p w14:paraId="553769D0" w14:textId="77777777" w:rsidR="00E402BC" w:rsidRPr="00334CF9" w:rsidRDefault="00E402BC" w:rsidP="00E402BC">
      <w:pPr>
        <w:spacing w:line="276" w:lineRule="auto"/>
        <w:rPr>
          <w:rFonts w:cs="Arial"/>
          <w:b/>
          <w:szCs w:val="22"/>
        </w:rPr>
      </w:pPr>
    </w:p>
    <w:p w14:paraId="49E32AED" w14:textId="77777777" w:rsidR="00E402BC" w:rsidRPr="00334CF9" w:rsidRDefault="00E402BC" w:rsidP="00632266">
      <w:pPr>
        <w:spacing w:line="276" w:lineRule="auto"/>
        <w:ind w:firstLine="709"/>
        <w:rPr>
          <w:rFonts w:cs="Arial"/>
          <w:szCs w:val="22"/>
        </w:rPr>
      </w:pPr>
      <w:r w:rsidRPr="00334CF9">
        <w:rPr>
          <w:rFonts w:cs="Arial"/>
          <w:szCs w:val="22"/>
        </w:rPr>
        <w:t>O índice de preços da CEAGESP encerrou o mês de junho com leve alta de 0,6%, por conta do aumento nos preços das frutas e pescados.</w:t>
      </w:r>
      <w:r w:rsidRPr="00334CF9">
        <w:rPr>
          <w:rFonts w:cs="Arial"/>
        </w:rPr>
        <w:t xml:space="preserve"> </w:t>
      </w:r>
      <w:r w:rsidRPr="00334CF9">
        <w:rPr>
          <w:rFonts w:cs="Arial"/>
          <w:szCs w:val="22"/>
        </w:rPr>
        <w:t>Os setores de legumes, verduras e diversos (batata, alho, cebola, ovos, e outros), registraram quedas nos preços, com destaque para este último, com baixa acentuada de 7,3%.</w:t>
      </w:r>
      <w:r w:rsidRPr="00334CF9">
        <w:rPr>
          <w:rFonts w:cs="Arial"/>
        </w:rPr>
        <w:t xml:space="preserve"> A</w:t>
      </w:r>
      <w:r w:rsidRPr="00334CF9">
        <w:rPr>
          <w:rFonts w:cs="Arial"/>
          <w:szCs w:val="22"/>
        </w:rPr>
        <w:t xml:space="preserve">pesar da pequena alta no mês de junho, considerando os primeiros seis meses do ano, o Índice acumula queda de 17,6%, com os preços seguindo </w:t>
      </w:r>
      <w:proofErr w:type="spellStart"/>
      <w:r w:rsidRPr="00334CF9">
        <w:rPr>
          <w:rFonts w:cs="Arial"/>
          <w:szCs w:val="22"/>
        </w:rPr>
        <w:t>em</w:t>
      </w:r>
      <w:proofErr w:type="spellEnd"/>
      <w:r w:rsidRPr="00334CF9">
        <w:rPr>
          <w:rFonts w:cs="Arial"/>
          <w:szCs w:val="22"/>
        </w:rPr>
        <w:t xml:space="preserve"> tendência de baixa, compensando as altas do ano passado e colaborando para manter os índices inflacionários mais comportados. A oferta de produtos foi normal para o período e a demanda retraída por conta de bares e restaurantes com funcionamento parcial colaborou na queda dos preços.</w:t>
      </w:r>
    </w:p>
    <w:p w14:paraId="402F9A52" w14:textId="77777777" w:rsidR="009F48BB" w:rsidRPr="00334CF9" w:rsidRDefault="009F48BB" w:rsidP="00E402BC">
      <w:pPr>
        <w:spacing w:line="276" w:lineRule="auto"/>
        <w:rPr>
          <w:rFonts w:cs="Arial"/>
          <w:szCs w:val="22"/>
        </w:rPr>
      </w:pPr>
    </w:p>
    <w:p w14:paraId="43962B51" w14:textId="77777777" w:rsidR="00E402BC" w:rsidRPr="00334CF9" w:rsidRDefault="00E402BC" w:rsidP="00E402BC">
      <w:pPr>
        <w:spacing w:line="276" w:lineRule="auto"/>
        <w:rPr>
          <w:rFonts w:cs="Arial"/>
          <w:szCs w:val="22"/>
        </w:rPr>
      </w:pPr>
      <w:r w:rsidRPr="00334CF9">
        <w:rPr>
          <w:rFonts w:cs="Arial"/>
          <w:b/>
          <w:szCs w:val="22"/>
        </w:rPr>
        <w:t>Tendência</w:t>
      </w:r>
    </w:p>
    <w:p w14:paraId="73089FDC" w14:textId="77777777" w:rsidR="00E402BC" w:rsidRPr="00334CF9" w:rsidRDefault="00E402BC" w:rsidP="00E402BC">
      <w:pPr>
        <w:spacing w:line="276" w:lineRule="auto"/>
        <w:rPr>
          <w:rFonts w:cs="Arial"/>
          <w:szCs w:val="22"/>
        </w:rPr>
      </w:pPr>
    </w:p>
    <w:p w14:paraId="2CE9A82B" w14:textId="7C73D849" w:rsidR="00E402BC" w:rsidRPr="00334CF9" w:rsidRDefault="00E402BC" w:rsidP="00632266">
      <w:pPr>
        <w:spacing w:line="276" w:lineRule="auto"/>
        <w:ind w:firstLine="709"/>
        <w:rPr>
          <w:rFonts w:cs="Arial"/>
          <w:szCs w:val="22"/>
        </w:rPr>
      </w:pPr>
      <w:r w:rsidRPr="00334CF9">
        <w:rPr>
          <w:rFonts w:cs="Arial"/>
          <w:szCs w:val="22"/>
        </w:rPr>
        <w:t xml:space="preserve">Para os próximos meses, o clima vai continuar com temperaturas mais baixas e com menor incidência de chuvas. Prevemos uma manutenção da qualidade dos produtos, quando não atingidos por geadas, e uma oferta condizente com a época do ano. A retomada das atividades econômicas, </w:t>
      </w:r>
      <w:r w:rsidRPr="00334CF9">
        <w:rPr>
          <w:rFonts w:cs="Arial"/>
          <w:szCs w:val="22"/>
        </w:rPr>
        <w:lastRenderedPageBreak/>
        <w:t>possibilitada pelo avanço da vacinação na população adulta, poderá liberar uma pressão altista nos preços, pelo aumento da demanda. Outra preocupação é a extensão da estiagem, que pode afetar a produtividade de algumas culturas, atuando negativamente na oferta, com possibilidade de alta nos preços.</w:t>
      </w:r>
    </w:p>
    <w:p w14:paraId="45A45B88" w14:textId="77777777" w:rsidR="00632266" w:rsidRPr="00334CF9" w:rsidRDefault="00632266" w:rsidP="00E402BC">
      <w:pPr>
        <w:spacing w:line="276" w:lineRule="auto"/>
        <w:rPr>
          <w:rFonts w:cs="Arial"/>
          <w:szCs w:val="22"/>
        </w:rPr>
      </w:pPr>
    </w:p>
    <w:p w14:paraId="1AE54D2B" w14:textId="77777777" w:rsidR="00E402BC" w:rsidRPr="00334CF9" w:rsidRDefault="00E402BC" w:rsidP="00632266">
      <w:pPr>
        <w:spacing w:line="276" w:lineRule="auto"/>
        <w:ind w:firstLine="709"/>
        <w:rPr>
          <w:rFonts w:cs="Arial"/>
          <w:szCs w:val="22"/>
        </w:rPr>
      </w:pPr>
      <w:r w:rsidRPr="00334CF9">
        <w:rPr>
          <w:rFonts w:cs="Arial"/>
          <w:szCs w:val="22"/>
        </w:rPr>
        <w:t>Destacamos a atuação dos agentes da cadeia produtiva do setor de hortifrutícolas, que durante toda a pandemia, vem trabalhando com firmeza para possibilitar que o alimento fresco chegue à mesa do consumidor. A CEAGESP mantém sua missão, juntamente com seus permissionários, de prover o abastecimento de alimentos frescos de qualidade, ligando o produtor ao consumidor, sempre buscando maior eficiênci</w:t>
      </w:r>
      <w:bookmarkStart w:id="257" w:name="_GoBack"/>
      <w:bookmarkEnd w:id="257"/>
      <w:r w:rsidRPr="00334CF9">
        <w:rPr>
          <w:rFonts w:cs="Arial"/>
          <w:szCs w:val="22"/>
        </w:rPr>
        <w:t>a e melhores preços.</w:t>
      </w:r>
    </w:p>
    <w:p w14:paraId="77266990" w14:textId="4F446FF5" w:rsidR="00F17F5A" w:rsidRDefault="00F17F5A" w:rsidP="00267DDB">
      <w:pPr>
        <w:spacing w:line="276" w:lineRule="auto"/>
        <w:ind w:firstLine="709"/>
        <w:rPr>
          <w:rFonts w:cs="Arial"/>
          <w:szCs w:val="22"/>
        </w:rPr>
      </w:pPr>
      <w:r w:rsidRPr="00334CF9">
        <w:rPr>
          <w:rFonts w:cs="Arial"/>
          <w:szCs w:val="22"/>
        </w:rPr>
        <w:t xml:space="preserve"> </w:t>
      </w:r>
    </w:p>
    <w:p w14:paraId="204F5A55" w14:textId="2E43E30C" w:rsidR="004E1F1D" w:rsidRPr="00334CF9" w:rsidRDefault="000A6F9E" w:rsidP="000A6F9E">
      <w:pPr>
        <w:pStyle w:val="Ttulo1"/>
        <w:numPr>
          <w:ilvl w:val="0"/>
          <w:numId w:val="0"/>
        </w:numPr>
        <w:rPr>
          <w:rFonts w:cs="Arial"/>
        </w:rPr>
      </w:pPr>
      <w:bookmarkStart w:id="258" w:name="_Toc80374649"/>
      <w:r>
        <w:rPr>
          <w:rFonts w:cs="Arial"/>
        </w:rPr>
        <w:t>3</w:t>
      </w:r>
      <w:r w:rsidR="00BD7684">
        <w:rPr>
          <w:rFonts w:cs="Arial"/>
        </w:rPr>
        <w:t>8</w:t>
      </w:r>
      <w:r w:rsidR="001A25E9" w:rsidRPr="00334CF9">
        <w:rPr>
          <w:rFonts w:cs="Arial"/>
        </w:rPr>
        <w:t>.</w:t>
      </w:r>
      <w:r>
        <w:rPr>
          <w:rFonts w:cs="Arial"/>
        </w:rPr>
        <w:tab/>
      </w:r>
      <w:r w:rsidR="001A25E9" w:rsidRPr="00334CF9">
        <w:rPr>
          <w:rFonts w:cs="Arial"/>
        </w:rPr>
        <w:t>DIRIGENTES E CONTADOR</w:t>
      </w:r>
      <w:bookmarkEnd w:id="258"/>
    </w:p>
    <w:p w14:paraId="0BD494A7" w14:textId="77777777" w:rsidR="00663B72" w:rsidRPr="00334CF9" w:rsidRDefault="00663B72" w:rsidP="005F38BB">
      <w:pPr>
        <w:rPr>
          <w:rFonts w:cs="Arial"/>
        </w:rPr>
      </w:pPr>
    </w:p>
    <w:p w14:paraId="3A74ED42" w14:textId="77777777" w:rsidR="00236A07" w:rsidRDefault="00236A07" w:rsidP="00E758CE">
      <w:pPr>
        <w:jc w:val="center"/>
        <w:rPr>
          <w:rFonts w:cs="Arial"/>
        </w:rPr>
      </w:pPr>
    </w:p>
    <w:p w14:paraId="7D4003CB" w14:textId="77777777" w:rsidR="009F48BB" w:rsidRDefault="009F48BB" w:rsidP="00E758CE">
      <w:pPr>
        <w:jc w:val="center"/>
        <w:rPr>
          <w:rFonts w:cs="Arial"/>
        </w:rPr>
      </w:pPr>
    </w:p>
    <w:p w14:paraId="1BDE71F1" w14:textId="77777777" w:rsidR="009F48BB" w:rsidRPr="00334CF9" w:rsidRDefault="009F48BB" w:rsidP="00E758CE">
      <w:pPr>
        <w:jc w:val="center"/>
        <w:rPr>
          <w:rFonts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36A07" w:rsidRPr="00334CF9" w14:paraId="5D526C76" w14:textId="77777777" w:rsidTr="00663B72">
        <w:tc>
          <w:tcPr>
            <w:tcW w:w="9628" w:type="dxa"/>
          </w:tcPr>
          <w:p w14:paraId="32BED086" w14:textId="77777777" w:rsidR="00236A07" w:rsidRPr="00334CF9" w:rsidRDefault="00236A07" w:rsidP="00E758CE">
            <w:pPr>
              <w:jc w:val="center"/>
              <w:rPr>
                <w:rFonts w:cs="Arial"/>
              </w:rPr>
            </w:pPr>
            <w:r w:rsidRPr="00334CF9">
              <w:rPr>
                <w:rFonts w:cs="Arial"/>
                <w:bCs/>
              </w:rPr>
              <w:t xml:space="preserve">Ricardo Augusto Nascimento de Mello </w:t>
            </w:r>
            <w:proofErr w:type="spellStart"/>
            <w:r w:rsidRPr="00334CF9">
              <w:rPr>
                <w:rFonts w:cs="Arial"/>
                <w:bCs/>
              </w:rPr>
              <w:t>Araujo</w:t>
            </w:r>
            <w:proofErr w:type="spellEnd"/>
          </w:p>
        </w:tc>
      </w:tr>
      <w:tr w:rsidR="00236A07" w:rsidRPr="00334CF9" w14:paraId="30F364A7" w14:textId="77777777" w:rsidTr="00663B72">
        <w:tc>
          <w:tcPr>
            <w:tcW w:w="9628" w:type="dxa"/>
          </w:tcPr>
          <w:p w14:paraId="3E17C528" w14:textId="10D3D549" w:rsidR="00F5703F" w:rsidRPr="00334CF9" w:rsidRDefault="00236A07" w:rsidP="00E758CE">
            <w:pPr>
              <w:jc w:val="center"/>
              <w:rPr>
                <w:rFonts w:cs="Arial"/>
              </w:rPr>
            </w:pPr>
            <w:r w:rsidRPr="00334CF9">
              <w:rPr>
                <w:rFonts w:cs="Arial"/>
                <w:b/>
              </w:rPr>
              <w:t>Diretor Presidente</w:t>
            </w:r>
          </w:p>
        </w:tc>
      </w:tr>
    </w:tbl>
    <w:p w14:paraId="04691B56" w14:textId="77777777" w:rsidR="00236A07" w:rsidRPr="00334CF9" w:rsidRDefault="00236A07" w:rsidP="00E758CE">
      <w:pPr>
        <w:jc w:val="center"/>
        <w:rPr>
          <w:rFonts w:cs="Arial"/>
        </w:rPr>
      </w:pPr>
    </w:p>
    <w:p w14:paraId="1A274BF7" w14:textId="77777777" w:rsidR="00E758CE" w:rsidRPr="00334CF9" w:rsidRDefault="00E758CE" w:rsidP="00E758CE">
      <w:pPr>
        <w:jc w:val="center"/>
        <w:rPr>
          <w:rFonts w:cs="Arial"/>
        </w:rPr>
      </w:pPr>
    </w:p>
    <w:p w14:paraId="4F4A5C5A" w14:textId="77777777" w:rsidR="00663B72" w:rsidRPr="00334CF9" w:rsidRDefault="00663B72" w:rsidP="00E758CE">
      <w:pPr>
        <w:jc w:val="center"/>
        <w:rPr>
          <w:rFonts w:cs="Arial"/>
        </w:rPr>
      </w:pPr>
    </w:p>
    <w:p w14:paraId="7AF775C1" w14:textId="77777777" w:rsidR="00707C72" w:rsidRPr="00334CF9" w:rsidRDefault="00707C72" w:rsidP="00E758CE">
      <w:pPr>
        <w:pStyle w:val="Recuodecorpodetexto2"/>
        <w:tabs>
          <w:tab w:val="clear" w:pos="851"/>
          <w:tab w:val="clear" w:pos="10915"/>
          <w:tab w:val="left" w:pos="3682"/>
        </w:tabs>
        <w:spacing w:line="240" w:lineRule="auto"/>
        <w:ind w:left="0"/>
        <w:jc w:val="center"/>
      </w:pPr>
    </w:p>
    <w:tbl>
      <w:tblPr>
        <w:tblW w:w="9639" w:type="dxa"/>
        <w:tblLook w:val="04A0" w:firstRow="1" w:lastRow="0" w:firstColumn="1" w:lastColumn="0" w:noHBand="0" w:noVBand="1"/>
      </w:tblPr>
      <w:tblGrid>
        <w:gridCol w:w="4819"/>
        <w:gridCol w:w="4820"/>
      </w:tblGrid>
      <w:tr w:rsidR="00707C72" w:rsidRPr="00334CF9" w14:paraId="30304AE7" w14:textId="77777777" w:rsidTr="00E758CE">
        <w:tc>
          <w:tcPr>
            <w:tcW w:w="4819" w:type="dxa"/>
            <w:vAlign w:val="center"/>
          </w:tcPr>
          <w:p w14:paraId="026D5F3C" w14:textId="38A7A20A" w:rsidR="00707C72" w:rsidRPr="00334CF9" w:rsidRDefault="00D66279" w:rsidP="00E758CE">
            <w:pPr>
              <w:jc w:val="center"/>
            </w:pPr>
            <w:r w:rsidRPr="00334CF9">
              <w:t xml:space="preserve">Glauco </w:t>
            </w:r>
            <w:proofErr w:type="spellStart"/>
            <w:r w:rsidRPr="00334CF9">
              <w:t>Tsuneimatu</w:t>
            </w:r>
            <w:proofErr w:type="spellEnd"/>
          </w:p>
        </w:tc>
        <w:tc>
          <w:tcPr>
            <w:tcW w:w="4820" w:type="dxa"/>
            <w:vAlign w:val="center"/>
          </w:tcPr>
          <w:p w14:paraId="38EB267D" w14:textId="77777777" w:rsidR="00707C72" w:rsidRPr="00334CF9" w:rsidRDefault="00707C72" w:rsidP="00E758CE">
            <w:pPr>
              <w:pStyle w:val="Recuodecorpodetexto2"/>
              <w:tabs>
                <w:tab w:val="clear" w:pos="851"/>
                <w:tab w:val="clear" w:pos="10915"/>
                <w:tab w:val="left" w:pos="3682"/>
              </w:tabs>
              <w:spacing w:line="240" w:lineRule="auto"/>
              <w:ind w:left="0"/>
              <w:jc w:val="center"/>
              <w:rPr>
                <w:bCs/>
              </w:rPr>
            </w:pPr>
            <w:proofErr w:type="spellStart"/>
            <w:r w:rsidRPr="00334CF9">
              <w:rPr>
                <w:bCs/>
              </w:rPr>
              <w:t>Antonio</w:t>
            </w:r>
            <w:proofErr w:type="spellEnd"/>
            <w:r w:rsidRPr="00334CF9">
              <w:rPr>
                <w:bCs/>
              </w:rPr>
              <w:t xml:space="preserve"> Ferreira Pinto</w:t>
            </w:r>
          </w:p>
        </w:tc>
      </w:tr>
      <w:tr w:rsidR="00707C72" w:rsidRPr="00334CF9" w14:paraId="70F85662" w14:textId="77777777" w:rsidTr="00E758CE">
        <w:tc>
          <w:tcPr>
            <w:tcW w:w="4819" w:type="dxa"/>
          </w:tcPr>
          <w:p w14:paraId="47B640F5" w14:textId="589B58B2" w:rsidR="00707C72" w:rsidRPr="00334CF9" w:rsidRDefault="00707C72" w:rsidP="00E758CE">
            <w:pPr>
              <w:pStyle w:val="Recuodecorpodetexto2"/>
              <w:tabs>
                <w:tab w:val="clear" w:pos="851"/>
                <w:tab w:val="clear" w:pos="10915"/>
                <w:tab w:val="left" w:pos="960"/>
                <w:tab w:val="center" w:pos="2087"/>
                <w:tab w:val="left" w:pos="3682"/>
              </w:tabs>
              <w:spacing w:line="240" w:lineRule="auto"/>
              <w:ind w:left="0"/>
              <w:jc w:val="center"/>
              <w:rPr>
                <w:b/>
              </w:rPr>
            </w:pPr>
            <w:r w:rsidRPr="00334CF9">
              <w:rPr>
                <w:b/>
              </w:rPr>
              <w:t>Diretor Interino Administrativo e Financeiro</w:t>
            </w:r>
          </w:p>
        </w:tc>
        <w:tc>
          <w:tcPr>
            <w:tcW w:w="4820" w:type="dxa"/>
          </w:tcPr>
          <w:p w14:paraId="35E6C3F5" w14:textId="77777777" w:rsidR="00707C72" w:rsidRPr="00334CF9" w:rsidRDefault="00707C72" w:rsidP="00E758CE">
            <w:pPr>
              <w:pStyle w:val="Recuodecorpodetexto2"/>
              <w:tabs>
                <w:tab w:val="clear" w:pos="851"/>
                <w:tab w:val="clear" w:pos="10915"/>
                <w:tab w:val="left" w:pos="3682"/>
              </w:tabs>
              <w:spacing w:line="240" w:lineRule="auto"/>
              <w:ind w:left="0"/>
              <w:jc w:val="center"/>
              <w:rPr>
                <w:b/>
              </w:rPr>
            </w:pPr>
            <w:r w:rsidRPr="00334CF9">
              <w:rPr>
                <w:b/>
              </w:rPr>
              <w:t>Diretor Técnico e Operacional</w:t>
            </w:r>
          </w:p>
        </w:tc>
      </w:tr>
    </w:tbl>
    <w:p w14:paraId="419A2D05" w14:textId="77777777" w:rsidR="00707C72" w:rsidRPr="00334CF9" w:rsidRDefault="00707C72" w:rsidP="00E758CE">
      <w:pPr>
        <w:pStyle w:val="Recuodecorpodetexto2"/>
        <w:tabs>
          <w:tab w:val="clear" w:pos="851"/>
          <w:tab w:val="clear" w:pos="10915"/>
          <w:tab w:val="left" w:pos="3682"/>
        </w:tabs>
        <w:spacing w:line="240" w:lineRule="auto"/>
        <w:ind w:left="0"/>
        <w:jc w:val="center"/>
      </w:pPr>
    </w:p>
    <w:p w14:paraId="52BDE372" w14:textId="77777777" w:rsidR="00707C72" w:rsidRPr="00334CF9" w:rsidRDefault="00707C72" w:rsidP="00E758CE">
      <w:pPr>
        <w:pStyle w:val="Recuodecorpodetexto2"/>
        <w:tabs>
          <w:tab w:val="clear" w:pos="851"/>
          <w:tab w:val="clear" w:pos="10915"/>
          <w:tab w:val="left" w:pos="3682"/>
        </w:tabs>
        <w:spacing w:line="240" w:lineRule="auto"/>
        <w:ind w:left="0"/>
        <w:jc w:val="center"/>
      </w:pPr>
    </w:p>
    <w:p w14:paraId="59CB79F5" w14:textId="77777777" w:rsidR="00707C72" w:rsidRPr="00334CF9" w:rsidRDefault="00707C72" w:rsidP="00E758CE">
      <w:pPr>
        <w:pStyle w:val="Recuodecorpodetexto2"/>
        <w:tabs>
          <w:tab w:val="clear" w:pos="851"/>
          <w:tab w:val="clear" w:pos="10915"/>
          <w:tab w:val="left" w:pos="3682"/>
        </w:tabs>
        <w:spacing w:line="240" w:lineRule="auto"/>
        <w:ind w:left="0"/>
        <w:jc w:val="center"/>
      </w:pPr>
    </w:p>
    <w:p w14:paraId="6E129B45" w14:textId="77777777" w:rsidR="00707C72" w:rsidRPr="00334CF9" w:rsidRDefault="00707C72" w:rsidP="00E758CE">
      <w:pPr>
        <w:pStyle w:val="Recuodecorpodetexto2"/>
        <w:tabs>
          <w:tab w:val="clear" w:pos="851"/>
          <w:tab w:val="clear" w:pos="10915"/>
          <w:tab w:val="left" w:pos="3682"/>
        </w:tabs>
        <w:spacing w:line="240" w:lineRule="auto"/>
        <w:ind w:left="0"/>
        <w:jc w:val="center"/>
      </w:pPr>
    </w:p>
    <w:tbl>
      <w:tblPr>
        <w:tblW w:w="9639" w:type="dxa"/>
        <w:tblLook w:val="04A0" w:firstRow="1" w:lastRow="0" w:firstColumn="1" w:lastColumn="0" w:noHBand="0" w:noVBand="1"/>
      </w:tblPr>
      <w:tblGrid>
        <w:gridCol w:w="4820"/>
        <w:gridCol w:w="4819"/>
      </w:tblGrid>
      <w:tr w:rsidR="00707C72" w:rsidRPr="00334CF9" w14:paraId="11DB3D38" w14:textId="77777777" w:rsidTr="00E758CE">
        <w:tc>
          <w:tcPr>
            <w:tcW w:w="4820" w:type="dxa"/>
            <w:vAlign w:val="center"/>
          </w:tcPr>
          <w:p w14:paraId="36026833" w14:textId="77777777" w:rsidR="00707C72" w:rsidRPr="00334CF9" w:rsidRDefault="00707C72" w:rsidP="00E758CE">
            <w:pPr>
              <w:pStyle w:val="Recuodecorpodetexto2"/>
              <w:tabs>
                <w:tab w:val="clear" w:pos="851"/>
                <w:tab w:val="clear" w:pos="10915"/>
                <w:tab w:val="left" w:pos="3682"/>
              </w:tabs>
              <w:spacing w:line="240" w:lineRule="auto"/>
              <w:ind w:left="0" w:right="29"/>
              <w:jc w:val="center"/>
            </w:pPr>
            <w:r w:rsidRPr="00334CF9">
              <w:rPr>
                <w:bCs/>
              </w:rPr>
              <w:t>Eliane Mayumi Tane</w:t>
            </w:r>
          </w:p>
        </w:tc>
        <w:tc>
          <w:tcPr>
            <w:tcW w:w="4819" w:type="dxa"/>
            <w:vAlign w:val="bottom"/>
          </w:tcPr>
          <w:p w14:paraId="3FFE1793" w14:textId="77777777" w:rsidR="00707C72" w:rsidRPr="00334CF9" w:rsidRDefault="00707C72" w:rsidP="00E758CE">
            <w:pPr>
              <w:pStyle w:val="Recuodecorpodetexto2"/>
              <w:tabs>
                <w:tab w:val="clear" w:pos="851"/>
                <w:tab w:val="clear" w:pos="10915"/>
                <w:tab w:val="left" w:pos="3682"/>
              </w:tabs>
              <w:spacing w:line="240" w:lineRule="auto"/>
              <w:ind w:left="0"/>
              <w:jc w:val="center"/>
              <w:rPr>
                <w:bCs/>
              </w:rPr>
            </w:pPr>
            <w:r w:rsidRPr="00334CF9">
              <w:rPr>
                <w:bCs/>
              </w:rPr>
              <w:t>Paulo Rogério Pereira da Silva</w:t>
            </w:r>
          </w:p>
        </w:tc>
      </w:tr>
      <w:tr w:rsidR="00707C72" w:rsidRPr="00713CD6" w14:paraId="307FEB73" w14:textId="77777777" w:rsidTr="00E758CE">
        <w:tc>
          <w:tcPr>
            <w:tcW w:w="4820" w:type="dxa"/>
          </w:tcPr>
          <w:p w14:paraId="22C84684" w14:textId="1362AB0B" w:rsidR="00707C72" w:rsidRPr="00334CF9" w:rsidRDefault="00707C72" w:rsidP="00E758CE">
            <w:pPr>
              <w:pStyle w:val="Recuodecorpodetexto2"/>
              <w:tabs>
                <w:tab w:val="clear" w:pos="851"/>
                <w:tab w:val="clear" w:pos="10915"/>
                <w:tab w:val="left" w:pos="3682"/>
              </w:tabs>
              <w:spacing w:line="240" w:lineRule="auto"/>
              <w:ind w:left="0"/>
              <w:jc w:val="center"/>
              <w:rPr>
                <w:b/>
              </w:rPr>
            </w:pPr>
            <w:r w:rsidRPr="00334CF9">
              <w:rPr>
                <w:b/>
              </w:rPr>
              <w:t>Gerente do Departamento Financeiro e Contábil</w:t>
            </w:r>
          </w:p>
        </w:tc>
        <w:tc>
          <w:tcPr>
            <w:tcW w:w="4819" w:type="dxa"/>
          </w:tcPr>
          <w:p w14:paraId="78460021" w14:textId="77777777" w:rsidR="00707C72" w:rsidRPr="00713CD6" w:rsidRDefault="00707C72" w:rsidP="00E758CE">
            <w:pPr>
              <w:pStyle w:val="Recuodecorpodetexto2"/>
              <w:tabs>
                <w:tab w:val="clear" w:pos="851"/>
                <w:tab w:val="clear" w:pos="10915"/>
                <w:tab w:val="left" w:pos="3682"/>
              </w:tabs>
              <w:spacing w:line="240" w:lineRule="auto"/>
              <w:ind w:left="0"/>
              <w:jc w:val="center"/>
              <w:rPr>
                <w:b/>
              </w:rPr>
            </w:pPr>
            <w:r w:rsidRPr="00334CF9">
              <w:rPr>
                <w:rFonts w:eastAsia="Times New Roman"/>
                <w:b/>
                <w:lang w:eastAsia="pt-BR"/>
              </w:rPr>
              <w:t>Contador CRC1SP 236593/O-4</w:t>
            </w:r>
          </w:p>
        </w:tc>
      </w:tr>
    </w:tbl>
    <w:p w14:paraId="7C2F86BD" w14:textId="36338559" w:rsidR="004E1F1D" w:rsidRDefault="004E1F1D" w:rsidP="00C30733">
      <w:pPr>
        <w:keepNext/>
        <w:tabs>
          <w:tab w:val="left" w:pos="7938"/>
        </w:tabs>
        <w:spacing w:after="240"/>
        <w:rPr>
          <w:rFonts w:cs="Arial"/>
        </w:rPr>
      </w:pPr>
    </w:p>
    <w:p w14:paraId="1E3F6455" w14:textId="77777777" w:rsidR="002432EE" w:rsidRDefault="002432EE" w:rsidP="00C30733">
      <w:pPr>
        <w:keepNext/>
        <w:tabs>
          <w:tab w:val="left" w:pos="7938"/>
        </w:tabs>
        <w:spacing w:after="240"/>
        <w:rPr>
          <w:rFonts w:cs="Arial"/>
        </w:rPr>
      </w:pPr>
    </w:p>
    <w:p w14:paraId="00F8D272" w14:textId="77777777" w:rsidR="002432EE" w:rsidRDefault="002432EE" w:rsidP="00C30733">
      <w:pPr>
        <w:keepNext/>
        <w:tabs>
          <w:tab w:val="left" w:pos="7938"/>
        </w:tabs>
        <w:spacing w:after="240"/>
        <w:rPr>
          <w:rFonts w:cs="Arial"/>
        </w:rPr>
      </w:pPr>
    </w:p>
    <w:p w14:paraId="64AE106A" w14:textId="77777777" w:rsidR="002432EE" w:rsidRDefault="002432EE" w:rsidP="00C30733">
      <w:pPr>
        <w:keepNext/>
        <w:tabs>
          <w:tab w:val="left" w:pos="7938"/>
        </w:tabs>
        <w:spacing w:after="240"/>
        <w:rPr>
          <w:rFonts w:cs="Arial"/>
        </w:rPr>
      </w:pPr>
    </w:p>
    <w:p w14:paraId="04B8AAC6" w14:textId="77777777" w:rsidR="002432EE" w:rsidRDefault="002432EE" w:rsidP="00C30733">
      <w:pPr>
        <w:keepNext/>
        <w:tabs>
          <w:tab w:val="left" w:pos="7938"/>
        </w:tabs>
        <w:spacing w:after="240"/>
        <w:rPr>
          <w:rFonts w:cs="Arial"/>
        </w:rPr>
      </w:pPr>
    </w:p>
    <w:p w14:paraId="3B7C1AF6" w14:textId="77777777" w:rsidR="002432EE" w:rsidRDefault="002432EE" w:rsidP="00C30733">
      <w:pPr>
        <w:keepNext/>
        <w:tabs>
          <w:tab w:val="left" w:pos="7938"/>
        </w:tabs>
        <w:spacing w:after="240"/>
        <w:rPr>
          <w:rFonts w:cs="Arial"/>
        </w:rPr>
      </w:pPr>
    </w:p>
    <w:p w14:paraId="23232F94" w14:textId="17E4FCF0" w:rsidR="002432EE" w:rsidRDefault="002432EE">
      <w:pPr>
        <w:widowControl/>
        <w:suppressAutoHyphens w:val="0"/>
        <w:jc w:val="left"/>
        <w:rPr>
          <w:rFonts w:cs="Arial"/>
        </w:rPr>
      </w:pPr>
      <w:r>
        <w:rPr>
          <w:rFonts w:cs="Arial"/>
        </w:rPr>
        <w:br w:type="page"/>
      </w:r>
    </w:p>
    <w:p w14:paraId="50632E48" w14:textId="77777777" w:rsidR="002432EE" w:rsidRDefault="002432EE" w:rsidP="00C30733">
      <w:pPr>
        <w:keepNext/>
        <w:tabs>
          <w:tab w:val="left" w:pos="7938"/>
        </w:tabs>
        <w:spacing w:after="240"/>
        <w:rPr>
          <w:rFonts w:cs="Arial"/>
        </w:rPr>
        <w:sectPr w:rsidR="002432EE">
          <w:headerReference w:type="default" r:id="rId18"/>
          <w:footerReference w:type="default" r:id="rId19"/>
          <w:pgSz w:w="11906" w:h="16838"/>
          <w:pgMar w:top="2410" w:right="1134" w:bottom="2127" w:left="1134" w:header="964" w:footer="709" w:gutter="0"/>
          <w:cols w:space="708"/>
          <w:docGrid w:linePitch="360"/>
        </w:sectPr>
      </w:pPr>
    </w:p>
    <w:p w14:paraId="024BC2C0" w14:textId="77777777" w:rsidR="001A12DC" w:rsidRPr="001A12DC" w:rsidRDefault="001A12DC" w:rsidP="001A12DC">
      <w:pPr>
        <w:widowControl/>
        <w:suppressAutoHyphens w:val="0"/>
        <w:ind w:right="2835"/>
        <w:rPr>
          <w:rFonts w:eastAsia="Calibri"/>
          <w:b/>
          <w:sz w:val="36"/>
          <w:szCs w:val="36"/>
          <w:lang w:eastAsia="en-US"/>
        </w:rPr>
      </w:pPr>
      <w:r w:rsidRPr="001A12DC">
        <w:rPr>
          <w:rFonts w:eastAsia="Calibri"/>
          <w:b/>
          <w:sz w:val="36"/>
          <w:szCs w:val="36"/>
          <w:lang w:eastAsia="en-US"/>
        </w:rPr>
        <w:lastRenderedPageBreak/>
        <w:t xml:space="preserve">COMPANHIA DE ENTREPOSTOS E ARMAZENS GERAIS DE SÃO PAULO – CEAGESP </w:t>
      </w:r>
    </w:p>
    <w:p w14:paraId="2F7AE48B" w14:textId="77777777" w:rsidR="001A12DC" w:rsidRPr="001A12DC" w:rsidRDefault="001A12DC" w:rsidP="001A12DC">
      <w:pPr>
        <w:widowControl/>
        <w:suppressAutoHyphens w:val="0"/>
        <w:ind w:right="2835"/>
        <w:rPr>
          <w:rFonts w:eastAsia="Calibri" w:cs="Arial"/>
          <w:b/>
          <w:sz w:val="24"/>
          <w:szCs w:val="24"/>
          <w:lang w:eastAsia="en-US"/>
        </w:rPr>
      </w:pPr>
    </w:p>
    <w:p w14:paraId="189E6318" w14:textId="77777777" w:rsidR="001A12DC" w:rsidRPr="001A12DC" w:rsidRDefault="001A12DC" w:rsidP="001A12DC">
      <w:pPr>
        <w:widowControl/>
        <w:suppressAutoHyphens w:val="0"/>
        <w:ind w:right="2835"/>
        <w:rPr>
          <w:rFonts w:eastAsia="Calibri" w:cs="Arial"/>
          <w:b/>
          <w:sz w:val="24"/>
          <w:szCs w:val="24"/>
          <w:lang w:eastAsia="en-US"/>
        </w:rPr>
      </w:pPr>
    </w:p>
    <w:p w14:paraId="0F4C5BD9" w14:textId="77777777" w:rsidR="001A12DC" w:rsidRPr="001A12DC" w:rsidRDefault="001A12DC" w:rsidP="001A12DC">
      <w:pPr>
        <w:widowControl/>
        <w:suppressAutoHyphens w:val="0"/>
        <w:ind w:right="2835"/>
        <w:rPr>
          <w:rFonts w:eastAsia="Calibri" w:cs="Arial"/>
          <w:sz w:val="24"/>
          <w:szCs w:val="24"/>
          <w:lang w:eastAsia="en-US"/>
        </w:rPr>
      </w:pPr>
      <w:r w:rsidRPr="001A12DC">
        <w:rPr>
          <w:rFonts w:eastAsia="Calibri" w:cs="Arial"/>
          <w:sz w:val="24"/>
          <w:szCs w:val="24"/>
          <w:lang w:eastAsia="en-US"/>
        </w:rPr>
        <w:t>Relatório de revisão das informações contábeis intermediárias</w:t>
      </w:r>
    </w:p>
    <w:p w14:paraId="7F6C5C49" w14:textId="77777777" w:rsidR="001A12DC" w:rsidRPr="001A12DC" w:rsidRDefault="001A12DC" w:rsidP="001A12DC">
      <w:pPr>
        <w:widowControl/>
        <w:suppressAutoHyphens w:val="0"/>
        <w:ind w:right="2835"/>
        <w:rPr>
          <w:rFonts w:eastAsia="Calibri" w:cs="Arial"/>
          <w:sz w:val="24"/>
          <w:szCs w:val="24"/>
          <w:lang w:eastAsia="en-US"/>
        </w:rPr>
      </w:pPr>
    </w:p>
    <w:p w14:paraId="7B1D4F28" w14:textId="77777777" w:rsidR="001A12DC" w:rsidRPr="001A12DC" w:rsidRDefault="001A12DC" w:rsidP="001A12DC">
      <w:pPr>
        <w:widowControl/>
        <w:suppressAutoHyphens w:val="0"/>
        <w:ind w:right="2835"/>
        <w:rPr>
          <w:rFonts w:eastAsia="Calibri" w:cs="Arial"/>
          <w:sz w:val="24"/>
          <w:szCs w:val="24"/>
          <w:lang w:eastAsia="en-US"/>
        </w:rPr>
      </w:pPr>
    </w:p>
    <w:p w14:paraId="2E72AE70" w14:textId="77777777" w:rsidR="001A12DC" w:rsidRPr="001A12DC" w:rsidRDefault="001A12DC" w:rsidP="001A12DC">
      <w:pPr>
        <w:widowControl/>
        <w:suppressAutoHyphens w:val="0"/>
        <w:ind w:right="2835"/>
        <w:rPr>
          <w:rFonts w:eastAsia="Calibri" w:cs="Arial"/>
          <w:b/>
          <w:sz w:val="24"/>
          <w:szCs w:val="24"/>
          <w:lang w:eastAsia="en-US"/>
        </w:rPr>
      </w:pPr>
      <w:r w:rsidRPr="001A12DC">
        <w:rPr>
          <w:rFonts w:eastAsia="Calibri" w:cs="Arial"/>
          <w:b/>
          <w:sz w:val="24"/>
          <w:szCs w:val="24"/>
          <w:lang w:eastAsia="en-US"/>
        </w:rPr>
        <w:t>Referente ao 2º trimestre do exercício de 2021.</w:t>
      </w:r>
    </w:p>
    <w:p w14:paraId="009AD0BD" w14:textId="77777777" w:rsidR="001A12DC" w:rsidRPr="001A12DC" w:rsidRDefault="001A12DC" w:rsidP="001A12DC">
      <w:pPr>
        <w:widowControl/>
        <w:suppressAutoHyphens w:val="0"/>
        <w:ind w:right="2835"/>
        <w:jc w:val="left"/>
        <w:rPr>
          <w:rFonts w:eastAsia="Calibri" w:cs="Arial"/>
          <w:b/>
          <w:sz w:val="24"/>
          <w:szCs w:val="24"/>
          <w:lang w:eastAsia="en-US"/>
        </w:rPr>
      </w:pPr>
    </w:p>
    <w:p w14:paraId="4E46922A" w14:textId="77777777" w:rsidR="001A12DC" w:rsidRPr="001A12DC" w:rsidRDefault="001A12DC" w:rsidP="001A12DC">
      <w:pPr>
        <w:widowControl/>
        <w:suppressAutoHyphens w:val="0"/>
        <w:ind w:right="2835"/>
        <w:jc w:val="left"/>
        <w:rPr>
          <w:rFonts w:eastAsia="Calibri" w:cs="Arial"/>
          <w:b/>
          <w:sz w:val="24"/>
          <w:szCs w:val="24"/>
          <w:lang w:eastAsia="en-US"/>
        </w:rPr>
      </w:pPr>
    </w:p>
    <w:p w14:paraId="0462353F" w14:textId="77777777" w:rsidR="001A12DC" w:rsidRPr="001A12DC" w:rsidRDefault="001A12DC" w:rsidP="001A12DC">
      <w:pPr>
        <w:widowControl/>
        <w:suppressAutoHyphens w:val="0"/>
        <w:ind w:right="2835"/>
        <w:jc w:val="left"/>
        <w:rPr>
          <w:rFonts w:eastAsia="Calibri" w:cs="Arial"/>
          <w:b/>
          <w:sz w:val="24"/>
          <w:szCs w:val="24"/>
          <w:lang w:eastAsia="en-US"/>
        </w:rPr>
      </w:pPr>
    </w:p>
    <w:p w14:paraId="46A1649D" w14:textId="77777777" w:rsidR="001A12DC" w:rsidRPr="001A12DC" w:rsidRDefault="001A12DC" w:rsidP="001A12DC">
      <w:pPr>
        <w:widowControl/>
        <w:suppressAutoHyphens w:val="0"/>
        <w:ind w:right="2835"/>
        <w:jc w:val="left"/>
        <w:rPr>
          <w:rFonts w:eastAsia="Calibri" w:cs="Arial"/>
          <w:b/>
          <w:sz w:val="24"/>
          <w:szCs w:val="24"/>
          <w:lang w:eastAsia="en-US"/>
        </w:rPr>
      </w:pPr>
    </w:p>
    <w:p w14:paraId="389DB3C0" w14:textId="77777777" w:rsidR="001A12DC" w:rsidRPr="001A12DC" w:rsidRDefault="001A12DC" w:rsidP="001A12DC">
      <w:pPr>
        <w:widowControl/>
        <w:suppressAutoHyphens w:val="0"/>
        <w:ind w:right="2835"/>
        <w:jc w:val="left"/>
        <w:rPr>
          <w:rFonts w:eastAsia="Calibri" w:cs="Arial"/>
          <w:b/>
          <w:sz w:val="24"/>
          <w:szCs w:val="24"/>
          <w:lang w:eastAsia="en-US"/>
        </w:rPr>
      </w:pPr>
    </w:p>
    <w:p w14:paraId="1505A8FD" w14:textId="77777777" w:rsidR="001A12DC" w:rsidRPr="001A12DC" w:rsidRDefault="001A12DC" w:rsidP="001A12DC">
      <w:pPr>
        <w:widowControl/>
        <w:suppressAutoHyphens w:val="0"/>
        <w:ind w:right="2835"/>
        <w:jc w:val="left"/>
        <w:rPr>
          <w:rFonts w:eastAsia="Calibri" w:cs="Arial"/>
          <w:b/>
          <w:sz w:val="24"/>
          <w:szCs w:val="24"/>
          <w:lang w:eastAsia="en-US"/>
        </w:rPr>
      </w:pPr>
    </w:p>
    <w:p w14:paraId="1530BC64" w14:textId="77777777" w:rsidR="001A12DC" w:rsidRPr="001A12DC" w:rsidRDefault="001A12DC" w:rsidP="001A12DC">
      <w:pPr>
        <w:widowControl/>
        <w:suppressAutoHyphens w:val="0"/>
        <w:ind w:right="2835"/>
        <w:jc w:val="left"/>
        <w:rPr>
          <w:rFonts w:eastAsia="Calibri" w:cs="Arial"/>
          <w:b/>
          <w:sz w:val="24"/>
          <w:szCs w:val="24"/>
          <w:lang w:eastAsia="en-US"/>
        </w:rPr>
      </w:pPr>
    </w:p>
    <w:p w14:paraId="09B810F0" w14:textId="77777777" w:rsidR="001A12DC" w:rsidRPr="001A12DC" w:rsidRDefault="001A12DC" w:rsidP="001A12DC">
      <w:pPr>
        <w:widowControl/>
        <w:suppressAutoHyphens w:val="0"/>
        <w:ind w:right="2835"/>
        <w:jc w:val="left"/>
        <w:rPr>
          <w:rFonts w:eastAsia="Calibri" w:cs="Arial"/>
          <w:b/>
          <w:sz w:val="24"/>
          <w:szCs w:val="24"/>
          <w:lang w:eastAsia="en-US"/>
        </w:rPr>
      </w:pPr>
    </w:p>
    <w:p w14:paraId="756E7B09" w14:textId="77777777" w:rsidR="001A12DC" w:rsidRPr="001A12DC" w:rsidRDefault="001A12DC" w:rsidP="001A12DC">
      <w:pPr>
        <w:widowControl/>
        <w:suppressAutoHyphens w:val="0"/>
        <w:ind w:right="2835"/>
        <w:jc w:val="left"/>
        <w:rPr>
          <w:rFonts w:eastAsia="Calibri" w:cs="Arial"/>
          <w:b/>
          <w:sz w:val="24"/>
          <w:szCs w:val="24"/>
          <w:lang w:eastAsia="en-US"/>
        </w:rPr>
      </w:pPr>
    </w:p>
    <w:p w14:paraId="2A72FCC9" w14:textId="77777777" w:rsidR="001A12DC" w:rsidRPr="001A12DC" w:rsidRDefault="001A12DC" w:rsidP="001A12DC">
      <w:pPr>
        <w:widowControl/>
        <w:suppressAutoHyphens w:val="0"/>
        <w:ind w:right="2835"/>
        <w:rPr>
          <w:rFonts w:eastAsia="Calibri"/>
          <w:b/>
          <w:sz w:val="24"/>
          <w:szCs w:val="24"/>
          <w:lang w:eastAsia="en-US"/>
        </w:rPr>
      </w:pPr>
    </w:p>
    <w:p w14:paraId="18586FE2" w14:textId="77777777" w:rsidR="001A12DC" w:rsidRPr="001A12DC" w:rsidRDefault="001A12DC" w:rsidP="001A12DC">
      <w:pPr>
        <w:widowControl/>
        <w:suppressAutoHyphens w:val="0"/>
        <w:ind w:right="2835"/>
        <w:rPr>
          <w:rFonts w:eastAsia="Calibri"/>
          <w:b/>
          <w:sz w:val="24"/>
          <w:szCs w:val="24"/>
          <w:lang w:eastAsia="en-US"/>
        </w:rPr>
      </w:pPr>
    </w:p>
    <w:p w14:paraId="13C8E1CF" w14:textId="77777777" w:rsidR="001A12DC" w:rsidRPr="001A12DC" w:rsidRDefault="001A12DC" w:rsidP="001A12DC">
      <w:pPr>
        <w:widowControl/>
        <w:suppressAutoHyphens w:val="0"/>
        <w:ind w:right="2835"/>
        <w:rPr>
          <w:rFonts w:eastAsia="Calibri"/>
          <w:b/>
          <w:sz w:val="24"/>
          <w:szCs w:val="24"/>
          <w:lang w:eastAsia="en-US"/>
        </w:rPr>
      </w:pPr>
    </w:p>
    <w:p w14:paraId="1C8B783A" w14:textId="77777777" w:rsidR="001A12DC" w:rsidRPr="001A12DC" w:rsidRDefault="001A12DC" w:rsidP="001A12DC">
      <w:pPr>
        <w:widowControl/>
        <w:suppressAutoHyphens w:val="0"/>
        <w:ind w:right="2835"/>
        <w:rPr>
          <w:rFonts w:eastAsia="Calibri"/>
          <w:b/>
          <w:sz w:val="24"/>
          <w:szCs w:val="24"/>
          <w:lang w:eastAsia="en-US"/>
        </w:rPr>
      </w:pPr>
    </w:p>
    <w:p w14:paraId="2D8FFB20" w14:textId="77777777" w:rsidR="001A12DC" w:rsidRPr="001A12DC" w:rsidRDefault="001A12DC" w:rsidP="001A12DC">
      <w:pPr>
        <w:widowControl/>
        <w:suppressAutoHyphens w:val="0"/>
        <w:ind w:right="2835"/>
        <w:rPr>
          <w:rFonts w:eastAsia="Calibri"/>
          <w:b/>
          <w:sz w:val="24"/>
          <w:szCs w:val="24"/>
          <w:lang w:eastAsia="en-US"/>
        </w:rPr>
      </w:pPr>
    </w:p>
    <w:p w14:paraId="07A1BAFE" w14:textId="77777777" w:rsidR="001A12DC" w:rsidRPr="001A12DC" w:rsidRDefault="001A12DC" w:rsidP="001A12DC">
      <w:pPr>
        <w:widowControl/>
        <w:suppressAutoHyphens w:val="0"/>
        <w:ind w:right="2835"/>
        <w:rPr>
          <w:rFonts w:eastAsia="Calibri"/>
          <w:b/>
          <w:sz w:val="24"/>
          <w:szCs w:val="24"/>
          <w:lang w:eastAsia="en-US"/>
        </w:rPr>
      </w:pPr>
    </w:p>
    <w:p w14:paraId="628F56DF" w14:textId="77777777" w:rsidR="001A12DC" w:rsidRPr="001A12DC" w:rsidRDefault="001A12DC" w:rsidP="001A12DC">
      <w:pPr>
        <w:widowControl/>
        <w:suppressAutoHyphens w:val="0"/>
        <w:ind w:right="2835"/>
        <w:rPr>
          <w:rFonts w:eastAsia="Calibri"/>
          <w:b/>
          <w:sz w:val="24"/>
          <w:szCs w:val="24"/>
          <w:lang w:eastAsia="en-US"/>
        </w:rPr>
      </w:pPr>
    </w:p>
    <w:p w14:paraId="3004967C" w14:textId="77777777" w:rsidR="001A12DC" w:rsidRPr="001A12DC" w:rsidRDefault="001A12DC" w:rsidP="001A12DC">
      <w:pPr>
        <w:widowControl/>
        <w:suppressAutoHyphens w:val="0"/>
        <w:ind w:right="2835"/>
        <w:rPr>
          <w:rFonts w:eastAsia="Calibri"/>
          <w:b/>
          <w:sz w:val="24"/>
          <w:szCs w:val="24"/>
          <w:lang w:eastAsia="en-US"/>
        </w:rPr>
      </w:pPr>
    </w:p>
    <w:p w14:paraId="3B0DD4FC" w14:textId="77777777" w:rsidR="001A12DC" w:rsidRPr="001A12DC" w:rsidRDefault="001A12DC" w:rsidP="001A12DC">
      <w:pPr>
        <w:widowControl/>
        <w:suppressAutoHyphens w:val="0"/>
        <w:ind w:right="2835"/>
        <w:rPr>
          <w:rFonts w:eastAsia="Calibri"/>
          <w:b/>
          <w:sz w:val="24"/>
          <w:szCs w:val="24"/>
          <w:lang w:eastAsia="en-US"/>
        </w:rPr>
      </w:pPr>
    </w:p>
    <w:p w14:paraId="1CB09B65" w14:textId="77777777" w:rsidR="001A12DC" w:rsidRPr="001A12DC" w:rsidRDefault="001A12DC" w:rsidP="001A12DC">
      <w:pPr>
        <w:widowControl/>
        <w:suppressAutoHyphens w:val="0"/>
        <w:ind w:right="2835"/>
        <w:rPr>
          <w:rFonts w:eastAsia="Calibri"/>
          <w:b/>
          <w:sz w:val="24"/>
          <w:szCs w:val="24"/>
          <w:lang w:eastAsia="en-US"/>
        </w:rPr>
      </w:pPr>
    </w:p>
    <w:p w14:paraId="3E462EFC" w14:textId="77777777" w:rsidR="001A12DC" w:rsidRPr="001A12DC" w:rsidRDefault="001A12DC" w:rsidP="001A12DC">
      <w:pPr>
        <w:widowControl/>
        <w:suppressAutoHyphens w:val="0"/>
        <w:ind w:right="2835"/>
        <w:rPr>
          <w:rFonts w:eastAsia="Calibri"/>
          <w:b/>
          <w:sz w:val="24"/>
          <w:szCs w:val="24"/>
          <w:lang w:eastAsia="en-US"/>
        </w:rPr>
      </w:pPr>
    </w:p>
    <w:p w14:paraId="2585435A" w14:textId="77777777" w:rsidR="001A12DC" w:rsidRPr="001A12DC" w:rsidRDefault="001A12DC" w:rsidP="001A12DC">
      <w:pPr>
        <w:widowControl/>
        <w:suppressAutoHyphens w:val="0"/>
        <w:jc w:val="center"/>
        <w:rPr>
          <w:rFonts w:eastAsia="Calibri"/>
          <w:sz w:val="24"/>
          <w:szCs w:val="24"/>
          <w:lang w:eastAsia="en-US"/>
        </w:rPr>
      </w:pPr>
      <w:r w:rsidRPr="001A12DC">
        <w:rPr>
          <w:rFonts w:eastAsia="Calibri"/>
          <w:noProof/>
          <w:sz w:val="24"/>
          <w:szCs w:val="24"/>
          <w:lang w:eastAsia="pt-BR"/>
        </w:rPr>
        <w:drawing>
          <wp:inline distT="0" distB="0" distL="0" distR="0" wp14:anchorId="57BB2924" wp14:editId="42262E8F">
            <wp:extent cx="1276350" cy="12763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 RUSSELL BEDFORD.png"/>
                    <pic:cNvPicPr/>
                  </pic:nvPicPr>
                  <pic:blipFill>
                    <a:blip r:embed="rId20">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14:paraId="0475AA51" w14:textId="77777777" w:rsidR="001A12DC" w:rsidRPr="001A12DC" w:rsidRDefault="001A12DC" w:rsidP="001A12DC">
      <w:pPr>
        <w:widowControl/>
        <w:tabs>
          <w:tab w:val="left" w:pos="5103"/>
        </w:tabs>
        <w:suppressAutoHyphens w:val="0"/>
        <w:ind w:left="3402" w:right="3401"/>
        <w:rPr>
          <w:rFonts w:ascii="Calibri" w:eastAsia="Calibri" w:hAnsi="Calibri" w:cs="Calibri"/>
          <w:sz w:val="16"/>
          <w:szCs w:val="16"/>
          <w:lang w:eastAsia="en-US"/>
        </w:rPr>
      </w:pPr>
      <w:r w:rsidRPr="001A12DC">
        <w:rPr>
          <w:rFonts w:ascii="Calibri" w:eastAsia="Calibri" w:hAnsi="Calibri" w:cs="Calibri"/>
          <w:sz w:val="16"/>
          <w:szCs w:val="16"/>
          <w:lang w:eastAsia="en-US"/>
        </w:rPr>
        <w:t xml:space="preserve">Aponte a câmera de seu celular para a imagem acima e preencha nossa pesquisa de satisfação. Caso não compatível, obtenha um leitor de </w:t>
      </w:r>
      <w:r w:rsidRPr="001A12DC">
        <w:rPr>
          <w:rFonts w:ascii="Calibri" w:eastAsia="Calibri" w:hAnsi="Calibri" w:cs="Calibri"/>
          <w:i/>
          <w:sz w:val="16"/>
          <w:szCs w:val="16"/>
          <w:lang w:eastAsia="en-US"/>
        </w:rPr>
        <w:t xml:space="preserve">QR </w:t>
      </w:r>
      <w:proofErr w:type="spellStart"/>
      <w:r w:rsidRPr="001A12DC">
        <w:rPr>
          <w:rFonts w:ascii="Calibri" w:eastAsia="Calibri" w:hAnsi="Calibri" w:cs="Calibri"/>
          <w:i/>
          <w:sz w:val="16"/>
          <w:szCs w:val="16"/>
          <w:lang w:eastAsia="en-US"/>
        </w:rPr>
        <w:t>Code</w:t>
      </w:r>
      <w:proofErr w:type="spellEnd"/>
      <w:r w:rsidRPr="001A12DC">
        <w:rPr>
          <w:rFonts w:ascii="Calibri" w:eastAsia="Calibri" w:hAnsi="Calibri" w:cs="Calibri"/>
          <w:sz w:val="16"/>
          <w:szCs w:val="16"/>
          <w:lang w:eastAsia="en-US"/>
        </w:rPr>
        <w:t xml:space="preserve"> para acessar o conteúdo da imagem</w:t>
      </w:r>
    </w:p>
    <w:p w14:paraId="31139801" w14:textId="77777777" w:rsidR="001A12DC" w:rsidRPr="001A12DC" w:rsidRDefault="001A12DC" w:rsidP="001A12DC">
      <w:pPr>
        <w:widowControl/>
        <w:tabs>
          <w:tab w:val="left" w:pos="5103"/>
        </w:tabs>
        <w:suppressAutoHyphens w:val="0"/>
        <w:ind w:left="3402" w:right="3401"/>
        <w:rPr>
          <w:rFonts w:eastAsia="Calibri"/>
          <w:b/>
          <w:sz w:val="24"/>
          <w:szCs w:val="24"/>
          <w:lang w:eastAsia="en-US"/>
        </w:rPr>
      </w:pPr>
      <w:r w:rsidRPr="001A12DC">
        <w:rPr>
          <w:rFonts w:eastAsia="Calibri"/>
          <w:sz w:val="16"/>
          <w:szCs w:val="16"/>
          <w:lang w:eastAsia="en-US"/>
        </w:rPr>
        <w:t>.</w:t>
      </w:r>
      <w:r w:rsidRPr="001A12DC">
        <w:rPr>
          <w:rFonts w:eastAsia="Calibri"/>
          <w:b/>
          <w:sz w:val="24"/>
          <w:szCs w:val="24"/>
          <w:lang w:eastAsia="en-US"/>
        </w:rPr>
        <w:br w:type="page"/>
      </w:r>
    </w:p>
    <w:p w14:paraId="399EE6E6" w14:textId="77777777" w:rsidR="001A12DC" w:rsidRPr="001A12DC" w:rsidRDefault="001A12DC" w:rsidP="001A12DC">
      <w:pPr>
        <w:widowControl/>
        <w:suppressAutoHyphens w:val="0"/>
        <w:contextualSpacing/>
        <w:rPr>
          <w:rFonts w:eastAsia="Times New Roman" w:cs="Arial"/>
          <w:b/>
          <w:sz w:val="24"/>
          <w:szCs w:val="24"/>
          <w:lang w:eastAsia="en-US"/>
        </w:rPr>
      </w:pPr>
      <w:r w:rsidRPr="001A12DC">
        <w:rPr>
          <w:rFonts w:eastAsia="Times New Roman" w:cs="Arial"/>
          <w:b/>
          <w:sz w:val="24"/>
          <w:szCs w:val="24"/>
          <w:lang w:eastAsia="en-US"/>
        </w:rPr>
        <w:lastRenderedPageBreak/>
        <w:t>RELATÓRIO DE REVISÃO DAS INFORMAÇÕES CONTÁBEIS INTERMEDIÁRIAS</w:t>
      </w:r>
    </w:p>
    <w:p w14:paraId="200CD894" w14:textId="77777777" w:rsidR="001A12DC" w:rsidRPr="001A12DC" w:rsidRDefault="001A12DC" w:rsidP="001A12DC">
      <w:pPr>
        <w:widowControl/>
        <w:suppressAutoHyphens w:val="0"/>
        <w:rPr>
          <w:rFonts w:eastAsia="Calibri" w:cs="Arial"/>
          <w:sz w:val="24"/>
          <w:szCs w:val="24"/>
          <w:lang w:eastAsia="en-US"/>
        </w:rPr>
      </w:pPr>
    </w:p>
    <w:p w14:paraId="27DD6322" w14:textId="77777777" w:rsidR="001A12DC" w:rsidRPr="001A12DC" w:rsidRDefault="001A12DC" w:rsidP="001A12DC">
      <w:pPr>
        <w:widowControl/>
        <w:suppressAutoHyphens w:val="0"/>
        <w:autoSpaceDE w:val="0"/>
        <w:autoSpaceDN w:val="0"/>
        <w:adjustRightInd w:val="0"/>
        <w:rPr>
          <w:rFonts w:eastAsia="Calibri" w:cs="Arial"/>
          <w:b/>
          <w:sz w:val="24"/>
          <w:szCs w:val="24"/>
          <w:lang w:eastAsia="en-US"/>
        </w:rPr>
      </w:pPr>
      <w:r w:rsidRPr="001A12DC">
        <w:rPr>
          <w:rFonts w:eastAsia="Calibri" w:cs="Arial"/>
          <w:b/>
          <w:sz w:val="24"/>
          <w:szCs w:val="24"/>
          <w:lang w:eastAsia="en-US"/>
        </w:rPr>
        <w:t>À</w:t>
      </w:r>
    </w:p>
    <w:p w14:paraId="7330E01F" w14:textId="77777777" w:rsidR="001A12DC" w:rsidRPr="001A12DC" w:rsidRDefault="001A12DC" w:rsidP="001A12DC">
      <w:pPr>
        <w:widowControl/>
        <w:suppressAutoHyphens w:val="0"/>
        <w:autoSpaceDE w:val="0"/>
        <w:autoSpaceDN w:val="0"/>
        <w:adjustRightInd w:val="0"/>
        <w:jc w:val="left"/>
        <w:rPr>
          <w:rFonts w:eastAsia="Calibri" w:cs="Arial"/>
          <w:b/>
          <w:sz w:val="24"/>
          <w:szCs w:val="24"/>
          <w:lang w:eastAsia="en-US"/>
        </w:rPr>
      </w:pPr>
      <w:r w:rsidRPr="001A12DC">
        <w:rPr>
          <w:rFonts w:eastAsia="Calibri" w:cs="Arial"/>
          <w:b/>
          <w:sz w:val="24"/>
          <w:szCs w:val="24"/>
          <w:lang w:eastAsia="en-US"/>
        </w:rPr>
        <w:t>Administração e aos Conselheiros da</w:t>
      </w:r>
    </w:p>
    <w:p w14:paraId="3512FE1F" w14:textId="77777777" w:rsidR="001A12DC" w:rsidRPr="001A12DC" w:rsidRDefault="001A12DC" w:rsidP="001A12DC">
      <w:pPr>
        <w:widowControl/>
        <w:suppressAutoHyphens w:val="0"/>
        <w:autoSpaceDE w:val="0"/>
        <w:autoSpaceDN w:val="0"/>
        <w:adjustRightInd w:val="0"/>
        <w:jc w:val="left"/>
        <w:rPr>
          <w:rFonts w:eastAsia="Calibri" w:cs="Arial"/>
          <w:b/>
          <w:sz w:val="24"/>
          <w:szCs w:val="24"/>
          <w:lang w:eastAsia="en-US"/>
        </w:rPr>
      </w:pPr>
      <w:r w:rsidRPr="001A12DC">
        <w:rPr>
          <w:rFonts w:eastAsia="Calibri" w:cs="Arial"/>
          <w:b/>
          <w:sz w:val="24"/>
          <w:szCs w:val="24"/>
          <w:lang w:eastAsia="en-US"/>
        </w:rPr>
        <w:t>COMPANHIA DE ENTREPOSTOS E ARMAZÉNS GERAIS DE SÃO PAULO – CEAGESP</w:t>
      </w:r>
    </w:p>
    <w:p w14:paraId="34ABC4A7" w14:textId="77777777" w:rsidR="001A12DC" w:rsidRPr="001A12DC" w:rsidRDefault="001A12DC" w:rsidP="001A12DC">
      <w:pPr>
        <w:widowControl/>
        <w:suppressAutoHyphens w:val="0"/>
        <w:autoSpaceDE w:val="0"/>
        <w:autoSpaceDN w:val="0"/>
        <w:adjustRightInd w:val="0"/>
        <w:jc w:val="left"/>
        <w:rPr>
          <w:rFonts w:eastAsia="Calibri" w:cs="Arial"/>
          <w:b/>
          <w:sz w:val="24"/>
          <w:szCs w:val="24"/>
          <w:lang w:eastAsia="en-US"/>
        </w:rPr>
      </w:pPr>
      <w:r w:rsidRPr="001A12DC">
        <w:rPr>
          <w:rFonts w:eastAsia="Calibri" w:cs="Arial"/>
          <w:b/>
          <w:sz w:val="24"/>
          <w:szCs w:val="24"/>
          <w:lang w:eastAsia="en-US"/>
        </w:rPr>
        <w:t>São Paulo – SP</w:t>
      </w:r>
    </w:p>
    <w:p w14:paraId="3CA408E5" w14:textId="77777777" w:rsidR="001A12DC" w:rsidRPr="001A12DC" w:rsidRDefault="001A12DC" w:rsidP="001A12DC">
      <w:pPr>
        <w:widowControl/>
        <w:suppressAutoHyphens w:val="0"/>
        <w:autoSpaceDE w:val="0"/>
        <w:autoSpaceDN w:val="0"/>
        <w:adjustRightInd w:val="0"/>
        <w:jc w:val="left"/>
        <w:rPr>
          <w:rFonts w:eastAsia="Calibri" w:cs="Arial"/>
          <w:sz w:val="24"/>
          <w:szCs w:val="24"/>
          <w:lang w:eastAsia="en-US"/>
        </w:rPr>
      </w:pPr>
    </w:p>
    <w:p w14:paraId="7BF604F1" w14:textId="77777777" w:rsidR="001A12DC" w:rsidRPr="001A12DC" w:rsidRDefault="001A12DC" w:rsidP="001A12DC">
      <w:pPr>
        <w:widowControl/>
        <w:tabs>
          <w:tab w:val="left" w:pos="1912"/>
        </w:tabs>
        <w:suppressAutoHyphens w:val="0"/>
        <w:autoSpaceDE w:val="0"/>
        <w:autoSpaceDN w:val="0"/>
        <w:adjustRightInd w:val="0"/>
        <w:rPr>
          <w:rFonts w:eastAsia="Calibri" w:cs="Arial"/>
          <w:b/>
          <w:bCs/>
          <w:sz w:val="24"/>
          <w:szCs w:val="24"/>
          <w:lang w:eastAsia="en-US"/>
        </w:rPr>
      </w:pPr>
      <w:r w:rsidRPr="001A12DC">
        <w:rPr>
          <w:rFonts w:eastAsia="Calibri" w:cs="Arial"/>
          <w:b/>
          <w:bCs/>
          <w:sz w:val="24"/>
          <w:szCs w:val="24"/>
          <w:lang w:eastAsia="en-US"/>
        </w:rPr>
        <w:t>Introdução</w:t>
      </w:r>
    </w:p>
    <w:p w14:paraId="282883E5" w14:textId="77777777" w:rsidR="001A12DC" w:rsidRPr="001A12DC" w:rsidRDefault="001A12DC" w:rsidP="001A12DC">
      <w:pPr>
        <w:widowControl/>
        <w:tabs>
          <w:tab w:val="left" w:pos="1912"/>
        </w:tabs>
        <w:suppressAutoHyphens w:val="0"/>
        <w:autoSpaceDE w:val="0"/>
        <w:autoSpaceDN w:val="0"/>
        <w:adjustRightInd w:val="0"/>
        <w:rPr>
          <w:rFonts w:eastAsia="Calibri" w:cs="Arial"/>
          <w:sz w:val="24"/>
          <w:szCs w:val="24"/>
          <w:lang w:eastAsia="en-US"/>
        </w:rPr>
      </w:pPr>
    </w:p>
    <w:p w14:paraId="3558A2DC" w14:textId="77777777" w:rsidR="001A12DC" w:rsidRPr="001A12DC" w:rsidRDefault="001A12DC" w:rsidP="001A12DC">
      <w:pPr>
        <w:widowControl/>
        <w:suppressAutoHyphens w:val="0"/>
        <w:autoSpaceDE w:val="0"/>
        <w:autoSpaceDN w:val="0"/>
        <w:adjustRightInd w:val="0"/>
        <w:rPr>
          <w:rFonts w:eastAsia="Calibri" w:cs="Arial"/>
          <w:b/>
          <w:sz w:val="24"/>
          <w:szCs w:val="24"/>
          <w:lang w:eastAsia="en-US"/>
        </w:rPr>
      </w:pPr>
      <w:r w:rsidRPr="001A12DC">
        <w:rPr>
          <w:rFonts w:eastAsia="Calibri" w:cs="Arial"/>
          <w:color w:val="000000"/>
          <w:sz w:val="24"/>
          <w:szCs w:val="24"/>
          <w:lang w:eastAsia="en-US"/>
        </w:rPr>
        <w:t xml:space="preserve">Revisamos as informações contábeis intermediárias da </w:t>
      </w:r>
      <w:r w:rsidRPr="001A12DC">
        <w:rPr>
          <w:rFonts w:eastAsia="Calibri" w:cs="Arial"/>
          <w:b/>
          <w:sz w:val="24"/>
          <w:szCs w:val="24"/>
          <w:lang w:eastAsia="en-US"/>
        </w:rPr>
        <w:t xml:space="preserve">COMPANHIA DE ENTREPOSTOS E ARMAZÉNS GERAIS DE SÃO PAULO – CEAGESP </w:t>
      </w:r>
      <w:r w:rsidRPr="001A12DC">
        <w:rPr>
          <w:rFonts w:eastAsia="Calibri" w:cs="Arial"/>
          <w:color w:val="000000"/>
          <w:sz w:val="24"/>
          <w:szCs w:val="24"/>
          <w:lang w:eastAsia="en-US"/>
        </w:rPr>
        <w:t xml:space="preserve">referente ao período findo em 30 de junho de 2021, que compreendem o balanço patrimonial, em 30 de junho de 2021, as respectivas demonstrações do resultado, do resultado abrangente, para o período de três e seis meses e das mutações do patrimônio líquido e dos fluxos de caixa para o período de seis meses findo naquela data, incluindo as notas explicativas. </w:t>
      </w:r>
    </w:p>
    <w:p w14:paraId="246CB461" w14:textId="77777777" w:rsidR="001A12DC" w:rsidRPr="001A12DC" w:rsidRDefault="001A12DC" w:rsidP="001A12DC">
      <w:pPr>
        <w:widowControl/>
        <w:suppressAutoHyphens w:val="0"/>
        <w:autoSpaceDE w:val="0"/>
        <w:autoSpaceDN w:val="0"/>
        <w:adjustRightInd w:val="0"/>
        <w:rPr>
          <w:rFonts w:eastAsia="Calibri" w:cs="Arial"/>
          <w:sz w:val="24"/>
          <w:szCs w:val="24"/>
          <w:lang w:eastAsia="en-US"/>
        </w:rPr>
      </w:pPr>
    </w:p>
    <w:p w14:paraId="7950BAA3" w14:textId="77777777" w:rsidR="001A12DC" w:rsidRPr="001A12DC" w:rsidRDefault="001A12DC" w:rsidP="001A12DC">
      <w:pPr>
        <w:widowControl/>
        <w:suppressAutoHyphens w:val="0"/>
        <w:autoSpaceDE w:val="0"/>
        <w:autoSpaceDN w:val="0"/>
        <w:adjustRightInd w:val="0"/>
        <w:rPr>
          <w:rFonts w:eastAsia="Calibri" w:cs="Arial"/>
          <w:sz w:val="24"/>
          <w:szCs w:val="24"/>
          <w:lang w:eastAsia="en-US"/>
        </w:rPr>
      </w:pPr>
      <w:r w:rsidRPr="001A12DC">
        <w:rPr>
          <w:rFonts w:eastAsia="Calibri" w:cs="Arial"/>
          <w:sz w:val="24"/>
          <w:szCs w:val="24"/>
          <w:lang w:eastAsia="en-US"/>
        </w:rPr>
        <w:t xml:space="preserve">A administração da Companhia é responsável pela elaboração das informações contábeis intermediárias de acordo com a NBC TG 21(R4) – Demonstração Intermediária </w:t>
      </w:r>
      <w:r w:rsidRPr="001A12DC">
        <w:rPr>
          <w:rFonts w:eastAsia="Calibri" w:cs="Arial"/>
          <w:color w:val="000000"/>
          <w:sz w:val="24"/>
          <w:szCs w:val="24"/>
          <w:lang w:eastAsia="en-US"/>
        </w:rPr>
        <w:t xml:space="preserve">e com a norma internacional IAS 34 – </w:t>
      </w:r>
      <w:r w:rsidRPr="001A12DC">
        <w:rPr>
          <w:rFonts w:eastAsia="Calibri" w:cs="Arial"/>
          <w:i/>
          <w:iCs/>
          <w:color w:val="000000"/>
          <w:sz w:val="24"/>
          <w:szCs w:val="24"/>
          <w:lang w:val="en-US" w:eastAsia="en-US"/>
        </w:rPr>
        <w:t>Interim Financial Reporting</w:t>
      </w:r>
      <w:r w:rsidRPr="001A12DC">
        <w:rPr>
          <w:rFonts w:eastAsia="Calibri" w:cs="Arial"/>
          <w:color w:val="000000"/>
          <w:sz w:val="24"/>
          <w:szCs w:val="24"/>
          <w:lang w:val="en-US" w:eastAsia="en-US"/>
        </w:rPr>
        <w:t xml:space="preserve">, </w:t>
      </w:r>
      <w:r w:rsidRPr="001A12DC">
        <w:rPr>
          <w:rFonts w:eastAsia="Calibri" w:cs="Arial"/>
          <w:color w:val="000000"/>
          <w:sz w:val="24"/>
          <w:szCs w:val="24"/>
          <w:lang w:eastAsia="en-US"/>
        </w:rPr>
        <w:t>emitida pelo</w:t>
      </w:r>
      <w:r w:rsidRPr="001A12DC">
        <w:rPr>
          <w:rFonts w:eastAsia="Calibri" w:cs="Arial"/>
          <w:color w:val="000000"/>
          <w:sz w:val="24"/>
          <w:szCs w:val="24"/>
          <w:lang w:val="en-US" w:eastAsia="en-US"/>
        </w:rPr>
        <w:t xml:space="preserve"> </w:t>
      </w:r>
      <w:r w:rsidRPr="001A12DC">
        <w:rPr>
          <w:rFonts w:eastAsia="Calibri" w:cs="Arial"/>
          <w:i/>
          <w:iCs/>
          <w:color w:val="000000"/>
          <w:sz w:val="24"/>
          <w:szCs w:val="24"/>
          <w:lang w:val="en-US" w:eastAsia="en-US"/>
        </w:rPr>
        <w:t>International Accounting Standards Board</w:t>
      </w:r>
      <w:r w:rsidRPr="001A12DC">
        <w:rPr>
          <w:rFonts w:eastAsia="Calibri" w:cs="Arial"/>
          <w:i/>
          <w:iCs/>
          <w:color w:val="000000"/>
          <w:sz w:val="24"/>
          <w:szCs w:val="24"/>
          <w:lang w:eastAsia="en-US"/>
        </w:rPr>
        <w:t xml:space="preserve"> </w:t>
      </w:r>
      <w:r w:rsidRPr="001A12DC">
        <w:rPr>
          <w:rFonts w:eastAsia="Calibri" w:cs="Arial"/>
          <w:color w:val="000000"/>
          <w:sz w:val="24"/>
          <w:szCs w:val="24"/>
          <w:lang w:eastAsia="en-US"/>
        </w:rPr>
        <w:t>(IASB)</w:t>
      </w:r>
      <w:r w:rsidRPr="001A12DC">
        <w:rPr>
          <w:rFonts w:eastAsia="Calibri" w:cs="Arial"/>
          <w:sz w:val="24"/>
          <w:szCs w:val="24"/>
          <w:lang w:eastAsia="en-US"/>
        </w:rPr>
        <w:t xml:space="preserve">. Nossa responsabilidade é a de expressar uma conclusão sobre essas informações contábeis intermediárias com base em nossa revisão. </w:t>
      </w:r>
    </w:p>
    <w:p w14:paraId="2914F168" w14:textId="77777777" w:rsidR="001A12DC" w:rsidRPr="001A12DC" w:rsidRDefault="001A12DC" w:rsidP="001A12DC">
      <w:pPr>
        <w:widowControl/>
        <w:suppressAutoHyphens w:val="0"/>
        <w:autoSpaceDE w:val="0"/>
        <w:autoSpaceDN w:val="0"/>
        <w:adjustRightInd w:val="0"/>
        <w:rPr>
          <w:rFonts w:eastAsia="Calibri" w:cs="Arial"/>
          <w:sz w:val="24"/>
          <w:szCs w:val="24"/>
          <w:lang w:eastAsia="en-US"/>
        </w:rPr>
      </w:pPr>
    </w:p>
    <w:p w14:paraId="237DF5BB" w14:textId="77777777" w:rsidR="001A12DC" w:rsidRPr="001A12DC" w:rsidRDefault="001A12DC" w:rsidP="001A12DC">
      <w:pPr>
        <w:widowControl/>
        <w:suppressAutoHyphens w:val="0"/>
        <w:autoSpaceDE w:val="0"/>
        <w:autoSpaceDN w:val="0"/>
        <w:adjustRightInd w:val="0"/>
        <w:rPr>
          <w:rFonts w:eastAsia="Calibri" w:cs="Arial"/>
          <w:b/>
          <w:bCs/>
          <w:sz w:val="24"/>
          <w:szCs w:val="24"/>
          <w:lang w:eastAsia="en-US"/>
        </w:rPr>
      </w:pPr>
      <w:r w:rsidRPr="001A12DC">
        <w:rPr>
          <w:rFonts w:eastAsia="Calibri" w:cs="Arial"/>
          <w:b/>
          <w:bCs/>
          <w:sz w:val="24"/>
          <w:szCs w:val="24"/>
          <w:lang w:eastAsia="en-US"/>
        </w:rPr>
        <w:t xml:space="preserve">Alcance da revisão </w:t>
      </w:r>
    </w:p>
    <w:p w14:paraId="3248BD55" w14:textId="77777777" w:rsidR="001A12DC" w:rsidRPr="001A12DC" w:rsidRDefault="001A12DC" w:rsidP="001A12DC">
      <w:pPr>
        <w:widowControl/>
        <w:suppressAutoHyphens w:val="0"/>
        <w:autoSpaceDE w:val="0"/>
        <w:autoSpaceDN w:val="0"/>
        <w:adjustRightInd w:val="0"/>
        <w:rPr>
          <w:rFonts w:eastAsia="Calibri" w:cs="Arial"/>
          <w:sz w:val="24"/>
          <w:szCs w:val="24"/>
          <w:lang w:eastAsia="en-US"/>
        </w:rPr>
      </w:pPr>
    </w:p>
    <w:p w14:paraId="2B943AC6" w14:textId="77777777" w:rsidR="001A12DC" w:rsidRPr="001A12DC" w:rsidRDefault="001A12DC" w:rsidP="001A12DC">
      <w:pPr>
        <w:widowControl/>
        <w:suppressAutoHyphens w:val="0"/>
        <w:rPr>
          <w:rFonts w:eastAsia="Calibri" w:cs="Arial"/>
          <w:sz w:val="24"/>
          <w:szCs w:val="24"/>
          <w:lang w:eastAsia="en-US"/>
        </w:rPr>
      </w:pPr>
      <w:r w:rsidRPr="001A12DC">
        <w:rPr>
          <w:rFonts w:eastAsia="Calibri" w:cs="Arial"/>
          <w:sz w:val="24"/>
          <w:szCs w:val="24"/>
          <w:lang w:eastAsia="en-US"/>
        </w:rPr>
        <w:t>Conduzimos nossa revisão de acordo com as normas brasileiras e internacionais de revisão de informações intermediárias (NBC TR 2410 - Revisão de Informações Intermediárias Executada pelo Auditor da Entidade. 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14:paraId="709F900C" w14:textId="77777777" w:rsidR="001A12DC" w:rsidRPr="001A12DC" w:rsidRDefault="001A12DC" w:rsidP="001A12DC">
      <w:pPr>
        <w:widowControl/>
        <w:suppressAutoHyphens w:val="0"/>
        <w:autoSpaceDE w:val="0"/>
        <w:autoSpaceDN w:val="0"/>
        <w:adjustRightInd w:val="0"/>
        <w:rPr>
          <w:rFonts w:eastAsia="Calibri" w:cs="Arial"/>
          <w:sz w:val="24"/>
          <w:szCs w:val="24"/>
          <w:lang w:eastAsia="en-US"/>
        </w:rPr>
      </w:pPr>
    </w:p>
    <w:p w14:paraId="34661F8F" w14:textId="77777777" w:rsidR="001A12DC" w:rsidRPr="001A12DC" w:rsidRDefault="001A12DC" w:rsidP="001A12DC">
      <w:pPr>
        <w:widowControl/>
        <w:suppressAutoHyphens w:val="0"/>
        <w:jc w:val="left"/>
        <w:rPr>
          <w:rFonts w:eastAsia="Calibri"/>
          <w:b/>
          <w:sz w:val="24"/>
          <w:szCs w:val="24"/>
          <w:lang w:eastAsia="en-US"/>
        </w:rPr>
      </w:pPr>
      <w:r w:rsidRPr="001A12DC">
        <w:rPr>
          <w:rFonts w:eastAsia="Calibri"/>
          <w:b/>
          <w:sz w:val="24"/>
          <w:szCs w:val="24"/>
          <w:lang w:eastAsia="en-US"/>
        </w:rPr>
        <w:t>Conclusão sobre as informações contábeis intermediárias</w:t>
      </w:r>
    </w:p>
    <w:p w14:paraId="4CD58CE3" w14:textId="77777777" w:rsidR="001A12DC" w:rsidRPr="001A12DC" w:rsidRDefault="001A12DC" w:rsidP="001A12DC">
      <w:pPr>
        <w:suppressAutoHyphens w:val="0"/>
        <w:kinsoku w:val="0"/>
        <w:overflowPunct w:val="0"/>
        <w:ind w:right="3"/>
        <w:rPr>
          <w:rFonts w:eastAsia="Times New Roman" w:cs="Arial"/>
          <w:b/>
          <w:bCs/>
          <w:sz w:val="24"/>
          <w:szCs w:val="24"/>
          <w:lang w:eastAsia="en-US"/>
        </w:rPr>
      </w:pPr>
    </w:p>
    <w:p w14:paraId="378AB56F" w14:textId="77777777" w:rsidR="001A12DC" w:rsidRPr="001A12DC" w:rsidRDefault="001A12DC" w:rsidP="001A12DC">
      <w:pPr>
        <w:widowControl/>
        <w:suppressAutoHyphens w:val="0"/>
        <w:autoSpaceDE w:val="0"/>
        <w:autoSpaceDN w:val="0"/>
        <w:adjustRightInd w:val="0"/>
        <w:rPr>
          <w:rFonts w:eastAsia="Calibri" w:cs="Arial"/>
          <w:color w:val="000000"/>
          <w:sz w:val="24"/>
          <w:szCs w:val="24"/>
          <w:lang w:eastAsia="en-US"/>
        </w:rPr>
      </w:pPr>
      <w:r w:rsidRPr="001A12DC">
        <w:rPr>
          <w:rFonts w:eastAsia="Calibri" w:cs="Arial"/>
          <w:color w:val="000000"/>
          <w:sz w:val="24"/>
          <w:szCs w:val="24"/>
          <w:lang w:eastAsia="en-US"/>
        </w:rPr>
        <w:t>Com base em nossa revisão, não temos conhecimento de nenhum fato que nos leve acreditar que as informações contábeis intermediárias acima referidas não foram elaboradas, em todos os aspectos relevantes, de acordo com a NBC TG 21 (R4) aplicável à elaboração de Informações Trimestrais (ITR).</w:t>
      </w:r>
    </w:p>
    <w:p w14:paraId="6A80BA10" w14:textId="77777777" w:rsidR="001A12DC" w:rsidRPr="001A12DC" w:rsidRDefault="001A12DC" w:rsidP="001A12DC">
      <w:pPr>
        <w:widowControl/>
        <w:suppressAutoHyphens w:val="0"/>
        <w:rPr>
          <w:rFonts w:eastAsia="Calibri"/>
          <w:sz w:val="24"/>
          <w:szCs w:val="24"/>
          <w:lang w:eastAsia="en-US"/>
        </w:rPr>
      </w:pPr>
      <w:r w:rsidRPr="001A12DC">
        <w:rPr>
          <w:rFonts w:eastAsia="Calibri"/>
          <w:b/>
          <w:sz w:val="24"/>
          <w:szCs w:val="24"/>
          <w:lang w:eastAsia="en-US"/>
        </w:rPr>
        <w:lastRenderedPageBreak/>
        <w:t>Ênfases</w:t>
      </w:r>
    </w:p>
    <w:p w14:paraId="676ED94B" w14:textId="77777777" w:rsidR="001A12DC" w:rsidRPr="001A12DC" w:rsidRDefault="001A12DC" w:rsidP="001A12DC">
      <w:pPr>
        <w:suppressAutoHyphens w:val="0"/>
        <w:kinsoku w:val="0"/>
        <w:overflowPunct w:val="0"/>
        <w:ind w:right="3"/>
        <w:rPr>
          <w:rFonts w:eastAsia="Times New Roman" w:cs="Arial"/>
          <w:b/>
          <w:bCs/>
          <w:sz w:val="24"/>
          <w:szCs w:val="24"/>
          <w:lang w:eastAsia="en-US"/>
        </w:rPr>
      </w:pPr>
    </w:p>
    <w:p w14:paraId="2292F827" w14:textId="77777777" w:rsidR="001A12DC" w:rsidRPr="001A12DC" w:rsidRDefault="001A12DC" w:rsidP="001A12DC">
      <w:pPr>
        <w:widowControl/>
        <w:suppressAutoHyphens w:val="0"/>
        <w:autoSpaceDE w:val="0"/>
        <w:autoSpaceDN w:val="0"/>
        <w:adjustRightInd w:val="0"/>
        <w:rPr>
          <w:rFonts w:eastAsia="Calibri" w:cs="Arial"/>
          <w:b/>
          <w:sz w:val="24"/>
          <w:szCs w:val="24"/>
          <w:lang w:eastAsia="en-US"/>
        </w:rPr>
      </w:pPr>
      <w:r w:rsidRPr="001A12DC">
        <w:rPr>
          <w:rFonts w:eastAsia="Calibri" w:cs="Arial"/>
          <w:b/>
          <w:sz w:val="24"/>
          <w:szCs w:val="24"/>
          <w:lang w:eastAsia="en-US"/>
        </w:rPr>
        <w:t>Continuidade Operacional</w:t>
      </w:r>
    </w:p>
    <w:p w14:paraId="7B46A4D7" w14:textId="77777777" w:rsidR="001A12DC" w:rsidRPr="001A12DC" w:rsidRDefault="001A12DC" w:rsidP="001A12DC">
      <w:pPr>
        <w:widowControl/>
        <w:suppressAutoHyphens w:val="0"/>
        <w:autoSpaceDE w:val="0"/>
        <w:autoSpaceDN w:val="0"/>
        <w:adjustRightInd w:val="0"/>
        <w:rPr>
          <w:rFonts w:eastAsia="Calibri" w:cs="Arial"/>
          <w:b/>
          <w:sz w:val="24"/>
          <w:szCs w:val="24"/>
          <w:lang w:eastAsia="en-US"/>
        </w:rPr>
      </w:pPr>
    </w:p>
    <w:p w14:paraId="602EC08B" w14:textId="77777777" w:rsidR="001A12DC" w:rsidRPr="001A12DC" w:rsidRDefault="001A12DC" w:rsidP="001A12DC">
      <w:pPr>
        <w:widowControl/>
        <w:suppressAutoHyphens w:val="0"/>
        <w:rPr>
          <w:rFonts w:eastAsia="Calibri"/>
          <w:sz w:val="24"/>
          <w:szCs w:val="24"/>
          <w:lang w:eastAsia="en-US"/>
        </w:rPr>
      </w:pPr>
      <w:r w:rsidRPr="001A12DC">
        <w:rPr>
          <w:rFonts w:eastAsia="Calibri"/>
          <w:sz w:val="24"/>
          <w:szCs w:val="24"/>
          <w:lang w:eastAsia="en-US"/>
        </w:rPr>
        <w:t>A Companhia no período findo em 30 de junho de 2021 apurou lucro de R$ 20.371 mil, todavia vinha apresentando prejuízos sucessivos. Em 31 de dezembro de 2020 o prejuízo foi no valor de R$ 2.690 mil. O passivo circulante da Companhia excedente ao ativo circulante em R$ 38.851 mil no período findo em 30 de junho de 2021 (R$ 33.689 mil em 31 de dezembro de 2020). Os índices de liquidez estão apresentados na Nota Explicativa nº 34.1.1. Nossa conclusão não contém ressalva relacionada a esse assunto.</w:t>
      </w:r>
    </w:p>
    <w:p w14:paraId="7C9D78D2" w14:textId="77777777" w:rsidR="001A12DC" w:rsidRPr="001A12DC" w:rsidRDefault="001A12DC" w:rsidP="001A12DC">
      <w:pPr>
        <w:widowControl/>
        <w:suppressAutoHyphens w:val="0"/>
        <w:rPr>
          <w:rFonts w:eastAsia="Calibri"/>
          <w:sz w:val="24"/>
          <w:szCs w:val="24"/>
          <w:lang w:eastAsia="en-US"/>
        </w:rPr>
      </w:pPr>
    </w:p>
    <w:p w14:paraId="403118CF" w14:textId="77777777" w:rsidR="001A12DC" w:rsidRPr="001A12DC" w:rsidRDefault="001A12DC" w:rsidP="001A12DC">
      <w:pPr>
        <w:widowControl/>
        <w:suppressAutoHyphens w:val="0"/>
        <w:rPr>
          <w:rFonts w:eastAsia="Calibri" w:cs="Arial"/>
          <w:b/>
          <w:sz w:val="24"/>
          <w:szCs w:val="24"/>
          <w:lang w:eastAsia="en-US"/>
        </w:rPr>
      </w:pPr>
      <w:r w:rsidRPr="001A12DC">
        <w:rPr>
          <w:rFonts w:eastAsia="Calibri" w:cs="Arial"/>
          <w:b/>
          <w:bCs/>
          <w:color w:val="000000"/>
          <w:sz w:val="24"/>
          <w:szCs w:val="24"/>
          <w:lang w:eastAsia="en-US"/>
        </w:rPr>
        <w:t xml:space="preserve">Reembolso a Receber do </w:t>
      </w:r>
      <w:r w:rsidRPr="001A12DC">
        <w:rPr>
          <w:rFonts w:eastAsia="Calibri"/>
          <w:b/>
          <w:sz w:val="24"/>
          <w:szCs w:val="24"/>
          <w:lang w:eastAsia="en-US"/>
        </w:rPr>
        <w:t>Governo do Estado de São Paulo</w:t>
      </w:r>
    </w:p>
    <w:p w14:paraId="3691953E" w14:textId="77777777" w:rsidR="001A12DC" w:rsidRPr="001A12DC" w:rsidRDefault="001A12DC" w:rsidP="001A12DC">
      <w:pPr>
        <w:widowControl/>
        <w:suppressAutoHyphens w:val="0"/>
        <w:rPr>
          <w:rFonts w:eastAsia="Calibri" w:cs="Arial"/>
          <w:sz w:val="24"/>
          <w:szCs w:val="24"/>
          <w:lang w:eastAsia="en-US"/>
        </w:rPr>
      </w:pPr>
    </w:p>
    <w:p w14:paraId="0A172F69" w14:textId="77777777" w:rsidR="001A12DC" w:rsidRPr="001A12DC" w:rsidRDefault="001A12DC" w:rsidP="001A12DC">
      <w:pPr>
        <w:widowControl/>
        <w:suppressAutoHyphens w:val="0"/>
        <w:rPr>
          <w:rFonts w:eastAsia="Calibri" w:cs="Arial"/>
          <w:sz w:val="24"/>
          <w:szCs w:val="24"/>
          <w:lang w:eastAsia="en-US"/>
        </w:rPr>
      </w:pPr>
      <w:r w:rsidRPr="001A12DC">
        <w:rPr>
          <w:rFonts w:eastAsia="Calibri" w:cs="Arial"/>
          <w:sz w:val="24"/>
          <w:szCs w:val="24"/>
          <w:lang w:eastAsia="en-US"/>
        </w:rPr>
        <w:t>Em 2 de janeiro de 1998 ocorreu a transferência das ações da Companhia para a União, até então de propriedade do Estado de São Paulo, através do contrato de Assunção da Dívida firmado ao amparo da Lei Federal nº 9.496,</w:t>
      </w:r>
      <w:r w:rsidRPr="001A12DC">
        <w:rPr>
          <w:rFonts w:eastAsia="Calibri" w:cs="Arial"/>
          <w:color w:val="0000FF"/>
          <w:sz w:val="24"/>
          <w:szCs w:val="24"/>
          <w:lang w:eastAsia="en-US"/>
        </w:rPr>
        <w:t xml:space="preserve"> </w:t>
      </w:r>
      <w:r w:rsidRPr="001A12DC">
        <w:rPr>
          <w:rFonts w:eastAsia="Calibri" w:cs="Arial"/>
          <w:sz w:val="24"/>
          <w:szCs w:val="24"/>
          <w:lang w:eastAsia="en-US"/>
        </w:rPr>
        <w:t xml:space="preserve">de 11 de setembro de 1997. Conforme Nota Explicativa nº 10, a CEAGESP desembolsou valores </w:t>
      </w:r>
      <w:r w:rsidRPr="001A12DC">
        <w:rPr>
          <w:rFonts w:eastAsia="Calibri"/>
          <w:sz w:val="24"/>
          <w:szCs w:val="24"/>
          <w:lang w:eastAsia="en-US"/>
        </w:rPr>
        <w:t xml:space="preserve">referentes às ações de licença prêmio, pensão e complementação de aposentadoria de ex-funcionários, </w:t>
      </w:r>
      <w:r w:rsidRPr="001A12DC">
        <w:rPr>
          <w:rFonts w:eastAsia="Calibri" w:cs="Arial"/>
          <w:sz w:val="24"/>
          <w:szCs w:val="24"/>
          <w:lang w:eastAsia="en-US"/>
        </w:rPr>
        <w:t xml:space="preserve">em 30 de junho no montante de R$ 31.833 mil </w:t>
      </w:r>
      <w:r w:rsidRPr="001A12DC">
        <w:rPr>
          <w:rFonts w:eastAsia="Calibri" w:cs="Arial"/>
          <w:color w:val="000000"/>
          <w:sz w:val="24"/>
          <w:szCs w:val="24"/>
          <w:lang w:eastAsia="en-US"/>
        </w:rPr>
        <w:t>(R$ 30.640 mil em 31 de dezembro de 2020). Como também na</w:t>
      </w:r>
      <w:r w:rsidRPr="001A12DC">
        <w:rPr>
          <w:rFonts w:eastAsia="Calibri" w:cs="Arial"/>
          <w:sz w:val="24"/>
          <w:szCs w:val="24"/>
          <w:lang w:eastAsia="en-US"/>
        </w:rPr>
        <w:t xml:space="preserve"> Nota Explicativa nº 11, a CEAGESP teve desembolso de valores referentes a processos encerrados e em andamento, em 30 de junho no montante de R$ 6.402 mil </w:t>
      </w:r>
      <w:r w:rsidRPr="001A12DC">
        <w:rPr>
          <w:rFonts w:eastAsia="Calibri" w:cs="Arial"/>
          <w:color w:val="000000"/>
          <w:sz w:val="24"/>
          <w:szCs w:val="24"/>
          <w:lang w:eastAsia="en-US"/>
        </w:rPr>
        <w:t>(R$ 7.923 mil em 31 de dezembro de 2020).</w:t>
      </w:r>
      <w:r w:rsidRPr="001A12DC">
        <w:rPr>
          <w:rFonts w:eastAsia="Calibri" w:cs="Arial"/>
          <w:sz w:val="24"/>
          <w:szCs w:val="24"/>
          <w:lang w:eastAsia="en-US"/>
        </w:rPr>
        <w:t xml:space="preserve"> </w:t>
      </w:r>
      <w:r w:rsidRPr="001A12DC">
        <w:rPr>
          <w:rFonts w:eastAsia="Calibri"/>
          <w:sz w:val="24"/>
          <w:szCs w:val="24"/>
          <w:lang w:eastAsia="en-US"/>
        </w:rPr>
        <w:t xml:space="preserve">O Governo do Estado de São Paulo é responsável pelo reembolso destes valores, de acordo com o Terceiro Termo Aditivo ao Contrato de Promessa de Venda e Compra de Ações do Capital Social da </w:t>
      </w:r>
      <w:r w:rsidRPr="001A12DC">
        <w:rPr>
          <w:rFonts w:eastAsia="Calibri" w:cs="Arial"/>
          <w:sz w:val="24"/>
          <w:szCs w:val="22"/>
          <w:lang w:eastAsia="en-US"/>
        </w:rPr>
        <w:t>CEAGESP</w:t>
      </w:r>
      <w:r w:rsidRPr="001A12DC">
        <w:rPr>
          <w:rFonts w:eastAsia="Calibri"/>
          <w:sz w:val="24"/>
          <w:szCs w:val="24"/>
          <w:lang w:eastAsia="en-US"/>
        </w:rPr>
        <w:t xml:space="preserve">, estabelecido pelo artigo 8º da Lei Estadual nº 8.794, de 19 de abril de 1994 (“Complementações”), porém desde 2019 não há o cumprimento das disposições contratuais. A CEAGESP ingressou com ação judicial para que seja declarada a obrigação do Governo do Estado de São Paulo, em cumprir os termos estabelecidos nos instrumentos contratuais firmados pelas partes. Até a presente data o processo está em trâmite perante a 1ª Vara Cível da Justiça Federal. </w:t>
      </w:r>
      <w:r w:rsidRPr="001A12DC">
        <w:rPr>
          <w:rFonts w:eastAsia="Calibri" w:cs="Arial"/>
          <w:sz w:val="24"/>
          <w:szCs w:val="24"/>
          <w:lang w:eastAsia="en-US"/>
        </w:rPr>
        <w:t>Nossa conclusão não contém ressalva relacionada a esse assunto.</w:t>
      </w:r>
    </w:p>
    <w:p w14:paraId="3682985A" w14:textId="77777777" w:rsidR="001A12DC" w:rsidRPr="001A12DC" w:rsidRDefault="001A12DC" w:rsidP="001A12DC">
      <w:pPr>
        <w:widowControl/>
        <w:suppressAutoHyphens w:val="0"/>
        <w:rPr>
          <w:rFonts w:eastAsia="Calibri" w:cs="Arial"/>
          <w:sz w:val="24"/>
          <w:szCs w:val="24"/>
          <w:lang w:eastAsia="en-US"/>
        </w:rPr>
      </w:pPr>
    </w:p>
    <w:p w14:paraId="4B1B79EE" w14:textId="77777777" w:rsidR="001A12DC" w:rsidRPr="001A12DC" w:rsidRDefault="001A12DC" w:rsidP="001A12DC">
      <w:pPr>
        <w:widowControl/>
        <w:suppressAutoHyphens w:val="0"/>
        <w:jc w:val="left"/>
        <w:rPr>
          <w:rFonts w:eastAsia="Calibri" w:cs="Arial"/>
          <w:b/>
          <w:sz w:val="24"/>
          <w:szCs w:val="24"/>
          <w:lang w:eastAsia="en-US"/>
        </w:rPr>
      </w:pPr>
      <w:r w:rsidRPr="001A12DC">
        <w:rPr>
          <w:rFonts w:eastAsia="Calibri" w:cs="Arial"/>
          <w:b/>
          <w:sz w:val="24"/>
          <w:szCs w:val="24"/>
          <w:lang w:eastAsia="en-US"/>
        </w:rPr>
        <w:t>Programa nacional de desestatização</w:t>
      </w:r>
    </w:p>
    <w:p w14:paraId="78217301" w14:textId="77777777" w:rsidR="001A12DC" w:rsidRPr="001A12DC" w:rsidRDefault="001A12DC" w:rsidP="001A12DC">
      <w:pPr>
        <w:suppressAutoHyphens w:val="0"/>
        <w:rPr>
          <w:rFonts w:eastAsia="Arial" w:cs="Arial"/>
          <w:sz w:val="24"/>
          <w:szCs w:val="24"/>
          <w:lang w:eastAsia="en-US"/>
        </w:rPr>
      </w:pPr>
    </w:p>
    <w:p w14:paraId="433DD9CB" w14:textId="77777777" w:rsidR="001A12DC" w:rsidRPr="001A12DC" w:rsidRDefault="001A12DC" w:rsidP="001A12DC">
      <w:pPr>
        <w:pStyle w:val="Corpodetexto"/>
        <w:rPr>
          <w:rFonts w:eastAsia="Calibri" w:cs="Arial"/>
          <w:sz w:val="24"/>
          <w:szCs w:val="24"/>
          <w:lang w:eastAsia="en-US"/>
        </w:rPr>
      </w:pPr>
      <w:r w:rsidRPr="001A12DC">
        <w:rPr>
          <w:rFonts w:eastAsia="Calibri" w:cs="Arial"/>
          <w:sz w:val="24"/>
          <w:szCs w:val="24"/>
          <w:lang w:eastAsia="en-US"/>
        </w:rPr>
        <w:t>Conforme Notas Explicativas nº 25.1 e 36, a</w:t>
      </w:r>
      <w:r w:rsidRPr="001A12DC">
        <w:rPr>
          <w:rFonts w:eastAsia="Calibri"/>
          <w:sz w:val="24"/>
          <w:szCs w:val="24"/>
          <w:lang w:eastAsia="en-US"/>
        </w:rPr>
        <w:t xml:space="preserve"> Companhia foi incluída no Programa Nacional de Desestatização - PND, conforme Decreto nº 10.045 de 4 de outubro de 2019, publicado em 7 de outubro de 2019 e em virtude da inclusão e em atendimento ao art. 10 da Lei Federal nº 9.491 de 9 de setembro de 1997, foi realizado o registro de bloqueio das ações de propriedade da União em livro de </w:t>
      </w:r>
      <w:r w:rsidRPr="001A12DC">
        <w:rPr>
          <w:rFonts w:eastAsia="Calibri" w:cs="Arial"/>
          <w:sz w:val="24"/>
          <w:szCs w:val="24"/>
          <w:lang w:eastAsia="en-US"/>
        </w:rPr>
        <w:t>escrituração e posterior registro no FND, dentro do prazo legal de cinco dias contados da data da publicação do Decreto nº 10.045. C</w:t>
      </w:r>
      <w:r w:rsidRPr="001A12DC">
        <w:rPr>
          <w:rFonts w:eastAsia="Calibri" w:cs="Arial"/>
          <w:sz w:val="24"/>
          <w:szCs w:val="24"/>
          <w:shd w:val="clear" w:color="auto" w:fill="FFFFFF"/>
          <w:lang w:eastAsia="en-US"/>
        </w:rPr>
        <w:t xml:space="preserve">om a inclusão no PND, a estruturação da modelagem está a cargo do BNDES. Nessa linha, após a realização de pregão eletrônico (nº 01/2020) em janeiro de 2020, o BNDES realizou a contratação de consultoria especializada para o desenvolvimento dos </w:t>
      </w:r>
      <w:r w:rsidRPr="001A12DC">
        <w:rPr>
          <w:rFonts w:eastAsia="Arial" w:cs="Arial"/>
          <w:sz w:val="24"/>
          <w:szCs w:val="24"/>
          <w:shd w:val="clear" w:color="auto" w:fill="FFFFFF"/>
          <w:lang w:eastAsia="en-US"/>
        </w:rPr>
        <w:lastRenderedPageBreak/>
        <w:t>estudos relativos à estruturação e implementação da desestatização da CEAGESP</w:t>
      </w:r>
      <w:r w:rsidRPr="001A12DC">
        <w:rPr>
          <w:rFonts w:eastAsia="Arial" w:cs="Arial"/>
          <w:color w:val="333333"/>
          <w:sz w:val="24"/>
          <w:szCs w:val="24"/>
          <w:shd w:val="clear" w:color="auto" w:fill="FFFFFF"/>
          <w:lang w:eastAsia="en-US"/>
        </w:rPr>
        <w:t xml:space="preserve">. </w:t>
      </w:r>
      <w:r w:rsidRPr="001A12DC">
        <w:rPr>
          <w:rFonts w:eastAsia="Arial" w:cs="Arial"/>
          <w:sz w:val="24"/>
          <w:szCs w:val="24"/>
          <w:lang w:eastAsia="en-US"/>
        </w:rPr>
        <w:t xml:space="preserve">Até a presente </w:t>
      </w:r>
      <w:r w:rsidRPr="001A12DC">
        <w:rPr>
          <w:rFonts w:eastAsia="Arial"/>
          <w:sz w:val="24"/>
          <w:szCs w:val="24"/>
          <w:lang w:eastAsia="en-US"/>
        </w:rPr>
        <w:t xml:space="preserve">data a situação atual do projeto no site </w:t>
      </w:r>
      <w:hyperlink r:id="rId21" w:history="1">
        <w:r w:rsidRPr="001A12DC">
          <w:rPr>
            <w:rFonts w:eastAsia="Arial"/>
            <w:color w:val="0563C1"/>
            <w:sz w:val="24"/>
            <w:szCs w:val="24"/>
            <w:u w:val="single"/>
            <w:lang w:eastAsia="en-US"/>
          </w:rPr>
          <w:t>https://www.ppi.gov.br/desestatizacao-da-ceagesp</w:t>
        </w:r>
      </w:hyperlink>
      <w:r w:rsidRPr="001A12DC">
        <w:rPr>
          <w:rFonts w:eastAsia="Arial"/>
          <w:sz w:val="24"/>
          <w:szCs w:val="24"/>
          <w:lang w:eastAsia="en-US"/>
        </w:rPr>
        <w:t xml:space="preserve"> oficial consta “estudos em andamento”. </w:t>
      </w:r>
      <w:r w:rsidRPr="001A12DC">
        <w:rPr>
          <w:rFonts w:eastAsia="Calibri" w:cs="Arial"/>
          <w:sz w:val="24"/>
          <w:szCs w:val="24"/>
          <w:lang w:eastAsia="en-US"/>
        </w:rPr>
        <w:t>Nossa conclusão não contém ressalva relacionada a esse assunto.</w:t>
      </w:r>
    </w:p>
    <w:p w14:paraId="36D929A6" w14:textId="77777777" w:rsidR="001A12DC" w:rsidRPr="001A12DC" w:rsidRDefault="001A12DC" w:rsidP="001A12DC">
      <w:pPr>
        <w:suppressAutoHyphens w:val="0"/>
        <w:rPr>
          <w:rFonts w:eastAsia="Calibri" w:cs="Arial"/>
          <w:sz w:val="24"/>
          <w:szCs w:val="24"/>
          <w:lang w:eastAsia="en-US"/>
        </w:rPr>
      </w:pPr>
    </w:p>
    <w:p w14:paraId="441F842B" w14:textId="77777777" w:rsidR="001A12DC" w:rsidRPr="001A12DC" w:rsidRDefault="001A12DC" w:rsidP="001A12DC">
      <w:pPr>
        <w:suppressAutoHyphens w:val="0"/>
        <w:rPr>
          <w:rFonts w:eastAsia="Calibri" w:cs="Arial"/>
          <w:b/>
          <w:sz w:val="24"/>
          <w:szCs w:val="24"/>
          <w:lang w:eastAsia="en-US"/>
        </w:rPr>
      </w:pPr>
      <w:r w:rsidRPr="001A12DC">
        <w:rPr>
          <w:rFonts w:eastAsia="Calibri" w:cs="Arial"/>
          <w:b/>
          <w:sz w:val="24"/>
          <w:szCs w:val="24"/>
          <w:lang w:eastAsia="en-US"/>
        </w:rPr>
        <w:t>Outros assuntos</w:t>
      </w:r>
    </w:p>
    <w:p w14:paraId="081E4EAD" w14:textId="77777777" w:rsidR="001A12DC" w:rsidRPr="001A12DC" w:rsidRDefault="001A12DC" w:rsidP="001A12DC">
      <w:pPr>
        <w:widowControl/>
        <w:suppressAutoHyphens w:val="0"/>
        <w:autoSpaceDE w:val="0"/>
        <w:autoSpaceDN w:val="0"/>
        <w:adjustRightInd w:val="0"/>
        <w:rPr>
          <w:rFonts w:eastAsia="Calibri" w:cs="Arial"/>
          <w:b/>
          <w:sz w:val="24"/>
          <w:szCs w:val="24"/>
          <w:lang w:eastAsia="en-US"/>
        </w:rPr>
      </w:pPr>
    </w:p>
    <w:p w14:paraId="0DBCE94A" w14:textId="77777777" w:rsidR="001A12DC" w:rsidRPr="001A12DC" w:rsidRDefault="001A12DC" w:rsidP="001A12DC">
      <w:pPr>
        <w:widowControl/>
        <w:suppressAutoHyphens w:val="0"/>
        <w:autoSpaceDE w:val="0"/>
        <w:autoSpaceDN w:val="0"/>
        <w:adjustRightInd w:val="0"/>
        <w:jc w:val="left"/>
        <w:rPr>
          <w:rFonts w:eastAsia="Calibri" w:cs="Arial"/>
          <w:b/>
          <w:sz w:val="24"/>
          <w:szCs w:val="24"/>
          <w:lang w:eastAsia="en-US"/>
        </w:rPr>
      </w:pPr>
      <w:r w:rsidRPr="001A12DC">
        <w:rPr>
          <w:rFonts w:eastAsia="Calibri" w:cs="Arial"/>
          <w:b/>
          <w:sz w:val="24"/>
          <w:szCs w:val="24"/>
          <w:lang w:eastAsia="en-US"/>
        </w:rPr>
        <w:t>Valores correspondentes</w:t>
      </w:r>
    </w:p>
    <w:p w14:paraId="234E7654" w14:textId="77777777" w:rsidR="001A12DC" w:rsidRPr="001A12DC" w:rsidRDefault="001A12DC" w:rsidP="001A12DC">
      <w:pPr>
        <w:widowControl/>
        <w:suppressAutoHyphens w:val="0"/>
        <w:autoSpaceDE w:val="0"/>
        <w:autoSpaceDN w:val="0"/>
        <w:adjustRightInd w:val="0"/>
        <w:jc w:val="left"/>
        <w:rPr>
          <w:rFonts w:eastAsia="Calibri" w:cs="Arial"/>
          <w:sz w:val="24"/>
          <w:szCs w:val="24"/>
          <w:lang w:eastAsia="en-US"/>
        </w:rPr>
      </w:pPr>
    </w:p>
    <w:p w14:paraId="141E4212" w14:textId="77777777" w:rsidR="001A12DC" w:rsidRPr="001A12DC" w:rsidRDefault="001A12DC" w:rsidP="001A12DC">
      <w:pPr>
        <w:widowControl/>
        <w:suppressAutoHyphens w:val="0"/>
        <w:rPr>
          <w:rFonts w:eastAsia="Calibri"/>
          <w:sz w:val="24"/>
          <w:szCs w:val="24"/>
          <w:lang w:eastAsia="en-US"/>
        </w:rPr>
      </w:pPr>
      <w:r w:rsidRPr="001A12DC">
        <w:rPr>
          <w:rFonts w:eastAsia="Calibri"/>
          <w:sz w:val="24"/>
          <w:szCs w:val="24"/>
          <w:lang w:eastAsia="en-US"/>
        </w:rPr>
        <w:t>As informações contábeis intermediárias da Companhia para o trimestre findo em 30 de junho de 2020 apresentadas para fins de comparabilidade, foram examinadas por outros auditores, que emitiram relatório de auditoria sem modificação, com data de 21 de agosto de 2020 e as demonstrações contábeis da Companhia para o período findo em 31 de dezembro de 2020, também foram auditadas por outros auditores que emitiram relatório em 3 de março de 2021 com opinião sem modificação sobre essas demonstrações contábeis.</w:t>
      </w:r>
    </w:p>
    <w:p w14:paraId="67D95FF0" w14:textId="77777777" w:rsidR="001A12DC" w:rsidRPr="001A12DC" w:rsidRDefault="001A12DC" w:rsidP="001A12DC">
      <w:pPr>
        <w:widowControl/>
        <w:suppressAutoHyphens w:val="0"/>
        <w:jc w:val="left"/>
        <w:rPr>
          <w:rFonts w:eastAsia="Times New Roman" w:cs="Arial"/>
          <w:b/>
          <w:bCs/>
          <w:caps/>
          <w:sz w:val="24"/>
          <w:szCs w:val="24"/>
          <w:lang w:eastAsia="en-US"/>
        </w:rPr>
      </w:pPr>
    </w:p>
    <w:p w14:paraId="19426B42" w14:textId="77777777" w:rsidR="001A12DC" w:rsidRPr="001A12DC" w:rsidRDefault="001A12DC" w:rsidP="001A12DC">
      <w:pPr>
        <w:widowControl/>
        <w:numPr>
          <w:ilvl w:val="0"/>
          <w:numId w:val="40"/>
        </w:numPr>
        <w:suppressAutoHyphens w:val="0"/>
        <w:outlineLvl w:val="0"/>
        <w:rPr>
          <w:rFonts w:eastAsia="Times New Roman" w:cs="Arial"/>
          <w:b/>
          <w:bCs/>
          <w:caps/>
          <w:sz w:val="24"/>
          <w:szCs w:val="24"/>
          <w:lang w:eastAsia="en-US"/>
        </w:rPr>
      </w:pPr>
      <w:r w:rsidRPr="001A12DC">
        <w:rPr>
          <w:rFonts w:eastAsia="Times New Roman" w:cs="Arial"/>
          <w:b/>
          <w:bCs/>
          <w:caps/>
          <w:sz w:val="24"/>
          <w:szCs w:val="24"/>
          <w:lang w:eastAsia="en-US"/>
        </w:rPr>
        <w:t>Demonstração do Valor Adicionado</w:t>
      </w:r>
    </w:p>
    <w:p w14:paraId="24197A20" w14:textId="77777777" w:rsidR="001A12DC" w:rsidRPr="001A12DC" w:rsidRDefault="001A12DC" w:rsidP="001A12DC">
      <w:pPr>
        <w:widowControl/>
        <w:suppressAutoHyphens w:val="0"/>
        <w:rPr>
          <w:rFonts w:eastAsia="Calibri" w:cs="Arial"/>
          <w:sz w:val="24"/>
          <w:szCs w:val="24"/>
          <w:lang w:eastAsia="en-US"/>
        </w:rPr>
      </w:pPr>
    </w:p>
    <w:p w14:paraId="006EEB7B" w14:textId="77777777" w:rsidR="001A12DC" w:rsidRPr="001A12DC" w:rsidRDefault="001A12DC" w:rsidP="001A12DC">
      <w:pPr>
        <w:widowControl/>
        <w:suppressAutoHyphens w:val="0"/>
        <w:rPr>
          <w:rFonts w:eastAsia="Calibri" w:cs="Arial"/>
          <w:sz w:val="24"/>
          <w:szCs w:val="24"/>
          <w:lang w:eastAsia="en-US"/>
        </w:rPr>
      </w:pPr>
      <w:r w:rsidRPr="001A12DC">
        <w:rPr>
          <w:rFonts w:eastAsia="Calibri" w:cs="Arial"/>
          <w:sz w:val="24"/>
          <w:szCs w:val="24"/>
          <w:lang w:eastAsia="en-US"/>
        </w:rPr>
        <w:t>A demonstração do valor adicionado (DVA) referente ao período findo em 30 de junho de 2021, elaboradas sob a responsabilidade da administração da Companhia, e apresentada como informação suplementar para fins de IFRS, foi submetida a procedimentos de auditoria executados em conjunto com a auditoria das demonstrações contábeis da Companhia. Para a formação de nossa conclusão, avaliamos se essa demonstração está conciliada com as demonstrações contábeis e registros contábeis, conforme aplicável, e se a sua forma e conteúdo estão de acordo com os critérios definidos na NBC TG 09 – Demonstração do Valor Adicionado. Em nossa conclusão a demonstração do valor adicionado acima referida foi adequadamente apresentada, em todos os aspectos relevantes, segundo os critérios definidos nessa Norma e são consistentes em relação às demonstrações contábeis tomadas em conjunto.</w:t>
      </w:r>
    </w:p>
    <w:p w14:paraId="3A4C7698" w14:textId="77777777" w:rsidR="001A12DC" w:rsidRPr="001A12DC" w:rsidRDefault="001A12DC" w:rsidP="001A12DC">
      <w:pPr>
        <w:widowControl/>
        <w:suppressAutoHyphens w:val="0"/>
        <w:jc w:val="center"/>
        <w:rPr>
          <w:rFonts w:eastAsia="Calibri" w:cs="Arial"/>
          <w:sz w:val="24"/>
          <w:szCs w:val="24"/>
          <w:lang w:eastAsia="en-US"/>
        </w:rPr>
      </w:pPr>
    </w:p>
    <w:p w14:paraId="226E85CE" w14:textId="77777777" w:rsidR="001A12DC" w:rsidRPr="001A12DC" w:rsidRDefault="001A12DC" w:rsidP="001A12DC">
      <w:pPr>
        <w:widowControl/>
        <w:suppressAutoHyphens w:val="0"/>
        <w:jc w:val="center"/>
        <w:rPr>
          <w:rFonts w:eastAsia="Calibri" w:cs="Arial"/>
          <w:sz w:val="24"/>
          <w:szCs w:val="24"/>
          <w:lang w:eastAsia="en-US"/>
        </w:rPr>
      </w:pPr>
      <w:r w:rsidRPr="001A12DC">
        <w:rPr>
          <w:rFonts w:eastAsia="Calibri" w:cs="Arial"/>
          <w:sz w:val="24"/>
          <w:szCs w:val="24"/>
          <w:lang w:eastAsia="en-US"/>
        </w:rPr>
        <w:t>São Paulo, 18 de agosto de 2021.</w:t>
      </w:r>
    </w:p>
    <w:p w14:paraId="050FF3F3" w14:textId="77777777" w:rsidR="001A12DC" w:rsidRPr="001A12DC" w:rsidRDefault="001A12DC" w:rsidP="001A12DC">
      <w:pPr>
        <w:widowControl/>
        <w:suppressAutoHyphens w:val="0"/>
        <w:jc w:val="center"/>
        <w:rPr>
          <w:rFonts w:eastAsia="Calibri" w:cs="Arial"/>
          <w:sz w:val="24"/>
          <w:szCs w:val="24"/>
          <w:lang w:eastAsia="en-US"/>
        </w:rPr>
      </w:pPr>
    </w:p>
    <w:p w14:paraId="500E6906" w14:textId="77777777" w:rsidR="001A12DC" w:rsidRPr="001A12DC" w:rsidRDefault="001A12DC" w:rsidP="001A12DC">
      <w:pPr>
        <w:widowControl/>
        <w:suppressAutoHyphens w:val="0"/>
        <w:jc w:val="center"/>
        <w:rPr>
          <w:rFonts w:eastAsia="Calibri" w:cs="Arial"/>
          <w:sz w:val="24"/>
          <w:szCs w:val="24"/>
          <w:lang w:eastAsia="en-US"/>
        </w:rPr>
      </w:pPr>
    </w:p>
    <w:p w14:paraId="53DFEA6A" w14:textId="77777777" w:rsidR="001A12DC" w:rsidRPr="001A12DC" w:rsidRDefault="001A12DC" w:rsidP="001A12DC">
      <w:pPr>
        <w:widowControl/>
        <w:suppressAutoHyphens w:val="0"/>
        <w:jc w:val="center"/>
        <w:rPr>
          <w:rFonts w:eastAsia="Calibri" w:cs="Arial"/>
          <w:sz w:val="24"/>
          <w:szCs w:val="24"/>
          <w:lang w:eastAsia="en-US"/>
        </w:rPr>
      </w:pPr>
      <w:r w:rsidRPr="001A12DC">
        <w:rPr>
          <w:rFonts w:eastAsia="Calibri" w:cs="Arial"/>
          <w:sz w:val="24"/>
          <w:szCs w:val="24"/>
          <w:lang w:eastAsia="en-US"/>
        </w:rPr>
        <w:t>RUSSELL BEDFORD BRASIL</w:t>
      </w:r>
    </w:p>
    <w:p w14:paraId="5030B92D" w14:textId="77777777" w:rsidR="001A12DC" w:rsidRPr="001A12DC" w:rsidRDefault="001A12DC" w:rsidP="001A12DC">
      <w:pPr>
        <w:widowControl/>
        <w:suppressAutoHyphens w:val="0"/>
        <w:jc w:val="center"/>
        <w:rPr>
          <w:rFonts w:eastAsia="Calibri" w:cs="Arial"/>
          <w:sz w:val="24"/>
          <w:szCs w:val="24"/>
          <w:lang w:eastAsia="en-US"/>
        </w:rPr>
      </w:pPr>
      <w:r w:rsidRPr="001A12DC">
        <w:rPr>
          <w:rFonts w:eastAsia="Calibri" w:cs="Arial"/>
          <w:sz w:val="24"/>
          <w:szCs w:val="24"/>
          <w:lang w:eastAsia="en-US"/>
        </w:rPr>
        <w:t>AUDITORES INDEPENDENTES S/S</w:t>
      </w:r>
    </w:p>
    <w:p w14:paraId="783CD6ED" w14:textId="77777777" w:rsidR="001A12DC" w:rsidRPr="001A12DC" w:rsidRDefault="001A12DC" w:rsidP="001A12DC">
      <w:pPr>
        <w:widowControl/>
        <w:suppressAutoHyphens w:val="0"/>
        <w:jc w:val="center"/>
        <w:rPr>
          <w:rFonts w:eastAsia="Calibri" w:cs="Arial"/>
          <w:sz w:val="24"/>
          <w:szCs w:val="24"/>
          <w:lang w:eastAsia="en-US"/>
        </w:rPr>
      </w:pPr>
      <w:r w:rsidRPr="001A12DC">
        <w:rPr>
          <w:rFonts w:eastAsia="Calibri" w:cs="Arial"/>
          <w:sz w:val="24"/>
          <w:szCs w:val="24"/>
          <w:lang w:eastAsia="en-US"/>
        </w:rPr>
        <w:t>2 CRC RS 5.460/O-0 “T” SP</w:t>
      </w:r>
    </w:p>
    <w:p w14:paraId="510E2B4C" w14:textId="77777777" w:rsidR="001A12DC" w:rsidRPr="001A12DC" w:rsidRDefault="001A12DC" w:rsidP="001A12DC">
      <w:pPr>
        <w:widowControl/>
        <w:suppressAutoHyphens w:val="0"/>
        <w:jc w:val="center"/>
        <w:rPr>
          <w:rFonts w:eastAsia="Calibri" w:cs="Arial"/>
          <w:sz w:val="24"/>
          <w:szCs w:val="24"/>
          <w:lang w:eastAsia="en-US"/>
        </w:rPr>
      </w:pPr>
    </w:p>
    <w:p w14:paraId="279FDD59" w14:textId="77777777" w:rsidR="001A12DC" w:rsidRPr="001A12DC" w:rsidRDefault="001A12DC" w:rsidP="001A12DC">
      <w:pPr>
        <w:widowControl/>
        <w:suppressAutoHyphens w:val="0"/>
        <w:jc w:val="center"/>
        <w:rPr>
          <w:rFonts w:eastAsia="Calibri" w:cs="Arial"/>
          <w:sz w:val="24"/>
          <w:szCs w:val="24"/>
          <w:lang w:eastAsia="en-US"/>
        </w:rPr>
      </w:pPr>
    </w:p>
    <w:p w14:paraId="3AFB77E6" w14:textId="77777777" w:rsidR="001A12DC" w:rsidRPr="001A12DC" w:rsidRDefault="001A12DC" w:rsidP="001A12DC">
      <w:pPr>
        <w:widowControl/>
        <w:suppressAutoHyphens w:val="0"/>
        <w:jc w:val="center"/>
        <w:rPr>
          <w:rFonts w:eastAsia="Calibri" w:cs="Arial"/>
          <w:sz w:val="24"/>
          <w:szCs w:val="24"/>
          <w:lang w:eastAsia="en-US"/>
        </w:rPr>
      </w:pPr>
    </w:p>
    <w:p w14:paraId="5C3380DA" w14:textId="77777777" w:rsidR="001A12DC" w:rsidRPr="001A12DC" w:rsidRDefault="001A12DC" w:rsidP="001A12DC">
      <w:pPr>
        <w:widowControl/>
        <w:suppressAutoHyphens w:val="0"/>
        <w:jc w:val="center"/>
        <w:rPr>
          <w:rFonts w:eastAsia="Calibri" w:cs="Arial"/>
          <w:sz w:val="24"/>
          <w:szCs w:val="24"/>
          <w:lang w:eastAsia="en-US"/>
        </w:rPr>
      </w:pPr>
    </w:p>
    <w:p w14:paraId="3EE32448" w14:textId="77777777" w:rsidR="001A12DC" w:rsidRPr="001A12DC" w:rsidRDefault="001A12DC" w:rsidP="001A12DC">
      <w:pPr>
        <w:widowControl/>
        <w:suppressAutoHyphens w:val="0"/>
        <w:jc w:val="center"/>
        <w:rPr>
          <w:rFonts w:eastAsia="Calibri" w:cs="Arial"/>
          <w:sz w:val="24"/>
          <w:szCs w:val="24"/>
          <w:lang w:eastAsia="en-US"/>
        </w:rPr>
      </w:pPr>
    </w:p>
    <w:p w14:paraId="2AF3A604" w14:textId="77777777" w:rsidR="001A12DC" w:rsidRPr="001A12DC" w:rsidRDefault="001A12DC" w:rsidP="001A12DC">
      <w:pPr>
        <w:widowControl/>
        <w:suppressAutoHyphens w:val="0"/>
        <w:jc w:val="center"/>
        <w:rPr>
          <w:rFonts w:eastAsia="Calibri" w:cs="Arial"/>
          <w:sz w:val="24"/>
          <w:szCs w:val="24"/>
          <w:lang w:eastAsia="en-US"/>
        </w:rPr>
      </w:pPr>
      <w:r w:rsidRPr="001A12DC">
        <w:rPr>
          <w:rFonts w:eastAsia="Calibri" w:cs="Arial"/>
          <w:sz w:val="24"/>
          <w:szCs w:val="24"/>
          <w:lang w:eastAsia="en-US"/>
        </w:rPr>
        <w:t>Roger Maciel de Oliveira</w:t>
      </w:r>
    </w:p>
    <w:p w14:paraId="6034A258" w14:textId="77777777" w:rsidR="001A12DC" w:rsidRPr="001A12DC" w:rsidRDefault="001A12DC" w:rsidP="001A12DC">
      <w:pPr>
        <w:widowControl/>
        <w:suppressAutoHyphens w:val="0"/>
        <w:jc w:val="center"/>
        <w:rPr>
          <w:rFonts w:eastAsia="Calibri" w:cs="Arial"/>
          <w:sz w:val="24"/>
          <w:szCs w:val="24"/>
          <w:lang w:eastAsia="en-US"/>
        </w:rPr>
      </w:pPr>
      <w:r w:rsidRPr="001A12DC">
        <w:rPr>
          <w:rFonts w:eastAsia="Calibri" w:cs="Arial"/>
          <w:sz w:val="24"/>
          <w:szCs w:val="24"/>
          <w:lang w:eastAsia="en-US"/>
        </w:rPr>
        <w:t>Contador 1 CRC RS 71.505/O-3 “T” SP</w:t>
      </w:r>
    </w:p>
    <w:p w14:paraId="46C83132" w14:textId="1850DAEB" w:rsidR="002432EE" w:rsidRPr="001552B3" w:rsidRDefault="001A12DC" w:rsidP="001A12DC">
      <w:pPr>
        <w:widowControl/>
        <w:suppressAutoHyphens w:val="0"/>
        <w:jc w:val="center"/>
        <w:rPr>
          <w:rFonts w:cs="Arial"/>
          <w:sz w:val="24"/>
          <w:szCs w:val="24"/>
        </w:rPr>
      </w:pPr>
      <w:r w:rsidRPr="001A12DC">
        <w:rPr>
          <w:rFonts w:eastAsia="Calibri" w:cs="Arial"/>
          <w:sz w:val="24"/>
          <w:szCs w:val="24"/>
          <w:lang w:eastAsia="en-US"/>
        </w:rPr>
        <w:t>Sócio Responsável Técnico</w:t>
      </w:r>
    </w:p>
    <w:sectPr w:rsidR="002432EE" w:rsidRPr="001552B3" w:rsidSect="001552B3">
      <w:headerReference w:type="even" r:id="rId22"/>
      <w:headerReference w:type="default" r:id="rId23"/>
      <w:footerReference w:type="default" r:id="rId24"/>
      <w:headerReference w:type="first" r:id="rId25"/>
      <w:pgSz w:w="11906" w:h="16838" w:code="9"/>
      <w:pgMar w:top="2268" w:right="1701" w:bottom="1418" w:left="1701" w:header="0"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432DA" w14:textId="77777777" w:rsidR="001552B3" w:rsidRDefault="001552B3">
      <w:r>
        <w:separator/>
      </w:r>
    </w:p>
  </w:endnote>
  <w:endnote w:type="continuationSeparator" w:id="0">
    <w:p w14:paraId="1BD98712" w14:textId="77777777" w:rsidR="001552B3" w:rsidRDefault="0015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o">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96A70" w14:textId="77777777" w:rsidR="001552B3" w:rsidRDefault="001552B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152EDE" w14:textId="77777777" w:rsidR="001552B3" w:rsidRDefault="001552B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FAC8" w14:textId="77777777" w:rsidR="001552B3" w:rsidRDefault="001552B3">
    <w:pPr>
      <w:spacing w:before="428" w:line="100" w:lineRule="exact"/>
      <w:rPr>
        <w:sz w:val="10"/>
      </w:rPr>
    </w:pPr>
  </w:p>
  <w:p w14:paraId="1F88A639" w14:textId="77777777" w:rsidR="001552B3" w:rsidRDefault="001552B3">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278336"/>
      <w:docPartObj>
        <w:docPartGallery w:val="Page Numbers (Bottom of Page)"/>
        <w:docPartUnique/>
      </w:docPartObj>
    </w:sdtPr>
    <w:sdtContent>
      <w:p w14:paraId="25F94D92" w14:textId="77777777" w:rsidR="001552B3" w:rsidRDefault="001552B3">
        <w:pPr>
          <w:pStyle w:val="Rodap"/>
          <w:jc w:val="center"/>
        </w:pPr>
        <w:r>
          <w:fldChar w:fldCharType="begin"/>
        </w:r>
        <w:r>
          <w:instrText>PAGE   \* MERGEFORMAT</w:instrText>
        </w:r>
        <w:r>
          <w:fldChar w:fldCharType="separate"/>
        </w:r>
        <w:r w:rsidR="001A12DC">
          <w:rPr>
            <w:noProof/>
          </w:rPr>
          <w:t>4</w:t>
        </w:r>
        <w:r>
          <w:fldChar w:fldCharType="end"/>
        </w:r>
      </w:p>
    </w:sdtContent>
  </w:sdt>
  <w:p w14:paraId="682198D4" w14:textId="77777777" w:rsidR="001552B3" w:rsidRDefault="001552B3">
    <w:pPr>
      <w:pStyle w:val="Rodap"/>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44375"/>
      <w:docPartObj>
        <w:docPartGallery w:val="Page Numbers (Bottom of Page)"/>
        <w:docPartUnique/>
      </w:docPartObj>
    </w:sdtPr>
    <w:sdtContent>
      <w:p w14:paraId="6B9B849F" w14:textId="77777777" w:rsidR="001552B3" w:rsidRDefault="001552B3">
        <w:pPr>
          <w:pStyle w:val="Rodap"/>
          <w:jc w:val="center"/>
        </w:pPr>
        <w:r>
          <w:fldChar w:fldCharType="begin"/>
        </w:r>
        <w:r>
          <w:instrText>PAGE   \* MERGEFORMAT</w:instrText>
        </w:r>
        <w:r>
          <w:fldChar w:fldCharType="separate"/>
        </w:r>
        <w:r w:rsidR="00250D89">
          <w:rPr>
            <w:noProof/>
          </w:rPr>
          <w:t>7</w:t>
        </w:r>
        <w:r>
          <w:fldChar w:fldCharType="end"/>
        </w:r>
      </w:p>
    </w:sdtContent>
  </w:sdt>
  <w:p w14:paraId="483BAFE9" w14:textId="77777777" w:rsidR="001552B3" w:rsidRDefault="001552B3">
    <w:pPr>
      <w:pStyle w:val="Rodap"/>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36954"/>
      <w:docPartObj>
        <w:docPartGallery w:val="Page Numbers (Bottom of Page)"/>
        <w:docPartUnique/>
      </w:docPartObj>
    </w:sdtPr>
    <w:sdtContent>
      <w:p w14:paraId="6D69E1A5" w14:textId="77777777" w:rsidR="001552B3" w:rsidRDefault="001552B3">
        <w:pPr>
          <w:pStyle w:val="Rodap"/>
          <w:jc w:val="center"/>
        </w:pPr>
        <w:r>
          <w:fldChar w:fldCharType="begin"/>
        </w:r>
        <w:r>
          <w:instrText>PAGE   \* MERGEFORMAT</w:instrText>
        </w:r>
        <w:r>
          <w:fldChar w:fldCharType="separate"/>
        </w:r>
        <w:r w:rsidR="00250D89">
          <w:rPr>
            <w:noProof/>
          </w:rPr>
          <w:t>8</w:t>
        </w:r>
        <w:r>
          <w:fldChar w:fldCharType="end"/>
        </w:r>
      </w:p>
    </w:sdtContent>
  </w:sdt>
  <w:p w14:paraId="12025E1F" w14:textId="77777777" w:rsidR="001552B3" w:rsidRDefault="001552B3">
    <w:pPr>
      <w:pStyle w:val="Rodap"/>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71987"/>
      <w:docPartObj>
        <w:docPartGallery w:val="Page Numbers (Bottom of Page)"/>
        <w:docPartUnique/>
      </w:docPartObj>
    </w:sdtPr>
    <w:sdtContent>
      <w:p w14:paraId="1B458FED" w14:textId="185D4273" w:rsidR="001552B3" w:rsidRDefault="001552B3">
        <w:pPr>
          <w:pStyle w:val="Rodap"/>
          <w:jc w:val="center"/>
        </w:pPr>
        <w:r>
          <w:fldChar w:fldCharType="begin"/>
        </w:r>
        <w:r>
          <w:instrText>PAGE   \* MERGEFORMAT</w:instrText>
        </w:r>
        <w:r>
          <w:fldChar w:fldCharType="separate"/>
        </w:r>
        <w:r w:rsidR="00250D89">
          <w:rPr>
            <w:noProof/>
          </w:rPr>
          <w:t>38</w:t>
        </w:r>
        <w:r>
          <w:fldChar w:fldCharType="end"/>
        </w:r>
      </w:p>
    </w:sdtContent>
  </w:sdt>
  <w:p w14:paraId="25E54116" w14:textId="77777777" w:rsidR="001552B3" w:rsidRDefault="001552B3">
    <w:pPr>
      <w:spacing w:before="24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25A2E" w14:textId="77777777" w:rsidR="001552B3" w:rsidRDefault="001552B3" w:rsidP="001552B3">
    <w:pPr>
      <w:pStyle w:val="Rodap"/>
      <w:ind w:left="-1701"/>
    </w:pPr>
    <w:r>
      <w:rPr>
        <w:noProof/>
        <w:lang w:eastAsia="pt-BR"/>
      </w:rPr>
      <w:drawing>
        <wp:anchor distT="0" distB="0" distL="114300" distR="114300" simplePos="0" relativeHeight="251664384" behindDoc="1" locked="0" layoutInCell="1" allowOverlap="1" wp14:anchorId="57D86617" wp14:editId="23D15EB1">
          <wp:simplePos x="0" y="0"/>
          <wp:positionH relativeFrom="page">
            <wp:posOffset>-19050</wp:posOffset>
          </wp:positionH>
          <wp:positionV relativeFrom="paragraph">
            <wp:posOffset>212090</wp:posOffset>
          </wp:positionV>
          <wp:extent cx="7600950" cy="8953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DF738" w14:textId="77777777" w:rsidR="001552B3" w:rsidRDefault="001552B3">
      <w:r>
        <w:separator/>
      </w:r>
    </w:p>
  </w:footnote>
  <w:footnote w:type="continuationSeparator" w:id="0">
    <w:p w14:paraId="7288BC89" w14:textId="77777777" w:rsidR="001552B3" w:rsidRDefault="00155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rsidR="001552B3" w14:paraId="786748BD" w14:textId="77777777">
      <w:trPr>
        <w:cantSplit/>
      </w:trPr>
      <w:tc>
        <w:tcPr>
          <w:tcW w:w="4722" w:type="dxa"/>
        </w:tcPr>
        <w:p w14:paraId="2326397D" w14:textId="77777777" w:rsidR="001552B3" w:rsidRDefault="001552B3">
          <w:pPr>
            <w:pStyle w:val="Cabealho"/>
            <w:snapToGrid w:val="0"/>
          </w:pPr>
          <w:r>
            <w:rPr>
              <w:noProof/>
              <w:lang w:eastAsia="pt-BR"/>
            </w:rPr>
            <w:drawing>
              <wp:inline distT="0" distB="0" distL="0" distR="0" wp14:anchorId="0BCBE837" wp14:editId="28982C45">
                <wp:extent cx="1380490" cy="854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14:paraId="0C782670" w14:textId="77777777" w:rsidR="001552B3" w:rsidRDefault="001552B3">
          <w:pPr>
            <w:pStyle w:val="Cabealho"/>
            <w:snapToGrid w:val="0"/>
            <w:jc w:val="right"/>
          </w:pPr>
          <w:r>
            <w:rPr>
              <w:noProof/>
              <w:lang w:eastAsia="pt-BR"/>
            </w:rPr>
            <w:drawing>
              <wp:inline distT="0" distB="0" distL="0" distR="0" wp14:anchorId="70E725EF" wp14:editId="6EA73DFA">
                <wp:extent cx="1863090" cy="78486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14:paraId="2D5E6163" w14:textId="77777777" w:rsidR="001552B3" w:rsidRDefault="001552B3">
    <w:pPr>
      <w:pStyle w:val="Cabealho"/>
      <w:jc w:val="center"/>
    </w:pPr>
    <w:r>
      <w:rPr>
        <w:rFonts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3FB14" w14:textId="77777777" w:rsidR="001552B3" w:rsidRDefault="001552B3">
    <w:pPr>
      <w:pStyle w:val="Cabealho"/>
    </w:pPr>
    <w:r>
      <w:rPr>
        <w:noProof/>
        <w:lang w:eastAsia="pt-BR"/>
      </w:rPr>
      <w:drawing>
        <wp:inline distT="0" distB="0" distL="0" distR="0" wp14:anchorId="21019F47" wp14:editId="56481938">
          <wp:extent cx="1380490" cy="8540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14:anchorId="26FC5C8D" wp14:editId="3A775395">
          <wp:extent cx="1863090" cy="78486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rsidR="001552B3" w14:paraId="7EAA8C32" w14:textId="77777777">
      <w:trPr>
        <w:cantSplit/>
      </w:trPr>
      <w:tc>
        <w:tcPr>
          <w:tcW w:w="4722" w:type="dxa"/>
        </w:tcPr>
        <w:p w14:paraId="28E50CDF" w14:textId="77777777" w:rsidR="001552B3" w:rsidRDefault="001552B3">
          <w:pPr>
            <w:pStyle w:val="Cabealho"/>
            <w:snapToGrid w:val="0"/>
          </w:pPr>
          <w:r>
            <w:rPr>
              <w:noProof/>
              <w:lang w:eastAsia="pt-BR"/>
            </w:rPr>
            <w:drawing>
              <wp:inline distT="0" distB="0" distL="0" distR="0" wp14:anchorId="0ECE441D" wp14:editId="1A17BCDE">
                <wp:extent cx="1380490" cy="8540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14:paraId="762B856D" w14:textId="77777777" w:rsidR="001552B3" w:rsidRDefault="001552B3">
          <w:pPr>
            <w:pStyle w:val="Cabealho"/>
            <w:snapToGrid w:val="0"/>
            <w:jc w:val="right"/>
          </w:pPr>
          <w:r>
            <w:rPr>
              <w:noProof/>
              <w:lang w:eastAsia="pt-BR"/>
            </w:rPr>
            <w:drawing>
              <wp:inline distT="0" distB="0" distL="0" distR="0" wp14:anchorId="1BB54A32" wp14:editId="14EC26D3">
                <wp:extent cx="1863090" cy="78486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14:paraId="6FD1660D" w14:textId="77777777" w:rsidR="001552B3" w:rsidRDefault="001552B3">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69" w:type="dxa"/>
      <w:tblLayout w:type="fixed"/>
      <w:tblCellMar>
        <w:left w:w="70" w:type="dxa"/>
        <w:right w:w="70" w:type="dxa"/>
      </w:tblCellMar>
      <w:tblLook w:val="0000" w:firstRow="0" w:lastRow="0" w:firstColumn="0" w:lastColumn="0" w:noHBand="0" w:noVBand="0"/>
    </w:tblPr>
    <w:tblGrid>
      <w:gridCol w:w="4669"/>
      <w:gridCol w:w="9700"/>
    </w:tblGrid>
    <w:tr w:rsidR="001552B3" w14:paraId="5ADB9840" w14:textId="77777777" w:rsidTr="00B877CC">
      <w:trPr>
        <w:cantSplit/>
        <w:trHeight w:val="1184"/>
      </w:trPr>
      <w:tc>
        <w:tcPr>
          <w:tcW w:w="4669" w:type="dxa"/>
        </w:tcPr>
        <w:p w14:paraId="6D827276" w14:textId="77777777" w:rsidR="001552B3" w:rsidRDefault="001552B3" w:rsidP="00B877CC">
          <w:pPr>
            <w:pStyle w:val="Cabealho"/>
            <w:tabs>
              <w:tab w:val="clear" w:pos="4419"/>
              <w:tab w:val="clear" w:pos="8838"/>
              <w:tab w:val="left" w:pos="3133"/>
            </w:tabs>
            <w:snapToGrid w:val="0"/>
          </w:pPr>
          <w:r>
            <w:rPr>
              <w:noProof/>
              <w:lang w:eastAsia="pt-BR"/>
            </w:rPr>
            <w:drawing>
              <wp:inline distT="0" distB="0" distL="0" distR="0" wp14:anchorId="356CB501" wp14:editId="2668B477">
                <wp:extent cx="1380490" cy="85407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ab/>
          </w:r>
        </w:p>
      </w:tc>
      <w:tc>
        <w:tcPr>
          <w:tcW w:w="9700" w:type="dxa"/>
          <w:vAlign w:val="bottom"/>
        </w:tcPr>
        <w:p w14:paraId="406E19AB" w14:textId="77777777" w:rsidR="001552B3" w:rsidRDefault="001552B3" w:rsidP="00B877CC">
          <w:pPr>
            <w:pStyle w:val="Cabealho"/>
            <w:snapToGrid w:val="0"/>
            <w:jc w:val="right"/>
          </w:pPr>
          <w:r>
            <w:rPr>
              <w:noProof/>
              <w:lang w:eastAsia="pt-BR"/>
            </w:rPr>
            <w:drawing>
              <wp:inline distT="0" distB="0" distL="0" distR="0" wp14:anchorId="19E00F8D" wp14:editId="43C1514A">
                <wp:extent cx="1863090" cy="78486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14:paraId="50625F14" w14:textId="06184E59" w:rsidR="001552B3" w:rsidRDefault="001552B3">
    <w:pPr>
      <w:pStyle w:val="Cabealho"/>
      <w:tabs>
        <w:tab w:val="clear" w:pos="4419"/>
        <w:tab w:val="clear" w:pos="8838"/>
        <w:tab w:val="left" w:pos="84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rsidR="001552B3" w14:paraId="6AC652DA" w14:textId="77777777" w:rsidTr="008D4B5C">
      <w:trPr>
        <w:cantSplit/>
      </w:trPr>
      <w:tc>
        <w:tcPr>
          <w:tcW w:w="4722" w:type="dxa"/>
        </w:tcPr>
        <w:p w14:paraId="1AAB254B" w14:textId="77777777" w:rsidR="001552B3" w:rsidRDefault="001552B3" w:rsidP="00F27E6B">
          <w:pPr>
            <w:pStyle w:val="Cabealho"/>
            <w:snapToGrid w:val="0"/>
          </w:pPr>
          <w:r>
            <w:rPr>
              <w:noProof/>
              <w:lang w:eastAsia="pt-BR"/>
            </w:rPr>
            <w:drawing>
              <wp:inline distT="0" distB="0" distL="0" distR="0" wp14:anchorId="5565734C" wp14:editId="30051F6D">
                <wp:extent cx="1380490" cy="85407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14:paraId="32C28072" w14:textId="2A7658E8" w:rsidR="001552B3" w:rsidRDefault="001552B3" w:rsidP="00F27E6B">
          <w:pPr>
            <w:pStyle w:val="Cabealho"/>
            <w:snapToGrid w:val="0"/>
            <w:jc w:val="right"/>
          </w:pPr>
          <w:r>
            <w:rPr>
              <w:noProof/>
              <w:lang w:eastAsia="pt-BR"/>
            </w:rPr>
            <w:drawing>
              <wp:inline distT="0" distB="0" distL="0" distR="0" wp14:anchorId="4F9352E4" wp14:editId="61DFDACE">
                <wp:extent cx="1863090" cy="78486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14:paraId="20AB8531" w14:textId="6E8D370C" w:rsidR="001552B3" w:rsidRPr="00F27E6B" w:rsidRDefault="001552B3" w:rsidP="00F27E6B">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FBE7F" w14:textId="77777777" w:rsidR="001552B3" w:rsidRDefault="001552B3">
    <w:pPr>
      <w:pStyle w:val="Cabealho"/>
    </w:pPr>
    <w:r>
      <w:rPr>
        <w:noProof/>
        <w:lang w:eastAsia="en-US"/>
      </w:rPr>
      <w:pict w14:anchorId="6A915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1016" o:spid="_x0000_s137218" type="#_x0000_t136" style="position:absolute;left:0;text-align:left;margin-left:0;margin-top:0;width:466.25pt;height:133.2pt;rotation:315;z-index:-251654144;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470B3" w14:textId="77777777" w:rsidR="001552B3" w:rsidRDefault="001552B3">
    <w:pPr>
      <w:pStyle w:val="Cabealho"/>
    </w:pPr>
    <w:r>
      <w:rPr>
        <w:noProof/>
        <w:lang w:eastAsia="pt-BR"/>
      </w:rPr>
      <w:drawing>
        <wp:anchor distT="0" distB="0" distL="114300" distR="114300" simplePos="0" relativeHeight="251663360" behindDoc="1" locked="0" layoutInCell="1" allowOverlap="1" wp14:anchorId="6D8ABDF7" wp14:editId="7EA69613">
          <wp:simplePos x="0" y="0"/>
          <wp:positionH relativeFrom="column">
            <wp:posOffset>-663575</wp:posOffset>
          </wp:positionH>
          <wp:positionV relativeFrom="paragraph">
            <wp:posOffset>200025</wp:posOffset>
          </wp:positionV>
          <wp:extent cx="2901950" cy="850265"/>
          <wp:effectExtent l="0" t="0" r="0" b="698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37737"/>
                  <a:stretch>
                    <a:fillRect/>
                  </a:stretch>
                </pic:blipFill>
                <pic:spPr bwMode="auto">
                  <a:xfrm>
                    <a:off x="0" y="0"/>
                    <a:ext cx="2901950" cy="850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A7111" w14:textId="77777777" w:rsidR="001552B3" w:rsidRDefault="001552B3">
    <w:pPr>
      <w:pStyle w:val="Cabealho"/>
    </w:pPr>
    <w:r>
      <w:rPr>
        <w:noProof/>
        <w:lang w:eastAsia="en-US"/>
      </w:rPr>
      <w:pict w14:anchorId="644F9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1015" o:spid="_x0000_s137217" type="#_x0000_t136" style="position:absolute;left:0;text-align:left;margin-left:0;margin-top:0;width:466.25pt;height:133.2pt;rotation:315;z-index:-251655168;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07032A5"/>
    <w:multiLevelType w:val="hybridMultilevel"/>
    <w:tmpl w:val="3566DC1E"/>
    <w:lvl w:ilvl="0" w:tplc="69A2F952">
      <w:start w:val="1"/>
      <w:numFmt w:val="decimal"/>
      <w:lvlRestart w:val="0"/>
      <w:lvlText w:val="1.%1."/>
      <w:lvlJc w:val="left"/>
      <w:pPr>
        <w:tabs>
          <w:tab w:val="num" w:pos="2082"/>
        </w:tabs>
        <w:ind w:left="1362" w:firstLine="0"/>
      </w:pPr>
      <w:rPr>
        <w:rFonts w:ascii="Arial Negrito" w:hAnsi="Arial Negrito" w:hint="default"/>
        <w:b/>
        <w:i w:val="0"/>
        <w:sz w:val="22"/>
      </w:rPr>
    </w:lvl>
    <w:lvl w:ilvl="1" w:tplc="AD10AAEC">
      <w:start w:val="1"/>
      <w:numFmt w:val="bullet"/>
      <w:lvlRestart w:val="0"/>
      <w:lvlText w:val=""/>
      <w:lvlJc w:val="left"/>
      <w:pPr>
        <w:tabs>
          <w:tab w:val="num" w:pos="2805"/>
        </w:tabs>
        <w:ind w:left="2651" w:hanging="209"/>
      </w:pPr>
      <w:rPr>
        <w:rFonts w:ascii="Symbol" w:hAnsi="Symbol" w:hint="default"/>
        <w:b w:val="0"/>
        <w:i w:val="0"/>
        <w:sz w:val="22"/>
      </w:rPr>
    </w:lvl>
    <w:lvl w:ilvl="2" w:tplc="88048ADE">
      <w:start w:val="1"/>
      <w:numFmt w:val="decimal"/>
      <w:lvlRestart w:val="0"/>
      <w:lvlText w:val="%3."/>
      <w:lvlJc w:val="left"/>
      <w:pPr>
        <w:tabs>
          <w:tab w:val="num" w:pos="3795"/>
        </w:tabs>
        <w:ind w:left="3795" w:hanging="453"/>
      </w:pPr>
      <w:rPr>
        <w:rFonts w:ascii="Arial" w:hAnsi="Arial" w:hint="default"/>
        <w:b w:val="0"/>
        <w:i w:val="0"/>
        <w:sz w:val="22"/>
      </w:rPr>
    </w:lvl>
    <w:lvl w:ilvl="3" w:tplc="0416000F" w:tentative="1">
      <w:start w:val="1"/>
      <w:numFmt w:val="decimal"/>
      <w:lvlText w:val="%4."/>
      <w:lvlJc w:val="left"/>
      <w:pPr>
        <w:tabs>
          <w:tab w:val="num" w:pos="4242"/>
        </w:tabs>
        <w:ind w:left="4242" w:hanging="360"/>
      </w:pPr>
    </w:lvl>
    <w:lvl w:ilvl="4" w:tplc="04160019" w:tentative="1">
      <w:start w:val="1"/>
      <w:numFmt w:val="lowerLetter"/>
      <w:lvlText w:val="%5."/>
      <w:lvlJc w:val="left"/>
      <w:pPr>
        <w:tabs>
          <w:tab w:val="num" w:pos="4962"/>
        </w:tabs>
        <w:ind w:left="4962" w:hanging="360"/>
      </w:pPr>
    </w:lvl>
    <w:lvl w:ilvl="5" w:tplc="0416001B" w:tentative="1">
      <w:start w:val="1"/>
      <w:numFmt w:val="lowerRoman"/>
      <w:lvlText w:val="%6."/>
      <w:lvlJc w:val="right"/>
      <w:pPr>
        <w:tabs>
          <w:tab w:val="num" w:pos="5682"/>
        </w:tabs>
        <w:ind w:left="5682" w:hanging="180"/>
      </w:pPr>
    </w:lvl>
    <w:lvl w:ilvl="6" w:tplc="0416000F" w:tentative="1">
      <w:start w:val="1"/>
      <w:numFmt w:val="decimal"/>
      <w:lvlText w:val="%7."/>
      <w:lvlJc w:val="left"/>
      <w:pPr>
        <w:tabs>
          <w:tab w:val="num" w:pos="6402"/>
        </w:tabs>
        <w:ind w:left="6402" w:hanging="360"/>
      </w:pPr>
    </w:lvl>
    <w:lvl w:ilvl="7" w:tplc="04160019" w:tentative="1">
      <w:start w:val="1"/>
      <w:numFmt w:val="lowerLetter"/>
      <w:lvlText w:val="%8."/>
      <w:lvlJc w:val="left"/>
      <w:pPr>
        <w:tabs>
          <w:tab w:val="num" w:pos="7122"/>
        </w:tabs>
        <w:ind w:left="7122" w:hanging="360"/>
      </w:pPr>
    </w:lvl>
    <w:lvl w:ilvl="8" w:tplc="0416001B" w:tentative="1">
      <w:start w:val="1"/>
      <w:numFmt w:val="lowerRoman"/>
      <w:lvlText w:val="%9."/>
      <w:lvlJc w:val="right"/>
      <w:pPr>
        <w:tabs>
          <w:tab w:val="num" w:pos="7842"/>
        </w:tabs>
        <w:ind w:left="7842" w:hanging="180"/>
      </w:pPr>
    </w:lvl>
  </w:abstractNum>
  <w:abstractNum w:abstractNumId="11">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23FA668F"/>
    <w:multiLevelType w:val="hybridMultilevel"/>
    <w:tmpl w:val="66288D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9653F45"/>
    <w:multiLevelType w:val="hybridMultilevel"/>
    <w:tmpl w:val="F8903B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29B36A18"/>
    <w:multiLevelType w:val="hybridMultilevel"/>
    <w:tmpl w:val="C888A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537336E"/>
    <w:multiLevelType w:val="hybridMultilevel"/>
    <w:tmpl w:val="8C2E59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6C13690"/>
    <w:multiLevelType w:val="hybridMultilevel"/>
    <w:tmpl w:val="DD129464"/>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21">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CAB2355"/>
    <w:multiLevelType w:val="hybridMultilevel"/>
    <w:tmpl w:val="74320EB8"/>
    <w:lvl w:ilvl="0" w:tplc="47BA341C">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667560"/>
    <w:multiLevelType w:val="hybridMultilevel"/>
    <w:tmpl w:val="9086C6A6"/>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27">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BD0B10"/>
    <w:multiLevelType w:val="hybridMultilevel"/>
    <w:tmpl w:val="25800FF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0">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31F5B24"/>
    <w:multiLevelType w:val="hybridMultilevel"/>
    <w:tmpl w:val="84CCF3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34">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704E1E69"/>
    <w:multiLevelType w:val="hybridMultilevel"/>
    <w:tmpl w:val="ACEEC26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33"/>
  </w:num>
  <w:num w:numId="9">
    <w:abstractNumId w:val="30"/>
  </w:num>
  <w:num w:numId="10">
    <w:abstractNumId w:val="36"/>
  </w:num>
  <w:num w:numId="11">
    <w:abstractNumId w:val="13"/>
  </w:num>
  <w:num w:numId="12">
    <w:abstractNumId w:val="7"/>
  </w:num>
  <w:num w:numId="13">
    <w:abstractNumId w:val="9"/>
  </w:num>
  <w:num w:numId="14">
    <w:abstractNumId w:val="27"/>
  </w:num>
  <w:num w:numId="15">
    <w:abstractNumId w:val="24"/>
  </w:num>
  <w:num w:numId="16">
    <w:abstractNumId w:val="8"/>
  </w:num>
  <w:num w:numId="17">
    <w:abstractNumId w:val="34"/>
  </w:num>
  <w:num w:numId="18">
    <w:abstractNumId w:val="31"/>
  </w:num>
  <w:num w:numId="19">
    <w:abstractNumId w:val="21"/>
  </w:num>
  <w:num w:numId="20">
    <w:abstractNumId w:val="16"/>
  </w:num>
  <w:num w:numId="21">
    <w:abstractNumId w:val="37"/>
  </w:num>
  <w:num w:numId="22">
    <w:abstractNumId w:val="6"/>
  </w:num>
  <w:num w:numId="23">
    <w:abstractNumId w:val="11"/>
  </w:num>
  <w:num w:numId="24">
    <w:abstractNumId w:val="18"/>
  </w:num>
  <w:num w:numId="25">
    <w:abstractNumId w:val="25"/>
  </w:num>
  <w:num w:numId="26">
    <w:abstractNumId w:val="17"/>
  </w:num>
  <w:num w:numId="27">
    <w:abstractNumId w:val="28"/>
  </w:num>
  <w:num w:numId="28">
    <w:abstractNumId w:val="12"/>
  </w:num>
  <w:num w:numId="29">
    <w:abstractNumId w:val="19"/>
  </w:num>
  <w:num w:numId="30">
    <w:abstractNumId w:val="35"/>
  </w:num>
  <w:num w:numId="31">
    <w:abstractNumId w:val="29"/>
  </w:num>
  <w:num w:numId="32">
    <w:abstractNumId w:val="32"/>
  </w:num>
  <w:num w:numId="33">
    <w:abstractNumId w:val="14"/>
  </w:num>
  <w:num w:numId="34">
    <w:abstractNumId w:val="20"/>
  </w:num>
  <w:num w:numId="35">
    <w:abstractNumId w:val="26"/>
  </w:num>
  <w:num w:numId="36">
    <w:abstractNumId w:val="0"/>
  </w:num>
  <w:num w:numId="37">
    <w:abstractNumId w:val="22"/>
  </w:num>
  <w:num w:numId="38">
    <w:abstractNumId w:val="15"/>
  </w:num>
  <w:num w:numId="39">
    <w:abstractNumId w:val="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7219"/>
    <o:shapelayout v:ext="edit">
      <o:idmap v:ext="edit" data="13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1D"/>
    <w:rsid w:val="000008FD"/>
    <w:rsid w:val="00002B4C"/>
    <w:rsid w:val="0000737F"/>
    <w:rsid w:val="00007427"/>
    <w:rsid w:val="00010CA4"/>
    <w:rsid w:val="00011091"/>
    <w:rsid w:val="0001190D"/>
    <w:rsid w:val="00011A88"/>
    <w:rsid w:val="00012443"/>
    <w:rsid w:val="000129DB"/>
    <w:rsid w:val="00016303"/>
    <w:rsid w:val="0001735E"/>
    <w:rsid w:val="000227EF"/>
    <w:rsid w:val="000237CB"/>
    <w:rsid w:val="000257EC"/>
    <w:rsid w:val="00026DE5"/>
    <w:rsid w:val="00026E7F"/>
    <w:rsid w:val="00026F79"/>
    <w:rsid w:val="00032EB1"/>
    <w:rsid w:val="00035373"/>
    <w:rsid w:val="0003667D"/>
    <w:rsid w:val="000400A4"/>
    <w:rsid w:val="000402FB"/>
    <w:rsid w:val="00040D83"/>
    <w:rsid w:val="00041624"/>
    <w:rsid w:val="0004181E"/>
    <w:rsid w:val="00042E66"/>
    <w:rsid w:val="000432DF"/>
    <w:rsid w:val="000443AF"/>
    <w:rsid w:val="0004632A"/>
    <w:rsid w:val="00052430"/>
    <w:rsid w:val="00053EB0"/>
    <w:rsid w:val="00054266"/>
    <w:rsid w:val="000562B4"/>
    <w:rsid w:val="00057C1A"/>
    <w:rsid w:val="00060470"/>
    <w:rsid w:val="00060BBA"/>
    <w:rsid w:val="00062559"/>
    <w:rsid w:val="000635FA"/>
    <w:rsid w:val="00064624"/>
    <w:rsid w:val="00064679"/>
    <w:rsid w:val="000656A4"/>
    <w:rsid w:val="00065B17"/>
    <w:rsid w:val="00066296"/>
    <w:rsid w:val="00066E66"/>
    <w:rsid w:val="000702DA"/>
    <w:rsid w:val="00071D72"/>
    <w:rsid w:val="0007355F"/>
    <w:rsid w:val="00074071"/>
    <w:rsid w:val="0007516B"/>
    <w:rsid w:val="0008010F"/>
    <w:rsid w:val="00080D07"/>
    <w:rsid w:val="00082DA4"/>
    <w:rsid w:val="00083909"/>
    <w:rsid w:val="000840E4"/>
    <w:rsid w:val="00090015"/>
    <w:rsid w:val="0009009A"/>
    <w:rsid w:val="00090331"/>
    <w:rsid w:val="00091197"/>
    <w:rsid w:val="000911E7"/>
    <w:rsid w:val="000926A3"/>
    <w:rsid w:val="00095D8C"/>
    <w:rsid w:val="00096096"/>
    <w:rsid w:val="000964DF"/>
    <w:rsid w:val="0009742B"/>
    <w:rsid w:val="00097E1C"/>
    <w:rsid w:val="000A02B5"/>
    <w:rsid w:val="000A3E7E"/>
    <w:rsid w:val="000A46AB"/>
    <w:rsid w:val="000A59B5"/>
    <w:rsid w:val="000A6E79"/>
    <w:rsid w:val="000A6F9E"/>
    <w:rsid w:val="000A7194"/>
    <w:rsid w:val="000A7705"/>
    <w:rsid w:val="000B088F"/>
    <w:rsid w:val="000B1A70"/>
    <w:rsid w:val="000B1B28"/>
    <w:rsid w:val="000B1CD5"/>
    <w:rsid w:val="000B44E4"/>
    <w:rsid w:val="000B4846"/>
    <w:rsid w:val="000B5040"/>
    <w:rsid w:val="000B51E7"/>
    <w:rsid w:val="000B6873"/>
    <w:rsid w:val="000B7CBF"/>
    <w:rsid w:val="000B7FB6"/>
    <w:rsid w:val="000C103E"/>
    <w:rsid w:val="000C11D7"/>
    <w:rsid w:val="000C1E8D"/>
    <w:rsid w:val="000C38A4"/>
    <w:rsid w:val="000C499D"/>
    <w:rsid w:val="000C6407"/>
    <w:rsid w:val="000C654F"/>
    <w:rsid w:val="000C7418"/>
    <w:rsid w:val="000C799C"/>
    <w:rsid w:val="000C7FDA"/>
    <w:rsid w:val="000D0E46"/>
    <w:rsid w:val="000D1A24"/>
    <w:rsid w:val="000D431E"/>
    <w:rsid w:val="000D52AF"/>
    <w:rsid w:val="000E12F1"/>
    <w:rsid w:val="000E4533"/>
    <w:rsid w:val="000E5DB8"/>
    <w:rsid w:val="000E695A"/>
    <w:rsid w:val="000E6D02"/>
    <w:rsid w:val="000F0C4D"/>
    <w:rsid w:val="000F0D02"/>
    <w:rsid w:val="000F0DD4"/>
    <w:rsid w:val="000F14F0"/>
    <w:rsid w:val="000F1FF0"/>
    <w:rsid w:val="000F240E"/>
    <w:rsid w:val="000F3424"/>
    <w:rsid w:val="000F3B6F"/>
    <w:rsid w:val="000F6DCC"/>
    <w:rsid w:val="000F7208"/>
    <w:rsid w:val="000F72E0"/>
    <w:rsid w:val="000F7871"/>
    <w:rsid w:val="000F7C3C"/>
    <w:rsid w:val="00101466"/>
    <w:rsid w:val="0010173B"/>
    <w:rsid w:val="00101A0E"/>
    <w:rsid w:val="00101C67"/>
    <w:rsid w:val="00103577"/>
    <w:rsid w:val="001037B6"/>
    <w:rsid w:val="00103D94"/>
    <w:rsid w:val="001054B3"/>
    <w:rsid w:val="001077C4"/>
    <w:rsid w:val="00114B8C"/>
    <w:rsid w:val="00114BF2"/>
    <w:rsid w:val="00114E46"/>
    <w:rsid w:val="001150E2"/>
    <w:rsid w:val="0011562D"/>
    <w:rsid w:val="00117B7A"/>
    <w:rsid w:val="00120026"/>
    <w:rsid w:val="0012176C"/>
    <w:rsid w:val="00121E43"/>
    <w:rsid w:val="001251E9"/>
    <w:rsid w:val="0012543B"/>
    <w:rsid w:val="0012548F"/>
    <w:rsid w:val="001254F3"/>
    <w:rsid w:val="0013135D"/>
    <w:rsid w:val="00133E1A"/>
    <w:rsid w:val="0013538D"/>
    <w:rsid w:val="00135734"/>
    <w:rsid w:val="00135FFD"/>
    <w:rsid w:val="0013616F"/>
    <w:rsid w:val="00136FA9"/>
    <w:rsid w:val="001409C3"/>
    <w:rsid w:val="001411C1"/>
    <w:rsid w:val="00142194"/>
    <w:rsid w:val="001424E7"/>
    <w:rsid w:val="00142FB1"/>
    <w:rsid w:val="001459F1"/>
    <w:rsid w:val="00147FF8"/>
    <w:rsid w:val="00150955"/>
    <w:rsid w:val="001512F3"/>
    <w:rsid w:val="0015174E"/>
    <w:rsid w:val="00151BC9"/>
    <w:rsid w:val="00152C4F"/>
    <w:rsid w:val="00152F91"/>
    <w:rsid w:val="001533AF"/>
    <w:rsid w:val="0015375D"/>
    <w:rsid w:val="00154303"/>
    <w:rsid w:val="001552B3"/>
    <w:rsid w:val="00156A94"/>
    <w:rsid w:val="00156D46"/>
    <w:rsid w:val="001609B0"/>
    <w:rsid w:val="00161865"/>
    <w:rsid w:val="00161D98"/>
    <w:rsid w:val="00161EFB"/>
    <w:rsid w:val="00164640"/>
    <w:rsid w:val="00164B74"/>
    <w:rsid w:val="00164E96"/>
    <w:rsid w:val="00167B02"/>
    <w:rsid w:val="00170B07"/>
    <w:rsid w:val="00172C4A"/>
    <w:rsid w:val="001757B2"/>
    <w:rsid w:val="00175C36"/>
    <w:rsid w:val="0017646C"/>
    <w:rsid w:val="00177D59"/>
    <w:rsid w:val="00182719"/>
    <w:rsid w:val="00182A0A"/>
    <w:rsid w:val="001832C1"/>
    <w:rsid w:val="00183D4C"/>
    <w:rsid w:val="00186016"/>
    <w:rsid w:val="001863BE"/>
    <w:rsid w:val="00186CFD"/>
    <w:rsid w:val="00187D6D"/>
    <w:rsid w:val="00187FBB"/>
    <w:rsid w:val="0019038E"/>
    <w:rsid w:val="00191D15"/>
    <w:rsid w:val="00191E4E"/>
    <w:rsid w:val="00191F8B"/>
    <w:rsid w:val="001923B1"/>
    <w:rsid w:val="00192ED9"/>
    <w:rsid w:val="00197C14"/>
    <w:rsid w:val="001A118F"/>
    <w:rsid w:val="001A12DC"/>
    <w:rsid w:val="001A1E5D"/>
    <w:rsid w:val="001A25E9"/>
    <w:rsid w:val="001A346C"/>
    <w:rsid w:val="001A4547"/>
    <w:rsid w:val="001A4598"/>
    <w:rsid w:val="001A5AB6"/>
    <w:rsid w:val="001A636D"/>
    <w:rsid w:val="001A6791"/>
    <w:rsid w:val="001A7102"/>
    <w:rsid w:val="001A7570"/>
    <w:rsid w:val="001B08B3"/>
    <w:rsid w:val="001B1BFC"/>
    <w:rsid w:val="001B4172"/>
    <w:rsid w:val="001B48A0"/>
    <w:rsid w:val="001B515E"/>
    <w:rsid w:val="001B6E55"/>
    <w:rsid w:val="001B6ED6"/>
    <w:rsid w:val="001C0F9E"/>
    <w:rsid w:val="001C1C7F"/>
    <w:rsid w:val="001C1E4A"/>
    <w:rsid w:val="001C2AFC"/>
    <w:rsid w:val="001C3473"/>
    <w:rsid w:val="001C3A06"/>
    <w:rsid w:val="001C5965"/>
    <w:rsid w:val="001C5EAB"/>
    <w:rsid w:val="001C768F"/>
    <w:rsid w:val="001C7D99"/>
    <w:rsid w:val="001D08F3"/>
    <w:rsid w:val="001D0FD9"/>
    <w:rsid w:val="001D12A7"/>
    <w:rsid w:val="001D5B8D"/>
    <w:rsid w:val="001E4852"/>
    <w:rsid w:val="001E4C98"/>
    <w:rsid w:val="001E4D80"/>
    <w:rsid w:val="001E5110"/>
    <w:rsid w:val="001E512B"/>
    <w:rsid w:val="001E6FEA"/>
    <w:rsid w:val="001E70C6"/>
    <w:rsid w:val="001E7827"/>
    <w:rsid w:val="001F3686"/>
    <w:rsid w:val="001F4CB3"/>
    <w:rsid w:val="001F54D0"/>
    <w:rsid w:val="001F5AFC"/>
    <w:rsid w:val="001F641B"/>
    <w:rsid w:val="001F6E1C"/>
    <w:rsid w:val="00200D91"/>
    <w:rsid w:val="002012FE"/>
    <w:rsid w:val="00201E87"/>
    <w:rsid w:val="00203947"/>
    <w:rsid w:val="002059F1"/>
    <w:rsid w:val="00207D13"/>
    <w:rsid w:val="00211942"/>
    <w:rsid w:val="00211E75"/>
    <w:rsid w:val="00212085"/>
    <w:rsid w:val="00213B0A"/>
    <w:rsid w:val="00213C0F"/>
    <w:rsid w:val="00215225"/>
    <w:rsid w:val="00216377"/>
    <w:rsid w:val="0021646A"/>
    <w:rsid w:val="00217F43"/>
    <w:rsid w:val="00221CB0"/>
    <w:rsid w:val="0022254C"/>
    <w:rsid w:val="00222BC0"/>
    <w:rsid w:val="00224B65"/>
    <w:rsid w:val="00225F0A"/>
    <w:rsid w:val="00226B98"/>
    <w:rsid w:val="00227BA6"/>
    <w:rsid w:val="00227EFF"/>
    <w:rsid w:val="00232555"/>
    <w:rsid w:val="0023309C"/>
    <w:rsid w:val="002350D9"/>
    <w:rsid w:val="002350F2"/>
    <w:rsid w:val="002362C3"/>
    <w:rsid w:val="00236A07"/>
    <w:rsid w:val="00237CBC"/>
    <w:rsid w:val="00240ACE"/>
    <w:rsid w:val="002432EE"/>
    <w:rsid w:val="0024436E"/>
    <w:rsid w:val="002507F0"/>
    <w:rsid w:val="00250D89"/>
    <w:rsid w:val="00255CA4"/>
    <w:rsid w:val="00255FB9"/>
    <w:rsid w:val="00256566"/>
    <w:rsid w:val="002565B0"/>
    <w:rsid w:val="00256BE1"/>
    <w:rsid w:val="00256D66"/>
    <w:rsid w:val="002601C6"/>
    <w:rsid w:val="002601FA"/>
    <w:rsid w:val="00260EBE"/>
    <w:rsid w:val="00261B19"/>
    <w:rsid w:val="00264EBB"/>
    <w:rsid w:val="00265674"/>
    <w:rsid w:val="00265A40"/>
    <w:rsid w:val="00266D9F"/>
    <w:rsid w:val="00266E1F"/>
    <w:rsid w:val="00267DDB"/>
    <w:rsid w:val="00270A50"/>
    <w:rsid w:val="00271305"/>
    <w:rsid w:val="00271400"/>
    <w:rsid w:val="0027183E"/>
    <w:rsid w:val="00271E61"/>
    <w:rsid w:val="00272116"/>
    <w:rsid w:val="002722E5"/>
    <w:rsid w:val="00272CD1"/>
    <w:rsid w:val="00272E38"/>
    <w:rsid w:val="00273FED"/>
    <w:rsid w:val="00277E7E"/>
    <w:rsid w:val="0028090F"/>
    <w:rsid w:val="00280B8E"/>
    <w:rsid w:val="00283C40"/>
    <w:rsid w:val="002867E2"/>
    <w:rsid w:val="00287B04"/>
    <w:rsid w:val="002905F3"/>
    <w:rsid w:val="00291097"/>
    <w:rsid w:val="002911C3"/>
    <w:rsid w:val="00291322"/>
    <w:rsid w:val="00291DEA"/>
    <w:rsid w:val="00291F05"/>
    <w:rsid w:val="00292CB4"/>
    <w:rsid w:val="0029340A"/>
    <w:rsid w:val="00293C4A"/>
    <w:rsid w:val="00295ED7"/>
    <w:rsid w:val="002A1F21"/>
    <w:rsid w:val="002A7816"/>
    <w:rsid w:val="002A79EF"/>
    <w:rsid w:val="002A79FA"/>
    <w:rsid w:val="002B2377"/>
    <w:rsid w:val="002B3AA7"/>
    <w:rsid w:val="002B556D"/>
    <w:rsid w:val="002C1C79"/>
    <w:rsid w:val="002C22D9"/>
    <w:rsid w:val="002C28B3"/>
    <w:rsid w:val="002C3F03"/>
    <w:rsid w:val="002C4337"/>
    <w:rsid w:val="002C4FAF"/>
    <w:rsid w:val="002C5671"/>
    <w:rsid w:val="002C5775"/>
    <w:rsid w:val="002C5F5D"/>
    <w:rsid w:val="002C67E6"/>
    <w:rsid w:val="002C7917"/>
    <w:rsid w:val="002D0576"/>
    <w:rsid w:val="002D2E9E"/>
    <w:rsid w:val="002D35FF"/>
    <w:rsid w:val="002D63FC"/>
    <w:rsid w:val="002D70C6"/>
    <w:rsid w:val="002D7968"/>
    <w:rsid w:val="002E0170"/>
    <w:rsid w:val="002E16D9"/>
    <w:rsid w:val="002E2C7A"/>
    <w:rsid w:val="002E7287"/>
    <w:rsid w:val="002F003E"/>
    <w:rsid w:val="002F1200"/>
    <w:rsid w:val="002F13D4"/>
    <w:rsid w:val="002F2297"/>
    <w:rsid w:val="002F25EA"/>
    <w:rsid w:val="002F47B3"/>
    <w:rsid w:val="002F5290"/>
    <w:rsid w:val="002F6050"/>
    <w:rsid w:val="002F74AD"/>
    <w:rsid w:val="00300488"/>
    <w:rsid w:val="00300749"/>
    <w:rsid w:val="00300C58"/>
    <w:rsid w:val="0030254C"/>
    <w:rsid w:val="00302A69"/>
    <w:rsid w:val="003040B6"/>
    <w:rsid w:val="00304B73"/>
    <w:rsid w:val="00307E29"/>
    <w:rsid w:val="0031049B"/>
    <w:rsid w:val="0031053E"/>
    <w:rsid w:val="00310BC0"/>
    <w:rsid w:val="00310CCF"/>
    <w:rsid w:val="00312317"/>
    <w:rsid w:val="00313B60"/>
    <w:rsid w:val="00315A01"/>
    <w:rsid w:val="003174AC"/>
    <w:rsid w:val="00317F8E"/>
    <w:rsid w:val="003213CB"/>
    <w:rsid w:val="00321946"/>
    <w:rsid w:val="00321AD5"/>
    <w:rsid w:val="00321C92"/>
    <w:rsid w:val="00322846"/>
    <w:rsid w:val="003249C1"/>
    <w:rsid w:val="00326C11"/>
    <w:rsid w:val="00327B53"/>
    <w:rsid w:val="00327F58"/>
    <w:rsid w:val="0033012E"/>
    <w:rsid w:val="003302C1"/>
    <w:rsid w:val="0033121D"/>
    <w:rsid w:val="00332347"/>
    <w:rsid w:val="003336A9"/>
    <w:rsid w:val="003339BD"/>
    <w:rsid w:val="00333DD4"/>
    <w:rsid w:val="003348C3"/>
    <w:rsid w:val="00334CF9"/>
    <w:rsid w:val="00335B44"/>
    <w:rsid w:val="00336057"/>
    <w:rsid w:val="00336E13"/>
    <w:rsid w:val="00337107"/>
    <w:rsid w:val="00337376"/>
    <w:rsid w:val="00340F16"/>
    <w:rsid w:val="003413C5"/>
    <w:rsid w:val="0034149E"/>
    <w:rsid w:val="00342A3F"/>
    <w:rsid w:val="003469C1"/>
    <w:rsid w:val="003476B6"/>
    <w:rsid w:val="0034794A"/>
    <w:rsid w:val="00347E6B"/>
    <w:rsid w:val="00351663"/>
    <w:rsid w:val="00352A64"/>
    <w:rsid w:val="00353318"/>
    <w:rsid w:val="00353B42"/>
    <w:rsid w:val="00355FD5"/>
    <w:rsid w:val="00361D8E"/>
    <w:rsid w:val="003629AB"/>
    <w:rsid w:val="00363593"/>
    <w:rsid w:val="00364C1E"/>
    <w:rsid w:val="00365196"/>
    <w:rsid w:val="003717A0"/>
    <w:rsid w:val="00373561"/>
    <w:rsid w:val="00373B43"/>
    <w:rsid w:val="00374696"/>
    <w:rsid w:val="0037476D"/>
    <w:rsid w:val="00375262"/>
    <w:rsid w:val="003755D0"/>
    <w:rsid w:val="00376266"/>
    <w:rsid w:val="003835CF"/>
    <w:rsid w:val="003873B3"/>
    <w:rsid w:val="00387737"/>
    <w:rsid w:val="00390338"/>
    <w:rsid w:val="0039041F"/>
    <w:rsid w:val="00395412"/>
    <w:rsid w:val="00395422"/>
    <w:rsid w:val="003966BB"/>
    <w:rsid w:val="003967B9"/>
    <w:rsid w:val="003977FE"/>
    <w:rsid w:val="003A3C42"/>
    <w:rsid w:val="003A4E8C"/>
    <w:rsid w:val="003A54DC"/>
    <w:rsid w:val="003A574B"/>
    <w:rsid w:val="003A6496"/>
    <w:rsid w:val="003B1316"/>
    <w:rsid w:val="003B3A71"/>
    <w:rsid w:val="003B534D"/>
    <w:rsid w:val="003B54C2"/>
    <w:rsid w:val="003B6782"/>
    <w:rsid w:val="003B6DD9"/>
    <w:rsid w:val="003B6FD6"/>
    <w:rsid w:val="003C044C"/>
    <w:rsid w:val="003C203A"/>
    <w:rsid w:val="003C3760"/>
    <w:rsid w:val="003C4EE9"/>
    <w:rsid w:val="003C50AD"/>
    <w:rsid w:val="003C68C6"/>
    <w:rsid w:val="003C70A6"/>
    <w:rsid w:val="003C7DE3"/>
    <w:rsid w:val="003D1185"/>
    <w:rsid w:val="003D24A5"/>
    <w:rsid w:val="003D29D5"/>
    <w:rsid w:val="003D3484"/>
    <w:rsid w:val="003D4B1D"/>
    <w:rsid w:val="003D5C37"/>
    <w:rsid w:val="003E053B"/>
    <w:rsid w:val="003E0C2C"/>
    <w:rsid w:val="003E1D05"/>
    <w:rsid w:val="003E22DF"/>
    <w:rsid w:val="003E2C2E"/>
    <w:rsid w:val="003E38E4"/>
    <w:rsid w:val="003E64A7"/>
    <w:rsid w:val="003F1EC0"/>
    <w:rsid w:val="003F4923"/>
    <w:rsid w:val="004005CB"/>
    <w:rsid w:val="00405182"/>
    <w:rsid w:val="004053FE"/>
    <w:rsid w:val="00405BB5"/>
    <w:rsid w:val="00410B55"/>
    <w:rsid w:val="004111F8"/>
    <w:rsid w:val="004127B6"/>
    <w:rsid w:val="004140D4"/>
    <w:rsid w:val="004160E8"/>
    <w:rsid w:val="00421472"/>
    <w:rsid w:val="004219E2"/>
    <w:rsid w:val="00421FEC"/>
    <w:rsid w:val="00423690"/>
    <w:rsid w:val="00424208"/>
    <w:rsid w:val="004242FF"/>
    <w:rsid w:val="00424854"/>
    <w:rsid w:val="004251C0"/>
    <w:rsid w:val="004257AC"/>
    <w:rsid w:val="004272C3"/>
    <w:rsid w:val="00427B8D"/>
    <w:rsid w:val="00427F55"/>
    <w:rsid w:val="00430653"/>
    <w:rsid w:val="00432D83"/>
    <w:rsid w:val="00435294"/>
    <w:rsid w:val="004352DA"/>
    <w:rsid w:val="00437D19"/>
    <w:rsid w:val="004401AE"/>
    <w:rsid w:val="00440814"/>
    <w:rsid w:val="004414CD"/>
    <w:rsid w:val="00442099"/>
    <w:rsid w:val="00442137"/>
    <w:rsid w:val="0044399E"/>
    <w:rsid w:val="004460A3"/>
    <w:rsid w:val="00447D13"/>
    <w:rsid w:val="004506E3"/>
    <w:rsid w:val="00450AA0"/>
    <w:rsid w:val="004514E8"/>
    <w:rsid w:val="00452909"/>
    <w:rsid w:val="00452CD7"/>
    <w:rsid w:val="00453A96"/>
    <w:rsid w:val="00453DC4"/>
    <w:rsid w:val="00453FCC"/>
    <w:rsid w:val="0045449D"/>
    <w:rsid w:val="00454517"/>
    <w:rsid w:val="004576C4"/>
    <w:rsid w:val="00460823"/>
    <w:rsid w:val="00460B75"/>
    <w:rsid w:val="00460F84"/>
    <w:rsid w:val="00462282"/>
    <w:rsid w:val="004627BA"/>
    <w:rsid w:val="004646F5"/>
    <w:rsid w:val="00464D75"/>
    <w:rsid w:val="00465031"/>
    <w:rsid w:val="004670CD"/>
    <w:rsid w:val="00467470"/>
    <w:rsid w:val="00467736"/>
    <w:rsid w:val="004730D9"/>
    <w:rsid w:val="0047348F"/>
    <w:rsid w:val="0047399D"/>
    <w:rsid w:val="00473E2F"/>
    <w:rsid w:val="00474A2C"/>
    <w:rsid w:val="00474D9B"/>
    <w:rsid w:val="004752A5"/>
    <w:rsid w:val="00475503"/>
    <w:rsid w:val="0047642E"/>
    <w:rsid w:val="0047701E"/>
    <w:rsid w:val="00477286"/>
    <w:rsid w:val="00480381"/>
    <w:rsid w:val="00481A5E"/>
    <w:rsid w:val="00481F96"/>
    <w:rsid w:val="00483359"/>
    <w:rsid w:val="00485E29"/>
    <w:rsid w:val="004861C7"/>
    <w:rsid w:val="00490852"/>
    <w:rsid w:val="00493765"/>
    <w:rsid w:val="0049574E"/>
    <w:rsid w:val="00496F3C"/>
    <w:rsid w:val="004A504C"/>
    <w:rsid w:val="004A5A23"/>
    <w:rsid w:val="004A6952"/>
    <w:rsid w:val="004B1238"/>
    <w:rsid w:val="004B15AE"/>
    <w:rsid w:val="004B282D"/>
    <w:rsid w:val="004B294F"/>
    <w:rsid w:val="004B2C90"/>
    <w:rsid w:val="004B2E75"/>
    <w:rsid w:val="004B533E"/>
    <w:rsid w:val="004B72CA"/>
    <w:rsid w:val="004B7538"/>
    <w:rsid w:val="004B7E45"/>
    <w:rsid w:val="004C0627"/>
    <w:rsid w:val="004C126D"/>
    <w:rsid w:val="004C185F"/>
    <w:rsid w:val="004C22A1"/>
    <w:rsid w:val="004C2BBF"/>
    <w:rsid w:val="004C4F94"/>
    <w:rsid w:val="004C55CF"/>
    <w:rsid w:val="004C5793"/>
    <w:rsid w:val="004C5CCC"/>
    <w:rsid w:val="004C66D6"/>
    <w:rsid w:val="004C79F7"/>
    <w:rsid w:val="004D2053"/>
    <w:rsid w:val="004D2788"/>
    <w:rsid w:val="004D2870"/>
    <w:rsid w:val="004D3654"/>
    <w:rsid w:val="004E0274"/>
    <w:rsid w:val="004E1F1D"/>
    <w:rsid w:val="004E2BF6"/>
    <w:rsid w:val="004E3184"/>
    <w:rsid w:val="004E5E97"/>
    <w:rsid w:val="004E601D"/>
    <w:rsid w:val="004E6081"/>
    <w:rsid w:val="004E70EE"/>
    <w:rsid w:val="004F2930"/>
    <w:rsid w:val="004F2FCD"/>
    <w:rsid w:val="004F6D0E"/>
    <w:rsid w:val="004F6D4C"/>
    <w:rsid w:val="0050005C"/>
    <w:rsid w:val="0050020C"/>
    <w:rsid w:val="005006B4"/>
    <w:rsid w:val="00500D7F"/>
    <w:rsid w:val="0050155C"/>
    <w:rsid w:val="005029A1"/>
    <w:rsid w:val="0050403A"/>
    <w:rsid w:val="00505B5C"/>
    <w:rsid w:val="00506047"/>
    <w:rsid w:val="005067F5"/>
    <w:rsid w:val="00507786"/>
    <w:rsid w:val="0051002F"/>
    <w:rsid w:val="00511E3D"/>
    <w:rsid w:val="0051201C"/>
    <w:rsid w:val="005123AF"/>
    <w:rsid w:val="005124C6"/>
    <w:rsid w:val="00512B39"/>
    <w:rsid w:val="00512B99"/>
    <w:rsid w:val="0051348F"/>
    <w:rsid w:val="0051355E"/>
    <w:rsid w:val="00514ECC"/>
    <w:rsid w:val="0051610D"/>
    <w:rsid w:val="005170D4"/>
    <w:rsid w:val="00520A58"/>
    <w:rsid w:val="005215AB"/>
    <w:rsid w:val="00521FE8"/>
    <w:rsid w:val="00522126"/>
    <w:rsid w:val="00524419"/>
    <w:rsid w:val="0052493A"/>
    <w:rsid w:val="005256E0"/>
    <w:rsid w:val="005266D3"/>
    <w:rsid w:val="00530F80"/>
    <w:rsid w:val="00532599"/>
    <w:rsid w:val="005325D3"/>
    <w:rsid w:val="0053463E"/>
    <w:rsid w:val="00540DB8"/>
    <w:rsid w:val="00542C9B"/>
    <w:rsid w:val="00543320"/>
    <w:rsid w:val="0054418B"/>
    <w:rsid w:val="0054455D"/>
    <w:rsid w:val="00544DF5"/>
    <w:rsid w:val="00545A1F"/>
    <w:rsid w:val="00547F77"/>
    <w:rsid w:val="005506A6"/>
    <w:rsid w:val="0055079F"/>
    <w:rsid w:val="00551AF7"/>
    <w:rsid w:val="00553DAE"/>
    <w:rsid w:val="005568A3"/>
    <w:rsid w:val="00557CC3"/>
    <w:rsid w:val="005602C9"/>
    <w:rsid w:val="00560762"/>
    <w:rsid w:val="0056092F"/>
    <w:rsid w:val="00564714"/>
    <w:rsid w:val="00564D5D"/>
    <w:rsid w:val="0057134B"/>
    <w:rsid w:val="00572470"/>
    <w:rsid w:val="0057267D"/>
    <w:rsid w:val="00573228"/>
    <w:rsid w:val="005778BF"/>
    <w:rsid w:val="00577995"/>
    <w:rsid w:val="005816FB"/>
    <w:rsid w:val="00581D0D"/>
    <w:rsid w:val="00584C0F"/>
    <w:rsid w:val="00586369"/>
    <w:rsid w:val="0058692E"/>
    <w:rsid w:val="0058798C"/>
    <w:rsid w:val="00590BC0"/>
    <w:rsid w:val="00591866"/>
    <w:rsid w:val="0059196A"/>
    <w:rsid w:val="00596032"/>
    <w:rsid w:val="00597205"/>
    <w:rsid w:val="005A01A8"/>
    <w:rsid w:val="005A056B"/>
    <w:rsid w:val="005A0B69"/>
    <w:rsid w:val="005A2B0D"/>
    <w:rsid w:val="005A32EA"/>
    <w:rsid w:val="005A6EAB"/>
    <w:rsid w:val="005A70E1"/>
    <w:rsid w:val="005A76A1"/>
    <w:rsid w:val="005A7FD8"/>
    <w:rsid w:val="005B054D"/>
    <w:rsid w:val="005B0CA9"/>
    <w:rsid w:val="005B27ED"/>
    <w:rsid w:val="005B35B6"/>
    <w:rsid w:val="005B5197"/>
    <w:rsid w:val="005B5475"/>
    <w:rsid w:val="005B7220"/>
    <w:rsid w:val="005B7616"/>
    <w:rsid w:val="005C1D84"/>
    <w:rsid w:val="005C3E45"/>
    <w:rsid w:val="005C4EC8"/>
    <w:rsid w:val="005C5149"/>
    <w:rsid w:val="005C722E"/>
    <w:rsid w:val="005C7D2A"/>
    <w:rsid w:val="005D10AA"/>
    <w:rsid w:val="005D17DE"/>
    <w:rsid w:val="005D1960"/>
    <w:rsid w:val="005D1FA4"/>
    <w:rsid w:val="005D2759"/>
    <w:rsid w:val="005D4A31"/>
    <w:rsid w:val="005D68D9"/>
    <w:rsid w:val="005D7247"/>
    <w:rsid w:val="005E04F1"/>
    <w:rsid w:val="005E1566"/>
    <w:rsid w:val="005E5976"/>
    <w:rsid w:val="005E7AC2"/>
    <w:rsid w:val="005F047B"/>
    <w:rsid w:val="005F1484"/>
    <w:rsid w:val="005F285B"/>
    <w:rsid w:val="005F28EB"/>
    <w:rsid w:val="005F2CDB"/>
    <w:rsid w:val="005F38BB"/>
    <w:rsid w:val="005F3ACE"/>
    <w:rsid w:val="005F3D97"/>
    <w:rsid w:val="005F5096"/>
    <w:rsid w:val="005F59BC"/>
    <w:rsid w:val="005F5C70"/>
    <w:rsid w:val="005F5D43"/>
    <w:rsid w:val="005F6D34"/>
    <w:rsid w:val="00600861"/>
    <w:rsid w:val="00602038"/>
    <w:rsid w:val="00603CC6"/>
    <w:rsid w:val="00604748"/>
    <w:rsid w:val="00604B5F"/>
    <w:rsid w:val="00606311"/>
    <w:rsid w:val="006068F6"/>
    <w:rsid w:val="00607E97"/>
    <w:rsid w:val="00610AE2"/>
    <w:rsid w:val="00611A98"/>
    <w:rsid w:val="006122A5"/>
    <w:rsid w:val="0061238D"/>
    <w:rsid w:val="00612BFB"/>
    <w:rsid w:val="00614AB0"/>
    <w:rsid w:val="006151BF"/>
    <w:rsid w:val="00616EA7"/>
    <w:rsid w:val="0062062B"/>
    <w:rsid w:val="006206B3"/>
    <w:rsid w:val="006209CA"/>
    <w:rsid w:val="0062423C"/>
    <w:rsid w:val="00625B49"/>
    <w:rsid w:val="006278BC"/>
    <w:rsid w:val="00631593"/>
    <w:rsid w:val="00632266"/>
    <w:rsid w:val="00632582"/>
    <w:rsid w:val="006401F1"/>
    <w:rsid w:val="006412CA"/>
    <w:rsid w:val="0064183C"/>
    <w:rsid w:val="006444AA"/>
    <w:rsid w:val="006449C4"/>
    <w:rsid w:val="00647184"/>
    <w:rsid w:val="00652D47"/>
    <w:rsid w:val="00654191"/>
    <w:rsid w:val="006546C0"/>
    <w:rsid w:val="006553FE"/>
    <w:rsid w:val="006561BC"/>
    <w:rsid w:val="006562A7"/>
    <w:rsid w:val="00656BC3"/>
    <w:rsid w:val="006600C9"/>
    <w:rsid w:val="006601B6"/>
    <w:rsid w:val="00661FF1"/>
    <w:rsid w:val="00662EC4"/>
    <w:rsid w:val="00663B72"/>
    <w:rsid w:val="00667E7F"/>
    <w:rsid w:val="0067338B"/>
    <w:rsid w:val="00673D03"/>
    <w:rsid w:val="00674710"/>
    <w:rsid w:val="00674A30"/>
    <w:rsid w:val="00677792"/>
    <w:rsid w:val="00680DCF"/>
    <w:rsid w:val="00681825"/>
    <w:rsid w:val="00684330"/>
    <w:rsid w:val="00684798"/>
    <w:rsid w:val="00684B67"/>
    <w:rsid w:val="006854E9"/>
    <w:rsid w:val="0068555A"/>
    <w:rsid w:val="00685AAE"/>
    <w:rsid w:val="00686093"/>
    <w:rsid w:val="00687743"/>
    <w:rsid w:val="006908FB"/>
    <w:rsid w:val="00695E72"/>
    <w:rsid w:val="00696CDD"/>
    <w:rsid w:val="00697288"/>
    <w:rsid w:val="006977EE"/>
    <w:rsid w:val="006978DD"/>
    <w:rsid w:val="006A02A4"/>
    <w:rsid w:val="006A43D4"/>
    <w:rsid w:val="006A4567"/>
    <w:rsid w:val="006A4DF7"/>
    <w:rsid w:val="006A58A2"/>
    <w:rsid w:val="006A6296"/>
    <w:rsid w:val="006A6EF9"/>
    <w:rsid w:val="006B17E8"/>
    <w:rsid w:val="006B2100"/>
    <w:rsid w:val="006B2197"/>
    <w:rsid w:val="006B51BE"/>
    <w:rsid w:val="006B559C"/>
    <w:rsid w:val="006B5DE8"/>
    <w:rsid w:val="006C0D5E"/>
    <w:rsid w:val="006C31EB"/>
    <w:rsid w:val="006C3876"/>
    <w:rsid w:val="006C3F14"/>
    <w:rsid w:val="006C4799"/>
    <w:rsid w:val="006C4EE2"/>
    <w:rsid w:val="006C5A10"/>
    <w:rsid w:val="006C7ACE"/>
    <w:rsid w:val="006D2F57"/>
    <w:rsid w:val="006D4157"/>
    <w:rsid w:val="006D45EE"/>
    <w:rsid w:val="006D5EEA"/>
    <w:rsid w:val="006D63A8"/>
    <w:rsid w:val="006D68B8"/>
    <w:rsid w:val="006E00ED"/>
    <w:rsid w:val="006E010E"/>
    <w:rsid w:val="006E062B"/>
    <w:rsid w:val="006E0F3E"/>
    <w:rsid w:val="006E1EE2"/>
    <w:rsid w:val="006E1F8E"/>
    <w:rsid w:val="006E3786"/>
    <w:rsid w:val="006E3D61"/>
    <w:rsid w:val="006E52B6"/>
    <w:rsid w:val="006E5F70"/>
    <w:rsid w:val="006E7500"/>
    <w:rsid w:val="006F117B"/>
    <w:rsid w:val="006F1D8C"/>
    <w:rsid w:val="006F3D20"/>
    <w:rsid w:val="006F5446"/>
    <w:rsid w:val="006F5D28"/>
    <w:rsid w:val="0070176E"/>
    <w:rsid w:val="00702E46"/>
    <w:rsid w:val="00705132"/>
    <w:rsid w:val="00706DA0"/>
    <w:rsid w:val="007070E7"/>
    <w:rsid w:val="007075BA"/>
    <w:rsid w:val="00707C72"/>
    <w:rsid w:val="0071058C"/>
    <w:rsid w:val="0071244F"/>
    <w:rsid w:val="00713282"/>
    <w:rsid w:val="00713CD6"/>
    <w:rsid w:val="00713E1C"/>
    <w:rsid w:val="00713E83"/>
    <w:rsid w:val="00714022"/>
    <w:rsid w:val="0071671A"/>
    <w:rsid w:val="00720B08"/>
    <w:rsid w:val="007223D4"/>
    <w:rsid w:val="007243F4"/>
    <w:rsid w:val="00727157"/>
    <w:rsid w:val="00731B02"/>
    <w:rsid w:val="00734DE9"/>
    <w:rsid w:val="007364D9"/>
    <w:rsid w:val="007375C4"/>
    <w:rsid w:val="00737FE3"/>
    <w:rsid w:val="00741704"/>
    <w:rsid w:val="007429B8"/>
    <w:rsid w:val="007437D7"/>
    <w:rsid w:val="00743D93"/>
    <w:rsid w:val="00744BC3"/>
    <w:rsid w:val="00746769"/>
    <w:rsid w:val="00746CF2"/>
    <w:rsid w:val="00746FC7"/>
    <w:rsid w:val="007503E2"/>
    <w:rsid w:val="007507A9"/>
    <w:rsid w:val="0075114D"/>
    <w:rsid w:val="0075143B"/>
    <w:rsid w:val="00754630"/>
    <w:rsid w:val="007547A4"/>
    <w:rsid w:val="007547B7"/>
    <w:rsid w:val="007606B4"/>
    <w:rsid w:val="00760FF1"/>
    <w:rsid w:val="00761495"/>
    <w:rsid w:val="00764F3B"/>
    <w:rsid w:val="007672EE"/>
    <w:rsid w:val="007677B6"/>
    <w:rsid w:val="00770081"/>
    <w:rsid w:val="00770658"/>
    <w:rsid w:val="007709A6"/>
    <w:rsid w:val="00770F9E"/>
    <w:rsid w:val="00773445"/>
    <w:rsid w:val="0077449C"/>
    <w:rsid w:val="00774DDB"/>
    <w:rsid w:val="007754F1"/>
    <w:rsid w:val="00776BBE"/>
    <w:rsid w:val="007804E4"/>
    <w:rsid w:val="0078124F"/>
    <w:rsid w:val="00782681"/>
    <w:rsid w:val="00784F91"/>
    <w:rsid w:val="007858A1"/>
    <w:rsid w:val="0078645C"/>
    <w:rsid w:val="007872C4"/>
    <w:rsid w:val="00790CB3"/>
    <w:rsid w:val="00790ED2"/>
    <w:rsid w:val="00795CBA"/>
    <w:rsid w:val="00796E9A"/>
    <w:rsid w:val="0079790A"/>
    <w:rsid w:val="007A0205"/>
    <w:rsid w:val="007A1121"/>
    <w:rsid w:val="007A1A71"/>
    <w:rsid w:val="007A2A69"/>
    <w:rsid w:val="007A3F15"/>
    <w:rsid w:val="007A4B99"/>
    <w:rsid w:val="007A522A"/>
    <w:rsid w:val="007A593F"/>
    <w:rsid w:val="007A7ACE"/>
    <w:rsid w:val="007B08C9"/>
    <w:rsid w:val="007B180B"/>
    <w:rsid w:val="007B369A"/>
    <w:rsid w:val="007B3F6F"/>
    <w:rsid w:val="007B582C"/>
    <w:rsid w:val="007B67C7"/>
    <w:rsid w:val="007B6C84"/>
    <w:rsid w:val="007C03DC"/>
    <w:rsid w:val="007C0654"/>
    <w:rsid w:val="007C09A2"/>
    <w:rsid w:val="007C0DC5"/>
    <w:rsid w:val="007C1F4B"/>
    <w:rsid w:val="007C3778"/>
    <w:rsid w:val="007C3B2C"/>
    <w:rsid w:val="007C431E"/>
    <w:rsid w:val="007C43A9"/>
    <w:rsid w:val="007C6B97"/>
    <w:rsid w:val="007C7C33"/>
    <w:rsid w:val="007C7F9E"/>
    <w:rsid w:val="007D0335"/>
    <w:rsid w:val="007D0C91"/>
    <w:rsid w:val="007D15D8"/>
    <w:rsid w:val="007D1B03"/>
    <w:rsid w:val="007D1F8E"/>
    <w:rsid w:val="007D25CD"/>
    <w:rsid w:val="007D2A77"/>
    <w:rsid w:val="007D32E1"/>
    <w:rsid w:val="007D3DF1"/>
    <w:rsid w:val="007D3F83"/>
    <w:rsid w:val="007D6D23"/>
    <w:rsid w:val="007E0152"/>
    <w:rsid w:val="007E0474"/>
    <w:rsid w:val="007E0D7F"/>
    <w:rsid w:val="007E3D1C"/>
    <w:rsid w:val="007E58AF"/>
    <w:rsid w:val="007E5956"/>
    <w:rsid w:val="007E711F"/>
    <w:rsid w:val="007F03EC"/>
    <w:rsid w:val="007F1899"/>
    <w:rsid w:val="007F2064"/>
    <w:rsid w:val="007F29FC"/>
    <w:rsid w:val="007F3731"/>
    <w:rsid w:val="007F7F4F"/>
    <w:rsid w:val="0080016B"/>
    <w:rsid w:val="00800504"/>
    <w:rsid w:val="008005BB"/>
    <w:rsid w:val="008019DF"/>
    <w:rsid w:val="00801A21"/>
    <w:rsid w:val="008038B0"/>
    <w:rsid w:val="008041AD"/>
    <w:rsid w:val="008051A7"/>
    <w:rsid w:val="0080618E"/>
    <w:rsid w:val="00807257"/>
    <w:rsid w:val="00810FBA"/>
    <w:rsid w:val="00811725"/>
    <w:rsid w:val="00811982"/>
    <w:rsid w:val="00811AF1"/>
    <w:rsid w:val="008124D3"/>
    <w:rsid w:val="00812D71"/>
    <w:rsid w:val="0081467B"/>
    <w:rsid w:val="00814A67"/>
    <w:rsid w:val="0081525D"/>
    <w:rsid w:val="00817785"/>
    <w:rsid w:val="0082175E"/>
    <w:rsid w:val="008228B0"/>
    <w:rsid w:val="00822F6F"/>
    <w:rsid w:val="008242F1"/>
    <w:rsid w:val="008243AC"/>
    <w:rsid w:val="008255D6"/>
    <w:rsid w:val="00826638"/>
    <w:rsid w:val="0082700D"/>
    <w:rsid w:val="0083155B"/>
    <w:rsid w:val="00831809"/>
    <w:rsid w:val="00831E72"/>
    <w:rsid w:val="00836382"/>
    <w:rsid w:val="00840AD0"/>
    <w:rsid w:val="00841AFF"/>
    <w:rsid w:val="00842A81"/>
    <w:rsid w:val="00842BBE"/>
    <w:rsid w:val="00844627"/>
    <w:rsid w:val="00851BD7"/>
    <w:rsid w:val="00852934"/>
    <w:rsid w:val="00852B35"/>
    <w:rsid w:val="008539CD"/>
    <w:rsid w:val="00854CBA"/>
    <w:rsid w:val="008557EB"/>
    <w:rsid w:val="0085598A"/>
    <w:rsid w:val="00856E42"/>
    <w:rsid w:val="00860F80"/>
    <w:rsid w:val="00861713"/>
    <w:rsid w:val="00864EE0"/>
    <w:rsid w:val="00867B7E"/>
    <w:rsid w:val="00871D77"/>
    <w:rsid w:val="008725D9"/>
    <w:rsid w:val="0087320C"/>
    <w:rsid w:val="00873954"/>
    <w:rsid w:val="0087486D"/>
    <w:rsid w:val="00874A34"/>
    <w:rsid w:val="00876772"/>
    <w:rsid w:val="00876916"/>
    <w:rsid w:val="00877CF4"/>
    <w:rsid w:val="00877E4E"/>
    <w:rsid w:val="0088004E"/>
    <w:rsid w:val="008802BF"/>
    <w:rsid w:val="00881B44"/>
    <w:rsid w:val="00881D03"/>
    <w:rsid w:val="00884876"/>
    <w:rsid w:val="00885648"/>
    <w:rsid w:val="0088736A"/>
    <w:rsid w:val="00890754"/>
    <w:rsid w:val="008925D7"/>
    <w:rsid w:val="00892B5C"/>
    <w:rsid w:val="00893659"/>
    <w:rsid w:val="00897253"/>
    <w:rsid w:val="00897420"/>
    <w:rsid w:val="008A1445"/>
    <w:rsid w:val="008A1511"/>
    <w:rsid w:val="008A154B"/>
    <w:rsid w:val="008A2724"/>
    <w:rsid w:val="008A5F14"/>
    <w:rsid w:val="008B0B0F"/>
    <w:rsid w:val="008B1C02"/>
    <w:rsid w:val="008B5E9E"/>
    <w:rsid w:val="008B6AE4"/>
    <w:rsid w:val="008B77A3"/>
    <w:rsid w:val="008B77BE"/>
    <w:rsid w:val="008C02E2"/>
    <w:rsid w:val="008C0E6D"/>
    <w:rsid w:val="008C1144"/>
    <w:rsid w:val="008C2D02"/>
    <w:rsid w:val="008C3A50"/>
    <w:rsid w:val="008C63E1"/>
    <w:rsid w:val="008D2024"/>
    <w:rsid w:val="008D2FC9"/>
    <w:rsid w:val="008D3475"/>
    <w:rsid w:val="008D37FB"/>
    <w:rsid w:val="008D3847"/>
    <w:rsid w:val="008D39BD"/>
    <w:rsid w:val="008D3CA6"/>
    <w:rsid w:val="008D4796"/>
    <w:rsid w:val="008D4B5C"/>
    <w:rsid w:val="008D4F5C"/>
    <w:rsid w:val="008D51DE"/>
    <w:rsid w:val="008D66AF"/>
    <w:rsid w:val="008D6BDD"/>
    <w:rsid w:val="008D70C8"/>
    <w:rsid w:val="008D788C"/>
    <w:rsid w:val="008E232F"/>
    <w:rsid w:val="008E3BFE"/>
    <w:rsid w:val="008E4532"/>
    <w:rsid w:val="008E5CFD"/>
    <w:rsid w:val="008F2474"/>
    <w:rsid w:val="008F2711"/>
    <w:rsid w:val="008F467F"/>
    <w:rsid w:val="008F4E09"/>
    <w:rsid w:val="008F601B"/>
    <w:rsid w:val="008F7D7F"/>
    <w:rsid w:val="0090108C"/>
    <w:rsid w:val="0090142F"/>
    <w:rsid w:val="009040FA"/>
    <w:rsid w:val="009042DE"/>
    <w:rsid w:val="00904760"/>
    <w:rsid w:val="0090575B"/>
    <w:rsid w:val="00906A0B"/>
    <w:rsid w:val="00906A83"/>
    <w:rsid w:val="00906F1D"/>
    <w:rsid w:val="0090716F"/>
    <w:rsid w:val="00910769"/>
    <w:rsid w:val="009115F0"/>
    <w:rsid w:val="00916440"/>
    <w:rsid w:val="00917AE2"/>
    <w:rsid w:val="0092097E"/>
    <w:rsid w:val="00921130"/>
    <w:rsid w:val="00921972"/>
    <w:rsid w:val="00924083"/>
    <w:rsid w:val="009268E2"/>
    <w:rsid w:val="009331AD"/>
    <w:rsid w:val="009336AC"/>
    <w:rsid w:val="00933FAD"/>
    <w:rsid w:val="00934076"/>
    <w:rsid w:val="0093435F"/>
    <w:rsid w:val="00934BDD"/>
    <w:rsid w:val="00936F79"/>
    <w:rsid w:val="00937D75"/>
    <w:rsid w:val="00941FF1"/>
    <w:rsid w:val="00942DEE"/>
    <w:rsid w:val="009463B6"/>
    <w:rsid w:val="009520E8"/>
    <w:rsid w:val="009531A1"/>
    <w:rsid w:val="009537FC"/>
    <w:rsid w:val="00954E33"/>
    <w:rsid w:val="00955030"/>
    <w:rsid w:val="0095562D"/>
    <w:rsid w:val="00957436"/>
    <w:rsid w:val="00957F07"/>
    <w:rsid w:val="0096456C"/>
    <w:rsid w:val="00964BB8"/>
    <w:rsid w:val="00965015"/>
    <w:rsid w:val="00966244"/>
    <w:rsid w:val="0096777B"/>
    <w:rsid w:val="00967F91"/>
    <w:rsid w:val="00971423"/>
    <w:rsid w:val="009729C6"/>
    <w:rsid w:val="00973B1E"/>
    <w:rsid w:val="00976EB2"/>
    <w:rsid w:val="0098099F"/>
    <w:rsid w:val="00982B7D"/>
    <w:rsid w:val="009923B7"/>
    <w:rsid w:val="009927DE"/>
    <w:rsid w:val="00994007"/>
    <w:rsid w:val="00994133"/>
    <w:rsid w:val="00994235"/>
    <w:rsid w:val="0099588B"/>
    <w:rsid w:val="009964CE"/>
    <w:rsid w:val="00997037"/>
    <w:rsid w:val="009A16A7"/>
    <w:rsid w:val="009A2560"/>
    <w:rsid w:val="009A279F"/>
    <w:rsid w:val="009A2EF1"/>
    <w:rsid w:val="009A45B8"/>
    <w:rsid w:val="009A4D69"/>
    <w:rsid w:val="009A563A"/>
    <w:rsid w:val="009A5CBA"/>
    <w:rsid w:val="009A70D2"/>
    <w:rsid w:val="009A77F5"/>
    <w:rsid w:val="009B00EE"/>
    <w:rsid w:val="009B1514"/>
    <w:rsid w:val="009B222D"/>
    <w:rsid w:val="009B29F0"/>
    <w:rsid w:val="009B392E"/>
    <w:rsid w:val="009B3EC1"/>
    <w:rsid w:val="009B4CB1"/>
    <w:rsid w:val="009B4D9B"/>
    <w:rsid w:val="009B52C9"/>
    <w:rsid w:val="009B55BA"/>
    <w:rsid w:val="009B57C5"/>
    <w:rsid w:val="009B6A2B"/>
    <w:rsid w:val="009B6D82"/>
    <w:rsid w:val="009C47D1"/>
    <w:rsid w:val="009C5EC6"/>
    <w:rsid w:val="009C655D"/>
    <w:rsid w:val="009C791F"/>
    <w:rsid w:val="009D1573"/>
    <w:rsid w:val="009D1777"/>
    <w:rsid w:val="009D423D"/>
    <w:rsid w:val="009D5B78"/>
    <w:rsid w:val="009D5FDE"/>
    <w:rsid w:val="009D7466"/>
    <w:rsid w:val="009D7739"/>
    <w:rsid w:val="009D7857"/>
    <w:rsid w:val="009D79FD"/>
    <w:rsid w:val="009D7BB6"/>
    <w:rsid w:val="009E1436"/>
    <w:rsid w:val="009E1D07"/>
    <w:rsid w:val="009E23BE"/>
    <w:rsid w:val="009E35C0"/>
    <w:rsid w:val="009E37F6"/>
    <w:rsid w:val="009E4A24"/>
    <w:rsid w:val="009E6012"/>
    <w:rsid w:val="009E631F"/>
    <w:rsid w:val="009E7006"/>
    <w:rsid w:val="009E70F4"/>
    <w:rsid w:val="009F0701"/>
    <w:rsid w:val="009F0951"/>
    <w:rsid w:val="009F23FB"/>
    <w:rsid w:val="009F32E5"/>
    <w:rsid w:val="009F46C1"/>
    <w:rsid w:val="009F48BB"/>
    <w:rsid w:val="009F4F55"/>
    <w:rsid w:val="00A033A4"/>
    <w:rsid w:val="00A07861"/>
    <w:rsid w:val="00A10327"/>
    <w:rsid w:val="00A10C9E"/>
    <w:rsid w:val="00A11953"/>
    <w:rsid w:val="00A12F7D"/>
    <w:rsid w:val="00A15505"/>
    <w:rsid w:val="00A20BEC"/>
    <w:rsid w:val="00A21256"/>
    <w:rsid w:val="00A229E0"/>
    <w:rsid w:val="00A24BE1"/>
    <w:rsid w:val="00A24D45"/>
    <w:rsid w:val="00A313A5"/>
    <w:rsid w:val="00A31E1F"/>
    <w:rsid w:val="00A32BA0"/>
    <w:rsid w:val="00A3374C"/>
    <w:rsid w:val="00A3543E"/>
    <w:rsid w:val="00A3545B"/>
    <w:rsid w:val="00A36AED"/>
    <w:rsid w:val="00A376FA"/>
    <w:rsid w:val="00A41578"/>
    <w:rsid w:val="00A425E7"/>
    <w:rsid w:val="00A4453F"/>
    <w:rsid w:val="00A45EDF"/>
    <w:rsid w:val="00A462D9"/>
    <w:rsid w:val="00A47CF6"/>
    <w:rsid w:val="00A51A12"/>
    <w:rsid w:val="00A5226A"/>
    <w:rsid w:val="00A5238C"/>
    <w:rsid w:val="00A52DAF"/>
    <w:rsid w:val="00A561CF"/>
    <w:rsid w:val="00A56B37"/>
    <w:rsid w:val="00A56F93"/>
    <w:rsid w:val="00A61538"/>
    <w:rsid w:val="00A6396A"/>
    <w:rsid w:val="00A63A94"/>
    <w:rsid w:val="00A63B18"/>
    <w:rsid w:val="00A65EAA"/>
    <w:rsid w:val="00A65F42"/>
    <w:rsid w:val="00A717FD"/>
    <w:rsid w:val="00A72799"/>
    <w:rsid w:val="00A75A08"/>
    <w:rsid w:val="00A777B8"/>
    <w:rsid w:val="00A77C23"/>
    <w:rsid w:val="00A81641"/>
    <w:rsid w:val="00A81681"/>
    <w:rsid w:val="00A81EC6"/>
    <w:rsid w:val="00A83564"/>
    <w:rsid w:val="00A84F46"/>
    <w:rsid w:val="00A86137"/>
    <w:rsid w:val="00A8613E"/>
    <w:rsid w:val="00A8659F"/>
    <w:rsid w:val="00A901E5"/>
    <w:rsid w:val="00A91A69"/>
    <w:rsid w:val="00A91F25"/>
    <w:rsid w:val="00A92376"/>
    <w:rsid w:val="00A92976"/>
    <w:rsid w:val="00A929C5"/>
    <w:rsid w:val="00A93BF2"/>
    <w:rsid w:val="00A9408C"/>
    <w:rsid w:val="00A9423D"/>
    <w:rsid w:val="00A94622"/>
    <w:rsid w:val="00A95454"/>
    <w:rsid w:val="00A974EB"/>
    <w:rsid w:val="00AA0026"/>
    <w:rsid w:val="00AA3891"/>
    <w:rsid w:val="00AA4AD9"/>
    <w:rsid w:val="00AA560A"/>
    <w:rsid w:val="00AA5872"/>
    <w:rsid w:val="00AA5A88"/>
    <w:rsid w:val="00AA7AE7"/>
    <w:rsid w:val="00AA7DED"/>
    <w:rsid w:val="00AB05A8"/>
    <w:rsid w:val="00AB231C"/>
    <w:rsid w:val="00AB3A8C"/>
    <w:rsid w:val="00AB482A"/>
    <w:rsid w:val="00AB4C88"/>
    <w:rsid w:val="00AB4E45"/>
    <w:rsid w:val="00AB5402"/>
    <w:rsid w:val="00AB55D6"/>
    <w:rsid w:val="00AB672B"/>
    <w:rsid w:val="00AB6D6C"/>
    <w:rsid w:val="00AC2B5E"/>
    <w:rsid w:val="00AC40DE"/>
    <w:rsid w:val="00AC6BA5"/>
    <w:rsid w:val="00AC7621"/>
    <w:rsid w:val="00AC7F6E"/>
    <w:rsid w:val="00AD045C"/>
    <w:rsid w:val="00AD1F22"/>
    <w:rsid w:val="00AD20E3"/>
    <w:rsid w:val="00AD2872"/>
    <w:rsid w:val="00AD2A1A"/>
    <w:rsid w:val="00AD4DA5"/>
    <w:rsid w:val="00AD4ED0"/>
    <w:rsid w:val="00AD5F4A"/>
    <w:rsid w:val="00AD728B"/>
    <w:rsid w:val="00AD73ED"/>
    <w:rsid w:val="00AD7780"/>
    <w:rsid w:val="00AE1049"/>
    <w:rsid w:val="00AE2C10"/>
    <w:rsid w:val="00AE39EC"/>
    <w:rsid w:val="00AE480B"/>
    <w:rsid w:val="00AE4E8E"/>
    <w:rsid w:val="00AE549F"/>
    <w:rsid w:val="00AF0E45"/>
    <w:rsid w:val="00AF2201"/>
    <w:rsid w:val="00AF3564"/>
    <w:rsid w:val="00AF4758"/>
    <w:rsid w:val="00AF4EBC"/>
    <w:rsid w:val="00AF5388"/>
    <w:rsid w:val="00AF562F"/>
    <w:rsid w:val="00B0010A"/>
    <w:rsid w:val="00B00277"/>
    <w:rsid w:val="00B027A1"/>
    <w:rsid w:val="00B02C92"/>
    <w:rsid w:val="00B03770"/>
    <w:rsid w:val="00B06F13"/>
    <w:rsid w:val="00B06FFE"/>
    <w:rsid w:val="00B0780D"/>
    <w:rsid w:val="00B103A5"/>
    <w:rsid w:val="00B11B7D"/>
    <w:rsid w:val="00B1359C"/>
    <w:rsid w:val="00B1361A"/>
    <w:rsid w:val="00B1469B"/>
    <w:rsid w:val="00B1593D"/>
    <w:rsid w:val="00B1761D"/>
    <w:rsid w:val="00B17951"/>
    <w:rsid w:val="00B209B5"/>
    <w:rsid w:val="00B22463"/>
    <w:rsid w:val="00B2254A"/>
    <w:rsid w:val="00B23DDF"/>
    <w:rsid w:val="00B2476E"/>
    <w:rsid w:val="00B25A87"/>
    <w:rsid w:val="00B26AE3"/>
    <w:rsid w:val="00B27BCC"/>
    <w:rsid w:val="00B317C2"/>
    <w:rsid w:val="00B33091"/>
    <w:rsid w:val="00B36E93"/>
    <w:rsid w:val="00B37B59"/>
    <w:rsid w:val="00B37DF1"/>
    <w:rsid w:val="00B37E99"/>
    <w:rsid w:val="00B40057"/>
    <w:rsid w:val="00B41301"/>
    <w:rsid w:val="00B44750"/>
    <w:rsid w:val="00B456F2"/>
    <w:rsid w:val="00B51D8A"/>
    <w:rsid w:val="00B53FCC"/>
    <w:rsid w:val="00B550E4"/>
    <w:rsid w:val="00B55EAE"/>
    <w:rsid w:val="00B56361"/>
    <w:rsid w:val="00B60130"/>
    <w:rsid w:val="00B6060C"/>
    <w:rsid w:val="00B6519D"/>
    <w:rsid w:val="00B65EC8"/>
    <w:rsid w:val="00B66049"/>
    <w:rsid w:val="00B67DAA"/>
    <w:rsid w:val="00B70503"/>
    <w:rsid w:val="00B71F3C"/>
    <w:rsid w:val="00B7336B"/>
    <w:rsid w:val="00B7560B"/>
    <w:rsid w:val="00B77211"/>
    <w:rsid w:val="00B8058B"/>
    <w:rsid w:val="00B813D7"/>
    <w:rsid w:val="00B81FA1"/>
    <w:rsid w:val="00B82734"/>
    <w:rsid w:val="00B82815"/>
    <w:rsid w:val="00B84F36"/>
    <w:rsid w:val="00B851C2"/>
    <w:rsid w:val="00B851F7"/>
    <w:rsid w:val="00B877CC"/>
    <w:rsid w:val="00B90DF8"/>
    <w:rsid w:val="00B9160E"/>
    <w:rsid w:val="00B9200D"/>
    <w:rsid w:val="00B94A67"/>
    <w:rsid w:val="00B958E9"/>
    <w:rsid w:val="00B95F7F"/>
    <w:rsid w:val="00B963AE"/>
    <w:rsid w:val="00B965BE"/>
    <w:rsid w:val="00BA0F55"/>
    <w:rsid w:val="00BA1B44"/>
    <w:rsid w:val="00BA35E1"/>
    <w:rsid w:val="00BA45CF"/>
    <w:rsid w:val="00BA7081"/>
    <w:rsid w:val="00BA7C62"/>
    <w:rsid w:val="00BA7E42"/>
    <w:rsid w:val="00BB0D73"/>
    <w:rsid w:val="00BB19B7"/>
    <w:rsid w:val="00BB3F54"/>
    <w:rsid w:val="00BB5714"/>
    <w:rsid w:val="00BB607C"/>
    <w:rsid w:val="00BC1C76"/>
    <w:rsid w:val="00BC29A0"/>
    <w:rsid w:val="00BC30C3"/>
    <w:rsid w:val="00BC401E"/>
    <w:rsid w:val="00BC7AD4"/>
    <w:rsid w:val="00BD069F"/>
    <w:rsid w:val="00BD2568"/>
    <w:rsid w:val="00BD330B"/>
    <w:rsid w:val="00BD361D"/>
    <w:rsid w:val="00BD3A3C"/>
    <w:rsid w:val="00BD3A88"/>
    <w:rsid w:val="00BD4B85"/>
    <w:rsid w:val="00BD4BDD"/>
    <w:rsid w:val="00BD5381"/>
    <w:rsid w:val="00BD6F50"/>
    <w:rsid w:val="00BD7684"/>
    <w:rsid w:val="00BE038E"/>
    <w:rsid w:val="00BE09D9"/>
    <w:rsid w:val="00BE2079"/>
    <w:rsid w:val="00BE2550"/>
    <w:rsid w:val="00BE2944"/>
    <w:rsid w:val="00BE3837"/>
    <w:rsid w:val="00BE4851"/>
    <w:rsid w:val="00BE5313"/>
    <w:rsid w:val="00BE5BB7"/>
    <w:rsid w:val="00BE5D93"/>
    <w:rsid w:val="00BF302C"/>
    <w:rsid w:val="00BF38E4"/>
    <w:rsid w:val="00BF38FE"/>
    <w:rsid w:val="00BF52CC"/>
    <w:rsid w:val="00BF7550"/>
    <w:rsid w:val="00C00954"/>
    <w:rsid w:val="00C00DD3"/>
    <w:rsid w:val="00C01057"/>
    <w:rsid w:val="00C013B4"/>
    <w:rsid w:val="00C01B53"/>
    <w:rsid w:val="00C0441B"/>
    <w:rsid w:val="00C071C8"/>
    <w:rsid w:val="00C112DE"/>
    <w:rsid w:val="00C13BFE"/>
    <w:rsid w:val="00C151B7"/>
    <w:rsid w:val="00C15307"/>
    <w:rsid w:val="00C17074"/>
    <w:rsid w:val="00C175E5"/>
    <w:rsid w:val="00C21C1F"/>
    <w:rsid w:val="00C24C8B"/>
    <w:rsid w:val="00C26528"/>
    <w:rsid w:val="00C27187"/>
    <w:rsid w:val="00C302A2"/>
    <w:rsid w:val="00C30733"/>
    <w:rsid w:val="00C33F94"/>
    <w:rsid w:val="00C36FBA"/>
    <w:rsid w:val="00C3738F"/>
    <w:rsid w:val="00C40207"/>
    <w:rsid w:val="00C425C5"/>
    <w:rsid w:val="00C4459E"/>
    <w:rsid w:val="00C4549F"/>
    <w:rsid w:val="00C4617B"/>
    <w:rsid w:val="00C465E7"/>
    <w:rsid w:val="00C50555"/>
    <w:rsid w:val="00C51AF2"/>
    <w:rsid w:val="00C52906"/>
    <w:rsid w:val="00C5317D"/>
    <w:rsid w:val="00C5417F"/>
    <w:rsid w:val="00C54A74"/>
    <w:rsid w:val="00C560B2"/>
    <w:rsid w:val="00C57D3E"/>
    <w:rsid w:val="00C57E44"/>
    <w:rsid w:val="00C60DE2"/>
    <w:rsid w:val="00C6187F"/>
    <w:rsid w:val="00C62865"/>
    <w:rsid w:val="00C631E9"/>
    <w:rsid w:val="00C654F9"/>
    <w:rsid w:val="00C66AFE"/>
    <w:rsid w:val="00C719F4"/>
    <w:rsid w:val="00C729A0"/>
    <w:rsid w:val="00C72C29"/>
    <w:rsid w:val="00C74CBC"/>
    <w:rsid w:val="00C7694E"/>
    <w:rsid w:val="00C77472"/>
    <w:rsid w:val="00C77634"/>
    <w:rsid w:val="00C80942"/>
    <w:rsid w:val="00C82884"/>
    <w:rsid w:val="00C82AAD"/>
    <w:rsid w:val="00C85B94"/>
    <w:rsid w:val="00C85F83"/>
    <w:rsid w:val="00C8698E"/>
    <w:rsid w:val="00C900D5"/>
    <w:rsid w:val="00C911D2"/>
    <w:rsid w:val="00C92669"/>
    <w:rsid w:val="00C93E3D"/>
    <w:rsid w:val="00C94B64"/>
    <w:rsid w:val="00C95C1C"/>
    <w:rsid w:val="00C97FB6"/>
    <w:rsid w:val="00CA185F"/>
    <w:rsid w:val="00CA3615"/>
    <w:rsid w:val="00CA570A"/>
    <w:rsid w:val="00CA65EF"/>
    <w:rsid w:val="00CA72D9"/>
    <w:rsid w:val="00CA73F0"/>
    <w:rsid w:val="00CA7782"/>
    <w:rsid w:val="00CA7D17"/>
    <w:rsid w:val="00CB0C4E"/>
    <w:rsid w:val="00CB29EE"/>
    <w:rsid w:val="00CB3CEC"/>
    <w:rsid w:val="00CB4128"/>
    <w:rsid w:val="00CB5800"/>
    <w:rsid w:val="00CB74C9"/>
    <w:rsid w:val="00CB7B78"/>
    <w:rsid w:val="00CC4DBB"/>
    <w:rsid w:val="00CC5887"/>
    <w:rsid w:val="00CC5C77"/>
    <w:rsid w:val="00CC6A2C"/>
    <w:rsid w:val="00CC782D"/>
    <w:rsid w:val="00CD08F5"/>
    <w:rsid w:val="00CD0B67"/>
    <w:rsid w:val="00CD1B33"/>
    <w:rsid w:val="00CD341B"/>
    <w:rsid w:val="00CD40DD"/>
    <w:rsid w:val="00CD5067"/>
    <w:rsid w:val="00CD78CC"/>
    <w:rsid w:val="00CE0458"/>
    <w:rsid w:val="00CE051F"/>
    <w:rsid w:val="00CE0877"/>
    <w:rsid w:val="00CE0C3B"/>
    <w:rsid w:val="00CE244E"/>
    <w:rsid w:val="00CE2B5C"/>
    <w:rsid w:val="00CE3FB8"/>
    <w:rsid w:val="00CE4D89"/>
    <w:rsid w:val="00CE5249"/>
    <w:rsid w:val="00CE5ACF"/>
    <w:rsid w:val="00CE639B"/>
    <w:rsid w:val="00CE6436"/>
    <w:rsid w:val="00CE72C7"/>
    <w:rsid w:val="00CF0CEA"/>
    <w:rsid w:val="00CF4437"/>
    <w:rsid w:val="00CF61BD"/>
    <w:rsid w:val="00CF7640"/>
    <w:rsid w:val="00CF7D36"/>
    <w:rsid w:val="00D011B0"/>
    <w:rsid w:val="00D015A3"/>
    <w:rsid w:val="00D01E0D"/>
    <w:rsid w:val="00D0281D"/>
    <w:rsid w:val="00D03BEC"/>
    <w:rsid w:val="00D04316"/>
    <w:rsid w:val="00D05670"/>
    <w:rsid w:val="00D05683"/>
    <w:rsid w:val="00D05762"/>
    <w:rsid w:val="00D0643D"/>
    <w:rsid w:val="00D06FB3"/>
    <w:rsid w:val="00D10343"/>
    <w:rsid w:val="00D1174C"/>
    <w:rsid w:val="00D117B3"/>
    <w:rsid w:val="00D125C0"/>
    <w:rsid w:val="00D12BB9"/>
    <w:rsid w:val="00D13A0A"/>
    <w:rsid w:val="00D1412E"/>
    <w:rsid w:val="00D14CB6"/>
    <w:rsid w:val="00D158EF"/>
    <w:rsid w:val="00D1640B"/>
    <w:rsid w:val="00D166D1"/>
    <w:rsid w:val="00D16DE7"/>
    <w:rsid w:val="00D177F6"/>
    <w:rsid w:val="00D17BE6"/>
    <w:rsid w:val="00D17BEB"/>
    <w:rsid w:val="00D2273A"/>
    <w:rsid w:val="00D22A9A"/>
    <w:rsid w:val="00D23275"/>
    <w:rsid w:val="00D2444E"/>
    <w:rsid w:val="00D24A8E"/>
    <w:rsid w:val="00D252E9"/>
    <w:rsid w:val="00D30C31"/>
    <w:rsid w:val="00D3175C"/>
    <w:rsid w:val="00D31F55"/>
    <w:rsid w:val="00D3367B"/>
    <w:rsid w:val="00D3382A"/>
    <w:rsid w:val="00D35F93"/>
    <w:rsid w:val="00D364C1"/>
    <w:rsid w:val="00D4067B"/>
    <w:rsid w:val="00D40780"/>
    <w:rsid w:val="00D4081D"/>
    <w:rsid w:val="00D40FDA"/>
    <w:rsid w:val="00D42CC9"/>
    <w:rsid w:val="00D4374D"/>
    <w:rsid w:val="00D45273"/>
    <w:rsid w:val="00D4530D"/>
    <w:rsid w:val="00D453DC"/>
    <w:rsid w:val="00D458D4"/>
    <w:rsid w:val="00D458ED"/>
    <w:rsid w:val="00D47750"/>
    <w:rsid w:val="00D47D5A"/>
    <w:rsid w:val="00D47E25"/>
    <w:rsid w:val="00D50E05"/>
    <w:rsid w:val="00D51296"/>
    <w:rsid w:val="00D517E4"/>
    <w:rsid w:val="00D520E0"/>
    <w:rsid w:val="00D524DF"/>
    <w:rsid w:val="00D54998"/>
    <w:rsid w:val="00D56532"/>
    <w:rsid w:val="00D56DCE"/>
    <w:rsid w:val="00D577DF"/>
    <w:rsid w:val="00D617BE"/>
    <w:rsid w:val="00D619A3"/>
    <w:rsid w:val="00D61D05"/>
    <w:rsid w:val="00D62A5A"/>
    <w:rsid w:val="00D639F8"/>
    <w:rsid w:val="00D64D1D"/>
    <w:rsid w:val="00D6513D"/>
    <w:rsid w:val="00D65482"/>
    <w:rsid w:val="00D65AF2"/>
    <w:rsid w:val="00D66279"/>
    <w:rsid w:val="00D7152F"/>
    <w:rsid w:val="00D71962"/>
    <w:rsid w:val="00D72E3D"/>
    <w:rsid w:val="00D74FB8"/>
    <w:rsid w:val="00D752BB"/>
    <w:rsid w:val="00D77168"/>
    <w:rsid w:val="00D77839"/>
    <w:rsid w:val="00D77B16"/>
    <w:rsid w:val="00D81624"/>
    <w:rsid w:val="00D82F2B"/>
    <w:rsid w:val="00D8564F"/>
    <w:rsid w:val="00D85E25"/>
    <w:rsid w:val="00D85EAC"/>
    <w:rsid w:val="00D86A50"/>
    <w:rsid w:val="00D87032"/>
    <w:rsid w:val="00D87209"/>
    <w:rsid w:val="00D87B91"/>
    <w:rsid w:val="00D87EAC"/>
    <w:rsid w:val="00D910C8"/>
    <w:rsid w:val="00D93A53"/>
    <w:rsid w:val="00D94FBB"/>
    <w:rsid w:val="00D95500"/>
    <w:rsid w:val="00D95705"/>
    <w:rsid w:val="00D9605D"/>
    <w:rsid w:val="00D96A38"/>
    <w:rsid w:val="00DA1657"/>
    <w:rsid w:val="00DA2DFB"/>
    <w:rsid w:val="00DA6503"/>
    <w:rsid w:val="00DA7AB5"/>
    <w:rsid w:val="00DB0107"/>
    <w:rsid w:val="00DB12DA"/>
    <w:rsid w:val="00DB12EC"/>
    <w:rsid w:val="00DB1F46"/>
    <w:rsid w:val="00DB7939"/>
    <w:rsid w:val="00DB7ACD"/>
    <w:rsid w:val="00DC01E8"/>
    <w:rsid w:val="00DC3400"/>
    <w:rsid w:val="00DC4C55"/>
    <w:rsid w:val="00DC57BD"/>
    <w:rsid w:val="00DC638D"/>
    <w:rsid w:val="00DD0B4D"/>
    <w:rsid w:val="00DD5AF8"/>
    <w:rsid w:val="00DD711B"/>
    <w:rsid w:val="00DE26E8"/>
    <w:rsid w:val="00DE2DED"/>
    <w:rsid w:val="00DE36CC"/>
    <w:rsid w:val="00DE3714"/>
    <w:rsid w:val="00DE38C0"/>
    <w:rsid w:val="00DE4BC7"/>
    <w:rsid w:val="00DE6CBB"/>
    <w:rsid w:val="00DE79B2"/>
    <w:rsid w:val="00DF09D2"/>
    <w:rsid w:val="00DF32F3"/>
    <w:rsid w:val="00DF5CAD"/>
    <w:rsid w:val="00DF681C"/>
    <w:rsid w:val="00DF6FB4"/>
    <w:rsid w:val="00E00AC0"/>
    <w:rsid w:val="00E0156B"/>
    <w:rsid w:val="00E01CDC"/>
    <w:rsid w:val="00E035A6"/>
    <w:rsid w:val="00E0496F"/>
    <w:rsid w:val="00E04B21"/>
    <w:rsid w:val="00E0530B"/>
    <w:rsid w:val="00E05E36"/>
    <w:rsid w:val="00E11CB2"/>
    <w:rsid w:val="00E161E6"/>
    <w:rsid w:val="00E16415"/>
    <w:rsid w:val="00E17387"/>
    <w:rsid w:val="00E17995"/>
    <w:rsid w:val="00E2044C"/>
    <w:rsid w:val="00E2106C"/>
    <w:rsid w:val="00E21483"/>
    <w:rsid w:val="00E215BC"/>
    <w:rsid w:val="00E219E1"/>
    <w:rsid w:val="00E22B05"/>
    <w:rsid w:val="00E230B2"/>
    <w:rsid w:val="00E24B74"/>
    <w:rsid w:val="00E25756"/>
    <w:rsid w:val="00E2583A"/>
    <w:rsid w:val="00E267A5"/>
    <w:rsid w:val="00E27EEE"/>
    <w:rsid w:val="00E30201"/>
    <w:rsid w:val="00E30F9D"/>
    <w:rsid w:val="00E31958"/>
    <w:rsid w:val="00E32796"/>
    <w:rsid w:val="00E33052"/>
    <w:rsid w:val="00E331B4"/>
    <w:rsid w:val="00E33C26"/>
    <w:rsid w:val="00E3780D"/>
    <w:rsid w:val="00E37A5D"/>
    <w:rsid w:val="00E402BC"/>
    <w:rsid w:val="00E412E3"/>
    <w:rsid w:val="00E418BB"/>
    <w:rsid w:val="00E43204"/>
    <w:rsid w:val="00E443C5"/>
    <w:rsid w:val="00E4498D"/>
    <w:rsid w:val="00E45B64"/>
    <w:rsid w:val="00E46B19"/>
    <w:rsid w:val="00E53299"/>
    <w:rsid w:val="00E538BE"/>
    <w:rsid w:val="00E53A69"/>
    <w:rsid w:val="00E53D75"/>
    <w:rsid w:val="00E56B67"/>
    <w:rsid w:val="00E570E4"/>
    <w:rsid w:val="00E574C9"/>
    <w:rsid w:val="00E60195"/>
    <w:rsid w:val="00E60DEE"/>
    <w:rsid w:val="00E6148F"/>
    <w:rsid w:val="00E629C8"/>
    <w:rsid w:val="00E62B8A"/>
    <w:rsid w:val="00E63684"/>
    <w:rsid w:val="00E640A9"/>
    <w:rsid w:val="00E649C6"/>
    <w:rsid w:val="00E66298"/>
    <w:rsid w:val="00E66C02"/>
    <w:rsid w:val="00E70B30"/>
    <w:rsid w:val="00E70C60"/>
    <w:rsid w:val="00E710C7"/>
    <w:rsid w:val="00E716C1"/>
    <w:rsid w:val="00E733DA"/>
    <w:rsid w:val="00E73FF2"/>
    <w:rsid w:val="00E7462B"/>
    <w:rsid w:val="00E752A9"/>
    <w:rsid w:val="00E758CE"/>
    <w:rsid w:val="00E75A3C"/>
    <w:rsid w:val="00E76A87"/>
    <w:rsid w:val="00E80BFC"/>
    <w:rsid w:val="00E81B27"/>
    <w:rsid w:val="00E84BBE"/>
    <w:rsid w:val="00E87AA7"/>
    <w:rsid w:val="00E904E8"/>
    <w:rsid w:val="00E9107D"/>
    <w:rsid w:val="00E91684"/>
    <w:rsid w:val="00E91F04"/>
    <w:rsid w:val="00E93B0A"/>
    <w:rsid w:val="00E9530B"/>
    <w:rsid w:val="00E95A62"/>
    <w:rsid w:val="00E95B53"/>
    <w:rsid w:val="00E96D68"/>
    <w:rsid w:val="00E97028"/>
    <w:rsid w:val="00EA10B9"/>
    <w:rsid w:val="00EA19A8"/>
    <w:rsid w:val="00EA2511"/>
    <w:rsid w:val="00EA3887"/>
    <w:rsid w:val="00EA38B2"/>
    <w:rsid w:val="00EA605C"/>
    <w:rsid w:val="00EA6770"/>
    <w:rsid w:val="00EB0C9D"/>
    <w:rsid w:val="00EB108E"/>
    <w:rsid w:val="00EB383D"/>
    <w:rsid w:val="00EB6B70"/>
    <w:rsid w:val="00EC0213"/>
    <w:rsid w:val="00EC07F7"/>
    <w:rsid w:val="00EC0FE9"/>
    <w:rsid w:val="00EC1C4D"/>
    <w:rsid w:val="00EC344C"/>
    <w:rsid w:val="00EC3EBB"/>
    <w:rsid w:val="00EC4F32"/>
    <w:rsid w:val="00EC5BBD"/>
    <w:rsid w:val="00EC690D"/>
    <w:rsid w:val="00EC6973"/>
    <w:rsid w:val="00EC7184"/>
    <w:rsid w:val="00EC7F42"/>
    <w:rsid w:val="00ED1D83"/>
    <w:rsid w:val="00ED20F8"/>
    <w:rsid w:val="00ED2300"/>
    <w:rsid w:val="00ED3233"/>
    <w:rsid w:val="00ED6887"/>
    <w:rsid w:val="00ED779F"/>
    <w:rsid w:val="00ED781E"/>
    <w:rsid w:val="00EE26A7"/>
    <w:rsid w:val="00EE47FD"/>
    <w:rsid w:val="00EE5D96"/>
    <w:rsid w:val="00EE60FE"/>
    <w:rsid w:val="00EF0B44"/>
    <w:rsid w:val="00EF144B"/>
    <w:rsid w:val="00EF1C05"/>
    <w:rsid w:val="00EF3227"/>
    <w:rsid w:val="00EF3328"/>
    <w:rsid w:val="00EF33D2"/>
    <w:rsid w:val="00F04D3C"/>
    <w:rsid w:val="00F066BF"/>
    <w:rsid w:val="00F1319F"/>
    <w:rsid w:val="00F151C9"/>
    <w:rsid w:val="00F15397"/>
    <w:rsid w:val="00F15656"/>
    <w:rsid w:val="00F167E9"/>
    <w:rsid w:val="00F1768A"/>
    <w:rsid w:val="00F17F5A"/>
    <w:rsid w:val="00F206ED"/>
    <w:rsid w:val="00F20F34"/>
    <w:rsid w:val="00F20FEF"/>
    <w:rsid w:val="00F231F2"/>
    <w:rsid w:val="00F24670"/>
    <w:rsid w:val="00F25D82"/>
    <w:rsid w:val="00F27E6B"/>
    <w:rsid w:val="00F27E7A"/>
    <w:rsid w:val="00F27F58"/>
    <w:rsid w:val="00F3002C"/>
    <w:rsid w:val="00F32A1B"/>
    <w:rsid w:val="00F35EE1"/>
    <w:rsid w:val="00F40649"/>
    <w:rsid w:val="00F420C0"/>
    <w:rsid w:val="00F43186"/>
    <w:rsid w:val="00F445C0"/>
    <w:rsid w:val="00F458D3"/>
    <w:rsid w:val="00F46672"/>
    <w:rsid w:val="00F4712E"/>
    <w:rsid w:val="00F50E02"/>
    <w:rsid w:val="00F52C87"/>
    <w:rsid w:val="00F53415"/>
    <w:rsid w:val="00F5703F"/>
    <w:rsid w:val="00F64E8E"/>
    <w:rsid w:val="00F66878"/>
    <w:rsid w:val="00F7227E"/>
    <w:rsid w:val="00F751CF"/>
    <w:rsid w:val="00F75CB4"/>
    <w:rsid w:val="00F7725B"/>
    <w:rsid w:val="00F80B5C"/>
    <w:rsid w:val="00F817AA"/>
    <w:rsid w:val="00F81853"/>
    <w:rsid w:val="00F8285E"/>
    <w:rsid w:val="00F82DC3"/>
    <w:rsid w:val="00F82E91"/>
    <w:rsid w:val="00F8310E"/>
    <w:rsid w:val="00F83942"/>
    <w:rsid w:val="00F8488E"/>
    <w:rsid w:val="00F866FE"/>
    <w:rsid w:val="00F872C5"/>
    <w:rsid w:val="00F87B76"/>
    <w:rsid w:val="00F91930"/>
    <w:rsid w:val="00F91977"/>
    <w:rsid w:val="00F924E2"/>
    <w:rsid w:val="00F942B1"/>
    <w:rsid w:val="00F95EF0"/>
    <w:rsid w:val="00F97F12"/>
    <w:rsid w:val="00FA04F5"/>
    <w:rsid w:val="00FA0509"/>
    <w:rsid w:val="00FA07B1"/>
    <w:rsid w:val="00FA0E13"/>
    <w:rsid w:val="00FA17ED"/>
    <w:rsid w:val="00FA260B"/>
    <w:rsid w:val="00FA2F57"/>
    <w:rsid w:val="00FA399E"/>
    <w:rsid w:val="00FA4082"/>
    <w:rsid w:val="00FA4F58"/>
    <w:rsid w:val="00FA63A0"/>
    <w:rsid w:val="00FA7786"/>
    <w:rsid w:val="00FA7969"/>
    <w:rsid w:val="00FB07F9"/>
    <w:rsid w:val="00FB13B1"/>
    <w:rsid w:val="00FB1458"/>
    <w:rsid w:val="00FB166B"/>
    <w:rsid w:val="00FB1710"/>
    <w:rsid w:val="00FB4C85"/>
    <w:rsid w:val="00FB51F8"/>
    <w:rsid w:val="00FB6684"/>
    <w:rsid w:val="00FB70F2"/>
    <w:rsid w:val="00FC407C"/>
    <w:rsid w:val="00FC6BED"/>
    <w:rsid w:val="00FD05CB"/>
    <w:rsid w:val="00FD1AAF"/>
    <w:rsid w:val="00FD2913"/>
    <w:rsid w:val="00FD3A4E"/>
    <w:rsid w:val="00FD48B9"/>
    <w:rsid w:val="00FD49BC"/>
    <w:rsid w:val="00FD6F28"/>
    <w:rsid w:val="00FD712E"/>
    <w:rsid w:val="00FD7EF2"/>
    <w:rsid w:val="00FE0C64"/>
    <w:rsid w:val="00FE2613"/>
    <w:rsid w:val="00FE320C"/>
    <w:rsid w:val="00FE347D"/>
    <w:rsid w:val="00FE3485"/>
    <w:rsid w:val="00FE4FFF"/>
    <w:rsid w:val="00FE5CA7"/>
    <w:rsid w:val="00FE6FF9"/>
    <w:rsid w:val="00FF14B3"/>
    <w:rsid w:val="00FF1891"/>
    <w:rsid w:val="00FF285D"/>
    <w:rsid w:val="00FF30C6"/>
    <w:rsid w:val="00FF34A8"/>
    <w:rsid w:val="00FF350D"/>
    <w:rsid w:val="00FF3914"/>
    <w:rsid w:val="00FF5881"/>
    <w:rsid w:val="00FF5977"/>
    <w:rsid w:val="00FF5DB0"/>
    <w:rsid w:val="00FF673D"/>
    <w:rsid w:val="00FF769D"/>
    <w:rsid w:val="00FF7F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7219"/>
    <o:shapelayout v:ext="edit">
      <o:idmap v:ext="edit" data="1"/>
    </o:shapelayout>
  </w:shapeDefaults>
  <w:decimalSymbol w:val=","/>
  <w:listSeparator w:val=";"/>
  <w14:docId w14:val="1FC1EFA4"/>
  <w15:chartTrackingRefBased/>
  <w15:docId w15:val="{9CBBA2A9-76DE-4602-888D-7E56B1B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Arial" w:eastAsia="Lucida Sans Unicode" w:hAnsi="Arial"/>
      <w:sz w:val="22"/>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rPr>
  </w:style>
  <w:style w:type="paragraph" w:styleId="Ttulo2">
    <w:name w:val="heading 2"/>
    <w:basedOn w:val="Normal"/>
    <w:next w:val="Normal"/>
    <w:link w:val="Ttulo2Char"/>
    <w:uiPriority w:val="99"/>
    <w:qFormat/>
    <w:pPr>
      <w:keepNext/>
      <w:tabs>
        <w:tab w:val="left" w:pos="11350"/>
      </w:tabs>
      <w:spacing w:line="200" w:lineRule="atLeast"/>
      <w:ind w:left="435"/>
      <w:outlineLvl w:val="1"/>
    </w:pPr>
    <w:rPr>
      <w:rFonts w:cs="Arial"/>
      <w:b/>
      <w:szCs w:val="22"/>
    </w:rPr>
  </w:style>
  <w:style w:type="paragraph" w:styleId="Ttulo3">
    <w:name w:val="heading 3"/>
    <w:basedOn w:val="Normal"/>
    <w:next w:val="Normal"/>
    <w:link w:val="Ttulo3Char"/>
    <w:qFormat/>
    <w:pPr>
      <w:keepNext/>
      <w:tabs>
        <w:tab w:val="left" w:pos="10915"/>
      </w:tabs>
      <w:spacing w:line="200" w:lineRule="atLeast"/>
      <w:ind w:left="426"/>
      <w:outlineLvl w:val="2"/>
    </w:pPr>
    <w:rPr>
      <w:rFonts w:cs="Arial"/>
      <w:b/>
      <w:szCs w:val="22"/>
    </w:rPr>
  </w:style>
  <w:style w:type="paragraph" w:styleId="Ttulo4">
    <w:name w:val="heading 4"/>
    <w:basedOn w:val="Normal"/>
    <w:next w:val="Normal"/>
    <w:link w:val="Ttulo4Char"/>
    <w:qFormat/>
    <w:pPr>
      <w:keepNext/>
      <w:ind w:left="709"/>
      <w:outlineLvl w:val="3"/>
    </w:pPr>
    <w:rPr>
      <w:rFonts w:cs="Arial"/>
      <w:b/>
      <w:szCs w:val="24"/>
    </w:rPr>
  </w:style>
  <w:style w:type="paragraph" w:styleId="Ttulo5">
    <w:name w:val="heading 5"/>
    <w:basedOn w:val="Normal"/>
    <w:next w:val="Normal"/>
    <w:qFormat/>
    <w:pPr>
      <w:keepNext/>
      <w:spacing w:line="200" w:lineRule="atLeast"/>
      <w:outlineLvl w:val="4"/>
    </w:pPr>
    <w:rPr>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cs="Arial"/>
      <w:b/>
      <w:bCs/>
      <w:sz w:val="20"/>
    </w:rPr>
  </w:style>
  <w:style w:type="paragraph" w:styleId="Ttulo9">
    <w:name w:val="heading 9"/>
    <w:basedOn w:val="Normal"/>
    <w:next w:val="Normal"/>
    <w:qFormat/>
    <w:pPr>
      <w:keepNext/>
      <w:numPr>
        <w:ilvl w:val="8"/>
        <w:numId w:val="1"/>
      </w:numPr>
      <w:tabs>
        <w:tab w:val="left" w:pos="10915"/>
      </w:tabs>
      <w:ind w:left="426"/>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Pr>
      <w:rFonts w:ascii="Arial" w:eastAsia="Lucida Sans Unicode" w:hAnsi="Arial"/>
      <w:b/>
      <w:sz w:val="22"/>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character" w:customStyle="1" w:styleId="Ttulo3Char">
    <w:name w:val="Título 3 Char"/>
    <w:basedOn w:val="Fontepargpadro"/>
    <w:link w:val="Ttulo3"/>
    <w:rPr>
      <w:rFonts w:ascii="Arial" w:eastAsia="Lucida Sans Unicode" w:hAnsi="Arial" w:cs="Arial"/>
      <w:b/>
      <w:sz w:val="22"/>
      <w:szCs w:val="22"/>
      <w:lang w:eastAsia="ar-SA"/>
    </w:rPr>
  </w:style>
  <w:style w:type="character" w:customStyle="1" w:styleId="Ttulo4Char">
    <w:name w:val="Título 4 Char"/>
    <w:basedOn w:val="Fontepargpadro"/>
    <w:link w:val="Ttulo4"/>
    <w:rPr>
      <w:rFonts w:ascii="Arial" w:eastAsia="Lucida Sans Unicode" w:hAnsi="Arial" w:cs="Arial"/>
      <w:b/>
      <w:sz w:val="22"/>
      <w:szCs w:val="24"/>
      <w:lang w:eastAsia="ar-SA"/>
    </w:rPr>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uiPriority w:val="22"/>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cs="Tahoma"/>
      <w:sz w:val="28"/>
      <w:szCs w:val="28"/>
    </w:rPr>
  </w:style>
  <w:style w:type="paragraph" w:styleId="Corpodetexto">
    <w:name w:val="Body Text"/>
    <w:basedOn w:val="Normal"/>
    <w:link w:val="CorpodetextoChar"/>
    <w:semiHidden/>
    <w:pPr>
      <w:spacing w:after="120"/>
    </w:pPr>
  </w:style>
  <w:style w:type="character" w:customStyle="1" w:styleId="CorpodetextoChar">
    <w:name w:val="Corpo de texto Char"/>
    <w:basedOn w:val="Fontepargpadro"/>
    <w:link w:val="Corpodetexto"/>
    <w:semiHidden/>
    <w:rPr>
      <w:rFonts w:eastAsia="Lucida Sans Unicode"/>
      <w:sz w:val="24"/>
      <w:lang w:eastAsia="ar-SA"/>
    </w:r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cs="Tahoma"/>
      <w:sz w:val="20"/>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cs="Tahoma"/>
      <w:sz w:val="28"/>
      <w:szCs w:val="28"/>
    </w:rPr>
  </w:style>
  <w:style w:type="paragraph" w:customStyle="1" w:styleId="WW-Recuodecorpodetexto2">
    <w:name w:val="WW-Recuo de corpo de texto 2"/>
    <w:basedOn w:val="Normal"/>
    <w:pPr>
      <w:tabs>
        <w:tab w:val="left" w:pos="8647"/>
        <w:tab w:val="left" w:pos="10773"/>
      </w:tabs>
    </w:pPr>
    <w:rPr>
      <w:rFonts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pPr>
    <w:rPr>
      <w:color w:val="000000"/>
    </w:rPr>
  </w:style>
  <w:style w:type="paragraph" w:customStyle="1" w:styleId="WW-Recuodecorpodetexto31">
    <w:name w:val="WW-Recuo de corpo de texto 31"/>
    <w:basedOn w:val="Normal"/>
    <w:pPr>
      <w:ind w:left="450"/>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cs="Arial"/>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Pr>
      <w:rFonts w:eastAsia="Lucida Sans Unicode"/>
      <w:sz w:val="24"/>
      <w:lang w:eastAsia="ar-SA"/>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rPr>
      <w:rFonts w:eastAsia="Lucida Sans Unicode"/>
      <w:sz w:val="24"/>
      <w:lang w:eastAsia="ar-SA"/>
    </w:rPr>
  </w:style>
  <w:style w:type="paragraph" w:customStyle="1" w:styleId="Contedodamoldura">
    <w:name w:val="Conteúdo da moldura"/>
    <w:basedOn w:val="Corpodetexto"/>
  </w:style>
  <w:style w:type="paragraph" w:styleId="NormalWeb">
    <w:name w:val="Normal (Web)"/>
    <w:basedOn w:val="Normal"/>
    <w:uiPriority w:val="99"/>
    <w:pPr>
      <w:widowControl/>
      <w:suppressAutoHyphens w:val="0"/>
      <w:spacing w:before="100"/>
    </w:pPr>
    <w:rPr>
      <w:rFonts w:eastAsia="Times New Roman"/>
      <w:szCs w:val="24"/>
    </w:rPr>
  </w:style>
  <w:style w:type="paragraph" w:styleId="Corpodetexto2">
    <w:name w:val="Body Text 2"/>
    <w:basedOn w:val="Normal"/>
    <w:link w:val="Corpodetexto2Char"/>
    <w:semiHidden/>
    <w:pPr>
      <w:spacing w:line="200" w:lineRule="atLeast"/>
    </w:pPr>
    <w:rPr>
      <w:rFonts w:cs="Arial"/>
      <w:bCs/>
      <w:color w:val="FF0000"/>
      <w:szCs w:val="22"/>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paragraph" w:styleId="Corpodetexto3">
    <w:name w:val="Body Text 3"/>
    <w:basedOn w:val="Normal"/>
    <w:semiHidden/>
    <w:pPr>
      <w:tabs>
        <w:tab w:val="left" w:pos="10915"/>
      </w:tabs>
      <w:spacing w:line="200" w:lineRule="atLeast"/>
    </w:pPr>
    <w:rPr>
      <w:bCs/>
    </w:rPr>
  </w:style>
  <w:style w:type="paragraph" w:styleId="Recuodecorpodetexto2">
    <w:name w:val="Body Text Indent 2"/>
    <w:basedOn w:val="Normal"/>
    <w:semiHidden/>
    <w:pPr>
      <w:tabs>
        <w:tab w:val="left" w:pos="851"/>
        <w:tab w:val="left" w:pos="10915"/>
      </w:tabs>
      <w:spacing w:line="200" w:lineRule="atLeast"/>
      <w:ind w:left="426"/>
    </w:pPr>
    <w:rPr>
      <w:rFonts w:cs="Arial"/>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pPr>
    <w:rPr>
      <w:szCs w:val="24"/>
    </w:rPr>
  </w:style>
  <w:style w:type="paragraph" w:styleId="Textoembloco">
    <w:name w:val="Block Text"/>
    <w:basedOn w:val="Normal"/>
    <w:semiHidden/>
    <w:pPr>
      <w:widowControl/>
      <w:suppressAutoHyphens w:val="0"/>
      <w:spacing w:line="288" w:lineRule="auto"/>
      <w:ind w:left="1134" w:right="567" w:hanging="567"/>
    </w:pPr>
    <w:rPr>
      <w:rFonts w:eastAsia="Times New Roman"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customStyle="1" w:styleId="TextosemFormataoChar">
    <w:name w:val="Texto sem Formatação Char"/>
    <w:basedOn w:val="Fontepargpadro"/>
    <w:link w:val="TextosemFormatao"/>
    <w:semiHidden/>
    <w:rPr>
      <w:rFonts w:ascii="Courier New" w:hAnsi="Courier New"/>
    </w:rPr>
  </w:style>
  <w:style w:type="character" w:styleId="nfase">
    <w:name w:val="Emphasis"/>
    <w:qFormat/>
    <w:rPr>
      <w:i/>
      <w:iCs/>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pPr>
    <w:rPr>
      <w:rFonts w:eastAsia="Times New Roman"/>
      <w:bCs/>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aliases w:val="titulo 5"/>
    <w:basedOn w:val="Normal"/>
    <w:link w:val="PargrafodaListaChar"/>
    <w:uiPriority w:val="34"/>
    <w:qFormat/>
    <w:pPr>
      <w:ind w:left="720"/>
      <w:contextualSpacing/>
    </w:p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tgc">
    <w:name w:val="_tgc"/>
    <w:basedOn w:val="Fontepargpadro"/>
  </w:style>
  <w:style w:type="character" w:styleId="Hyperlink">
    <w:name w:val="Hyperlink"/>
    <w:basedOn w:val="Fontepargpadro"/>
    <w:uiPriority w:val="99"/>
    <w:unhideWhenUsed/>
    <w:rPr>
      <w:color w:val="0563C1" w:themeColor="hyperlink"/>
      <w:u w:val="none"/>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Estilo1">
    <w:name w:val="Estilo1"/>
    <w:basedOn w:val="Normal"/>
    <w:link w:val="Estilo1Char"/>
    <w:qFormat/>
    <w:pPr>
      <w:framePr w:hSpace="141" w:wrap="around" w:vAnchor="text" w:hAnchor="margin" w:y="-13"/>
    </w:pPr>
    <w:rPr>
      <w:rFonts w:cs="Arial"/>
      <w:b/>
      <w:bCs/>
      <w:color w:val="000000"/>
      <w:sz w:val="20"/>
    </w:rPr>
  </w:style>
  <w:style w:type="character" w:customStyle="1" w:styleId="Estilo1Char">
    <w:name w:val="Estilo1 Char"/>
    <w:basedOn w:val="Fontepargpadro"/>
    <w:link w:val="Estilo1"/>
    <w:rPr>
      <w:rFonts w:ascii="Arial" w:eastAsia="Lucida Sans Unicode" w:hAnsi="Arial" w:cs="Arial"/>
      <w:b/>
      <w:bCs/>
      <w:color w:val="000000"/>
      <w:lang w:eastAsia="ar-SA"/>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Estilo2">
    <w:name w:val="Estilo2"/>
    <w:basedOn w:val="Ttulo4"/>
    <w:link w:val="Estilo2Char"/>
    <w:qFormat/>
  </w:style>
  <w:style w:type="character" w:customStyle="1" w:styleId="Estilo2Char">
    <w:name w:val="Estilo2 Char"/>
    <w:basedOn w:val="Ttulo4Char"/>
    <w:link w:val="Estilo2"/>
    <w:rPr>
      <w:rFonts w:ascii="Arial" w:eastAsia="Lucida Sans Unicode" w:hAnsi="Arial" w:cs="Arial"/>
      <w:b/>
      <w:sz w:val="22"/>
      <w:szCs w:val="24"/>
      <w:lang w:eastAsia="ar-SA"/>
    </w:rPr>
  </w:style>
  <w:style w:type="paragraph" w:styleId="CabealhodoSumrio">
    <w:name w:val="TOC Heading"/>
    <w:basedOn w:val="Ttulo1"/>
    <w:next w:val="Normal"/>
    <w:uiPriority w:val="39"/>
    <w:unhideWhenUsed/>
    <w:qFormat/>
    <w:pPr>
      <w:keepLines/>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eastAsia="pt-BR"/>
    </w:rPr>
  </w:style>
  <w:style w:type="paragraph" w:styleId="Sumrio1">
    <w:name w:val="toc 1"/>
    <w:basedOn w:val="Normal"/>
    <w:next w:val="Normal"/>
    <w:autoRedefine/>
    <w:uiPriority w:val="39"/>
    <w:unhideWhenUsed/>
    <w:pPr>
      <w:tabs>
        <w:tab w:val="left" w:pos="426"/>
        <w:tab w:val="right" w:leader="dot" w:pos="9627"/>
      </w:tabs>
      <w:spacing w:after="100"/>
    </w:pPr>
    <w:rPr>
      <w:rFonts w:asciiTheme="minorHAnsi" w:hAnsiTheme="minorHAnsi"/>
      <w:noProof/>
    </w:rPr>
  </w:style>
  <w:style w:type="paragraph" w:styleId="Sumrio2">
    <w:name w:val="toc 2"/>
    <w:basedOn w:val="Normal"/>
    <w:next w:val="Normal"/>
    <w:autoRedefine/>
    <w:uiPriority w:val="39"/>
    <w:unhideWhenUsed/>
    <w:pPr>
      <w:widowControl/>
      <w:suppressAutoHyphens w:val="0"/>
      <w:spacing w:after="100" w:line="259" w:lineRule="auto"/>
      <w:ind w:left="220"/>
    </w:pPr>
    <w:rPr>
      <w:rFonts w:asciiTheme="minorHAnsi" w:eastAsiaTheme="minorEastAsia" w:hAnsiTheme="minorHAnsi"/>
      <w:szCs w:val="22"/>
      <w:lang w:eastAsia="pt-BR"/>
    </w:rPr>
  </w:style>
  <w:style w:type="paragraph" w:styleId="Sumrio3">
    <w:name w:val="toc 3"/>
    <w:basedOn w:val="Normal"/>
    <w:next w:val="Normal"/>
    <w:autoRedefine/>
    <w:uiPriority w:val="39"/>
    <w:unhideWhenUsed/>
    <w:pPr>
      <w:widowControl/>
      <w:suppressAutoHyphens w:val="0"/>
      <w:spacing w:after="100" w:line="259" w:lineRule="auto"/>
      <w:ind w:left="440"/>
    </w:pPr>
    <w:rPr>
      <w:rFonts w:asciiTheme="minorHAnsi" w:eastAsiaTheme="minorEastAsia" w:hAnsiTheme="minorHAnsi"/>
      <w:szCs w:val="22"/>
      <w:lang w:eastAsia="pt-BR"/>
    </w:rPr>
  </w:style>
  <w:style w:type="paragraph" w:styleId="Sumrio4">
    <w:name w:val="toc 4"/>
    <w:basedOn w:val="Normal"/>
    <w:next w:val="Normal"/>
    <w:autoRedefine/>
    <w:uiPriority w:val="39"/>
    <w:unhideWhenUsed/>
    <w:pPr>
      <w:widowControl/>
      <w:suppressAutoHyphens w:val="0"/>
      <w:spacing w:after="100" w:line="259" w:lineRule="auto"/>
      <w:ind w:left="660"/>
      <w:jc w:val="left"/>
    </w:pPr>
    <w:rPr>
      <w:rFonts w:asciiTheme="minorHAnsi" w:eastAsiaTheme="minorEastAsia" w:hAnsiTheme="minorHAnsi" w:cstheme="minorBidi"/>
      <w:szCs w:val="22"/>
      <w:lang w:eastAsia="pt-BR"/>
    </w:rPr>
  </w:style>
  <w:style w:type="paragraph" w:styleId="Sumrio5">
    <w:name w:val="toc 5"/>
    <w:basedOn w:val="Normal"/>
    <w:next w:val="Normal"/>
    <w:autoRedefine/>
    <w:uiPriority w:val="39"/>
    <w:unhideWhenUsed/>
    <w:pPr>
      <w:widowControl/>
      <w:suppressAutoHyphens w:val="0"/>
      <w:spacing w:after="100" w:line="259" w:lineRule="auto"/>
      <w:ind w:left="880"/>
      <w:jc w:val="left"/>
    </w:pPr>
    <w:rPr>
      <w:rFonts w:asciiTheme="minorHAnsi" w:eastAsiaTheme="minorEastAsia" w:hAnsiTheme="minorHAnsi" w:cstheme="minorBidi"/>
      <w:szCs w:val="22"/>
      <w:lang w:eastAsia="pt-BR"/>
    </w:rPr>
  </w:style>
  <w:style w:type="paragraph" w:styleId="Sumrio6">
    <w:name w:val="toc 6"/>
    <w:basedOn w:val="Normal"/>
    <w:next w:val="Normal"/>
    <w:autoRedefine/>
    <w:uiPriority w:val="39"/>
    <w:unhideWhenUsed/>
    <w:pPr>
      <w:widowControl/>
      <w:suppressAutoHyphens w:val="0"/>
      <w:spacing w:after="100" w:line="259" w:lineRule="auto"/>
      <w:ind w:left="1100"/>
      <w:jc w:val="left"/>
    </w:pPr>
    <w:rPr>
      <w:rFonts w:asciiTheme="minorHAnsi" w:eastAsiaTheme="minorEastAsia" w:hAnsiTheme="minorHAnsi" w:cstheme="minorBidi"/>
      <w:szCs w:val="22"/>
      <w:lang w:eastAsia="pt-BR"/>
    </w:rPr>
  </w:style>
  <w:style w:type="paragraph" w:styleId="Sumrio7">
    <w:name w:val="toc 7"/>
    <w:basedOn w:val="Normal"/>
    <w:next w:val="Normal"/>
    <w:autoRedefine/>
    <w:uiPriority w:val="39"/>
    <w:unhideWhenUsed/>
    <w:pPr>
      <w:widowControl/>
      <w:suppressAutoHyphens w:val="0"/>
      <w:spacing w:after="100" w:line="259" w:lineRule="auto"/>
      <w:ind w:left="1320"/>
      <w:jc w:val="left"/>
    </w:pPr>
    <w:rPr>
      <w:rFonts w:asciiTheme="minorHAnsi" w:eastAsiaTheme="minorEastAsia" w:hAnsiTheme="minorHAnsi" w:cstheme="minorBidi"/>
      <w:szCs w:val="22"/>
      <w:lang w:eastAsia="pt-BR"/>
    </w:rPr>
  </w:style>
  <w:style w:type="paragraph" w:styleId="Sumrio8">
    <w:name w:val="toc 8"/>
    <w:basedOn w:val="Normal"/>
    <w:next w:val="Normal"/>
    <w:autoRedefine/>
    <w:uiPriority w:val="39"/>
    <w:unhideWhenUsed/>
    <w:pPr>
      <w:widowControl/>
      <w:suppressAutoHyphens w:val="0"/>
      <w:spacing w:after="100" w:line="259" w:lineRule="auto"/>
      <w:ind w:left="1540"/>
      <w:jc w:val="left"/>
    </w:pPr>
    <w:rPr>
      <w:rFonts w:asciiTheme="minorHAnsi" w:eastAsiaTheme="minorEastAsia" w:hAnsiTheme="minorHAnsi" w:cstheme="minorBidi"/>
      <w:szCs w:val="22"/>
      <w:lang w:eastAsia="pt-BR"/>
    </w:rPr>
  </w:style>
  <w:style w:type="paragraph" w:styleId="Sumrio9">
    <w:name w:val="toc 9"/>
    <w:basedOn w:val="Normal"/>
    <w:next w:val="Normal"/>
    <w:autoRedefine/>
    <w:uiPriority w:val="39"/>
    <w:unhideWhenUsed/>
    <w:pPr>
      <w:widowControl/>
      <w:suppressAutoHyphens w:val="0"/>
      <w:spacing w:after="100" w:line="259" w:lineRule="auto"/>
      <w:ind w:left="1760"/>
      <w:jc w:val="left"/>
    </w:pPr>
    <w:rPr>
      <w:rFonts w:asciiTheme="minorHAnsi" w:eastAsiaTheme="minorEastAsia" w:hAnsiTheme="minorHAnsi" w:cstheme="minorBidi"/>
      <w:szCs w:val="22"/>
      <w:lang w:eastAsia="pt-BR"/>
    </w:rPr>
  </w:style>
  <w:style w:type="table" w:customStyle="1" w:styleId="Estilo3">
    <w:name w:val="Estilo3"/>
    <w:basedOn w:val="TabeladaWeb1"/>
    <w:uiPriority w:val="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b/>
        <w:color w:val="auto"/>
      </w:rPr>
      <w:tblPr/>
      <w:tcPr>
        <w:tcBorders>
          <w:bottom w:val="nil"/>
          <w:tl2br w:val="none" w:sz="0" w:space="0" w:color="auto"/>
          <w:tr2bl w:val="none" w:sz="0" w:space="0" w:color="auto"/>
        </w:tcBorders>
        <w:shd w:val="clear" w:color="auto" w:fill="auto"/>
      </w:tcPr>
    </w:tblStylePr>
    <w:tblStylePr w:type="lastRow">
      <w:rPr>
        <w:b/>
      </w:rPr>
    </w:tblStylePr>
    <w:tblStylePr w:type="firstCol">
      <w:pPr>
        <w:jc w:val="right"/>
      </w:pPr>
      <w:tblPr/>
      <w:tcPr>
        <w:vAlign w:val="center"/>
      </w:tcPr>
    </w:tblStylePr>
  </w:style>
  <w:style w:type="table" w:styleId="TabeladaWeb1">
    <w:name w:val="Table Web 1"/>
    <w:basedOn w:val="Tabelanormal"/>
    <w:uiPriority w:val="99"/>
    <w:semiHidden/>
    <w:unhideWhenUsed/>
    <w:pPr>
      <w:widowControl w:val="0"/>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mples3">
    <w:name w:val="Plain Table 3"/>
    <w:basedOn w:val="Tabelanormal"/>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3-nfase5">
    <w:name w:val="Grid Table 3 Accent 5"/>
    <w:basedOn w:val="Tabelanormal"/>
    <w:uiPriority w:val="4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WW-Corpodetexto2">
    <w:name w:val="WW-Corpo de texto 2"/>
    <w:basedOn w:val="Normal"/>
    <w:pPr>
      <w:widowControl/>
    </w:pPr>
    <w:rPr>
      <w:rFonts w:eastAsia="Times New Roman"/>
      <w:sz w:val="24"/>
      <w:szCs w:val="28"/>
    </w:rPr>
  </w:style>
  <w:style w:type="table" w:styleId="TabelaSimples5">
    <w:name w:val="Plain Table 5"/>
    <w:basedOn w:val="Tabelanormal"/>
    <w:uiPriority w:val="45"/>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podetexto1">
    <w:name w:val="Corpo de texto1"/>
    <w:basedOn w:val="Normal"/>
    <w:pPr>
      <w:spacing w:line="360" w:lineRule="auto"/>
    </w:pPr>
    <w:rPr>
      <w:rFonts w:eastAsia="Arial" w:cs="Arial"/>
      <w:kern w:val="1"/>
      <w:szCs w:val="22"/>
      <w:lang w:eastAsia="zh-CN"/>
    </w:rPr>
  </w:style>
  <w:style w:type="table" w:styleId="TabelaSimples2">
    <w:name w:val="Plain Table 2"/>
    <w:basedOn w:val="Tabelanormal"/>
    <w:uiPriority w:val="42"/>
    <w:rsid w:val="004B72C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Quadros">
    <w:name w:val="Quadros"/>
    <w:basedOn w:val="Ttulo1"/>
    <w:next w:val="Ttulo1"/>
    <w:rsid w:val="00C729A0"/>
    <w:pPr>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N w:val="0"/>
      <w:spacing w:after="120"/>
      <w:textAlignment w:val="baseline"/>
    </w:pPr>
    <w:rPr>
      <w:rFonts w:ascii="Trebuchet MS" w:eastAsia="Calibri" w:hAnsi="Trebuchet MS"/>
      <w:b w:val="0"/>
      <w:caps/>
      <w:color w:val="00416B"/>
      <w:sz w:val="20"/>
      <w:szCs w:val="44"/>
      <w:lang w:eastAsia="pt-BR"/>
    </w:rPr>
  </w:style>
  <w:style w:type="character" w:customStyle="1" w:styleId="PargrafodaListaChar">
    <w:name w:val="Parágrafo da Lista Char"/>
    <w:aliases w:val="titulo 5 Char"/>
    <w:link w:val="PargrafodaLista"/>
    <w:uiPriority w:val="34"/>
    <w:locked/>
    <w:rsid w:val="002432EE"/>
    <w:rPr>
      <w:rFonts w:ascii="Arial" w:eastAsia="Lucida Sans Unicode"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0872">
      <w:bodyDiv w:val="1"/>
      <w:marLeft w:val="0"/>
      <w:marRight w:val="0"/>
      <w:marTop w:val="0"/>
      <w:marBottom w:val="0"/>
      <w:divBdr>
        <w:top w:val="none" w:sz="0" w:space="0" w:color="auto"/>
        <w:left w:val="none" w:sz="0" w:space="0" w:color="auto"/>
        <w:bottom w:val="none" w:sz="0" w:space="0" w:color="auto"/>
        <w:right w:val="none" w:sz="0" w:space="0" w:color="auto"/>
      </w:divBdr>
    </w:div>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86972336">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24006377">
      <w:bodyDiv w:val="1"/>
      <w:marLeft w:val="0"/>
      <w:marRight w:val="0"/>
      <w:marTop w:val="0"/>
      <w:marBottom w:val="0"/>
      <w:divBdr>
        <w:top w:val="none" w:sz="0" w:space="0" w:color="auto"/>
        <w:left w:val="none" w:sz="0" w:space="0" w:color="auto"/>
        <w:bottom w:val="none" w:sz="0" w:space="0" w:color="auto"/>
        <w:right w:val="none" w:sz="0" w:space="0" w:color="auto"/>
      </w:divBdr>
    </w:div>
    <w:div w:id="132139729">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47403106">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190917977">
      <w:bodyDiv w:val="1"/>
      <w:marLeft w:val="0"/>
      <w:marRight w:val="0"/>
      <w:marTop w:val="0"/>
      <w:marBottom w:val="0"/>
      <w:divBdr>
        <w:top w:val="none" w:sz="0" w:space="0" w:color="auto"/>
        <w:left w:val="none" w:sz="0" w:space="0" w:color="auto"/>
        <w:bottom w:val="none" w:sz="0" w:space="0" w:color="auto"/>
        <w:right w:val="none" w:sz="0" w:space="0" w:color="auto"/>
      </w:divBdr>
    </w:div>
    <w:div w:id="236984652">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0841608">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401216362">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77117206">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494422208">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487759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6841434">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14946487">
      <w:bodyDiv w:val="1"/>
      <w:marLeft w:val="0"/>
      <w:marRight w:val="0"/>
      <w:marTop w:val="0"/>
      <w:marBottom w:val="0"/>
      <w:divBdr>
        <w:top w:val="none" w:sz="0" w:space="0" w:color="auto"/>
        <w:left w:val="none" w:sz="0" w:space="0" w:color="auto"/>
        <w:bottom w:val="none" w:sz="0" w:space="0" w:color="auto"/>
        <w:right w:val="none" w:sz="0" w:space="0" w:color="auto"/>
      </w:divBdr>
    </w:div>
    <w:div w:id="617759840">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60041128">
      <w:bodyDiv w:val="1"/>
      <w:marLeft w:val="0"/>
      <w:marRight w:val="0"/>
      <w:marTop w:val="0"/>
      <w:marBottom w:val="0"/>
      <w:divBdr>
        <w:top w:val="none" w:sz="0" w:space="0" w:color="auto"/>
        <w:left w:val="none" w:sz="0" w:space="0" w:color="auto"/>
        <w:bottom w:val="none" w:sz="0" w:space="0" w:color="auto"/>
        <w:right w:val="none" w:sz="0" w:space="0" w:color="auto"/>
      </w:divBdr>
    </w:div>
    <w:div w:id="666908326">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71192908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19135894">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72288001">
      <w:bodyDiv w:val="1"/>
      <w:marLeft w:val="0"/>
      <w:marRight w:val="0"/>
      <w:marTop w:val="0"/>
      <w:marBottom w:val="0"/>
      <w:divBdr>
        <w:top w:val="none" w:sz="0" w:space="0" w:color="auto"/>
        <w:left w:val="none" w:sz="0" w:space="0" w:color="auto"/>
        <w:bottom w:val="none" w:sz="0" w:space="0" w:color="auto"/>
        <w:right w:val="none" w:sz="0" w:space="0" w:color="auto"/>
      </w:divBdr>
    </w:div>
    <w:div w:id="781073605">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29710671">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67647061">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28974159">
      <w:bodyDiv w:val="1"/>
      <w:marLeft w:val="0"/>
      <w:marRight w:val="0"/>
      <w:marTop w:val="0"/>
      <w:marBottom w:val="0"/>
      <w:divBdr>
        <w:top w:val="none" w:sz="0" w:space="0" w:color="auto"/>
        <w:left w:val="none" w:sz="0" w:space="0" w:color="auto"/>
        <w:bottom w:val="none" w:sz="0" w:space="0" w:color="auto"/>
        <w:right w:val="none" w:sz="0" w:space="0" w:color="auto"/>
      </w:divBdr>
    </w:div>
    <w:div w:id="937717234">
      <w:bodyDiv w:val="1"/>
      <w:marLeft w:val="0"/>
      <w:marRight w:val="0"/>
      <w:marTop w:val="0"/>
      <w:marBottom w:val="0"/>
      <w:divBdr>
        <w:top w:val="none" w:sz="0" w:space="0" w:color="auto"/>
        <w:left w:val="none" w:sz="0" w:space="0" w:color="auto"/>
        <w:bottom w:val="none" w:sz="0" w:space="0" w:color="auto"/>
        <w:right w:val="none" w:sz="0" w:space="0" w:color="auto"/>
      </w:divBdr>
    </w:div>
    <w:div w:id="939723568">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3175806">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27952795">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083188944">
      <w:bodyDiv w:val="1"/>
      <w:marLeft w:val="0"/>
      <w:marRight w:val="0"/>
      <w:marTop w:val="0"/>
      <w:marBottom w:val="0"/>
      <w:divBdr>
        <w:top w:val="none" w:sz="0" w:space="0" w:color="auto"/>
        <w:left w:val="none" w:sz="0" w:space="0" w:color="auto"/>
        <w:bottom w:val="none" w:sz="0" w:space="0" w:color="auto"/>
        <w:right w:val="none" w:sz="0" w:space="0" w:color="auto"/>
      </w:divBdr>
    </w:div>
    <w:div w:id="1093624538">
      <w:bodyDiv w:val="1"/>
      <w:marLeft w:val="0"/>
      <w:marRight w:val="0"/>
      <w:marTop w:val="0"/>
      <w:marBottom w:val="0"/>
      <w:divBdr>
        <w:top w:val="none" w:sz="0" w:space="0" w:color="auto"/>
        <w:left w:val="none" w:sz="0" w:space="0" w:color="auto"/>
        <w:bottom w:val="none" w:sz="0" w:space="0" w:color="auto"/>
        <w:right w:val="none" w:sz="0" w:space="0" w:color="auto"/>
      </w:divBdr>
    </w:div>
    <w:div w:id="1098939342">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50664018">
      <w:bodyDiv w:val="1"/>
      <w:marLeft w:val="0"/>
      <w:marRight w:val="0"/>
      <w:marTop w:val="0"/>
      <w:marBottom w:val="0"/>
      <w:divBdr>
        <w:top w:val="none" w:sz="0" w:space="0" w:color="auto"/>
        <w:left w:val="none" w:sz="0" w:space="0" w:color="auto"/>
        <w:bottom w:val="none" w:sz="0" w:space="0" w:color="auto"/>
        <w:right w:val="none" w:sz="0" w:space="0" w:color="auto"/>
      </w:divBdr>
    </w:div>
    <w:div w:id="1476800905">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22008160">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4974342">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12978788">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69215455">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07439357">
      <w:bodyDiv w:val="1"/>
      <w:marLeft w:val="0"/>
      <w:marRight w:val="0"/>
      <w:marTop w:val="0"/>
      <w:marBottom w:val="0"/>
      <w:divBdr>
        <w:top w:val="none" w:sz="0" w:space="0" w:color="auto"/>
        <w:left w:val="none" w:sz="0" w:space="0" w:color="auto"/>
        <w:bottom w:val="none" w:sz="0" w:space="0" w:color="auto"/>
        <w:right w:val="none" w:sz="0" w:space="0" w:color="auto"/>
      </w:divBdr>
    </w:div>
    <w:div w:id="1726371746">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792161399">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25122635">
      <w:bodyDiv w:val="1"/>
      <w:marLeft w:val="0"/>
      <w:marRight w:val="0"/>
      <w:marTop w:val="0"/>
      <w:marBottom w:val="0"/>
      <w:divBdr>
        <w:top w:val="none" w:sz="0" w:space="0" w:color="auto"/>
        <w:left w:val="none" w:sz="0" w:space="0" w:color="auto"/>
        <w:bottom w:val="none" w:sz="0" w:space="0" w:color="auto"/>
        <w:right w:val="none" w:sz="0" w:space="0" w:color="auto"/>
      </w:divBdr>
    </w:div>
    <w:div w:id="183005807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37838092">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56116352">
      <w:bodyDiv w:val="1"/>
      <w:marLeft w:val="0"/>
      <w:marRight w:val="0"/>
      <w:marTop w:val="0"/>
      <w:marBottom w:val="0"/>
      <w:divBdr>
        <w:top w:val="none" w:sz="0" w:space="0" w:color="auto"/>
        <w:left w:val="none" w:sz="0" w:space="0" w:color="auto"/>
        <w:bottom w:val="none" w:sz="0" w:space="0" w:color="auto"/>
        <w:right w:val="none" w:sz="0" w:space="0" w:color="auto"/>
      </w:divBdr>
    </w:div>
    <w:div w:id="1868834423">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1953199649">
      <w:bodyDiv w:val="1"/>
      <w:marLeft w:val="0"/>
      <w:marRight w:val="0"/>
      <w:marTop w:val="0"/>
      <w:marBottom w:val="0"/>
      <w:divBdr>
        <w:top w:val="none" w:sz="0" w:space="0" w:color="auto"/>
        <w:left w:val="none" w:sz="0" w:space="0" w:color="auto"/>
        <w:bottom w:val="none" w:sz="0" w:space="0" w:color="auto"/>
        <w:right w:val="none" w:sz="0" w:space="0" w:color="auto"/>
      </w:divBdr>
    </w:div>
    <w:div w:id="1954284061">
      <w:bodyDiv w:val="1"/>
      <w:marLeft w:val="0"/>
      <w:marRight w:val="0"/>
      <w:marTop w:val="0"/>
      <w:marBottom w:val="0"/>
      <w:divBdr>
        <w:top w:val="none" w:sz="0" w:space="0" w:color="auto"/>
        <w:left w:val="none" w:sz="0" w:space="0" w:color="auto"/>
        <w:bottom w:val="none" w:sz="0" w:space="0" w:color="auto"/>
        <w:right w:val="none" w:sz="0" w:space="0" w:color="auto"/>
      </w:divBdr>
    </w:div>
    <w:div w:id="1960916512">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40232293">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065982704">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17674276">
      <w:bodyDiv w:val="1"/>
      <w:marLeft w:val="0"/>
      <w:marRight w:val="0"/>
      <w:marTop w:val="0"/>
      <w:marBottom w:val="0"/>
      <w:divBdr>
        <w:top w:val="none" w:sz="0" w:space="0" w:color="auto"/>
        <w:left w:val="none" w:sz="0" w:space="0" w:color="auto"/>
        <w:bottom w:val="none" w:sz="0" w:space="0" w:color="auto"/>
        <w:right w:val="none" w:sz="0" w:space="0" w:color="auto"/>
      </w:divBdr>
    </w:div>
    <w:div w:id="2119131619">
      <w:bodyDiv w:val="1"/>
      <w:marLeft w:val="0"/>
      <w:marRight w:val="0"/>
      <w:marTop w:val="0"/>
      <w:marBottom w:val="0"/>
      <w:divBdr>
        <w:top w:val="none" w:sz="0" w:space="0" w:color="auto"/>
        <w:left w:val="none" w:sz="0" w:space="0" w:color="auto"/>
        <w:bottom w:val="none" w:sz="0" w:space="0" w:color="auto"/>
        <w:right w:val="none" w:sz="0" w:space="0" w:color="auto"/>
      </w:divBdr>
    </w:div>
    <w:div w:id="2124031178">
      <w:bodyDiv w:val="1"/>
      <w:marLeft w:val="0"/>
      <w:marRight w:val="0"/>
      <w:marTop w:val="0"/>
      <w:marBottom w:val="0"/>
      <w:divBdr>
        <w:top w:val="none" w:sz="0" w:space="0" w:color="auto"/>
        <w:left w:val="none" w:sz="0" w:space="0" w:color="auto"/>
        <w:bottom w:val="none" w:sz="0" w:space="0" w:color="auto"/>
        <w:right w:val="none" w:sz="0" w:space="0" w:color="auto"/>
      </w:divBdr>
    </w:div>
    <w:div w:id="2127117440">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pi.gov.br/desestatizacao-da-ceages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paulo.pereira\Desktop\Falta%20de%20espa&#231;o%20na%20rede\Notas%20Explicativas%20e%20Demonstra&#231;&#245;es%20Cont&#225;beis-1&#186;%20TRI%202021_v2_03.05.2021.docx"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theme" Target="theme/theme1.xm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6D92-A22D-4FA2-BE1F-AAE1604F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14429</Words>
  <Characters>77921</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92166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Eliane Mayumi Tane</dc:creator>
  <cp:keywords/>
  <dc:description/>
  <cp:lastModifiedBy>Paulo Rogerio Pereira da Silva</cp:lastModifiedBy>
  <cp:revision>2</cp:revision>
  <cp:lastPrinted>2021-09-09T11:57:00Z</cp:lastPrinted>
  <dcterms:created xsi:type="dcterms:W3CDTF">2021-09-13T20:20:00Z</dcterms:created>
  <dcterms:modified xsi:type="dcterms:W3CDTF">2021-09-13T20:20:00Z</dcterms:modified>
</cp:coreProperties>
</file>