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3810" w14:textId="77777777" w:rsidR="004E1F1D" w:rsidRDefault="004E1F1D">
      <w:pPr>
        <w:pStyle w:val="Ttulo20"/>
        <w:spacing w:before="0" w:after="0"/>
        <w:ind w:right="2846"/>
        <w:rPr>
          <w:rFonts w:cs="Arial"/>
          <w:b/>
          <w:sz w:val="20"/>
          <w:szCs w:val="20"/>
        </w:rPr>
      </w:pPr>
    </w:p>
    <w:p w14:paraId="7E3D9CD1" w14:textId="77777777" w:rsidR="004E1F1D" w:rsidRDefault="004E1F1D">
      <w:pPr>
        <w:pStyle w:val="Ttulo20"/>
        <w:spacing w:before="0" w:after="0"/>
        <w:ind w:left="2121" w:right="2846"/>
        <w:rPr>
          <w:rFonts w:cs="Arial"/>
          <w:b/>
          <w:sz w:val="20"/>
          <w:szCs w:val="20"/>
        </w:rPr>
      </w:pPr>
    </w:p>
    <w:p w14:paraId="1CB60A6B" w14:textId="77777777" w:rsidR="004E1F1D" w:rsidRDefault="004E1F1D">
      <w:pPr>
        <w:pStyle w:val="Corpodetexto"/>
        <w:rPr>
          <w:rFonts w:cs="Arial"/>
        </w:rPr>
      </w:pPr>
    </w:p>
    <w:p w14:paraId="0EBA7487" w14:textId="77777777" w:rsidR="004E1F1D" w:rsidRDefault="004E1F1D">
      <w:pPr>
        <w:pStyle w:val="Corpodetexto"/>
        <w:rPr>
          <w:rFonts w:cs="Arial"/>
        </w:rPr>
      </w:pPr>
    </w:p>
    <w:p w14:paraId="221527BA" w14:textId="77777777" w:rsidR="004E1F1D" w:rsidRDefault="004E1F1D">
      <w:pPr>
        <w:pStyle w:val="Corpodetexto"/>
        <w:rPr>
          <w:rFonts w:cs="Arial"/>
        </w:rPr>
      </w:pPr>
    </w:p>
    <w:p w14:paraId="20A1C564" w14:textId="77777777" w:rsidR="004E1F1D" w:rsidRDefault="004E1F1D">
      <w:pPr>
        <w:pStyle w:val="Corpodetexto"/>
        <w:rPr>
          <w:rFonts w:cs="Arial"/>
        </w:rPr>
      </w:pPr>
    </w:p>
    <w:p w14:paraId="791E575B" w14:textId="77777777" w:rsidR="004E1F1D" w:rsidRDefault="004E1F1D">
      <w:pPr>
        <w:pStyle w:val="Corpodetexto"/>
        <w:rPr>
          <w:rFonts w:cs="Arial"/>
        </w:rPr>
      </w:pPr>
    </w:p>
    <w:p w14:paraId="1C0A2995" w14:textId="77777777" w:rsidR="004E1F1D" w:rsidRDefault="004E1F1D">
      <w:pPr>
        <w:pStyle w:val="Corpodetexto"/>
        <w:rPr>
          <w:rFonts w:cs="Arial"/>
        </w:rPr>
      </w:pPr>
    </w:p>
    <w:p w14:paraId="4CEA05C8" w14:textId="77777777" w:rsidR="004E1F1D" w:rsidRDefault="004E1F1D">
      <w:pPr>
        <w:pStyle w:val="Corpodetexto"/>
        <w:rPr>
          <w:rFonts w:cs="Arial"/>
        </w:rPr>
      </w:pPr>
    </w:p>
    <w:p w14:paraId="48EC9C87" w14:textId="77777777" w:rsidR="004E1F1D" w:rsidRDefault="004E1F1D">
      <w:pPr>
        <w:pStyle w:val="Corpodetexto"/>
        <w:rPr>
          <w:rFonts w:cs="Arial"/>
        </w:rPr>
      </w:pPr>
    </w:p>
    <w:p w14:paraId="383DBCD6" w14:textId="77777777" w:rsidR="004E1F1D" w:rsidRDefault="004E1F1D">
      <w:pPr>
        <w:pStyle w:val="Corpodetexto"/>
        <w:rPr>
          <w:rFonts w:cs="Arial"/>
        </w:rPr>
      </w:pPr>
    </w:p>
    <w:p w14:paraId="338236C2" w14:textId="77777777" w:rsidR="004E1F1D" w:rsidRDefault="004E1F1D">
      <w:pPr>
        <w:pStyle w:val="Ttulo20"/>
        <w:spacing w:before="0" w:after="0"/>
        <w:ind w:left="2121" w:right="2846"/>
        <w:rPr>
          <w:rFonts w:cs="Arial"/>
          <w:b/>
          <w:sz w:val="20"/>
          <w:szCs w:val="20"/>
        </w:rPr>
      </w:pPr>
    </w:p>
    <w:p w14:paraId="257B823A" w14:textId="77777777" w:rsidR="004E1F1D" w:rsidRPr="00713CD6" w:rsidRDefault="001A25E9">
      <w:pPr>
        <w:pStyle w:val="Ttulo20"/>
        <w:tabs>
          <w:tab w:val="left" w:pos="7938"/>
        </w:tabs>
        <w:spacing w:before="0" w:after="0"/>
        <w:ind w:right="-2"/>
        <w:jc w:val="center"/>
        <w:rPr>
          <w:rFonts w:cs="Arial"/>
          <w:b/>
          <w:sz w:val="36"/>
          <w:szCs w:val="20"/>
        </w:rPr>
      </w:pPr>
      <w:r w:rsidRPr="00713CD6">
        <w:rPr>
          <w:rFonts w:cs="Arial"/>
          <w:b/>
          <w:sz w:val="36"/>
          <w:szCs w:val="20"/>
        </w:rPr>
        <w:t>COMPANHIA DE ENTREPOSTOS E ARMAZÉNS GERAIS DE SÃO PAULO - CEAGESP</w:t>
      </w:r>
    </w:p>
    <w:p w14:paraId="0E3FA511" w14:textId="77777777" w:rsidR="004E1F1D" w:rsidRPr="00713CD6" w:rsidRDefault="004E1F1D">
      <w:pPr>
        <w:pStyle w:val="Ttulo20"/>
        <w:spacing w:before="0" w:after="0"/>
        <w:ind w:left="2121" w:right="2846"/>
        <w:jc w:val="center"/>
        <w:rPr>
          <w:rFonts w:cs="Arial"/>
          <w:bCs/>
          <w:sz w:val="32"/>
          <w:szCs w:val="20"/>
        </w:rPr>
      </w:pPr>
    </w:p>
    <w:p w14:paraId="3AAC4748" w14:textId="77777777" w:rsidR="004E1F1D" w:rsidRPr="00713CD6" w:rsidRDefault="004E1F1D">
      <w:pPr>
        <w:pStyle w:val="Corpodetexto"/>
        <w:rPr>
          <w:rFonts w:cs="Arial"/>
        </w:rPr>
      </w:pPr>
    </w:p>
    <w:p w14:paraId="7E376148" w14:textId="77777777" w:rsidR="004E1F1D" w:rsidRPr="00713CD6" w:rsidRDefault="004E1F1D">
      <w:pPr>
        <w:pStyle w:val="Corpodetexto"/>
        <w:rPr>
          <w:rFonts w:cs="Arial"/>
        </w:rPr>
      </w:pPr>
    </w:p>
    <w:p w14:paraId="2D9BF5FA" w14:textId="77777777" w:rsidR="004E1F1D" w:rsidRPr="00713CD6" w:rsidRDefault="004E1F1D">
      <w:pPr>
        <w:pStyle w:val="Corpodetexto"/>
        <w:rPr>
          <w:rFonts w:cs="Arial"/>
        </w:rPr>
      </w:pPr>
    </w:p>
    <w:p w14:paraId="5338442C" w14:textId="77777777" w:rsidR="004E1F1D" w:rsidRPr="00713CD6" w:rsidRDefault="004E1F1D">
      <w:pPr>
        <w:pStyle w:val="Corpodetexto"/>
        <w:rPr>
          <w:rFonts w:cs="Arial"/>
        </w:rPr>
      </w:pPr>
    </w:p>
    <w:p w14:paraId="309C2959" w14:textId="77777777" w:rsidR="004E1F1D" w:rsidRPr="00713CD6" w:rsidRDefault="004E1F1D">
      <w:pPr>
        <w:pStyle w:val="Corpodetexto"/>
        <w:rPr>
          <w:rFonts w:cs="Arial"/>
        </w:rPr>
      </w:pPr>
    </w:p>
    <w:p w14:paraId="71EAFB3E" w14:textId="77777777" w:rsidR="004E1F1D" w:rsidRPr="00713CD6" w:rsidRDefault="001A25E9">
      <w:pPr>
        <w:pStyle w:val="Ttulo20"/>
        <w:tabs>
          <w:tab w:val="left" w:pos="7938"/>
        </w:tabs>
        <w:spacing w:before="0" w:after="240"/>
        <w:jc w:val="center"/>
        <w:rPr>
          <w:rFonts w:cs="Arial"/>
          <w:bCs/>
          <w:szCs w:val="20"/>
        </w:rPr>
      </w:pPr>
      <w:r w:rsidRPr="00713CD6">
        <w:rPr>
          <w:rFonts w:cs="Arial"/>
          <w:bCs/>
          <w:szCs w:val="20"/>
        </w:rPr>
        <w:t>DEMONSTRAÇÕES CONTÁBEIS INTERMEDIÁRIAS</w:t>
      </w:r>
    </w:p>
    <w:p w14:paraId="5EB57767" w14:textId="77777777" w:rsidR="004E1F1D" w:rsidRPr="00713CD6" w:rsidRDefault="001A25E9">
      <w:pPr>
        <w:pStyle w:val="Ttulo20"/>
        <w:spacing w:before="0" w:after="240"/>
        <w:jc w:val="center"/>
        <w:rPr>
          <w:rFonts w:cs="Arial"/>
        </w:rPr>
        <w:sectPr w:rsidR="004E1F1D" w:rsidRPr="00713CD6">
          <w:headerReference w:type="default" r:id="rId8"/>
          <w:footerReference w:type="even" r:id="rId9"/>
          <w:footerReference w:type="default" r:id="rId10"/>
          <w:headerReference w:type="first" r:id="rId11"/>
          <w:footerReference w:type="first" r:id="rId12"/>
          <w:footnotePr>
            <w:pos w:val="beneathText"/>
          </w:footnotePr>
          <w:pgSz w:w="11905" w:h="16837"/>
          <w:pgMar w:top="1276" w:right="1134" w:bottom="1134" w:left="1134" w:header="720" w:footer="454" w:gutter="0"/>
          <w:cols w:space="720"/>
          <w:docGrid w:linePitch="360"/>
        </w:sectPr>
      </w:pPr>
      <w:r w:rsidRPr="00713CD6">
        <w:rPr>
          <w:rFonts w:cs="Arial"/>
        </w:rPr>
        <w:t>1º Trimestre/202</w:t>
      </w:r>
      <w:r w:rsidR="007507A9" w:rsidRPr="00713CD6">
        <w:rPr>
          <w:rFonts w:cs="Arial"/>
        </w:rPr>
        <w:t>1</w:t>
      </w:r>
    </w:p>
    <w:p w14:paraId="72B28A40" w14:textId="77777777" w:rsidR="004E1F1D" w:rsidRPr="00713CD6" w:rsidRDefault="004E1F1D">
      <w:pPr>
        <w:rPr>
          <w:rFonts w:cs="Arial"/>
          <w:szCs w:val="24"/>
        </w:rPr>
      </w:pPr>
    </w:p>
    <w:sdt>
      <w:sdtPr>
        <w:rPr>
          <w:rFonts w:ascii="Arial" w:eastAsia="Lucida Sans Unicode" w:hAnsi="Arial" w:cs="Times New Roman"/>
          <w:color w:val="auto"/>
          <w:sz w:val="22"/>
          <w:szCs w:val="20"/>
          <w:lang w:eastAsia="ar-SA"/>
        </w:rPr>
        <w:id w:val="1619876356"/>
        <w:docPartObj>
          <w:docPartGallery w:val="Table of Contents"/>
          <w:docPartUnique/>
        </w:docPartObj>
      </w:sdtPr>
      <w:sdtEndPr>
        <w:rPr>
          <w:b/>
          <w:bCs/>
        </w:rPr>
      </w:sdtEndPr>
      <w:sdtContent>
        <w:p w14:paraId="466E9F4D" w14:textId="77777777" w:rsidR="004E1F1D" w:rsidRPr="00713CD6" w:rsidRDefault="001A25E9">
          <w:pPr>
            <w:pStyle w:val="CabealhodoSumrio"/>
          </w:pPr>
          <w:r w:rsidRPr="00713CD6">
            <w:t>Sumário</w:t>
          </w:r>
        </w:p>
        <w:p w14:paraId="1CA1C424" w14:textId="77777777" w:rsidR="004E25BF" w:rsidRDefault="001A25E9">
          <w:pPr>
            <w:pStyle w:val="Sumrio2"/>
            <w:tabs>
              <w:tab w:val="right" w:leader="dot" w:pos="9627"/>
            </w:tabs>
            <w:rPr>
              <w:rFonts w:cstheme="minorBidi"/>
              <w:noProof/>
            </w:rPr>
          </w:pPr>
          <w:r w:rsidRPr="00713CD6">
            <w:fldChar w:fldCharType="begin"/>
          </w:r>
          <w:r w:rsidRPr="00713CD6">
            <w:instrText xml:space="preserve"> TOC \o "1-3" \h \z \u </w:instrText>
          </w:r>
          <w:r w:rsidRPr="00713CD6">
            <w:fldChar w:fldCharType="separate"/>
          </w:r>
          <w:hyperlink w:anchor="_Toc79416428" w:history="1">
            <w:r w:rsidR="004E25BF" w:rsidRPr="001A30AF">
              <w:rPr>
                <w:rStyle w:val="Hyperlink"/>
                <w:noProof/>
              </w:rPr>
              <w:t>BALANÇO PATRIMONIAL</w:t>
            </w:r>
            <w:r w:rsidR="004E25BF">
              <w:rPr>
                <w:noProof/>
                <w:webHidden/>
              </w:rPr>
              <w:tab/>
            </w:r>
            <w:r w:rsidR="004E25BF">
              <w:rPr>
                <w:noProof/>
                <w:webHidden/>
              </w:rPr>
              <w:fldChar w:fldCharType="begin"/>
            </w:r>
            <w:r w:rsidR="004E25BF">
              <w:rPr>
                <w:noProof/>
                <w:webHidden/>
              </w:rPr>
              <w:instrText xml:space="preserve"> PAGEREF _Toc79416428 \h </w:instrText>
            </w:r>
            <w:r w:rsidR="004E25BF">
              <w:rPr>
                <w:noProof/>
                <w:webHidden/>
              </w:rPr>
            </w:r>
            <w:r w:rsidR="004E25BF">
              <w:rPr>
                <w:noProof/>
                <w:webHidden/>
              </w:rPr>
              <w:fldChar w:fldCharType="separate"/>
            </w:r>
            <w:r w:rsidR="004E25BF">
              <w:rPr>
                <w:noProof/>
                <w:webHidden/>
              </w:rPr>
              <w:t>5</w:t>
            </w:r>
            <w:r w:rsidR="004E25BF">
              <w:rPr>
                <w:noProof/>
                <w:webHidden/>
              </w:rPr>
              <w:fldChar w:fldCharType="end"/>
            </w:r>
          </w:hyperlink>
        </w:p>
        <w:p w14:paraId="04EE674F" w14:textId="77777777" w:rsidR="004E25BF" w:rsidRDefault="00BE0D19">
          <w:pPr>
            <w:pStyle w:val="Sumrio2"/>
            <w:tabs>
              <w:tab w:val="right" w:leader="dot" w:pos="9627"/>
            </w:tabs>
            <w:rPr>
              <w:rFonts w:cstheme="minorBidi"/>
              <w:noProof/>
            </w:rPr>
          </w:pPr>
          <w:hyperlink w:anchor="_Toc79416429" w:history="1">
            <w:r w:rsidR="004E25BF" w:rsidRPr="001A30AF">
              <w:rPr>
                <w:rStyle w:val="Hyperlink"/>
                <w:noProof/>
              </w:rPr>
              <w:t>DEMONSTRAÇÃO DO RESULTADO</w:t>
            </w:r>
            <w:r w:rsidR="004E25BF">
              <w:rPr>
                <w:noProof/>
                <w:webHidden/>
              </w:rPr>
              <w:tab/>
            </w:r>
            <w:r w:rsidR="004E25BF">
              <w:rPr>
                <w:noProof/>
                <w:webHidden/>
              </w:rPr>
              <w:fldChar w:fldCharType="begin"/>
            </w:r>
            <w:r w:rsidR="004E25BF">
              <w:rPr>
                <w:noProof/>
                <w:webHidden/>
              </w:rPr>
              <w:instrText xml:space="preserve"> PAGEREF _Toc79416429 \h </w:instrText>
            </w:r>
            <w:r w:rsidR="004E25BF">
              <w:rPr>
                <w:noProof/>
                <w:webHidden/>
              </w:rPr>
            </w:r>
            <w:r w:rsidR="004E25BF">
              <w:rPr>
                <w:noProof/>
                <w:webHidden/>
              </w:rPr>
              <w:fldChar w:fldCharType="separate"/>
            </w:r>
            <w:r w:rsidR="004E25BF">
              <w:rPr>
                <w:noProof/>
                <w:webHidden/>
              </w:rPr>
              <w:t>6</w:t>
            </w:r>
            <w:r w:rsidR="004E25BF">
              <w:rPr>
                <w:noProof/>
                <w:webHidden/>
              </w:rPr>
              <w:fldChar w:fldCharType="end"/>
            </w:r>
          </w:hyperlink>
        </w:p>
        <w:p w14:paraId="48FDE717" w14:textId="77777777" w:rsidR="004E25BF" w:rsidRDefault="00BE0D19">
          <w:pPr>
            <w:pStyle w:val="Sumrio2"/>
            <w:tabs>
              <w:tab w:val="right" w:leader="dot" w:pos="9627"/>
            </w:tabs>
            <w:rPr>
              <w:rFonts w:cstheme="minorBidi"/>
              <w:noProof/>
            </w:rPr>
          </w:pPr>
          <w:hyperlink w:anchor="_Toc79416430" w:history="1">
            <w:r w:rsidR="004E25BF" w:rsidRPr="001A30AF">
              <w:rPr>
                <w:rStyle w:val="Hyperlink"/>
                <w:noProof/>
              </w:rPr>
              <w:t>DEMONSTRAÇÃO DO RESULTADO ABRANGENTE</w:t>
            </w:r>
            <w:r w:rsidR="004E25BF">
              <w:rPr>
                <w:noProof/>
                <w:webHidden/>
              </w:rPr>
              <w:tab/>
            </w:r>
            <w:r w:rsidR="004E25BF">
              <w:rPr>
                <w:noProof/>
                <w:webHidden/>
              </w:rPr>
              <w:fldChar w:fldCharType="begin"/>
            </w:r>
            <w:r w:rsidR="004E25BF">
              <w:rPr>
                <w:noProof/>
                <w:webHidden/>
              </w:rPr>
              <w:instrText xml:space="preserve"> PAGEREF _Toc79416430 \h </w:instrText>
            </w:r>
            <w:r w:rsidR="004E25BF">
              <w:rPr>
                <w:noProof/>
                <w:webHidden/>
              </w:rPr>
            </w:r>
            <w:r w:rsidR="004E25BF">
              <w:rPr>
                <w:noProof/>
                <w:webHidden/>
              </w:rPr>
              <w:fldChar w:fldCharType="separate"/>
            </w:r>
            <w:r w:rsidR="004E25BF">
              <w:rPr>
                <w:noProof/>
                <w:webHidden/>
              </w:rPr>
              <w:t>7</w:t>
            </w:r>
            <w:r w:rsidR="004E25BF">
              <w:rPr>
                <w:noProof/>
                <w:webHidden/>
              </w:rPr>
              <w:fldChar w:fldCharType="end"/>
            </w:r>
          </w:hyperlink>
        </w:p>
        <w:p w14:paraId="4F972955" w14:textId="77777777" w:rsidR="004E25BF" w:rsidRDefault="00BE0D19">
          <w:pPr>
            <w:pStyle w:val="Sumrio2"/>
            <w:tabs>
              <w:tab w:val="right" w:leader="dot" w:pos="9627"/>
            </w:tabs>
            <w:rPr>
              <w:rFonts w:cstheme="minorBidi"/>
              <w:noProof/>
            </w:rPr>
          </w:pPr>
          <w:hyperlink w:anchor="_Toc79416431" w:history="1">
            <w:r w:rsidR="004E25BF" w:rsidRPr="001A30AF">
              <w:rPr>
                <w:rStyle w:val="Hyperlink"/>
                <w:noProof/>
              </w:rPr>
              <w:t>DEMONSTRAÇÃO DAS MUTAÇÕES DO PATRIMÔNIO LÍQUIDO</w:t>
            </w:r>
            <w:r w:rsidR="004E25BF">
              <w:rPr>
                <w:noProof/>
                <w:webHidden/>
              </w:rPr>
              <w:tab/>
            </w:r>
            <w:r w:rsidR="004E25BF">
              <w:rPr>
                <w:noProof/>
                <w:webHidden/>
              </w:rPr>
              <w:fldChar w:fldCharType="begin"/>
            </w:r>
            <w:r w:rsidR="004E25BF">
              <w:rPr>
                <w:noProof/>
                <w:webHidden/>
              </w:rPr>
              <w:instrText xml:space="preserve"> PAGEREF _Toc79416431 \h </w:instrText>
            </w:r>
            <w:r w:rsidR="004E25BF">
              <w:rPr>
                <w:noProof/>
                <w:webHidden/>
              </w:rPr>
            </w:r>
            <w:r w:rsidR="004E25BF">
              <w:rPr>
                <w:noProof/>
                <w:webHidden/>
              </w:rPr>
              <w:fldChar w:fldCharType="separate"/>
            </w:r>
            <w:r w:rsidR="004E25BF">
              <w:rPr>
                <w:noProof/>
                <w:webHidden/>
              </w:rPr>
              <w:t>8</w:t>
            </w:r>
            <w:r w:rsidR="004E25BF">
              <w:rPr>
                <w:noProof/>
                <w:webHidden/>
              </w:rPr>
              <w:fldChar w:fldCharType="end"/>
            </w:r>
          </w:hyperlink>
        </w:p>
        <w:p w14:paraId="751982C2" w14:textId="77777777" w:rsidR="004E25BF" w:rsidRDefault="00BE0D19">
          <w:pPr>
            <w:pStyle w:val="Sumrio2"/>
            <w:tabs>
              <w:tab w:val="right" w:leader="dot" w:pos="9627"/>
            </w:tabs>
            <w:rPr>
              <w:rFonts w:cstheme="minorBidi"/>
              <w:noProof/>
            </w:rPr>
          </w:pPr>
          <w:hyperlink w:anchor="_Toc79416432" w:history="1">
            <w:r w:rsidR="004E25BF" w:rsidRPr="001A30AF">
              <w:rPr>
                <w:rStyle w:val="Hyperlink"/>
                <w:noProof/>
              </w:rPr>
              <w:t>DEMONSTRAÇÃO DO FLUXO DE CAIXA MÉTODO INDIRETO</w:t>
            </w:r>
            <w:r w:rsidR="004E25BF">
              <w:rPr>
                <w:noProof/>
                <w:webHidden/>
              </w:rPr>
              <w:tab/>
            </w:r>
            <w:r w:rsidR="004E25BF">
              <w:rPr>
                <w:noProof/>
                <w:webHidden/>
              </w:rPr>
              <w:fldChar w:fldCharType="begin"/>
            </w:r>
            <w:r w:rsidR="004E25BF">
              <w:rPr>
                <w:noProof/>
                <w:webHidden/>
              </w:rPr>
              <w:instrText xml:space="preserve"> PAGEREF _Toc79416432 \h </w:instrText>
            </w:r>
            <w:r w:rsidR="004E25BF">
              <w:rPr>
                <w:noProof/>
                <w:webHidden/>
              </w:rPr>
            </w:r>
            <w:r w:rsidR="004E25BF">
              <w:rPr>
                <w:noProof/>
                <w:webHidden/>
              </w:rPr>
              <w:fldChar w:fldCharType="separate"/>
            </w:r>
            <w:r w:rsidR="004E25BF">
              <w:rPr>
                <w:noProof/>
                <w:webHidden/>
              </w:rPr>
              <w:t>9</w:t>
            </w:r>
            <w:r w:rsidR="004E25BF">
              <w:rPr>
                <w:noProof/>
                <w:webHidden/>
              </w:rPr>
              <w:fldChar w:fldCharType="end"/>
            </w:r>
          </w:hyperlink>
        </w:p>
        <w:p w14:paraId="6EBA475B" w14:textId="77777777" w:rsidR="004E25BF" w:rsidRDefault="00BE0D19">
          <w:pPr>
            <w:pStyle w:val="Sumrio2"/>
            <w:tabs>
              <w:tab w:val="right" w:leader="dot" w:pos="9627"/>
            </w:tabs>
            <w:rPr>
              <w:rFonts w:cstheme="minorBidi"/>
              <w:noProof/>
            </w:rPr>
          </w:pPr>
          <w:hyperlink w:anchor="_Toc79416433" w:history="1">
            <w:r w:rsidR="004E25BF" w:rsidRPr="001A30AF">
              <w:rPr>
                <w:rStyle w:val="Hyperlink"/>
                <w:noProof/>
              </w:rPr>
              <w:t>DEMONSTRAÇÃO DO VALOR ADICIONADO</w:t>
            </w:r>
            <w:r w:rsidR="004E25BF">
              <w:rPr>
                <w:noProof/>
                <w:webHidden/>
              </w:rPr>
              <w:tab/>
            </w:r>
            <w:r w:rsidR="004E25BF">
              <w:rPr>
                <w:noProof/>
                <w:webHidden/>
              </w:rPr>
              <w:fldChar w:fldCharType="begin"/>
            </w:r>
            <w:r w:rsidR="004E25BF">
              <w:rPr>
                <w:noProof/>
                <w:webHidden/>
              </w:rPr>
              <w:instrText xml:space="preserve"> PAGEREF _Toc79416433 \h </w:instrText>
            </w:r>
            <w:r w:rsidR="004E25BF">
              <w:rPr>
                <w:noProof/>
                <w:webHidden/>
              </w:rPr>
            </w:r>
            <w:r w:rsidR="004E25BF">
              <w:rPr>
                <w:noProof/>
                <w:webHidden/>
              </w:rPr>
              <w:fldChar w:fldCharType="separate"/>
            </w:r>
            <w:r w:rsidR="004E25BF">
              <w:rPr>
                <w:noProof/>
                <w:webHidden/>
              </w:rPr>
              <w:t>10</w:t>
            </w:r>
            <w:r w:rsidR="004E25BF">
              <w:rPr>
                <w:noProof/>
                <w:webHidden/>
              </w:rPr>
              <w:fldChar w:fldCharType="end"/>
            </w:r>
          </w:hyperlink>
        </w:p>
        <w:p w14:paraId="7B506A10" w14:textId="77777777" w:rsidR="004E25BF" w:rsidRDefault="00BE0D19">
          <w:pPr>
            <w:pStyle w:val="Sumrio1"/>
            <w:rPr>
              <w:rFonts w:eastAsiaTheme="minorEastAsia" w:cstheme="minorBidi"/>
              <w:szCs w:val="22"/>
              <w:lang w:eastAsia="pt-BR"/>
            </w:rPr>
          </w:pPr>
          <w:hyperlink w:anchor="_Toc79416434" w:history="1">
            <w:r w:rsidR="004E25BF" w:rsidRPr="001A30AF">
              <w:rPr>
                <w:rStyle w:val="Hyperlink"/>
                <w:rFonts w:cs="Arial"/>
              </w:rPr>
              <w:t>NOTAS EXPLICATIVAS ÀS DEMONSTRAÇÕES CONTÁBEIS INTERMEDIÁRIAS</w:t>
            </w:r>
            <w:r w:rsidR="004E25BF">
              <w:rPr>
                <w:webHidden/>
              </w:rPr>
              <w:tab/>
            </w:r>
            <w:r w:rsidR="004E25BF">
              <w:rPr>
                <w:webHidden/>
              </w:rPr>
              <w:fldChar w:fldCharType="begin"/>
            </w:r>
            <w:r w:rsidR="004E25BF">
              <w:rPr>
                <w:webHidden/>
              </w:rPr>
              <w:instrText xml:space="preserve"> PAGEREF _Toc79416434 \h </w:instrText>
            </w:r>
            <w:r w:rsidR="004E25BF">
              <w:rPr>
                <w:webHidden/>
              </w:rPr>
            </w:r>
            <w:r w:rsidR="004E25BF">
              <w:rPr>
                <w:webHidden/>
              </w:rPr>
              <w:fldChar w:fldCharType="separate"/>
            </w:r>
            <w:r w:rsidR="004E25BF">
              <w:rPr>
                <w:webHidden/>
              </w:rPr>
              <w:t>11</w:t>
            </w:r>
            <w:r w:rsidR="004E25BF">
              <w:rPr>
                <w:webHidden/>
              </w:rPr>
              <w:fldChar w:fldCharType="end"/>
            </w:r>
          </w:hyperlink>
        </w:p>
        <w:p w14:paraId="5701D954" w14:textId="77777777" w:rsidR="004E25BF" w:rsidRDefault="00BE0D19">
          <w:pPr>
            <w:pStyle w:val="Sumrio1"/>
            <w:rPr>
              <w:rFonts w:eastAsiaTheme="minorEastAsia" w:cstheme="minorBidi"/>
              <w:szCs w:val="22"/>
              <w:lang w:eastAsia="pt-BR"/>
            </w:rPr>
          </w:pPr>
          <w:hyperlink w:anchor="_Toc79416435" w:history="1">
            <w:r w:rsidR="004E25BF" w:rsidRPr="001A30AF">
              <w:rPr>
                <w:rStyle w:val="Hyperlink"/>
              </w:rPr>
              <w:t>1.</w:t>
            </w:r>
            <w:r w:rsidR="004E25BF">
              <w:rPr>
                <w:rFonts w:eastAsiaTheme="minorEastAsia" w:cstheme="minorBidi"/>
                <w:szCs w:val="22"/>
                <w:lang w:eastAsia="pt-BR"/>
              </w:rPr>
              <w:tab/>
            </w:r>
            <w:r w:rsidR="004E25BF" w:rsidRPr="001A30AF">
              <w:rPr>
                <w:rStyle w:val="Hyperlink"/>
              </w:rPr>
              <w:t>OBJETO</w:t>
            </w:r>
            <w:r w:rsidR="004E25BF">
              <w:rPr>
                <w:webHidden/>
              </w:rPr>
              <w:tab/>
            </w:r>
            <w:r w:rsidR="004E25BF">
              <w:rPr>
                <w:webHidden/>
              </w:rPr>
              <w:fldChar w:fldCharType="begin"/>
            </w:r>
            <w:r w:rsidR="004E25BF">
              <w:rPr>
                <w:webHidden/>
              </w:rPr>
              <w:instrText xml:space="preserve"> PAGEREF _Toc79416435 \h </w:instrText>
            </w:r>
            <w:r w:rsidR="004E25BF">
              <w:rPr>
                <w:webHidden/>
              </w:rPr>
            </w:r>
            <w:r w:rsidR="004E25BF">
              <w:rPr>
                <w:webHidden/>
              </w:rPr>
              <w:fldChar w:fldCharType="separate"/>
            </w:r>
            <w:r w:rsidR="004E25BF">
              <w:rPr>
                <w:webHidden/>
              </w:rPr>
              <w:t>11</w:t>
            </w:r>
            <w:r w:rsidR="004E25BF">
              <w:rPr>
                <w:webHidden/>
              </w:rPr>
              <w:fldChar w:fldCharType="end"/>
            </w:r>
          </w:hyperlink>
        </w:p>
        <w:p w14:paraId="7CFB4C8B" w14:textId="77777777" w:rsidR="004E25BF" w:rsidRDefault="00BE0D19">
          <w:pPr>
            <w:pStyle w:val="Sumrio1"/>
            <w:rPr>
              <w:rFonts w:eastAsiaTheme="minorEastAsia" w:cstheme="minorBidi"/>
              <w:szCs w:val="22"/>
              <w:lang w:eastAsia="pt-BR"/>
            </w:rPr>
          </w:pPr>
          <w:hyperlink w:anchor="_Toc79416436" w:history="1">
            <w:r w:rsidR="004E25BF" w:rsidRPr="001A30AF">
              <w:rPr>
                <w:rStyle w:val="Hyperlink"/>
              </w:rPr>
              <w:t>2.</w:t>
            </w:r>
            <w:r w:rsidR="004E25BF">
              <w:rPr>
                <w:rFonts w:eastAsiaTheme="minorEastAsia" w:cstheme="minorBidi"/>
                <w:szCs w:val="22"/>
                <w:lang w:eastAsia="pt-BR"/>
              </w:rPr>
              <w:tab/>
            </w:r>
            <w:r w:rsidR="004E25BF" w:rsidRPr="001A30AF">
              <w:rPr>
                <w:rStyle w:val="Hyperlink"/>
              </w:rPr>
              <w:t>BASE DE PREPARAÇÃO E APRESENTAÇÃO DAS DEMONSTRAÇÕES CONTÁBEIS</w:t>
            </w:r>
            <w:r w:rsidR="004E25BF">
              <w:rPr>
                <w:webHidden/>
              </w:rPr>
              <w:tab/>
            </w:r>
            <w:r w:rsidR="004E25BF">
              <w:rPr>
                <w:webHidden/>
              </w:rPr>
              <w:fldChar w:fldCharType="begin"/>
            </w:r>
            <w:r w:rsidR="004E25BF">
              <w:rPr>
                <w:webHidden/>
              </w:rPr>
              <w:instrText xml:space="preserve"> PAGEREF _Toc79416436 \h </w:instrText>
            </w:r>
            <w:r w:rsidR="004E25BF">
              <w:rPr>
                <w:webHidden/>
              </w:rPr>
            </w:r>
            <w:r w:rsidR="004E25BF">
              <w:rPr>
                <w:webHidden/>
              </w:rPr>
              <w:fldChar w:fldCharType="separate"/>
            </w:r>
            <w:r w:rsidR="004E25BF">
              <w:rPr>
                <w:webHidden/>
              </w:rPr>
              <w:t>11</w:t>
            </w:r>
            <w:r w:rsidR="004E25BF">
              <w:rPr>
                <w:webHidden/>
              </w:rPr>
              <w:fldChar w:fldCharType="end"/>
            </w:r>
          </w:hyperlink>
        </w:p>
        <w:p w14:paraId="4FB47951" w14:textId="77777777" w:rsidR="004E25BF" w:rsidRDefault="00BE0D19">
          <w:pPr>
            <w:pStyle w:val="Sumrio2"/>
            <w:tabs>
              <w:tab w:val="right" w:leader="dot" w:pos="9627"/>
            </w:tabs>
            <w:rPr>
              <w:rFonts w:cstheme="minorBidi"/>
              <w:noProof/>
            </w:rPr>
          </w:pPr>
          <w:hyperlink w:anchor="_Toc79416437" w:history="1">
            <w:r w:rsidR="004E25BF" w:rsidRPr="001A30AF">
              <w:rPr>
                <w:rStyle w:val="Hyperlink"/>
                <w:noProof/>
              </w:rPr>
              <w:t>2.1.  Declaração de conformidade e base de apresentação</w:t>
            </w:r>
            <w:r w:rsidR="004E25BF">
              <w:rPr>
                <w:noProof/>
                <w:webHidden/>
              </w:rPr>
              <w:tab/>
            </w:r>
            <w:r w:rsidR="004E25BF">
              <w:rPr>
                <w:noProof/>
                <w:webHidden/>
              </w:rPr>
              <w:fldChar w:fldCharType="begin"/>
            </w:r>
            <w:r w:rsidR="004E25BF">
              <w:rPr>
                <w:noProof/>
                <w:webHidden/>
              </w:rPr>
              <w:instrText xml:space="preserve"> PAGEREF _Toc79416437 \h </w:instrText>
            </w:r>
            <w:r w:rsidR="004E25BF">
              <w:rPr>
                <w:noProof/>
                <w:webHidden/>
              </w:rPr>
            </w:r>
            <w:r w:rsidR="004E25BF">
              <w:rPr>
                <w:noProof/>
                <w:webHidden/>
              </w:rPr>
              <w:fldChar w:fldCharType="separate"/>
            </w:r>
            <w:r w:rsidR="004E25BF">
              <w:rPr>
                <w:noProof/>
                <w:webHidden/>
              </w:rPr>
              <w:t>11</w:t>
            </w:r>
            <w:r w:rsidR="004E25BF">
              <w:rPr>
                <w:noProof/>
                <w:webHidden/>
              </w:rPr>
              <w:fldChar w:fldCharType="end"/>
            </w:r>
          </w:hyperlink>
        </w:p>
        <w:p w14:paraId="599EE5FA" w14:textId="77777777" w:rsidR="004E25BF" w:rsidRDefault="00BE0D19">
          <w:pPr>
            <w:pStyle w:val="Sumrio2"/>
            <w:tabs>
              <w:tab w:val="right" w:leader="dot" w:pos="9627"/>
            </w:tabs>
            <w:rPr>
              <w:rFonts w:cstheme="minorBidi"/>
              <w:noProof/>
            </w:rPr>
          </w:pPr>
          <w:hyperlink w:anchor="_Toc79416438" w:history="1">
            <w:r w:rsidR="004E25BF" w:rsidRPr="001A30AF">
              <w:rPr>
                <w:rStyle w:val="Hyperlink"/>
                <w:noProof/>
              </w:rPr>
              <w:t>2.3. Moeda funcional e de apresentação</w:t>
            </w:r>
            <w:r w:rsidR="004E25BF">
              <w:rPr>
                <w:noProof/>
                <w:webHidden/>
              </w:rPr>
              <w:tab/>
            </w:r>
            <w:r w:rsidR="004E25BF">
              <w:rPr>
                <w:noProof/>
                <w:webHidden/>
              </w:rPr>
              <w:fldChar w:fldCharType="begin"/>
            </w:r>
            <w:r w:rsidR="004E25BF">
              <w:rPr>
                <w:noProof/>
                <w:webHidden/>
              </w:rPr>
              <w:instrText xml:space="preserve"> PAGEREF _Toc79416438 \h </w:instrText>
            </w:r>
            <w:r w:rsidR="004E25BF">
              <w:rPr>
                <w:noProof/>
                <w:webHidden/>
              </w:rPr>
            </w:r>
            <w:r w:rsidR="004E25BF">
              <w:rPr>
                <w:noProof/>
                <w:webHidden/>
              </w:rPr>
              <w:fldChar w:fldCharType="separate"/>
            </w:r>
            <w:r w:rsidR="004E25BF">
              <w:rPr>
                <w:noProof/>
                <w:webHidden/>
              </w:rPr>
              <w:t>12</w:t>
            </w:r>
            <w:r w:rsidR="004E25BF">
              <w:rPr>
                <w:noProof/>
                <w:webHidden/>
              </w:rPr>
              <w:fldChar w:fldCharType="end"/>
            </w:r>
          </w:hyperlink>
        </w:p>
        <w:p w14:paraId="3FE98196" w14:textId="77777777" w:rsidR="004E25BF" w:rsidRDefault="00BE0D19">
          <w:pPr>
            <w:pStyle w:val="Sumrio1"/>
            <w:rPr>
              <w:rFonts w:eastAsiaTheme="minorEastAsia" w:cstheme="minorBidi"/>
              <w:szCs w:val="22"/>
              <w:lang w:eastAsia="pt-BR"/>
            </w:rPr>
          </w:pPr>
          <w:hyperlink w:anchor="_Toc79416439" w:history="1">
            <w:r w:rsidR="004E25BF" w:rsidRPr="001A30AF">
              <w:rPr>
                <w:rStyle w:val="Hyperlink"/>
              </w:rPr>
              <w:t>3.</w:t>
            </w:r>
            <w:r w:rsidR="004E25BF">
              <w:rPr>
                <w:rFonts w:eastAsiaTheme="minorEastAsia" w:cstheme="minorBidi"/>
                <w:szCs w:val="22"/>
                <w:lang w:eastAsia="pt-BR"/>
              </w:rPr>
              <w:tab/>
            </w:r>
            <w:r w:rsidR="004E25BF" w:rsidRPr="001A30AF">
              <w:rPr>
                <w:rStyle w:val="Hyperlink"/>
              </w:rPr>
              <w:t>PRINCIPAIS POLÍTICAS E PRÁTICAS CONTABEIS</w:t>
            </w:r>
            <w:r w:rsidR="004E25BF">
              <w:rPr>
                <w:webHidden/>
              </w:rPr>
              <w:tab/>
            </w:r>
            <w:r w:rsidR="004E25BF">
              <w:rPr>
                <w:webHidden/>
              </w:rPr>
              <w:fldChar w:fldCharType="begin"/>
            </w:r>
            <w:r w:rsidR="004E25BF">
              <w:rPr>
                <w:webHidden/>
              </w:rPr>
              <w:instrText xml:space="preserve"> PAGEREF _Toc79416439 \h </w:instrText>
            </w:r>
            <w:r w:rsidR="004E25BF">
              <w:rPr>
                <w:webHidden/>
              </w:rPr>
            </w:r>
            <w:r w:rsidR="004E25BF">
              <w:rPr>
                <w:webHidden/>
              </w:rPr>
              <w:fldChar w:fldCharType="separate"/>
            </w:r>
            <w:r w:rsidR="004E25BF">
              <w:rPr>
                <w:webHidden/>
              </w:rPr>
              <w:t>12</w:t>
            </w:r>
            <w:r w:rsidR="004E25BF">
              <w:rPr>
                <w:webHidden/>
              </w:rPr>
              <w:fldChar w:fldCharType="end"/>
            </w:r>
          </w:hyperlink>
        </w:p>
        <w:p w14:paraId="7C1D2231" w14:textId="77777777" w:rsidR="004E25BF" w:rsidRDefault="00BE0D19">
          <w:pPr>
            <w:pStyle w:val="Sumrio1"/>
            <w:rPr>
              <w:rFonts w:eastAsiaTheme="minorEastAsia" w:cstheme="minorBidi"/>
              <w:szCs w:val="22"/>
              <w:lang w:eastAsia="pt-BR"/>
            </w:rPr>
          </w:pPr>
          <w:hyperlink w:anchor="_Toc79416440" w:history="1">
            <w:r w:rsidR="004E25BF" w:rsidRPr="001A30AF">
              <w:rPr>
                <w:rStyle w:val="Hyperlink"/>
              </w:rPr>
              <w:t xml:space="preserve">4. </w:t>
            </w:r>
            <w:r w:rsidR="004E25BF">
              <w:rPr>
                <w:rFonts w:eastAsiaTheme="minorEastAsia" w:cstheme="minorBidi"/>
                <w:szCs w:val="22"/>
                <w:lang w:eastAsia="pt-BR"/>
              </w:rPr>
              <w:tab/>
            </w:r>
            <w:r w:rsidR="004E25BF" w:rsidRPr="001A30AF">
              <w:rPr>
                <w:rStyle w:val="Hyperlink"/>
              </w:rPr>
              <w:t>CAIXA E EQUIVALENTES DE CAIXA</w:t>
            </w:r>
            <w:r w:rsidR="004E25BF">
              <w:rPr>
                <w:webHidden/>
              </w:rPr>
              <w:tab/>
            </w:r>
            <w:r w:rsidR="004E25BF">
              <w:rPr>
                <w:webHidden/>
              </w:rPr>
              <w:fldChar w:fldCharType="begin"/>
            </w:r>
            <w:r w:rsidR="004E25BF">
              <w:rPr>
                <w:webHidden/>
              </w:rPr>
              <w:instrText xml:space="preserve"> PAGEREF _Toc79416440 \h </w:instrText>
            </w:r>
            <w:r w:rsidR="004E25BF">
              <w:rPr>
                <w:webHidden/>
              </w:rPr>
            </w:r>
            <w:r w:rsidR="004E25BF">
              <w:rPr>
                <w:webHidden/>
              </w:rPr>
              <w:fldChar w:fldCharType="separate"/>
            </w:r>
            <w:r w:rsidR="004E25BF">
              <w:rPr>
                <w:webHidden/>
              </w:rPr>
              <w:t>12</w:t>
            </w:r>
            <w:r w:rsidR="004E25BF">
              <w:rPr>
                <w:webHidden/>
              </w:rPr>
              <w:fldChar w:fldCharType="end"/>
            </w:r>
          </w:hyperlink>
        </w:p>
        <w:p w14:paraId="04B5B5AE" w14:textId="77777777" w:rsidR="004E25BF" w:rsidRDefault="00BE0D19">
          <w:pPr>
            <w:pStyle w:val="Sumrio2"/>
            <w:tabs>
              <w:tab w:val="right" w:leader="dot" w:pos="9627"/>
            </w:tabs>
            <w:rPr>
              <w:rFonts w:cstheme="minorBidi"/>
              <w:noProof/>
            </w:rPr>
          </w:pPr>
          <w:hyperlink w:anchor="_Toc79416441" w:history="1">
            <w:r w:rsidR="004E25BF" w:rsidRPr="001A30AF">
              <w:rPr>
                <w:rStyle w:val="Hyperlink"/>
                <w:noProof/>
              </w:rPr>
              <w:t>4.1. Caixa</w:t>
            </w:r>
            <w:r w:rsidR="004E25BF">
              <w:rPr>
                <w:noProof/>
                <w:webHidden/>
              </w:rPr>
              <w:tab/>
            </w:r>
            <w:r w:rsidR="004E25BF">
              <w:rPr>
                <w:noProof/>
                <w:webHidden/>
              </w:rPr>
              <w:fldChar w:fldCharType="begin"/>
            </w:r>
            <w:r w:rsidR="004E25BF">
              <w:rPr>
                <w:noProof/>
                <w:webHidden/>
              </w:rPr>
              <w:instrText xml:space="preserve"> PAGEREF _Toc79416441 \h </w:instrText>
            </w:r>
            <w:r w:rsidR="004E25BF">
              <w:rPr>
                <w:noProof/>
                <w:webHidden/>
              </w:rPr>
            </w:r>
            <w:r w:rsidR="004E25BF">
              <w:rPr>
                <w:noProof/>
                <w:webHidden/>
              </w:rPr>
              <w:fldChar w:fldCharType="separate"/>
            </w:r>
            <w:r w:rsidR="004E25BF">
              <w:rPr>
                <w:noProof/>
                <w:webHidden/>
              </w:rPr>
              <w:t>12</w:t>
            </w:r>
            <w:r w:rsidR="004E25BF">
              <w:rPr>
                <w:noProof/>
                <w:webHidden/>
              </w:rPr>
              <w:fldChar w:fldCharType="end"/>
            </w:r>
          </w:hyperlink>
        </w:p>
        <w:p w14:paraId="4A077BB3" w14:textId="77777777" w:rsidR="004E25BF" w:rsidRDefault="00BE0D19">
          <w:pPr>
            <w:pStyle w:val="Sumrio2"/>
            <w:tabs>
              <w:tab w:val="right" w:leader="dot" w:pos="9627"/>
            </w:tabs>
            <w:rPr>
              <w:rFonts w:cstheme="minorBidi"/>
              <w:noProof/>
            </w:rPr>
          </w:pPr>
          <w:hyperlink w:anchor="_Toc79416442" w:history="1">
            <w:r w:rsidR="004E25BF" w:rsidRPr="001A30AF">
              <w:rPr>
                <w:rStyle w:val="Hyperlink"/>
                <w:noProof/>
              </w:rPr>
              <w:t>4.2. Bancos Conta Movimento</w:t>
            </w:r>
            <w:r w:rsidR="004E25BF">
              <w:rPr>
                <w:noProof/>
                <w:webHidden/>
              </w:rPr>
              <w:tab/>
            </w:r>
            <w:r w:rsidR="004E25BF">
              <w:rPr>
                <w:noProof/>
                <w:webHidden/>
              </w:rPr>
              <w:fldChar w:fldCharType="begin"/>
            </w:r>
            <w:r w:rsidR="004E25BF">
              <w:rPr>
                <w:noProof/>
                <w:webHidden/>
              </w:rPr>
              <w:instrText xml:space="preserve"> PAGEREF _Toc79416442 \h </w:instrText>
            </w:r>
            <w:r w:rsidR="004E25BF">
              <w:rPr>
                <w:noProof/>
                <w:webHidden/>
              </w:rPr>
            </w:r>
            <w:r w:rsidR="004E25BF">
              <w:rPr>
                <w:noProof/>
                <w:webHidden/>
              </w:rPr>
              <w:fldChar w:fldCharType="separate"/>
            </w:r>
            <w:r w:rsidR="004E25BF">
              <w:rPr>
                <w:noProof/>
                <w:webHidden/>
              </w:rPr>
              <w:t>12</w:t>
            </w:r>
            <w:r w:rsidR="004E25BF">
              <w:rPr>
                <w:noProof/>
                <w:webHidden/>
              </w:rPr>
              <w:fldChar w:fldCharType="end"/>
            </w:r>
          </w:hyperlink>
        </w:p>
        <w:p w14:paraId="1C21514E" w14:textId="77777777" w:rsidR="004E25BF" w:rsidRDefault="00BE0D19">
          <w:pPr>
            <w:pStyle w:val="Sumrio2"/>
            <w:tabs>
              <w:tab w:val="right" w:leader="dot" w:pos="9627"/>
            </w:tabs>
            <w:rPr>
              <w:rFonts w:cstheme="minorBidi"/>
              <w:noProof/>
            </w:rPr>
          </w:pPr>
          <w:hyperlink w:anchor="_Toc79416443" w:history="1">
            <w:r w:rsidR="004E25BF" w:rsidRPr="001A30AF">
              <w:rPr>
                <w:rStyle w:val="Hyperlink"/>
                <w:noProof/>
              </w:rPr>
              <w:t>4.3. Aplicações Financeiras</w:t>
            </w:r>
            <w:r w:rsidR="004E25BF">
              <w:rPr>
                <w:noProof/>
                <w:webHidden/>
              </w:rPr>
              <w:tab/>
            </w:r>
            <w:r w:rsidR="004E25BF">
              <w:rPr>
                <w:noProof/>
                <w:webHidden/>
              </w:rPr>
              <w:fldChar w:fldCharType="begin"/>
            </w:r>
            <w:r w:rsidR="004E25BF">
              <w:rPr>
                <w:noProof/>
                <w:webHidden/>
              </w:rPr>
              <w:instrText xml:space="preserve"> PAGEREF _Toc79416443 \h </w:instrText>
            </w:r>
            <w:r w:rsidR="004E25BF">
              <w:rPr>
                <w:noProof/>
                <w:webHidden/>
              </w:rPr>
            </w:r>
            <w:r w:rsidR="004E25BF">
              <w:rPr>
                <w:noProof/>
                <w:webHidden/>
              </w:rPr>
              <w:fldChar w:fldCharType="separate"/>
            </w:r>
            <w:r w:rsidR="004E25BF">
              <w:rPr>
                <w:noProof/>
                <w:webHidden/>
              </w:rPr>
              <w:t>12</w:t>
            </w:r>
            <w:r w:rsidR="004E25BF">
              <w:rPr>
                <w:noProof/>
                <w:webHidden/>
              </w:rPr>
              <w:fldChar w:fldCharType="end"/>
            </w:r>
          </w:hyperlink>
        </w:p>
        <w:p w14:paraId="4538D78E" w14:textId="77777777" w:rsidR="004E25BF" w:rsidRDefault="00BE0D19">
          <w:pPr>
            <w:pStyle w:val="Sumrio1"/>
            <w:rPr>
              <w:rFonts w:eastAsiaTheme="minorEastAsia" w:cstheme="minorBidi"/>
              <w:szCs w:val="22"/>
              <w:lang w:eastAsia="pt-BR"/>
            </w:rPr>
          </w:pPr>
          <w:hyperlink w:anchor="_Toc79416444" w:history="1">
            <w:r w:rsidR="004E25BF" w:rsidRPr="001A30AF">
              <w:rPr>
                <w:rStyle w:val="Hyperlink"/>
              </w:rPr>
              <w:t xml:space="preserve">5. </w:t>
            </w:r>
            <w:r w:rsidR="004E25BF">
              <w:rPr>
                <w:rFonts w:eastAsiaTheme="minorEastAsia" w:cstheme="minorBidi"/>
                <w:szCs w:val="22"/>
                <w:lang w:eastAsia="pt-BR"/>
              </w:rPr>
              <w:tab/>
            </w:r>
            <w:r w:rsidR="004E25BF" w:rsidRPr="001A30AF">
              <w:rPr>
                <w:rStyle w:val="Hyperlink"/>
              </w:rPr>
              <w:t>CLIENTES</w:t>
            </w:r>
            <w:r w:rsidR="004E25BF">
              <w:rPr>
                <w:webHidden/>
              </w:rPr>
              <w:tab/>
            </w:r>
            <w:r w:rsidR="004E25BF">
              <w:rPr>
                <w:webHidden/>
              </w:rPr>
              <w:fldChar w:fldCharType="begin"/>
            </w:r>
            <w:r w:rsidR="004E25BF">
              <w:rPr>
                <w:webHidden/>
              </w:rPr>
              <w:instrText xml:space="preserve"> PAGEREF _Toc79416444 \h </w:instrText>
            </w:r>
            <w:r w:rsidR="004E25BF">
              <w:rPr>
                <w:webHidden/>
              </w:rPr>
            </w:r>
            <w:r w:rsidR="004E25BF">
              <w:rPr>
                <w:webHidden/>
              </w:rPr>
              <w:fldChar w:fldCharType="separate"/>
            </w:r>
            <w:r w:rsidR="004E25BF">
              <w:rPr>
                <w:webHidden/>
              </w:rPr>
              <w:t>13</w:t>
            </w:r>
            <w:r w:rsidR="004E25BF">
              <w:rPr>
                <w:webHidden/>
              </w:rPr>
              <w:fldChar w:fldCharType="end"/>
            </w:r>
          </w:hyperlink>
        </w:p>
        <w:p w14:paraId="30B24199" w14:textId="77777777" w:rsidR="004E25BF" w:rsidRDefault="00BE0D19">
          <w:pPr>
            <w:pStyle w:val="Sumrio2"/>
            <w:tabs>
              <w:tab w:val="right" w:leader="dot" w:pos="9627"/>
            </w:tabs>
            <w:rPr>
              <w:rFonts w:cstheme="minorBidi"/>
              <w:noProof/>
            </w:rPr>
          </w:pPr>
          <w:hyperlink w:anchor="_Toc79416445" w:history="1">
            <w:r w:rsidR="004E25BF" w:rsidRPr="001A30AF">
              <w:rPr>
                <w:rStyle w:val="Hyperlink"/>
                <w:noProof/>
              </w:rPr>
              <w:t>5.1. Contas a Receber – Entrepostagem</w:t>
            </w:r>
            <w:r w:rsidR="004E25BF">
              <w:rPr>
                <w:noProof/>
                <w:webHidden/>
              </w:rPr>
              <w:tab/>
            </w:r>
            <w:r w:rsidR="004E25BF">
              <w:rPr>
                <w:noProof/>
                <w:webHidden/>
              </w:rPr>
              <w:fldChar w:fldCharType="begin"/>
            </w:r>
            <w:r w:rsidR="004E25BF">
              <w:rPr>
                <w:noProof/>
                <w:webHidden/>
              </w:rPr>
              <w:instrText xml:space="preserve"> PAGEREF _Toc79416445 \h </w:instrText>
            </w:r>
            <w:r w:rsidR="004E25BF">
              <w:rPr>
                <w:noProof/>
                <w:webHidden/>
              </w:rPr>
            </w:r>
            <w:r w:rsidR="004E25BF">
              <w:rPr>
                <w:noProof/>
                <w:webHidden/>
              </w:rPr>
              <w:fldChar w:fldCharType="separate"/>
            </w:r>
            <w:r w:rsidR="004E25BF">
              <w:rPr>
                <w:noProof/>
                <w:webHidden/>
              </w:rPr>
              <w:t>13</w:t>
            </w:r>
            <w:r w:rsidR="004E25BF">
              <w:rPr>
                <w:noProof/>
                <w:webHidden/>
              </w:rPr>
              <w:fldChar w:fldCharType="end"/>
            </w:r>
          </w:hyperlink>
        </w:p>
        <w:p w14:paraId="418B4A59" w14:textId="77777777" w:rsidR="004E25BF" w:rsidRDefault="00BE0D19">
          <w:pPr>
            <w:pStyle w:val="Sumrio2"/>
            <w:tabs>
              <w:tab w:val="right" w:leader="dot" w:pos="9627"/>
            </w:tabs>
            <w:rPr>
              <w:rFonts w:cstheme="minorBidi"/>
              <w:noProof/>
            </w:rPr>
          </w:pPr>
          <w:hyperlink w:anchor="_Toc79416446" w:history="1">
            <w:r w:rsidR="004E25BF" w:rsidRPr="001A30AF">
              <w:rPr>
                <w:rStyle w:val="Hyperlink"/>
                <w:noProof/>
              </w:rPr>
              <w:t>5.2. Contas a Receber – Armazenagem</w:t>
            </w:r>
            <w:r w:rsidR="004E25BF">
              <w:rPr>
                <w:noProof/>
                <w:webHidden/>
              </w:rPr>
              <w:tab/>
            </w:r>
            <w:r w:rsidR="004E25BF">
              <w:rPr>
                <w:noProof/>
                <w:webHidden/>
              </w:rPr>
              <w:fldChar w:fldCharType="begin"/>
            </w:r>
            <w:r w:rsidR="004E25BF">
              <w:rPr>
                <w:noProof/>
                <w:webHidden/>
              </w:rPr>
              <w:instrText xml:space="preserve"> PAGEREF _Toc79416446 \h </w:instrText>
            </w:r>
            <w:r w:rsidR="004E25BF">
              <w:rPr>
                <w:noProof/>
                <w:webHidden/>
              </w:rPr>
            </w:r>
            <w:r w:rsidR="004E25BF">
              <w:rPr>
                <w:noProof/>
                <w:webHidden/>
              </w:rPr>
              <w:fldChar w:fldCharType="separate"/>
            </w:r>
            <w:r w:rsidR="004E25BF">
              <w:rPr>
                <w:noProof/>
                <w:webHidden/>
              </w:rPr>
              <w:t>13</w:t>
            </w:r>
            <w:r w:rsidR="004E25BF">
              <w:rPr>
                <w:noProof/>
                <w:webHidden/>
              </w:rPr>
              <w:fldChar w:fldCharType="end"/>
            </w:r>
          </w:hyperlink>
        </w:p>
        <w:p w14:paraId="17B001EA" w14:textId="77777777" w:rsidR="004E25BF" w:rsidRDefault="00BE0D19">
          <w:pPr>
            <w:pStyle w:val="Sumrio2"/>
            <w:tabs>
              <w:tab w:val="right" w:leader="dot" w:pos="9627"/>
            </w:tabs>
            <w:rPr>
              <w:rFonts w:cstheme="minorBidi"/>
              <w:noProof/>
            </w:rPr>
          </w:pPr>
          <w:hyperlink w:anchor="_Toc79416447" w:history="1">
            <w:r w:rsidR="004E25BF" w:rsidRPr="001A30AF">
              <w:rPr>
                <w:rStyle w:val="Hyperlink"/>
                <w:noProof/>
              </w:rPr>
              <w:t>5.3. Valores em Cobrança</w:t>
            </w:r>
            <w:r w:rsidR="004E25BF">
              <w:rPr>
                <w:noProof/>
                <w:webHidden/>
              </w:rPr>
              <w:tab/>
            </w:r>
            <w:r w:rsidR="004E25BF">
              <w:rPr>
                <w:noProof/>
                <w:webHidden/>
              </w:rPr>
              <w:fldChar w:fldCharType="begin"/>
            </w:r>
            <w:r w:rsidR="004E25BF">
              <w:rPr>
                <w:noProof/>
                <w:webHidden/>
              </w:rPr>
              <w:instrText xml:space="preserve"> PAGEREF _Toc79416447 \h </w:instrText>
            </w:r>
            <w:r w:rsidR="004E25BF">
              <w:rPr>
                <w:noProof/>
                <w:webHidden/>
              </w:rPr>
            </w:r>
            <w:r w:rsidR="004E25BF">
              <w:rPr>
                <w:noProof/>
                <w:webHidden/>
              </w:rPr>
              <w:fldChar w:fldCharType="separate"/>
            </w:r>
            <w:r w:rsidR="004E25BF">
              <w:rPr>
                <w:noProof/>
                <w:webHidden/>
              </w:rPr>
              <w:t>13</w:t>
            </w:r>
            <w:r w:rsidR="004E25BF">
              <w:rPr>
                <w:noProof/>
                <w:webHidden/>
              </w:rPr>
              <w:fldChar w:fldCharType="end"/>
            </w:r>
          </w:hyperlink>
        </w:p>
        <w:p w14:paraId="56462FB8" w14:textId="77777777" w:rsidR="004E25BF" w:rsidRDefault="00BE0D19">
          <w:pPr>
            <w:pStyle w:val="Sumrio2"/>
            <w:tabs>
              <w:tab w:val="right" w:leader="dot" w:pos="9627"/>
            </w:tabs>
            <w:rPr>
              <w:rFonts w:cstheme="minorBidi"/>
              <w:noProof/>
            </w:rPr>
          </w:pPr>
          <w:hyperlink w:anchor="_Toc79416448" w:history="1">
            <w:r w:rsidR="004E25BF" w:rsidRPr="001A30AF">
              <w:rPr>
                <w:rStyle w:val="Hyperlink"/>
                <w:noProof/>
              </w:rPr>
              <w:t>5.4. Perdas Estimadas em Créditos de Liquidação Duvidosa</w:t>
            </w:r>
            <w:r w:rsidR="004E25BF">
              <w:rPr>
                <w:noProof/>
                <w:webHidden/>
              </w:rPr>
              <w:tab/>
            </w:r>
            <w:r w:rsidR="004E25BF">
              <w:rPr>
                <w:noProof/>
                <w:webHidden/>
              </w:rPr>
              <w:fldChar w:fldCharType="begin"/>
            </w:r>
            <w:r w:rsidR="004E25BF">
              <w:rPr>
                <w:noProof/>
                <w:webHidden/>
              </w:rPr>
              <w:instrText xml:space="preserve"> PAGEREF _Toc79416448 \h </w:instrText>
            </w:r>
            <w:r w:rsidR="004E25BF">
              <w:rPr>
                <w:noProof/>
                <w:webHidden/>
              </w:rPr>
            </w:r>
            <w:r w:rsidR="004E25BF">
              <w:rPr>
                <w:noProof/>
                <w:webHidden/>
              </w:rPr>
              <w:fldChar w:fldCharType="separate"/>
            </w:r>
            <w:r w:rsidR="004E25BF">
              <w:rPr>
                <w:noProof/>
                <w:webHidden/>
              </w:rPr>
              <w:t>13</w:t>
            </w:r>
            <w:r w:rsidR="004E25BF">
              <w:rPr>
                <w:noProof/>
                <w:webHidden/>
              </w:rPr>
              <w:fldChar w:fldCharType="end"/>
            </w:r>
          </w:hyperlink>
        </w:p>
        <w:p w14:paraId="5DA18B25" w14:textId="77777777" w:rsidR="004E25BF" w:rsidRDefault="00BE0D19">
          <w:pPr>
            <w:pStyle w:val="Sumrio1"/>
            <w:rPr>
              <w:rFonts w:eastAsiaTheme="minorEastAsia" w:cstheme="minorBidi"/>
              <w:szCs w:val="22"/>
              <w:lang w:eastAsia="pt-BR"/>
            </w:rPr>
          </w:pPr>
          <w:hyperlink w:anchor="_Toc79416449" w:history="1">
            <w:r w:rsidR="004E25BF" w:rsidRPr="001A30AF">
              <w:rPr>
                <w:rStyle w:val="Hyperlink"/>
              </w:rPr>
              <w:t>6.</w:t>
            </w:r>
            <w:r w:rsidR="004E25BF">
              <w:rPr>
                <w:rFonts w:eastAsiaTheme="minorEastAsia" w:cstheme="minorBidi"/>
                <w:szCs w:val="22"/>
                <w:lang w:eastAsia="pt-BR"/>
              </w:rPr>
              <w:tab/>
            </w:r>
            <w:r w:rsidR="004E25BF" w:rsidRPr="001A30AF">
              <w:rPr>
                <w:rStyle w:val="Hyperlink"/>
              </w:rPr>
              <w:t>IMPOSTOS A RECUPERAR / COMPENSAR</w:t>
            </w:r>
            <w:r w:rsidR="004E25BF">
              <w:rPr>
                <w:webHidden/>
              </w:rPr>
              <w:tab/>
            </w:r>
            <w:r w:rsidR="004E25BF">
              <w:rPr>
                <w:webHidden/>
              </w:rPr>
              <w:fldChar w:fldCharType="begin"/>
            </w:r>
            <w:r w:rsidR="004E25BF">
              <w:rPr>
                <w:webHidden/>
              </w:rPr>
              <w:instrText xml:space="preserve"> PAGEREF _Toc79416449 \h </w:instrText>
            </w:r>
            <w:r w:rsidR="004E25BF">
              <w:rPr>
                <w:webHidden/>
              </w:rPr>
            </w:r>
            <w:r w:rsidR="004E25BF">
              <w:rPr>
                <w:webHidden/>
              </w:rPr>
              <w:fldChar w:fldCharType="separate"/>
            </w:r>
            <w:r w:rsidR="004E25BF">
              <w:rPr>
                <w:webHidden/>
              </w:rPr>
              <w:t>14</w:t>
            </w:r>
            <w:r w:rsidR="004E25BF">
              <w:rPr>
                <w:webHidden/>
              </w:rPr>
              <w:fldChar w:fldCharType="end"/>
            </w:r>
          </w:hyperlink>
        </w:p>
        <w:p w14:paraId="1963FA76" w14:textId="77777777" w:rsidR="004E25BF" w:rsidRDefault="00BE0D19">
          <w:pPr>
            <w:pStyle w:val="Sumrio1"/>
            <w:rPr>
              <w:rFonts w:eastAsiaTheme="minorEastAsia" w:cstheme="minorBidi"/>
              <w:szCs w:val="22"/>
              <w:lang w:eastAsia="pt-BR"/>
            </w:rPr>
          </w:pPr>
          <w:hyperlink w:anchor="_Toc79416450" w:history="1">
            <w:r w:rsidR="004E25BF" w:rsidRPr="001A30AF">
              <w:rPr>
                <w:rStyle w:val="Hyperlink"/>
              </w:rPr>
              <w:t>7.</w:t>
            </w:r>
            <w:r w:rsidR="004E25BF">
              <w:rPr>
                <w:rFonts w:eastAsiaTheme="minorEastAsia" w:cstheme="minorBidi"/>
                <w:szCs w:val="22"/>
                <w:lang w:eastAsia="pt-BR"/>
              </w:rPr>
              <w:tab/>
            </w:r>
            <w:r w:rsidR="004E25BF" w:rsidRPr="001A30AF">
              <w:rPr>
                <w:rStyle w:val="Hyperlink"/>
              </w:rPr>
              <w:t>ESTOQUES</w:t>
            </w:r>
            <w:r w:rsidR="004E25BF">
              <w:rPr>
                <w:webHidden/>
              </w:rPr>
              <w:tab/>
            </w:r>
            <w:r w:rsidR="004E25BF">
              <w:rPr>
                <w:webHidden/>
              </w:rPr>
              <w:fldChar w:fldCharType="begin"/>
            </w:r>
            <w:r w:rsidR="004E25BF">
              <w:rPr>
                <w:webHidden/>
              </w:rPr>
              <w:instrText xml:space="preserve"> PAGEREF _Toc79416450 \h </w:instrText>
            </w:r>
            <w:r w:rsidR="004E25BF">
              <w:rPr>
                <w:webHidden/>
              </w:rPr>
            </w:r>
            <w:r w:rsidR="004E25BF">
              <w:rPr>
                <w:webHidden/>
              </w:rPr>
              <w:fldChar w:fldCharType="separate"/>
            </w:r>
            <w:r w:rsidR="004E25BF">
              <w:rPr>
                <w:webHidden/>
              </w:rPr>
              <w:t>14</w:t>
            </w:r>
            <w:r w:rsidR="004E25BF">
              <w:rPr>
                <w:webHidden/>
              </w:rPr>
              <w:fldChar w:fldCharType="end"/>
            </w:r>
          </w:hyperlink>
        </w:p>
        <w:p w14:paraId="2B8C498D" w14:textId="77777777" w:rsidR="004E25BF" w:rsidRDefault="00BE0D19">
          <w:pPr>
            <w:pStyle w:val="Sumrio1"/>
            <w:rPr>
              <w:rFonts w:eastAsiaTheme="minorEastAsia" w:cstheme="minorBidi"/>
              <w:szCs w:val="22"/>
              <w:lang w:eastAsia="pt-BR"/>
            </w:rPr>
          </w:pPr>
          <w:hyperlink w:anchor="_Toc79416451" w:history="1">
            <w:r w:rsidR="004E25BF" w:rsidRPr="001A30AF">
              <w:rPr>
                <w:rStyle w:val="Hyperlink"/>
              </w:rPr>
              <w:t>8.</w:t>
            </w:r>
            <w:r w:rsidR="004E25BF">
              <w:rPr>
                <w:rFonts w:eastAsiaTheme="minorEastAsia" w:cstheme="minorBidi"/>
                <w:szCs w:val="22"/>
                <w:lang w:eastAsia="pt-BR"/>
              </w:rPr>
              <w:tab/>
            </w:r>
            <w:r w:rsidR="004E25BF" w:rsidRPr="001A30AF">
              <w:rPr>
                <w:rStyle w:val="Hyperlink"/>
              </w:rPr>
              <w:t>OUTROS VALORES</w:t>
            </w:r>
            <w:r w:rsidR="004E25BF">
              <w:rPr>
                <w:webHidden/>
              </w:rPr>
              <w:tab/>
            </w:r>
            <w:r w:rsidR="004E25BF">
              <w:rPr>
                <w:webHidden/>
              </w:rPr>
              <w:fldChar w:fldCharType="begin"/>
            </w:r>
            <w:r w:rsidR="004E25BF">
              <w:rPr>
                <w:webHidden/>
              </w:rPr>
              <w:instrText xml:space="preserve"> PAGEREF _Toc79416451 \h </w:instrText>
            </w:r>
            <w:r w:rsidR="004E25BF">
              <w:rPr>
                <w:webHidden/>
              </w:rPr>
            </w:r>
            <w:r w:rsidR="004E25BF">
              <w:rPr>
                <w:webHidden/>
              </w:rPr>
              <w:fldChar w:fldCharType="separate"/>
            </w:r>
            <w:r w:rsidR="004E25BF">
              <w:rPr>
                <w:webHidden/>
              </w:rPr>
              <w:t>14</w:t>
            </w:r>
            <w:r w:rsidR="004E25BF">
              <w:rPr>
                <w:webHidden/>
              </w:rPr>
              <w:fldChar w:fldCharType="end"/>
            </w:r>
          </w:hyperlink>
        </w:p>
        <w:p w14:paraId="3FEE610B" w14:textId="77777777" w:rsidR="004E25BF" w:rsidRDefault="00BE0D19">
          <w:pPr>
            <w:pStyle w:val="Sumrio2"/>
            <w:tabs>
              <w:tab w:val="right" w:leader="dot" w:pos="9627"/>
            </w:tabs>
            <w:rPr>
              <w:rFonts w:cstheme="minorBidi"/>
              <w:noProof/>
            </w:rPr>
          </w:pPr>
          <w:hyperlink w:anchor="_Toc79416452" w:history="1">
            <w:r w:rsidR="004E25BF" w:rsidRPr="001A30AF">
              <w:rPr>
                <w:rStyle w:val="Hyperlink"/>
                <w:noProof/>
              </w:rPr>
              <w:t>8.1. Adiantamentos a Funcionários</w:t>
            </w:r>
            <w:r w:rsidR="004E25BF">
              <w:rPr>
                <w:noProof/>
                <w:webHidden/>
              </w:rPr>
              <w:tab/>
            </w:r>
            <w:r w:rsidR="004E25BF">
              <w:rPr>
                <w:noProof/>
                <w:webHidden/>
              </w:rPr>
              <w:fldChar w:fldCharType="begin"/>
            </w:r>
            <w:r w:rsidR="004E25BF">
              <w:rPr>
                <w:noProof/>
                <w:webHidden/>
              </w:rPr>
              <w:instrText xml:space="preserve"> PAGEREF _Toc79416452 \h </w:instrText>
            </w:r>
            <w:r w:rsidR="004E25BF">
              <w:rPr>
                <w:noProof/>
                <w:webHidden/>
              </w:rPr>
            </w:r>
            <w:r w:rsidR="004E25BF">
              <w:rPr>
                <w:noProof/>
                <w:webHidden/>
              </w:rPr>
              <w:fldChar w:fldCharType="separate"/>
            </w:r>
            <w:r w:rsidR="004E25BF">
              <w:rPr>
                <w:noProof/>
                <w:webHidden/>
              </w:rPr>
              <w:t>14</w:t>
            </w:r>
            <w:r w:rsidR="004E25BF">
              <w:rPr>
                <w:noProof/>
                <w:webHidden/>
              </w:rPr>
              <w:fldChar w:fldCharType="end"/>
            </w:r>
          </w:hyperlink>
        </w:p>
        <w:p w14:paraId="370DAD07" w14:textId="77777777" w:rsidR="004E25BF" w:rsidRDefault="00BE0D19">
          <w:pPr>
            <w:pStyle w:val="Sumrio2"/>
            <w:tabs>
              <w:tab w:val="right" w:leader="dot" w:pos="9627"/>
            </w:tabs>
            <w:rPr>
              <w:rFonts w:cstheme="minorBidi"/>
              <w:noProof/>
            </w:rPr>
          </w:pPr>
          <w:hyperlink w:anchor="_Toc79416453" w:history="1">
            <w:r w:rsidR="004E25BF" w:rsidRPr="001A30AF">
              <w:rPr>
                <w:rStyle w:val="Hyperlink"/>
                <w:noProof/>
              </w:rPr>
              <w:t>8.2. Outros Créditos</w:t>
            </w:r>
            <w:r w:rsidR="004E25BF">
              <w:rPr>
                <w:noProof/>
                <w:webHidden/>
              </w:rPr>
              <w:tab/>
            </w:r>
            <w:r w:rsidR="004E25BF">
              <w:rPr>
                <w:noProof/>
                <w:webHidden/>
              </w:rPr>
              <w:fldChar w:fldCharType="begin"/>
            </w:r>
            <w:r w:rsidR="004E25BF">
              <w:rPr>
                <w:noProof/>
                <w:webHidden/>
              </w:rPr>
              <w:instrText xml:space="preserve"> PAGEREF _Toc79416453 \h </w:instrText>
            </w:r>
            <w:r w:rsidR="004E25BF">
              <w:rPr>
                <w:noProof/>
                <w:webHidden/>
              </w:rPr>
            </w:r>
            <w:r w:rsidR="004E25BF">
              <w:rPr>
                <w:noProof/>
                <w:webHidden/>
              </w:rPr>
              <w:fldChar w:fldCharType="separate"/>
            </w:r>
            <w:r w:rsidR="004E25BF">
              <w:rPr>
                <w:noProof/>
                <w:webHidden/>
              </w:rPr>
              <w:t>14</w:t>
            </w:r>
            <w:r w:rsidR="004E25BF">
              <w:rPr>
                <w:noProof/>
                <w:webHidden/>
              </w:rPr>
              <w:fldChar w:fldCharType="end"/>
            </w:r>
          </w:hyperlink>
        </w:p>
        <w:p w14:paraId="22B3AAB4" w14:textId="77777777" w:rsidR="004E25BF" w:rsidRDefault="00BE0D19">
          <w:pPr>
            <w:pStyle w:val="Sumrio2"/>
            <w:tabs>
              <w:tab w:val="right" w:leader="dot" w:pos="9627"/>
            </w:tabs>
            <w:rPr>
              <w:rFonts w:cstheme="minorBidi"/>
              <w:noProof/>
            </w:rPr>
          </w:pPr>
          <w:hyperlink w:anchor="_Toc79416454" w:history="1">
            <w:r w:rsidR="004E25BF" w:rsidRPr="001A30AF">
              <w:rPr>
                <w:rStyle w:val="Hyperlink"/>
                <w:noProof/>
              </w:rPr>
              <w:t>8.3. Cauções para Garantias Diversas</w:t>
            </w:r>
            <w:r w:rsidR="004E25BF">
              <w:rPr>
                <w:noProof/>
                <w:webHidden/>
              </w:rPr>
              <w:tab/>
            </w:r>
            <w:r w:rsidR="004E25BF">
              <w:rPr>
                <w:noProof/>
                <w:webHidden/>
              </w:rPr>
              <w:fldChar w:fldCharType="begin"/>
            </w:r>
            <w:r w:rsidR="004E25BF">
              <w:rPr>
                <w:noProof/>
                <w:webHidden/>
              </w:rPr>
              <w:instrText xml:space="preserve"> PAGEREF _Toc79416454 \h </w:instrText>
            </w:r>
            <w:r w:rsidR="004E25BF">
              <w:rPr>
                <w:noProof/>
                <w:webHidden/>
              </w:rPr>
            </w:r>
            <w:r w:rsidR="004E25BF">
              <w:rPr>
                <w:noProof/>
                <w:webHidden/>
              </w:rPr>
              <w:fldChar w:fldCharType="separate"/>
            </w:r>
            <w:r w:rsidR="004E25BF">
              <w:rPr>
                <w:noProof/>
                <w:webHidden/>
              </w:rPr>
              <w:t>14</w:t>
            </w:r>
            <w:r w:rsidR="004E25BF">
              <w:rPr>
                <w:noProof/>
                <w:webHidden/>
              </w:rPr>
              <w:fldChar w:fldCharType="end"/>
            </w:r>
          </w:hyperlink>
        </w:p>
        <w:p w14:paraId="61A887F7" w14:textId="77777777" w:rsidR="004E25BF" w:rsidRDefault="00BE0D19">
          <w:pPr>
            <w:pStyle w:val="Sumrio1"/>
            <w:rPr>
              <w:rFonts w:eastAsiaTheme="minorEastAsia" w:cstheme="minorBidi"/>
              <w:szCs w:val="22"/>
              <w:lang w:eastAsia="pt-BR"/>
            </w:rPr>
          </w:pPr>
          <w:hyperlink w:anchor="_Toc79416455" w:history="1">
            <w:r w:rsidR="004E25BF" w:rsidRPr="001A30AF">
              <w:rPr>
                <w:rStyle w:val="Hyperlink"/>
              </w:rPr>
              <w:t>9.</w:t>
            </w:r>
            <w:r w:rsidR="004E25BF">
              <w:rPr>
                <w:rFonts w:eastAsiaTheme="minorEastAsia" w:cstheme="minorBidi"/>
                <w:szCs w:val="22"/>
                <w:lang w:eastAsia="pt-BR"/>
              </w:rPr>
              <w:tab/>
            </w:r>
            <w:r w:rsidR="004E25BF" w:rsidRPr="001A30AF">
              <w:rPr>
                <w:rStyle w:val="Hyperlink"/>
              </w:rPr>
              <w:t>DESPESAS ANTECIPADAS</w:t>
            </w:r>
            <w:r w:rsidR="004E25BF">
              <w:rPr>
                <w:webHidden/>
              </w:rPr>
              <w:tab/>
            </w:r>
            <w:r w:rsidR="004E25BF">
              <w:rPr>
                <w:webHidden/>
              </w:rPr>
              <w:fldChar w:fldCharType="begin"/>
            </w:r>
            <w:r w:rsidR="004E25BF">
              <w:rPr>
                <w:webHidden/>
              </w:rPr>
              <w:instrText xml:space="preserve"> PAGEREF _Toc79416455 \h </w:instrText>
            </w:r>
            <w:r w:rsidR="004E25BF">
              <w:rPr>
                <w:webHidden/>
              </w:rPr>
            </w:r>
            <w:r w:rsidR="004E25BF">
              <w:rPr>
                <w:webHidden/>
              </w:rPr>
              <w:fldChar w:fldCharType="separate"/>
            </w:r>
            <w:r w:rsidR="004E25BF">
              <w:rPr>
                <w:webHidden/>
              </w:rPr>
              <w:t>14</w:t>
            </w:r>
            <w:r w:rsidR="004E25BF">
              <w:rPr>
                <w:webHidden/>
              </w:rPr>
              <w:fldChar w:fldCharType="end"/>
            </w:r>
          </w:hyperlink>
        </w:p>
        <w:p w14:paraId="19750100" w14:textId="77777777" w:rsidR="004E25BF" w:rsidRDefault="00BE0D19">
          <w:pPr>
            <w:pStyle w:val="Sumrio1"/>
            <w:rPr>
              <w:rFonts w:eastAsiaTheme="minorEastAsia" w:cstheme="minorBidi"/>
              <w:szCs w:val="22"/>
              <w:lang w:eastAsia="pt-BR"/>
            </w:rPr>
          </w:pPr>
          <w:hyperlink w:anchor="_Toc79416456" w:history="1">
            <w:r w:rsidR="004E25BF" w:rsidRPr="001A30AF">
              <w:rPr>
                <w:rStyle w:val="Hyperlink"/>
              </w:rPr>
              <w:t>10.</w:t>
            </w:r>
            <w:r w:rsidR="004E25BF">
              <w:rPr>
                <w:rFonts w:eastAsiaTheme="minorEastAsia" w:cstheme="minorBidi"/>
                <w:szCs w:val="22"/>
                <w:lang w:eastAsia="pt-BR"/>
              </w:rPr>
              <w:tab/>
            </w:r>
            <w:r w:rsidR="004E25BF" w:rsidRPr="001A30AF">
              <w:rPr>
                <w:rStyle w:val="Hyperlink"/>
              </w:rPr>
              <w:t>DEPÓSITOS JUDICIAIS - LONGO PRAZO</w:t>
            </w:r>
            <w:r w:rsidR="004E25BF">
              <w:rPr>
                <w:webHidden/>
              </w:rPr>
              <w:tab/>
            </w:r>
            <w:r w:rsidR="004E25BF">
              <w:rPr>
                <w:webHidden/>
              </w:rPr>
              <w:fldChar w:fldCharType="begin"/>
            </w:r>
            <w:r w:rsidR="004E25BF">
              <w:rPr>
                <w:webHidden/>
              </w:rPr>
              <w:instrText xml:space="preserve"> PAGEREF _Toc79416456 \h </w:instrText>
            </w:r>
            <w:r w:rsidR="004E25BF">
              <w:rPr>
                <w:webHidden/>
              </w:rPr>
            </w:r>
            <w:r w:rsidR="004E25BF">
              <w:rPr>
                <w:webHidden/>
              </w:rPr>
              <w:fldChar w:fldCharType="separate"/>
            </w:r>
            <w:r w:rsidR="004E25BF">
              <w:rPr>
                <w:webHidden/>
              </w:rPr>
              <w:t>15</w:t>
            </w:r>
            <w:r w:rsidR="004E25BF">
              <w:rPr>
                <w:webHidden/>
              </w:rPr>
              <w:fldChar w:fldCharType="end"/>
            </w:r>
          </w:hyperlink>
        </w:p>
        <w:p w14:paraId="38B4108D" w14:textId="77777777" w:rsidR="004E25BF" w:rsidRDefault="00BE0D19">
          <w:pPr>
            <w:pStyle w:val="Sumrio2"/>
            <w:tabs>
              <w:tab w:val="right" w:leader="dot" w:pos="9627"/>
            </w:tabs>
            <w:rPr>
              <w:rFonts w:cstheme="minorBidi"/>
              <w:noProof/>
            </w:rPr>
          </w:pPr>
          <w:hyperlink w:anchor="_Toc79416457" w:history="1">
            <w:r w:rsidR="004E25BF" w:rsidRPr="001A30AF">
              <w:rPr>
                <w:rStyle w:val="Hyperlink"/>
                <w:noProof/>
              </w:rPr>
              <w:t>10.1. Causas Trabalhistas – Governo do Estado de São Paulo</w:t>
            </w:r>
            <w:r w:rsidR="004E25BF">
              <w:rPr>
                <w:noProof/>
                <w:webHidden/>
              </w:rPr>
              <w:tab/>
            </w:r>
            <w:r w:rsidR="004E25BF">
              <w:rPr>
                <w:noProof/>
                <w:webHidden/>
              </w:rPr>
              <w:fldChar w:fldCharType="begin"/>
            </w:r>
            <w:r w:rsidR="004E25BF">
              <w:rPr>
                <w:noProof/>
                <w:webHidden/>
              </w:rPr>
              <w:instrText xml:space="preserve"> PAGEREF _Toc79416457 \h </w:instrText>
            </w:r>
            <w:r w:rsidR="004E25BF">
              <w:rPr>
                <w:noProof/>
                <w:webHidden/>
              </w:rPr>
            </w:r>
            <w:r w:rsidR="004E25BF">
              <w:rPr>
                <w:noProof/>
                <w:webHidden/>
              </w:rPr>
              <w:fldChar w:fldCharType="separate"/>
            </w:r>
            <w:r w:rsidR="004E25BF">
              <w:rPr>
                <w:noProof/>
                <w:webHidden/>
              </w:rPr>
              <w:t>15</w:t>
            </w:r>
            <w:r w:rsidR="004E25BF">
              <w:rPr>
                <w:noProof/>
                <w:webHidden/>
              </w:rPr>
              <w:fldChar w:fldCharType="end"/>
            </w:r>
          </w:hyperlink>
        </w:p>
        <w:p w14:paraId="6EEBC9DC" w14:textId="77777777" w:rsidR="004E25BF" w:rsidRDefault="00BE0D19">
          <w:pPr>
            <w:pStyle w:val="Sumrio2"/>
            <w:tabs>
              <w:tab w:val="right" w:leader="dot" w:pos="9627"/>
            </w:tabs>
            <w:rPr>
              <w:rFonts w:cstheme="minorBidi"/>
              <w:noProof/>
            </w:rPr>
          </w:pPr>
          <w:hyperlink w:anchor="_Toc79416458" w:history="1">
            <w:r w:rsidR="004E25BF" w:rsidRPr="001A30AF">
              <w:rPr>
                <w:rStyle w:val="Hyperlink"/>
                <w:noProof/>
              </w:rPr>
              <w:t>10.2. Causas Trabalhistas – Terceiros</w:t>
            </w:r>
            <w:r w:rsidR="004E25BF">
              <w:rPr>
                <w:noProof/>
                <w:webHidden/>
              </w:rPr>
              <w:tab/>
            </w:r>
            <w:r w:rsidR="004E25BF">
              <w:rPr>
                <w:noProof/>
                <w:webHidden/>
              </w:rPr>
              <w:fldChar w:fldCharType="begin"/>
            </w:r>
            <w:r w:rsidR="004E25BF">
              <w:rPr>
                <w:noProof/>
                <w:webHidden/>
              </w:rPr>
              <w:instrText xml:space="preserve"> PAGEREF _Toc79416458 \h </w:instrText>
            </w:r>
            <w:r w:rsidR="004E25BF">
              <w:rPr>
                <w:noProof/>
                <w:webHidden/>
              </w:rPr>
            </w:r>
            <w:r w:rsidR="004E25BF">
              <w:rPr>
                <w:noProof/>
                <w:webHidden/>
              </w:rPr>
              <w:fldChar w:fldCharType="separate"/>
            </w:r>
            <w:r w:rsidR="004E25BF">
              <w:rPr>
                <w:noProof/>
                <w:webHidden/>
              </w:rPr>
              <w:t>15</w:t>
            </w:r>
            <w:r w:rsidR="004E25BF">
              <w:rPr>
                <w:noProof/>
                <w:webHidden/>
              </w:rPr>
              <w:fldChar w:fldCharType="end"/>
            </w:r>
          </w:hyperlink>
        </w:p>
        <w:p w14:paraId="66ABF88D" w14:textId="77777777" w:rsidR="004E25BF" w:rsidRDefault="00BE0D19">
          <w:pPr>
            <w:pStyle w:val="Sumrio2"/>
            <w:tabs>
              <w:tab w:val="right" w:leader="dot" w:pos="9627"/>
            </w:tabs>
            <w:rPr>
              <w:rFonts w:cstheme="minorBidi"/>
              <w:noProof/>
            </w:rPr>
          </w:pPr>
          <w:hyperlink w:anchor="_Toc79416459" w:history="1">
            <w:r w:rsidR="004E25BF" w:rsidRPr="001A30AF">
              <w:rPr>
                <w:rStyle w:val="Hyperlink"/>
                <w:noProof/>
              </w:rPr>
              <w:t>10.3. Causas Trabalhistas – CEAGESP</w:t>
            </w:r>
            <w:r w:rsidR="004E25BF">
              <w:rPr>
                <w:noProof/>
                <w:webHidden/>
              </w:rPr>
              <w:tab/>
            </w:r>
            <w:r w:rsidR="004E25BF">
              <w:rPr>
                <w:noProof/>
                <w:webHidden/>
              </w:rPr>
              <w:fldChar w:fldCharType="begin"/>
            </w:r>
            <w:r w:rsidR="004E25BF">
              <w:rPr>
                <w:noProof/>
                <w:webHidden/>
              </w:rPr>
              <w:instrText xml:space="preserve"> PAGEREF _Toc79416459 \h </w:instrText>
            </w:r>
            <w:r w:rsidR="004E25BF">
              <w:rPr>
                <w:noProof/>
                <w:webHidden/>
              </w:rPr>
            </w:r>
            <w:r w:rsidR="004E25BF">
              <w:rPr>
                <w:noProof/>
                <w:webHidden/>
              </w:rPr>
              <w:fldChar w:fldCharType="separate"/>
            </w:r>
            <w:r w:rsidR="004E25BF">
              <w:rPr>
                <w:noProof/>
                <w:webHidden/>
              </w:rPr>
              <w:t>15</w:t>
            </w:r>
            <w:r w:rsidR="004E25BF">
              <w:rPr>
                <w:noProof/>
                <w:webHidden/>
              </w:rPr>
              <w:fldChar w:fldCharType="end"/>
            </w:r>
          </w:hyperlink>
        </w:p>
        <w:p w14:paraId="6E6B2E55" w14:textId="77777777" w:rsidR="004E25BF" w:rsidRDefault="00BE0D19">
          <w:pPr>
            <w:pStyle w:val="Sumrio2"/>
            <w:tabs>
              <w:tab w:val="right" w:leader="dot" w:pos="9627"/>
            </w:tabs>
            <w:rPr>
              <w:rFonts w:cstheme="minorBidi"/>
              <w:noProof/>
            </w:rPr>
          </w:pPr>
          <w:hyperlink w:anchor="_Toc79416460" w:history="1">
            <w:r w:rsidR="004E25BF" w:rsidRPr="001A30AF">
              <w:rPr>
                <w:rStyle w:val="Hyperlink"/>
                <w:noProof/>
              </w:rPr>
              <w:t>10.4. Causas Diversas – Cíveis</w:t>
            </w:r>
            <w:r w:rsidR="004E25BF">
              <w:rPr>
                <w:noProof/>
                <w:webHidden/>
              </w:rPr>
              <w:tab/>
            </w:r>
            <w:r w:rsidR="004E25BF">
              <w:rPr>
                <w:noProof/>
                <w:webHidden/>
              </w:rPr>
              <w:fldChar w:fldCharType="begin"/>
            </w:r>
            <w:r w:rsidR="004E25BF">
              <w:rPr>
                <w:noProof/>
                <w:webHidden/>
              </w:rPr>
              <w:instrText xml:space="preserve"> PAGEREF _Toc79416460 \h </w:instrText>
            </w:r>
            <w:r w:rsidR="004E25BF">
              <w:rPr>
                <w:noProof/>
                <w:webHidden/>
              </w:rPr>
            </w:r>
            <w:r w:rsidR="004E25BF">
              <w:rPr>
                <w:noProof/>
                <w:webHidden/>
              </w:rPr>
              <w:fldChar w:fldCharType="separate"/>
            </w:r>
            <w:r w:rsidR="004E25BF">
              <w:rPr>
                <w:noProof/>
                <w:webHidden/>
              </w:rPr>
              <w:t>15</w:t>
            </w:r>
            <w:r w:rsidR="004E25BF">
              <w:rPr>
                <w:noProof/>
                <w:webHidden/>
              </w:rPr>
              <w:fldChar w:fldCharType="end"/>
            </w:r>
          </w:hyperlink>
        </w:p>
        <w:p w14:paraId="20DD6F69" w14:textId="77777777" w:rsidR="004E25BF" w:rsidRDefault="00BE0D19">
          <w:pPr>
            <w:pStyle w:val="Sumrio1"/>
            <w:rPr>
              <w:rFonts w:eastAsiaTheme="minorEastAsia" w:cstheme="minorBidi"/>
              <w:szCs w:val="22"/>
              <w:lang w:eastAsia="pt-BR"/>
            </w:rPr>
          </w:pPr>
          <w:hyperlink w:anchor="_Toc79416461" w:history="1">
            <w:r w:rsidR="004E25BF" w:rsidRPr="001A30AF">
              <w:rPr>
                <w:rStyle w:val="Hyperlink"/>
              </w:rPr>
              <w:t>11.</w:t>
            </w:r>
            <w:r w:rsidR="004E25BF">
              <w:rPr>
                <w:rFonts w:eastAsiaTheme="minorEastAsia" w:cstheme="minorBidi"/>
                <w:szCs w:val="22"/>
                <w:lang w:eastAsia="pt-BR"/>
              </w:rPr>
              <w:tab/>
            </w:r>
            <w:r w:rsidR="004E25BF" w:rsidRPr="001A30AF">
              <w:rPr>
                <w:rStyle w:val="Hyperlink"/>
              </w:rPr>
              <w:t>CAUSAS JUDICIAIS TRABALHISTAS – LONGO PRAZO</w:t>
            </w:r>
            <w:r w:rsidR="004E25BF">
              <w:rPr>
                <w:webHidden/>
              </w:rPr>
              <w:tab/>
            </w:r>
            <w:r w:rsidR="004E25BF">
              <w:rPr>
                <w:webHidden/>
              </w:rPr>
              <w:fldChar w:fldCharType="begin"/>
            </w:r>
            <w:r w:rsidR="004E25BF">
              <w:rPr>
                <w:webHidden/>
              </w:rPr>
              <w:instrText xml:space="preserve"> PAGEREF _Toc79416461 \h </w:instrText>
            </w:r>
            <w:r w:rsidR="004E25BF">
              <w:rPr>
                <w:webHidden/>
              </w:rPr>
            </w:r>
            <w:r w:rsidR="004E25BF">
              <w:rPr>
                <w:webHidden/>
              </w:rPr>
              <w:fldChar w:fldCharType="separate"/>
            </w:r>
            <w:r w:rsidR="004E25BF">
              <w:rPr>
                <w:webHidden/>
              </w:rPr>
              <w:t>15</w:t>
            </w:r>
            <w:r w:rsidR="004E25BF">
              <w:rPr>
                <w:webHidden/>
              </w:rPr>
              <w:fldChar w:fldCharType="end"/>
            </w:r>
          </w:hyperlink>
        </w:p>
        <w:p w14:paraId="6A07E4C9" w14:textId="77777777" w:rsidR="004E25BF" w:rsidRDefault="00BE0D19">
          <w:pPr>
            <w:pStyle w:val="Sumrio2"/>
            <w:tabs>
              <w:tab w:val="right" w:leader="dot" w:pos="9627"/>
            </w:tabs>
            <w:rPr>
              <w:rFonts w:cstheme="minorBidi"/>
              <w:noProof/>
            </w:rPr>
          </w:pPr>
          <w:hyperlink w:anchor="_Toc79416462" w:history="1">
            <w:r w:rsidR="004E25BF" w:rsidRPr="001A30AF">
              <w:rPr>
                <w:rStyle w:val="Hyperlink"/>
                <w:noProof/>
              </w:rPr>
              <w:t>11.1. Contas a Receber do Governo do Estado de São Paulo – Processos Encerrados</w:t>
            </w:r>
            <w:r w:rsidR="004E25BF">
              <w:rPr>
                <w:noProof/>
                <w:webHidden/>
              </w:rPr>
              <w:tab/>
            </w:r>
            <w:r w:rsidR="004E25BF">
              <w:rPr>
                <w:noProof/>
                <w:webHidden/>
              </w:rPr>
              <w:fldChar w:fldCharType="begin"/>
            </w:r>
            <w:r w:rsidR="004E25BF">
              <w:rPr>
                <w:noProof/>
                <w:webHidden/>
              </w:rPr>
              <w:instrText xml:space="preserve"> PAGEREF _Toc79416462 \h </w:instrText>
            </w:r>
            <w:r w:rsidR="004E25BF">
              <w:rPr>
                <w:noProof/>
                <w:webHidden/>
              </w:rPr>
            </w:r>
            <w:r w:rsidR="004E25BF">
              <w:rPr>
                <w:noProof/>
                <w:webHidden/>
              </w:rPr>
              <w:fldChar w:fldCharType="separate"/>
            </w:r>
            <w:r w:rsidR="004E25BF">
              <w:rPr>
                <w:noProof/>
                <w:webHidden/>
              </w:rPr>
              <w:t>16</w:t>
            </w:r>
            <w:r w:rsidR="004E25BF">
              <w:rPr>
                <w:noProof/>
                <w:webHidden/>
              </w:rPr>
              <w:fldChar w:fldCharType="end"/>
            </w:r>
          </w:hyperlink>
        </w:p>
        <w:p w14:paraId="4BE0E476" w14:textId="77777777" w:rsidR="004E25BF" w:rsidRDefault="00BE0D19">
          <w:pPr>
            <w:pStyle w:val="Sumrio2"/>
            <w:tabs>
              <w:tab w:val="right" w:leader="dot" w:pos="9627"/>
            </w:tabs>
            <w:rPr>
              <w:rFonts w:cstheme="minorBidi"/>
              <w:noProof/>
            </w:rPr>
          </w:pPr>
          <w:hyperlink w:anchor="_Toc79416463" w:history="1">
            <w:r w:rsidR="004E25BF" w:rsidRPr="001A30AF">
              <w:rPr>
                <w:rStyle w:val="Hyperlink"/>
                <w:noProof/>
              </w:rPr>
              <w:t>11.2. Contas a Receber do Governo do Estado de São Paulo – Processos em Andamento</w:t>
            </w:r>
            <w:r w:rsidR="004E25BF">
              <w:rPr>
                <w:noProof/>
                <w:webHidden/>
              </w:rPr>
              <w:tab/>
            </w:r>
            <w:r w:rsidR="004E25BF">
              <w:rPr>
                <w:noProof/>
                <w:webHidden/>
              </w:rPr>
              <w:fldChar w:fldCharType="begin"/>
            </w:r>
            <w:r w:rsidR="004E25BF">
              <w:rPr>
                <w:noProof/>
                <w:webHidden/>
              </w:rPr>
              <w:instrText xml:space="preserve"> PAGEREF _Toc79416463 \h </w:instrText>
            </w:r>
            <w:r w:rsidR="004E25BF">
              <w:rPr>
                <w:noProof/>
                <w:webHidden/>
              </w:rPr>
            </w:r>
            <w:r w:rsidR="004E25BF">
              <w:rPr>
                <w:noProof/>
                <w:webHidden/>
              </w:rPr>
              <w:fldChar w:fldCharType="separate"/>
            </w:r>
            <w:r w:rsidR="004E25BF">
              <w:rPr>
                <w:noProof/>
                <w:webHidden/>
              </w:rPr>
              <w:t>16</w:t>
            </w:r>
            <w:r w:rsidR="004E25BF">
              <w:rPr>
                <w:noProof/>
                <w:webHidden/>
              </w:rPr>
              <w:fldChar w:fldCharType="end"/>
            </w:r>
          </w:hyperlink>
        </w:p>
        <w:p w14:paraId="0DA95CDC" w14:textId="77777777" w:rsidR="004E25BF" w:rsidRDefault="00BE0D19">
          <w:pPr>
            <w:pStyle w:val="Sumrio1"/>
            <w:rPr>
              <w:rFonts w:eastAsiaTheme="minorEastAsia" w:cstheme="minorBidi"/>
              <w:szCs w:val="22"/>
              <w:lang w:eastAsia="pt-BR"/>
            </w:rPr>
          </w:pPr>
          <w:hyperlink w:anchor="_Toc79416464" w:history="1">
            <w:r w:rsidR="004E25BF" w:rsidRPr="001A30AF">
              <w:rPr>
                <w:rStyle w:val="Hyperlink"/>
              </w:rPr>
              <w:t>12.</w:t>
            </w:r>
            <w:r w:rsidR="004E25BF">
              <w:rPr>
                <w:rFonts w:eastAsiaTheme="minorEastAsia" w:cstheme="minorBidi"/>
                <w:szCs w:val="22"/>
                <w:lang w:eastAsia="pt-BR"/>
              </w:rPr>
              <w:tab/>
            </w:r>
            <w:r w:rsidR="004E25BF" w:rsidRPr="001A30AF">
              <w:rPr>
                <w:rStyle w:val="Hyperlink"/>
              </w:rPr>
              <w:t>OUTROS VALORES – LONGO PRAZO</w:t>
            </w:r>
            <w:r w:rsidR="004E25BF">
              <w:rPr>
                <w:webHidden/>
              </w:rPr>
              <w:tab/>
            </w:r>
            <w:r w:rsidR="004E25BF">
              <w:rPr>
                <w:webHidden/>
              </w:rPr>
              <w:fldChar w:fldCharType="begin"/>
            </w:r>
            <w:r w:rsidR="004E25BF">
              <w:rPr>
                <w:webHidden/>
              </w:rPr>
              <w:instrText xml:space="preserve"> PAGEREF _Toc79416464 \h </w:instrText>
            </w:r>
            <w:r w:rsidR="004E25BF">
              <w:rPr>
                <w:webHidden/>
              </w:rPr>
            </w:r>
            <w:r w:rsidR="004E25BF">
              <w:rPr>
                <w:webHidden/>
              </w:rPr>
              <w:fldChar w:fldCharType="separate"/>
            </w:r>
            <w:r w:rsidR="004E25BF">
              <w:rPr>
                <w:webHidden/>
              </w:rPr>
              <w:t>16</w:t>
            </w:r>
            <w:r w:rsidR="004E25BF">
              <w:rPr>
                <w:webHidden/>
              </w:rPr>
              <w:fldChar w:fldCharType="end"/>
            </w:r>
          </w:hyperlink>
        </w:p>
        <w:p w14:paraId="355C1D2B" w14:textId="77777777" w:rsidR="004E25BF" w:rsidRDefault="00BE0D19">
          <w:pPr>
            <w:pStyle w:val="Sumrio2"/>
            <w:tabs>
              <w:tab w:val="right" w:leader="dot" w:pos="9627"/>
            </w:tabs>
            <w:rPr>
              <w:rFonts w:cstheme="minorBidi"/>
              <w:noProof/>
            </w:rPr>
          </w:pPr>
          <w:hyperlink w:anchor="_Toc79416465" w:history="1">
            <w:r w:rsidR="004E25BF" w:rsidRPr="001A30AF">
              <w:rPr>
                <w:rStyle w:val="Hyperlink"/>
                <w:noProof/>
              </w:rPr>
              <w:t>12.1. Contas a Receber Clientes e Usuários</w:t>
            </w:r>
            <w:r w:rsidR="004E25BF">
              <w:rPr>
                <w:noProof/>
                <w:webHidden/>
              </w:rPr>
              <w:tab/>
            </w:r>
            <w:r w:rsidR="004E25BF">
              <w:rPr>
                <w:noProof/>
                <w:webHidden/>
              </w:rPr>
              <w:fldChar w:fldCharType="begin"/>
            </w:r>
            <w:r w:rsidR="004E25BF">
              <w:rPr>
                <w:noProof/>
                <w:webHidden/>
              </w:rPr>
              <w:instrText xml:space="preserve"> PAGEREF _Toc79416465 \h </w:instrText>
            </w:r>
            <w:r w:rsidR="004E25BF">
              <w:rPr>
                <w:noProof/>
                <w:webHidden/>
              </w:rPr>
            </w:r>
            <w:r w:rsidR="004E25BF">
              <w:rPr>
                <w:noProof/>
                <w:webHidden/>
              </w:rPr>
              <w:fldChar w:fldCharType="separate"/>
            </w:r>
            <w:r w:rsidR="004E25BF">
              <w:rPr>
                <w:noProof/>
                <w:webHidden/>
              </w:rPr>
              <w:t>16</w:t>
            </w:r>
            <w:r w:rsidR="004E25BF">
              <w:rPr>
                <w:noProof/>
                <w:webHidden/>
              </w:rPr>
              <w:fldChar w:fldCharType="end"/>
            </w:r>
          </w:hyperlink>
        </w:p>
        <w:p w14:paraId="29D7CBC5" w14:textId="77777777" w:rsidR="004E25BF" w:rsidRDefault="00BE0D19">
          <w:pPr>
            <w:pStyle w:val="Sumrio2"/>
            <w:tabs>
              <w:tab w:val="right" w:leader="dot" w:pos="9627"/>
            </w:tabs>
            <w:rPr>
              <w:rFonts w:cstheme="minorBidi"/>
              <w:noProof/>
            </w:rPr>
          </w:pPr>
          <w:hyperlink w:anchor="_Toc79416466" w:history="1">
            <w:r w:rsidR="004E25BF" w:rsidRPr="001A30AF">
              <w:rPr>
                <w:rStyle w:val="Hyperlink"/>
                <w:noProof/>
              </w:rPr>
              <w:t>12.2. Realizáveis por Venda de Imóveis</w:t>
            </w:r>
            <w:r w:rsidR="004E25BF">
              <w:rPr>
                <w:noProof/>
                <w:webHidden/>
              </w:rPr>
              <w:tab/>
            </w:r>
            <w:r w:rsidR="004E25BF">
              <w:rPr>
                <w:noProof/>
                <w:webHidden/>
              </w:rPr>
              <w:fldChar w:fldCharType="begin"/>
            </w:r>
            <w:r w:rsidR="004E25BF">
              <w:rPr>
                <w:noProof/>
                <w:webHidden/>
              </w:rPr>
              <w:instrText xml:space="preserve"> PAGEREF _Toc79416466 \h </w:instrText>
            </w:r>
            <w:r w:rsidR="004E25BF">
              <w:rPr>
                <w:noProof/>
                <w:webHidden/>
              </w:rPr>
            </w:r>
            <w:r w:rsidR="004E25BF">
              <w:rPr>
                <w:noProof/>
                <w:webHidden/>
              </w:rPr>
              <w:fldChar w:fldCharType="separate"/>
            </w:r>
            <w:r w:rsidR="004E25BF">
              <w:rPr>
                <w:noProof/>
                <w:webHidden/>
              </w:rPr>
              <w:t>16</w:t>
            </w:r>
            <w:r w:rsidR="004E25BF">
              <w:rPr>
                <w:noProof/>
                <w:webHidden/>
              </w:rPr>
              <w:fldChar w:fldCharType="end"/>
            </w:r>
          </w:hyperlink>
        </w:p>
        <w:p w14:paraId="56B1138A" w14:textId="77777777" w:rsidR="004E25BF" w:rsidRDefault="00BE0D19">
          <w:pPr>
            <w:pStyle w:val="Sumrio2"/>
            <w:tabs>
              <w:tab w:val="right" w:leader="dot" w:pos="9627"/>
            </w:tabs>
            <w:rPr>
              <w:rFonts w:cstheme="minorBidi"/>
              <w:noProof/>
            </w:rPr>
          </w:pPr>
          <w:hyperlink w:anchor="_Toc79416467" w:history="1">
            <w:r w:rsidR="004E25BF" w:rsidRPr="001A30AF">
              <w:rPr>
                <w:rStyle w:val="Hyperlink"/>
                <w:noProof/>
              </w:rPr>
              <w:t>12.3. PECLD</w:t>
            </w:r>
            <w:r w:rsidR="004E25BF">
              <w:rPr>
                <w:noProof/>
                <w:webHidden/>
              </w:rPr>
              <w:tab/>
            </w:r>
            <w:r w:rsidR="004E25BF">
              <w:rPr>
                <w:noProof/>
                <w:webHidden/>
              </w:rPr>
              <w:fldChar w:fldCharType="begin"/>
            </w:r>
            <w:r w:rsidR="004E25BF">
              <w:rPr>
                <w:noProof/>
                <w:webHidden/>
              </w:rPr>
              <w:instrText xml:space="preserve"> PAGEREF _Toc79416467 \h </w:instrText>
            </w:r>
            <w:r w:rsidR="004E25BF">
              <w:rPr>
                <w:noProof/>
                <w:webHidden/>
              </w:rPr>
            </w:r>
            <w:r w:rsidR="004E25BF">
              <w:rPr>
                <w:noProof/>
                <w:webHidden/>
              </w:rPr>
              <w:fldChar w:fldCharType="separate"/>
            </w:r>
            <w:r w:rsidR="004E25BF">
              <w:rPr>
                <w:noProof/>
                <w:webHidden/>
              </w:rPr>
              <w:t>16</w:t>
            </w:r>
            <w:r w:rsidR="004E25BF">
              <w:rPr>
                <w:noProof/>
                <w:webHidden/>
              </w:rPr>
              <w:fldChar w:fldCharType="end"/>
            </w:r>
          </w:hyperlink>
        </w:p>
        <w:p w14:paraId="62478034" w14:textId="77777777" w:rsidR="004E25BF" w:rsidRDefault="00BE0D19">
          <w:pPr>
            <w:pStyle w:val="Sumrio1"/>
            <w:rPr>
              <w:rFonts w:eastAsiaTheme="minorEastAsia" w:cstheme="minorBidi"/>
              <w:szCs w:val="22"/>
              <w:lang w:eastAsia="pt-BR"/>
            </w:rPr>
          </w:pPr>
          <w:hyperlink w:anchor="_Toc79416468" w:history="1">
            <w:r w:rsidR="004E25BF" w:rsidRPr="001A30AF">
              <w:rPr>
                <w:rStyle w:val="Hyperlink"/>
              </w:rPr>
              <w:t>13.</w:t>
            </w:r>
            <w:r w:rsidR="004E25BF">
              <w:rPr>
                <w:rFonts w:eastAsiaTheme="minorEastAsia" w:cstheme="minorBidi"/>
                <w:szCs w:val="22"/>
                <w:lang w:eastAsia="pt-BR"/>
              </w:rPr>
              <w:tab/>
            </w:r>
            <w:r w:rsidR="004E25BF" w:rsidRPr="001A30AF">
              <w:rPr>
                <w:rStyle w:val="Hyperlink"/>
              </w:rPr>
              <w:t>INVESTIMENTOS</w:t>
            </w:r>
            <w:r w:rsidR="004E25BF">
              <w:rPr>
                <w:webHidden/>
              </w:rPr>
              <w:tab/>
            </w:r>
            <w:r w:rsidR="004E25BF">
              <w:rPr>
                <w:webHidden/>
              </w:rPr>
              <w:fldChar w:fldCharType="begin"/>
            </w:r>
            <w:r w:rsidR="004E25BF">
              <w:rPr>
                <w:webHidden/>
              </w:rPr>
              <w:instrText xml:space="preserve"> PAGEREF _Toc79416468 \h </w:instrText>
            </w:r>
            <w:r w:rsidR="004E25BF">
              <w:rPr>
                <w:webHidden/>
              </w:rPr>
            </w:r>
            <w:r w:rsidR="004E25BF">
              <w:rPr>
                <w:webHidden/>
              </w:rPr>
              <w:fldChar w:fldCharType="separate"/>
            </w:r>
            <w:r w:rsidR="004E25BF">
              <w:rPr>
                <w:webHidden/>
              </w:rPr>
              <w:t>16</w:t>
            </w:r>
            <w:r w:rsidR="004E25BF">
              <w:rPr>
                <w:webHidden/>
              </w:rPr>
              <w:fldChar w:fldCharType="end"/>
            </w:r>
          </w:hyperlink>
        </w:p>
        <w:p w14:paraId="6C0E3A62" w14:textId="77777777" w:rsidR="004E25BF" w:rsidRDefault="00BE0D19">
          <w:pPr>
            <w:pStyle w:val="Sumrio1"/>
            <w:rPr>
              <w:rFonts w:eastAsiaTheme="minorEastAsia" w:cstheme="minorBidi"/>
              <w:szCs w:val="22"/>
              <w:lang w:eastAsia="pt-BR"/>
            </w:rPr>
          </w:pPr>
          <w:hyperlink w:anchor="_Toc79416469" w:history="1">
            <w:r w:rsidR="004E25BF" w:rsidRPr="001A30AF">
              <w:rPr>
                <w:rStyle w:val="Hyperlink"/>
              </w:rPr>
              <w:t>14.</w:t>
            </w:r>
            <w:r w:rsidR="004E25BF">
              <w:rPr>
                <w:rFonts w:eastAsiaTheme="minorEastAsia" w:cstheme="minorBidi"/>
                <w:szCs w:val="22"/>
                <w:lang w:eastAsia="pt-BR"/>
              </w:rPr>
              <w:tab/>
            </w:r>
            <w:r w:rsidR="004E25BF" w:rsidRPr="001A30AF">
              <w:rPr>
                <w:rStyle w:val="Hyperlink"/>
              </w:rPr>
              <w:t>IMOBILIZADO</w:t>
            </w:r>
            <w:r w:rsidR="004E25BF">
              <w:rPr>
                <w:webHidden/>
              </w:rPr>
              <w:tab/>
            </w:r>
            <w:r w:rsidR="004E25BF">
              <w:rPr>
                <w:webHidden/>
              </w:rPr>
              <w:fldChar w:fldCharType="begin"/>
            </w:r>
            <w:r w:rsidR="004E25BF">
              <w:rPr>
                <w:webHidden/>
              </w:rPr>
              <w:instrText xml:space="preserve"> PAGEREF _Toc79416469 \h </w:instrText>
            </w:r>
            <w:r w:rsidR="004E25BF">
              <w:rPr>
                <w:webHidden/>
              </w:rPr>
            </w:r>
            <w:r w:rsidR="004E25BF">
              <w:rPr>
                <w:webHidden/>
              </w:rPr>
              <w:fldChar w:fldCharType="separate"/>
            </w:r>
            <w:r w:rsidR="004E25BF">
              <w:rPr>
                <w:webHidden/>
              </w:rPr>
              <w:t>17</w:t>
            </w:r>
            <w:r w:rsidR="004E25BF">
              <w:rPr>
                <w:webHidden/>
              </w:rPr>
              <w:fldChar w:fldCharType="end"/>
            </w:r>
          </w:hyperlink>
        </w:p>
        <w:p w14:paraId="78E2A63A" w14:textId="77777777" w:rsidR="004E25BF" w:rsidRDefault="00BE0D19">
          <w:pPr>
            <w:pStyle w:val="Sumrio1"/>
            <w:rPr>
              <w:rFonts w:eastAsiaTheme="minorEastAsia" w:cstheme="minorBidi"/>
              <w:szCs w:val="22"/>
              <w:lang w:eastAsia="pt-BR"/>
            </w:rPr>
          </w:pPr>
          <w:hyperlink w:anchor="_Toc79416470" w:history="1">
            <w:r w:rsidR="004E25BF" w:rsidRPr="001A30AF">
              <w:rPr>
                <w:rStyle w:val="Hyperlink"/>
              </w:rPr>
              <w:t>15.</w:t>
            </w:r>
            <w:r w:rsidR="004E25BF">
              <w:rPr>
                <w:rFonts w:eastAsiaTheme="minorEastAsia" w:cstheme="minorBidi"/>
                <w:szCs w:val="22"/>
                <w:lang w:eastAsia="pt-BR"/>
              </w:rPr>
              <w:tab/>
            </w:r>
            <w:r w:rsidR="004E25BF" w:rsidRPr="001A30AF">
              <w:rPr>
                <w:rStyle w:val="Hyperlink"/>
              </w:rPr>
              <w:t>INTANGÍVEL</w:t>
            </w:r>
            <w:r w:rsidR="004E25BF">
              <w:rPr>
                <w:webHidden/>
              </w:rPr>
              <w:tab/>
            </w:r>
            <w:r w:rsidR="004E25BF">
              <w:rPr>
                <w:webHidden/>
              </w:rPr>
              <w:fldChar w:fldCharType="begin"/>
            </w:r>
            <w:r w:rsidR="004E25BF">
              <w:rPr>
                <w:webHidden/>
              </w:rPr>
              <w:instrText xml:space="preserve"> PAGEREF _Toc79416470 \h </w:instrText>
            </w:r>
            <w:r w:rsidR="004E25BF">
              <w:rPr>
                <w:webHidden/>
              </w:rPr>
            </w:r>
            <w:r w:rsidR="004E25BF">
              <w:rPr>
                <w:webHidden/>
              </w:rPr>
              <w:fldChar w:fldCharType="separate"/>
            </w:r>
            <w:r w:rsidR="004E25BF">
              <w:rPr>
                <w:webHidden/>
              </w:rPr>
              <w:t>18</w:t>
            </w:r>
            <w:r w:rsidR="004E25BF">
              <w:rPr>
                <w:webHidden/>
              </w:rPr>
              <w:fldChar w:fldCharType="end"/>
            </w:r>
          </w:hyperlink>
        </w:p>
        <w:p w14:paraId="2A0FFD2D" w14:textId="77777777" w:rsidR="004E25BF" w:rsidRDefault="00BE0D19">
          <w:pPr>
            <w:pStyle w:val="Sumrio1"/>
            <w:rPr>
              <w:rFonts w:eastAsiaTheme="minorEastAsia" w:cstheme="minorBidi"/>
              <w:szCs w:val="22"/>
              <w:lang w:eastAsia="pt-BR"/>
            </w:rPr>
          </w:pPr>
          <w:hyperlink w:anchor="_Toc79416471" w:history="1">
            <w:r w:rsidR="004E25BF" w:rsidRPr="001A30AF">
              <w:rPr>
                <w:rStyle w:val="Hyperlink"/>
              </w:rPr>
              <w:t>16.</w:t>
            </w:r>
            <w:r w:rsidR="004E25BF">
              <w:rPr>
                <w:rFonts w:eastAsiaTheme="minorEastAsia" w:cstheme="minorBidi"/>
                <w:szCs w:val="22"/>
                <w:lang w:eastAsia="pt-BR"/>
              </w:rPr>
              <w:tab/>
            </w:r>
            <w:r w:rsidR="004E25BF" w:rsidRPr="001A30AF">
              <w:rPr>
                <w:rStyle w:val="Hyperlink"/>
              </w:rPr>
              <w:t>FÉRIAS E ENCARGOS A PAGAR</w:t>
            </w:r>
            <w:r w:rsidR="004E25BF">
              <w:rPr>
                <w:webHidden/>
              </w:rPr>
              <w:tab/>
            </w:r>
            <w:r w:rsidR="004E25BF">
              <w:rPr>
                <w:webHidden/>
              </w:rPr>
              <w:fldChar w:fldCharType="begin"/>
            </w:r>
            <w:r w:rsidR="004E25BF">
              <w:rPr>
                <w:webHidden/>
              </w:rPr>
              <w:instrText xml:space="preserve"> PAGEREF _Toc79416471 \h </w:instrText>
            </w:r>
            <w:r w:rsidR="004E25BF">
              <w:rPr>
                <w:webHidden/>
              </w:rPr>
            </w:r>
            <w:r w:rsidR="004E25BF">
              <w:rPr>
                <w:webHidden/>
              </w:rPr>
              <w:fldChar w:fldCharType="separate"/>
            </w:r>
            <w:r w:rsidR="004E25BF">
              <w:rPr>
                <w:webHidden/>
              </w:rPr>
              <w:t>18</w:t>
            </w:r>
            <w:r w:rsidR="004E25BF">
              <w:rPr>
                <w:webHidden/>
              </w:rPr>
              <w:fldChar w:fldCharType="end"/>
            </w:r>
          </w:hyperlink>
        </w:p>
        <w:p w14:paraId="427075CC" w14:textId="77777777" w:rsidR="004E25BF" w:rsidRDefault="00BE0D19">
          <w:pPr>
            <w:pStyle w:val="Sumrio1"/>
            <w:rPr>
              <w:rFonts w:eastAsiaTheme="minorEastAsia" w:cstheme="minorBidi"/>
              <w:szCs w:val="22"/>
              <w:lang w:eastAsia="pt-BR"/>
            </w:rPr>
          </w:pPr>
          <w:hyperlink w:anchor="_Toc79416472" w:history="1">
            <w:r w:rsidR="004E25BF" w:rsidRPr="001A30AF">
              <w:rPr>
                <w:rStyle w:val="Hyperlink"/>
              </w:rPr>
              <w:t>17.</w:t>
            </w:r>
            <w:r w:rsidR="004E25BF">
              <w:rPr>
                <w:rFonts w:eastAsiaTheme="minorEastAsia" w:cstheme="minorBidi"/>
                <w:szCs w:val="22"/>
                <w:lang w:eastAsia="pt-BR"/>
              </w:rPr>
              <w:tab/>
            </w:r>
            <w:r w:rsidR="004E25BF" w:rsidRPr="001A30AF">
              <w:rPr>
                <w:rStyle w:val="Hyperlink"/>
              </w:rPr>
              <w:t>CONTRIBUIÇÕES SOCIAIS A RECOLHER</w:t>
            </w:r>
            <w:r w:rsidR="004E25BF">
              <w:rPr>
                <w:webHidden/>
              </w:rPr>
              <w:tab/>
            </w:r>
            <w:r w:rsidR="004E25BF">
              <w:rPr>
                <w:webHidden/>
              </w:rPr>
              <w:fldChar w:fldCharType="begin"/>
            </w:r>
            <w:r w:rsidR="004E25BF">
              <w:rPr>
                <w:webHidden/>
              </w:rPr>
              <w:instrText xml:space="preserve"> PAGEREF _Toc79416472 \h </w:instrText>
            </w:r>
            <w:r w:rsidR="004E25BF">
              <w:rPr>
                <w:webHidden/>
              </w:rPr>
            </w:r>
            <w:r w:rsidR="004E25BF">
              <w:rPr>
                <w:webHidden/>
              </w:rPr>
              <w:fldChar w:fldCharType="separate"/>
            </w:r>
            <w:r w:rsidR="004E25BF">
              <w:rPr>
                <w:webHidden/>
              </w:rPr>
              <w:t>19</w:t>
            </w:r>
            <w:r w:rsidR="004E25BF">
              <w:rPr>
                <w:webHidden/>
              </w:rPr>
              <w:fldChar w:fldCharType="end"/>
            </w:r>
          </w:hyperlink>
        </w:p>
        <w:p w14:paraId="6F63F3C4" w14:textId="77777777" w:rsidR="004E25BF" w:rsidRDefault="00BE0D19">
          <w:pPr>
            <w:pStyle w:val="Sumrio1"/>
            <w:rPr>
              <w:rFonts w:eastAsiaTheme="minorEastAsia" w:cstheme="minorBidi"/>
              <w:szCs w:val="22"/>
              <w:lang w:eastAsia="pt-BR"/>
            </w:rPr>
          </w:pPr>
          <w:hyperlink w:anchor="_Toc79416473" w:history="1">
            <w:r w:rsidR="004E25BF" w:rsidRPr="001A30AF">
              <w:rPr>
                <w:rStyle w:val="Hyperlink"/>
              </w:rPr>
              <w:t>18.</w:t>
            </w:r>
            <w:r w:rsidR="004E25BF">
              <w:rPr>
                <w:rFonts w:eastAsiaTheme="minorEastAsia" w:cstheme="minorBidi"/>
                <w:szCs w:val="22"/>
                <w:lang w:eastAsia="pt-BR"/>
              </w:rPr>
              <w:tab/>
            </w:r>
            <w:r w:rsidR="004E25BF" w:rsidRPr="001A30AF">
              <w:rPr>
                <w:rStyle w:val="Hyperlink"/>
              </w:rPr>
              <w:t>OBRIGAÇÕES FISCAIS A RECOLHER</w:t>
            </w:r>
            <w:r w:rsidR="004E25BF">
              <w:rPr>
                <w:webHidden/>
              </w:rPr>
              <w:tab/>
            </w:r>
            <w:r w:rsidR="004E25BF">
              <w:rPr>
                <w:webHidden/>
              </w:rPr>
              <w:fldChar w:fldCharType="begin"/>
            </w:r>
            <w:r w:rsidR="004E25BF">
              <w:rPr>
                <w:webHidden/>
              </w:rPr>
              <w:instrText xml:space="preserve"> PAGEREF _Toc79416473 \h </w:instrText>
            </w:r>
            <w:r w:rsidR="004E25BF">
              <w:rPr>
                <w:webHidden/>
              </w:rPr>
            </w:r>
            <w:r w:rsidR="004E25BF">
              <w:rPr>
                <w:webHidden/>
              </w:rPr>
              <w:fldChar w:fldCharType="separate"/>
            </w:r>
            <w:r w:rsidR="004E25BF">
              <w:rPr>
                <w:webHidden/>
              </w:rPr>
              <w:t>19</w:t>
            </w:r>
            <w:r w:rsidR="004E25BF">
              <w:rPr>
                <w:webHidden/>
              </w:rPr>
              <w:fldChar w:fldCharType="end"/>
            </w:r>
          </w:hyperlink>
        </w:p>
        <w:p w14:paraId="688B8C2E" w14:textId="77777777" w:rsidR="004E25BF" w:rsidRDefault="00BE0D19">
          <w:pPr>
            <w:pStyle w:val="Sumrio2"/>
            <w:tabs>
              <w:tab w:val="right" w:leader="dot" w:pos="9627"/>
            </w:tabs>
            <w:rPr>
              <w:rFonts w:cstheme="minorBidi"/>
              <w:noProof/>
            </w:rPr>
          </w:pPr>
          <w:hyperlink w:anchor="_Toc79416474" w:history="1">
            <w:r w:rsidR="004E25BF" w:rsidRPr="001A30AF">
              <w:rPr>
                <w:rStyle w:val="Hyperlink"/>
                <w:noProof/>
              </w:rPr>
              <w:t>18.1. Impostos e Taxas Municipais</w:t>
            </w:r>
            <w:r w:rsidR="004E25BF">
              <w:rPr>
                <w:noProof/>
                <w:webHidden/>
              </w:rPr>
              <w:tab/>
            </w:r>
            <w:r w:rsidR="004E25BF">
              <w:rPr>
                <w:noProof/>
                <w:webHidden/>
              </w:rPr>
              <w:fldChar w:fldCharType="begin"/>
            </w:r>
            <w:r w:rsidR="004E25BF">
              <w:rPr>
                <w:noProof/>
                <w:webHidden/>
              </w:rPr>
              <w:instrText xml:space="preserve"> PAGEREF _Toc79416474 \h </w:instrText>
            </w:r>
            <w:r w:rsidR="004E25BF">
              <w:rPr>
                <w:noProof/>
                <w:webHidden/>
              </w:rPr>
            </w:r>
            <w:r w:rsidR="004E25BF">
              <w:rPr>
                <w:noProof/>
                <w:webHidden/>
              </w:rPr>
              <w:fldChar w:fldCharType="separate"/>
            </w:r>
            <w:r w:rsidR="004E25BF">
              <w:rPr>
                <w:noProof/>
                <w:webHidden/>
              </w:rPr>
              <w:t>19</w:t>
            </w:r>
            <w:r w:rsidR="004E25BF">
              <w:rPr>
                <w:noProof/>
                <w:webHidden/>
              </w:rPr>
              <w:fldChar w:fldCharType="end"/>
            </w:r>
          </w:hyperlink>
        </w:p>
        <w:p w14:paraId="4C8DA2CB" w14:textId="77777777" w:rsidR="004E25BF" w:rsidRDefault="00BE0D19">
          <w:pPr>
            <w:pStyle w:val="Sumrio2"/>
            <w:tabs>
              <w:tab w:val="right" w:leader="dot" w:pos="9627"/>
            </w:tabs>
            <w:rPr>
              <w:rFonts w:cstheme="minorBidi"/>
              <w:noProof/>
            </w:rPr>
          </w:pPr>
          <w:hyperlink w:anchor="_Toc79416475" w:history="1">
            <w:r w:rsidR="004E25BF" w:rsidRPr="001A30AF">
              <w:rPr>
                <w:rStyle w:val="Hyperlink"/>
                <w:noProof/>
              </w:rPr>
              <w:t>18.2.Taxa de Lixo</w:t>
            </w:r>
            <w:r w:rsidR="004E25BF">
              <w:rPr>
                <w:noProof/>
                <w:webHidden/>
              </w:rPr>
              <w:tab/>
            </w:r>
            <w:r w:rsidR="004E25BF">
              <w:rPr>
                <w:noProof/>
                <w:webHidden/>
              </w:rPr>
              <w:fldChar w:fldCharType="begin"/>
            </w:r>
            <w:r w:rsidR="004E25BF">
              <w:rPr>
                <w:noProof/>
                <w:webHidden/>
              </w:rPr>
              <w:instrText xml:space="preserve"> PAGEREF _Toc79416475 \h </w:instrText>
            </w:r>
            <w:r w:rsidR="004E25BF">
              <w:rPr>
                <w:noProof/>
                <w:webHidden/>
              </w:rPr>
            </w:r>
            <w:r w:rsidR="004E25BF">
              <w:rPr>
                <w:noProof/>
                <w:webHidden/>
              </w:rPr>
              <w:fldChar w:fldCharType="separate"/>
            </w:r>
            <w:r w:rsidR="004E25BF">
              <w:rPr>
                <w:noProof/>
                <w:webHidden/>
              </w:rPr>
              <w:t>20</w:t>
            </w:r>
            <w:r w:rsidR="004E25BF">
              <w:rPr>
                <w:noProof/>
                <w:webHidden/>
              </w:rPr>
              <w:fldChar w:fldCharType="end"/>
            </w:r>
          </w:hyperlink>
        </w:p>
        <w:p w14:paraId="70AB16AA" w14:textId="77777777" w:rsidR="004E25BF" w:rsidRDefault="00BE0D19">
          <w:pPr>
            <w:pStyle w:val="Sumrio2"/>
            <w:tabs>
              <w:tab w:val="right" w:leader="dot" w:pos="9627"/>
            </w:tabs>
            <w:rPr>
              <w:rFonts w:cstheme="minorBidi"/>
              <w:noProof/>
            </w:rPr>
          </w:pPr>
          <w:hyperlink w:anchor="_Toc79416476" w:history="1">
            <w:r w:rsidR="004E25BF" w:rsidRPr="001A30AF">
              <w:rPr>
                <w:rStyle w:val="Hyperlink"/>
                <w:noProof/>
              </w:rPr>
              <w:t>18.3. Programa de Recuperação Fiscal – Refis</w:t>
            </w:r>
            <w:r w:rsidR="004E25BF">
              <w:rPr>
                <w:noProof/>
                <w:webHidden/>
              </w:rPr>
              <w:tab/>
            </w:r>
            <w:r w:rsidR="004E25BF">
              <w:rPr>
                <w:noProof/>
                <w:webHidden/>
              </w:rPr>
              <w:fldChar w:fldCharType="begin"/>
            </w:r>
            <w:r w:rsidR="004E25BF">
              <w:rPr>
                <w:noProof/>
                <w:webHidden/>
              </w:rPr>
              <w:instrText xml:space="preserve"> PAGEREF _Toc79416476 \h </w:instrText>
            </w:r>
            <w:r w:rsidR="004E25BF">
              <w:rPr>
                <w:noProof/>
                <w:webHidden/>
              </w:rPr>
            </w:r>
            <w:r w:rsidR="004E25BF">
              <w:rPr>
                <w:noProof/>
                <w:webHidden/>
              </w:rPr>
              <w:fldChar w:fldCharType="separate"/>
            </w:r>
            <w:r w:rsidR="004E25BF">
              <w:rPr>
                <w:noProof/>
                <w:webHidden/>
              </w:rPr>
              <w:t>20</w:t>
            </w:r>
            <w:r w:rsidR="004E25BF">
              <w:rPr>
                <w:noProof/>
                <w:webHidden/>
              </w:rPr>
              <w:fldChar w:fldCharType="end"/>
            </w:r>
          </w:hyperlink>
        </w:p>
        <w:p w14:paraId="6E917E8D" w14:textId="77777777" w:rsidR="004E25BF" w:rsidRDefault="00BE0D19">
          <w:pPr>
            <w:pStyle w:val="Sumrio2"/>
            <w:tabs>
              <w:tab w:val="right" w:leader="dot" w:pos="9627"/>
            </w:tabs>
            <w:rPr>
              <w:rFonts w:cstheme="minorBidi"/>
              <w:noProof/>
            </w:rPr>
          </w:pPr>
          <w:hyperlink w:anchor="_Toc79416477" w:history="1">
            <w:r w:rsidR="004E25BF" w:rsidRPr="001A30AF">
              <w:rPr>
                <w:rStyle w:val="Hyperlink"/>
                <w:noProof/>
              </w:rPr>
              <w:t>18.4. ICMS a Recolher</w:t>
            </w:r>
            <w:r w:rsidR="004E25BF">
              <w:rPr>
                <w:noProof/>
                <w:webHidden/>
              </w:rPr>
              <w:tab/>
            </w:r>
            <w:r w:rsidR="004E25BF">
              <w:rPr>
                <w:noProof/>
                <w:webHidden/>
              </w:rPr>
              <w:fldChar w:fldCharType="begin"/>
            </w:r>
            <w:r w:rsidR="004E25BF">
              <w:rPr>
                <w:noProof/>
                <w:webHidden/>
              </w:rPr>
              <w:instrText xml:space="preserve"> PAGEREF _Toc79416477 \h </w:instrText>
            </w:r>
            <w:r w:rsidR="004E25BF">
              <w:rPr>
                <w:noProof/>
                <w:webHidden/>
              </w:rPr>
            </w:r>
            <w:r w:rsidR="004E25BF">
              <w:rPr>
                <w:noProof/>
                <w:webHidden/>
              </w:rPr>
              <w:fldChar w:fldCharType="separate"/>
            </w:r>
            <w:r w:rsidR="004E25BF">
              <w:rPr>
                <w:noProof/>
                <w:webHidden/>
              </w:rPr>
              <w:t>20</w:t>
            </w:r>
            <w:r w:rsidR="004E25BF">
              <w:rPr>
                <w:noProof/>
                <w:webHidden/>
              </w:rPr>
              <w:fldChar w:fldCharType="end"/>
            </w:r>
          </w:hyperlink>
        </w:p>
        <w:p w14:paraId="5EB0DEBB" w14:textId="77777777" w:rsidR="004E25BF" w:rsidRDefault="00BE0D19">
          <w:pPr>
            <w:pStyle w:val="Sumrio1"/>
            <w:rPr>
              <w:rFonts w:eastAsiaTheme="minorEastAsia" w:cstheme="minorBidi"/>
              <w:szCs w:val="22"/>
              <w:lang w:eastAsia="pt-BR"/>
            </w:rPr>
          </w:pPr>
          <w:hyperlink w:anchor="_Toc79416478" w:history="1">
            <w:r w:rsidR="004E25BF" w:rsidRPr="001A30AF">
              <w:rPr>
                <w:rStyle w:val="Hyperlink"/>
                <w:bCs/>
              </w:rPr>
              <w:t>19.</w:t>
            </w:r>
            <w:r w:rsidR="004E25BF">
              <w:rPr>
                <w:rFonts w:eastAsiaTheme="minorEastAsia" w:cstheme="minorBidi"/>
                <w:szCs w:val="22"/>
                <w:lang w:eastAsia="pt-BR"/>
              </w:rPr>
              <w:tab/>
            </w:r>
            <w:r w:rsidR="004E25BF" w:rsidRPr="001A30AF">
              <w:rPr>
                <w:rStyle w:val="Hyperlink"/>
              </w:rPr>
              <w:t>ENCARGOS A PAGAR</w:t>
            </w:r>
            <w:r w:rsidR="004E25BF">
              <w:rPr>
                <w:webHidden/>
              </w:rPr>
              <w:tab/>
            </w:r>
            <w:r w:rsidR="004E25BF">
              <w:rPr>
                <w:webHidden/>
              </w:rPr>
              <w:fldChar w:fldCharType="begin"/>
            </w:r>
            <w:r w:rsidR="004E25BF">
              <w:rPr>
                <w:webHidden/>
              </w:rPr>
              <w:instrText xml:space="preserve"> PAGEREF _Toc79416478 \h </w:instrText>
            </w:r>
            <w:r w:rsidR="004E25BF">
              <w:rPr>
                <w:webHidden/>
              </w:rPr>
            </w:r>
            <w:r w:rsidR="004E25BF">
              <w:rPr>
                <w:webHidden/>
              </w:rPr>
              <w:fldChar w:fldCharType="separate"/>
            </w:r>
            <w:r w:rsidR="004E25BF">
              <w:rPr>
                <w:webHidden/>
              </w:rPr>
              <w:t>20</w:t>
            </w:r>
            <w:r w:rsidR="004E25BF">
              <w:rPr>
                <w:webHidden/>
              </w:rPr>
              <w:fldChar w:fldCharType="end"/>
            </w:r>
          </w:hyperlink>
        </w:p>
        <w:p w14:paraId="425DA159" w14:textId="77777777" w:rsidR="004E25BF" w:rsidRDefault="00BE0D19">
          <w:pPr>
            <w:pStyle w:val="Sumrio2"/>
            <w:tabs>
              <w:tab w:val="right" w:leader="dot" w:pos="9627"/>
            </w:tabs>
            <w:rPr>
              <w:rFonts w:cstheme="minorBidi"/>
              <w:noProof/>
            </w:rPr>
          </w:pPr>
          <w:hyperlink w:anchor="_Toc79416479" w:history="1">
            <w:r w:rsidR="004E25BF" w:rsidRPr="001A30AF">
              <w:rPr>
                <w:rStyle w:val="Hyperlink"/>
                <w:noProof/>
              </w:rPr>
              <w:t>19.1. Processos Judiciais Trabalhistas</w:t>
            </w:r>
            <w:r w:rsidR="004E25BF">
              <w:rPr>
                <w:noProof/>
                <w:webHidden/>
              </w:rPr>
              <w:tab/>
            </w:r>
            <w:r w:rsidR="004E25BF">
              <w:rPr>
                <w:noProof/>
                <w:webHidden/>
              </w:rPr>
              <w:fldChar w:fldCharType="begin"/>
            </w:r>
            <w:r w:rsidR="004E25BF">
              <w:rPr>
                <w:noProof/>
                <w:webHidden/>
              </w:rPr>
              <w:instrText xml:space="preserve"> PAGEREF _Toc79416479 \h </w:instrText>
            </w:r>
            <w:r w:rsidR="004E25BF">
              <w:rPr>
                <w:noProof/>
                <w:webHidden/>
              </w:rPr>
            </w:r>
            <w:r w:rsidR="004E25BF">
              <w:rPr>
                <w:noProof/>
                <w:webHidden/>
              </w:rPr>
              <w:fldChar w:fldCharType="separate"/>
            </w:r>
            <w:r w:rsidR="004E25BF">
              <w:rPr>
                <w:noProof/>
                <w:webHidden/>
              </w:rPr>
              <w:t>20</w:t>
            </w:r>
            <w:r w:rsidR="004E25BF">
              <w:rPr>
                <w:noProof/>
                <w:webHidden/>
              </w:rPr>
              <w:fldChar w:fldCharType="end"/>
            </w:r>
          </w:hyperlink>
        </w:p>
        <w:p w14:paraId="1D039F03" w14:textId="77777777" w:rsidR="004E25BF" w:rsidRDefault="00BE0D19">
          <w:pPr>
            <w:pStyle w:val="Sumrio1"/>
            <w:rPr>
              <w:rFonts w:eastAsiaTheme="minorEastAsia" w:cstheme="minorBidi"/>
              <w:szCs w:val="22"/>
              <w:lang w:eastAsia="pt-BR"/>
            </w:rPr>
          </w:pPr>
          <w:hyperlink w:anchor="_Toc79416480" w:history="1">
            <w:r w:rsidR="004E25BF" w:rsidRPr="001A30AF">
              <w:rPr>
                <w:rStyle w:val="Hyperlink"/>
              </w:rPr>
              <w:t>20.</w:t>
            </w:r>
            <w:r w:rsidR="004E25BF">
              <w:rPr>
                <w:rFonts w:eastAsiaTheme="minorEastAsia" w:cstheme="minorBidi"/>
                <w:szCs w:val="22"/>
                <w:lang w:eastAsia="pt-BR"/>
              </w:rPr>
              <w:tab/>
            </w:r>
            <w:r w:rsidR="004E25BF" w:rsidRPr="001A30AF">
              <w:rPr>
                <w:rStyle w:val="Hyperlink"/>
              </w:rPr>
              <w:t>CONTAS A PAGAR</w:t>
            </w:r>
            <w:r w:rsidR="004E25BF">
              <w:rPr>
                <w:webHidden/>
              </w:rPr>
              <w:tab/>
            </w:r>
            <w:r w:rsidR="004E25BF">
              <w:rPr>
                <w:webHidden/>
              </w:rPr>
              <w:fldChar w:fldCharType="begin"/>
            </w:r>
            <w:r w:rsidR="004E25BF">
              <w:rPr>
                <w:webHidden/>
              </w:rPr>
              <w:instrText xml:space="preserve"> PAGEREF _Toc79416480 \h </w:instrText>
            </w:r>
            <w:r w:rsidR="004E25BF">
              <w:rPr>
                <w:webHidden/>
              </w:rPr>
            </w:r>
            <w:r w:rsidR="004E25BF">
              <w:rPr>
                <w:webHidden/>
              </w:rPr>
              <w:fldChar w:fldCharType="separate"/>
            </w:r>
            <w:r w:rsidR="004E25BF">
              <w:rPr>
                <w:webHidden/>
              </w:rPr>
              <w:t>20</w:t>
            </w:r>
            <w:r w:rsidR="004E25BF">
              <w:rPr>
                <w:webHidden/>
              </w:rPr>
              <w:fldChar w:fldCharType="end"/>
            </w:r>
          </w:hyperlink>
        </w:p>
        <w:p w14:paraId="2EF7FB1A" w14:textId="77777777" w:rsidR="004E25BF" w:rsidRDefault="00BE0D19">
          <w:pPr>
            <w:pStyle w:val="Sumrio2"/>
            <w:tabs>
              <w:tab w:val="right" w:leader="dot" w:pos="9627"/>
            </w:tabs>
            <w:rPr>
              <w:rFonts w:cstheme="minorBidi"/>
              <w:noProof/>
            </w:rPr>
          </w:pPr>
          <w:hyperlink w:anchor="_Toc79416481" w:history="1">
            <w:r w:rsidR="004E25BF" w:rsidRPr="001A30AF">
              <w:rPr>
                <w:rStyle w:val="Hyperlink"/>
                <w:noProof/>
              </w:rPr>
              <w:t>20.1. Contas a Pagar Diversos</w:t>
            </w:r>
            <w:r w:rsidR="004E25BF">
              <w:rPr>
                <w:noProof/>
                <w:webHidden/>
              </w:rPr>
              <w:tab/>
            </w:r>
            <w:r w:rsidR="004E25BF">
              <w:rPr>
                <w:noProof/>
                <w:webHidden/>
              </w:rPr>
              <w:fldChar w:fldCharType="begin"/>
            </w:r>
            <w:r w:rsidR="004E25BF">
              <w:rPr>
                <w:noProof/>
                <w:webHidden/>
              </w:rPr>
              <w:instrText xml:space="preserve"> PAGEREF _Toc79416481 \h </w:instrText>
            </w:r>
            <w:r w:rsidR="004E25BF">
              <w:rPr>
                <w:noProof/>
                <w:webHidden/>
              </w:rPr>
            </w:r>
            <w:r w:rsidR="004E25BF">
              <w:rPr>
                <w:noProof/>
                <w:webHidden/>
              </w:rPr>
              <w:fldChar w:fldCharType="separate"/>
            </w:r>
            <w:r w:rsidR="004E25BF">
              <w:rPr>
                <w:noProof/>
                <w:webHidden/>
              </w:rPr>
              <w:t>20</w:t>
            </w:r>
            <w:r w:rsidR="004E25BF">
              <w:rPr>
                <w:noProof/>
                <w:webHidden/>
              </w:rPr>
              <w:fldChar w:fldCharType="end"/>
            </w:r>
          </w:hyperlink>
        </w:p>
        <w:p w14:paraId="7A68D315" w14:textId="77777777" w:rsidR="004E25BF" w:rsidRDefault="00BE0D19">
          <w:pPr>
            <w:pStyle w:val="Sumrio2"/>
            <w:tabs>
              <w:tab w:val="right" w:leader="dot" w:pos="9627"/>
            </w:tabs>
            <w:rPr>
              <w:rFonts w:cstheme="minorBidi"/>
              <w:noProof/>
            </w:rPr>
          </w:pPr>
          <w:hyperlink w:anchor="_Toc79416482" w:history="1">
            <w:r w:rsidR="004E25BF" w:rsidRPr="001A30AF">
              <w:rPr>
                <w:rStyle w:val="Hyperlink"/>
                <w:noProof/>
              </w:rPr>
              <w:t>20.2. Convênio SEAP</w:t>
            </w:r>
            <w:r w:rsidR="004E25BF">
              <w:rPr>
                <w:noProof/>
                <w:webHidden/>
              </w:rPr>
              <w:tab/>
            </w:r>
            <w:r w:rsidR="004E25BF">
              <w:rPr>
                <w:noProof/>
                <w:webHidden/>
              </w:rPr>
              <w:fldChar w:fldCharType="begin"/>
            </w:r>
            <w:r w:rsidR="004E25BF">
              <w:rPr>
                <w:noProof/>
                <w:webHidden/>
              </w:rPr>
              <w:instrText xml:space="preserve"> PAGEREF _Toc79416482 \h </w:instrText>
            </w:r>
            <w:r w:rsidR="004E25BF">
              <w:rPr>
                <w:noProof/>
                <w:webHidden/>
              </w:rPr>
            </w:r>
            <w:r w:rsidR="004E25BF">
              <w:rPr>
                <w:noProof/>
                <w:webHidden/>
              </w:rPr>
              <w:fldChar w:fldCharType="separate"/>
            </w:r>
            <w:r w:rsidR="004E25BF">
              <w:rPr>
                <w:noProof/>
                <w:webHidden/>
              </w:rPr>
              <w:t>21</w:t>
            </w:r>
            <w:r w:rsidR="004E25BF">
              <w:rPr>
                <w:noProof/>
                <w:webHidden/>
              </w:rPr>
              <w:fldChar w:fldCharType="end"/>
            </w:r>
          </w:hyperlink>
        </w:p>
        <w:p w14:paraId="2276C724" w14:textId="77777777" w:rsidR="004E25BF" w:rsidRDefault="00BE0D19">
          <w:pPr>
            <w:pStyle w:val="Sumrio2"/>
            <w:tabs>
              <w:tab w:val="right" w:leader="dot" w:pos="9627"/>
            </w:tabs>
            <w:rPr>
              <w:rFonts w:cstheme="minorBidi"/>
              <w:noProof/>
            </w:rPr>
          </w:pPr>
          <w:hyperlink w:anchor="_Toc79416483" w:history="1">
            <w:r w:rsidR="004E25BF" w:rsidRPr="001A30AF">
              <w:rPr>
                <w:rStyle w:val="Hyperlink"/>
                <w:noProof/>
              </w:rPr>
              <w:t>20.3. Correntistas Credores</w:t>
            </w:r>
            <w:r w:rsidR="004E25BF">
              <w:rPr>
                <w:noProof/>
                <w:webHidden/>
              </w:rPr>
              <w:tab/>
            </w:r>
            <w:r w:rsidR="004E25BF">
              <w:rPr>
                <w:noProof/>
                <w:webHidden/>
              </w:rPr>
              <w:fldChar w:fldCharType="begin"/>
            </w:r>
            <w:r w:rsidR="004E25BF">
              <w:rPr>
                <w:noProof/>
                <w:webHidden/>
              </w:rPr>
              <w:instrText xml:space="preserve"> PAGEREF _Toc79416483 \h </w:instrText>
            </w:r>
            <w:r w:rsidR="004E25BF">
              <w:rPr>
                <w:noProof/>
                <w:webHidden/>
              </w:rPr>
            </w:r>
            <w:r w:rsidR="004E25BF">
              <w:rPr>
                <w:noProof/>
                <w:webHidden/>
              </w:rPr>
              <w:fldChar w:fldCharType="separate"/>
            </w:r>
            <w:r w:rsidR="004E25BF">
              <w:rPr>
                <w:noProof/>
                <w:webHidden/>
              </w:rPr>
              <w:t>21</w:t>
            </w:r>
            <w:r w:rsidR="004E25BF">
              <w:rPr>
                <w:noProof/>
                <w:webHidden/>
              </w:rPr>
              <w:fldChar w:fldCharType="end"/>
            </w:r>
          </w:hyperlink>
        </w:p>
        <w:p w14:paraId="41C262F4" w14:textId="77777777" w:rsidR="004E25BF" w:rsidRDefault="00BE0D19">
          <w:pPr>
            <w:pStyle w:val="Sumrio2"/>
            <w:tabs>
              <w:tab w:val="right" w:leader="dot" w:pos="9627"/>
            </w:tabs>
            <w:rPr>
              <w:rFonts w:cstheme="minorBidi"/>
              <w:noProof/>
            </w:rPr>
          </w:pPr>
          <w:hyperlink w:anchor="_Toc79416484" w:history="1">
            <w:r w:rsidR="004E25BF" w:rsidRPr="001A30AF">
              <w:rPr>
                <w:rStyle w:val="Hyperlink"/>
                <w:noProof/>
              </w:rPr>
              <w:t>20.4. Cauções e Retenções</w:t>
            </w:r>
            <w:r w:rsidR="004E25BF">
              <w:rPr>
                <w:noProof/>
                <w:webHidden/>
              </w:rPr>
              <w:tab/>
            </w:r>
            <w:r w:rsidR="004E25BF">
              <w:rPr>
                <w:noProof/>
                <w:webHidden/>
              </w:rPr>
              <w:fldChar w:fldCharType="begin"/>
            </w:r>
            <w:r w:rsidR="004E25BF">
              <w:rPr>
                <w:noProof/>
                <w:webHidden/>
              </w:rPr>
              <w:instrText xml:space="preserve"> PAGEREF _Toc79416484 \h </w:instrText>
            </w:r>
            <w:r w:rsidR="004E25BF">
              <w:rPr>
                <w:noProof/>
                <w:webHidden/>
              </w:rPr>
            </w:r>
            <w:r w:rsidR="004E25BF">
              <w:rPr>
                <w:noProof/>
                <w:webHidden/>
              </w:rPr>
              <w:fldChar w:fldCharType="separate"/>
            </w:r>
            <w:r w:rsidR="004E25BF">
              <w:rPr>
                <w:noProof/>
                <w:webHidden/>
              </w:rPr>
              <w:t>21</w:t>
            </w:r>
            <w:r w:rsidR="004E25BF">
              <w:rPr>
                <w:noProof/>
                <w:webHidden/>
              </w:rPr>
              <w:fldChar w:fldCharType="end"/>
            </w:r>
          </w:hyperlink>
        </w:p>
        <w:p w14:paraId="595B114B" w14:textId="77777777" w:rsidR="004E25BF" w:rsidRDefault="00BE0D19">
          <w:pPr>
            <w:pStyle w:val="Sumrio1"/>
            <w:rPr>
              <w:rFonts w:eastAsiaTheme="minorEastAsia" w:cstheme="minorBidi"/>
              <w:szCs w:val="22"/>
              <w:lang w:eastAsia="pt-BR"/>
            </w:rPr>
          </w:pPr>
          <w:hyperlink w:anchor="_Toc79416485" w:history="1">
            <w:r w:rsidR="004E25BF" w:rsidRPr="001A30AF">
              <w:rPr>
                <w:rStyle w:val="Hyperlink"/>
              </w:rPr>
              <w:t>21.</w:t>
            </w:r>
            <w:r w:rsidR="004E25BF">
              <w:rPr>
                <w:rFonts w:eastAsiaTheme="minorEastAsia" w:cstheme="minorBidi"/>
                <w:szCs w:val="22"/>
                <w:lang w:eastAsia="pt-BR"/>
              </w:rPr>
              <w:tab/>
            </w:r>
            <w:r w:rsidR="004E25BF" w:rsidRPr="001A30AF">
              <w:rPr>
                <w:rStyle w:val="Hyperlink"/>
              </w:rPr>
              <w:t>EMPRÉSTIMOS A PAGAR</w:t>
            </w:r>
            <w:r w:rsidR="004E25BF">
              <w:rPr>
                <w:webHidden/>
              </w:rPr>
              <w:tab/>
            </w:r>
            <w:r w:rsidR="004E25BF">
              <w:rPr>
                <w:webHidden/>
              </w:rPr>
              <w:fldChar w:fldCharType="begin"/>
            </w:r>
            <w:r w:rsidR="004E25BF">
              <w:rPr>
                <w:webHidden/>
              </w:rPr>
              <w:instrText xml:space="preserve"> PAGEREF _Toc79416485 \h </w:instrText>
            </w:r>
            <w:r w:rsidR="004E25BF">
              <w:rPr>
                <w:webHidden/>
              </w:rPr>
            </w:r>
            <w:r w:rsidR="004E25BF">
              <w:rPr>
                <w:webHidden/>
              </w:rPr>
              <w:fldChar w:fldCharType="separate"/>
            </w:r>
            <w:r w:rsidR="004E25BF">
              <w:rPr>
                <w:webHidden/>
              </w:rPr>
              <w:t>21</w:t>
            </w:r>
            <w:r w:rsidR="004E25BF">
              <w:rPr>
                <w:webHidden/>
              </w:rPr>
              <w:fldChar w:fldCharType="end"/>
            </w:r>
          </w:hyperlink>
        </w:p>
        <w:p w14:paraId="15B33E3E" w14:textId="77777777" w:rsidR="004E25BF" w:rsidRDefault="00BE0D19">
          <w:pPr>
            <w:pStyle w:val="Sumrio2"/>
            <w:tabs>
              <w:tab w:val="right" w:leader="dot" w:pos="9627"/>
            </w:tabs>
            <w:rPr>
              <w:rFonts w:cstheme="minorBidi"/>
              <w:noProof/>
            </w:rPr>
          </w:pPr>
          <w:hyperlink w:anchor="_Toc79416486" w:history="1">
            <w:r w:rsidR="004E25BF" w:rsidRPr="001A30AF">
              <w:rPr>
                <w:rStyle w:val="Hyperlink"/>
                <w:noProof/>
              </w:rPr>
              <w:t>21.1. Garantia – Obrigação Especial – Cessão de Direitos Creditórios</w:t>
            </w:r>
            <w:r w:rsidR="004E25BF">
              <w:rPr>
                <w:noProof/>
                <w:webHidden/>
              </w:rPr>
              <w:tab/>
            </w:r>
            <w:r w:rsidR="004E25BF">
              <w:rPr>
                <w:noProof/>
                <w:webHidden/>
              </w:rPr>
              <w:fldChar w:fldCharType="begin"/>
            </w:r>
            <w:r w:rsidR="004E25BF">
              <w:rPr>
                <w:noProof/>
                <w:webHidden/>
              </w:rPr>
              <w:instrText xml:space="preserve"> PAGEREF _Toc79416486 \h </w:instrText>
            </w:r>
            <w:r w:rsidR="004E25BF">
              <w:rPr>
                <w:noProof/>
                <w:webHidden/>
              </w:rPr>
            </w:r>
            <w:r w:rsidR="004E25BF">
              <w:rPr>
                <w:noProof/>
                <w:webHidden/>
              </w:rPr>
              <w:fldChar w:fldCharType="separate"/>
            </w:r>
            <w:r w:rsidR="004E25BF">
              <w:rPr>
                <w:noProof/>
                <w:webHidden/>
              </w:rPr>
              <w:t>21</w:t>
            </w:r>
            <w:r w:rsidR="004E25BF">
              <w:rPr>
                <w:noProof/>
                <w:webHidden/>
              </w:rPr>
              <w:fldChar w:fldCharType="end"/>
            </w:r>
          </w:hyperlink>
        </w:p>
        <w:p w14:paraId="18679BC1" w14:textId="77777777" w:rsidR="004E25BF" w:rsidRDefault="00BE0D19">
          <w:pPr>
            <w:pStyle w:val="Sumrio2"/>
            <w:tabs>
              <w:tab w:val="right" w:leader="dot" w:pos="9627"/>
            </w:tabs>
            <w:rPr>
              <w:rFonts w:cstheme="minorBidi"/>
              <w:noProof/>
            </w:rPr>
          </w:pPr>
          <w:hyperlink w:anchor="_Toc79416487" w:history="1">
            <w:r w:rsidR="004E25BF" w:rsidRPr="001A30AF">
              <w:rPr>
                <w:rStyle w:val="Hyperlink"/>
                <w:noProof/>
              </w:rPr>
              <w:t>21.2. Obrigação Especial – Reforço da Garantia</w:t>
            </w:r>
            <w:r w:rsidR="004E25BF">
              <w:rPr>
                <w:noProof/>
                <w:webHidden/>
              </w:rPr>
              <w:tab/>
            </w:r>
            <w:r w:rsidR="004E25BF">
              <w:rPr>
                <w:noProof/>
                <w:webHidden/>
              </w:rPr>
              <w:fldChar w:fldCharType="begin"/>
            </w:r>
            <w:r w:rsidR="004E25BF">
              <w:rPr>
                <w:noProof/>
                <w:webHidden/>
              </w:rPr>
              <w:instrText xml:space="preserve"> PAGEREF _Toc79416487 \h </w:instrText>
            </w:r>
            <w:r w:rsidR="004E25BF">
              <w:rPr>
                <w:noProof/>
                <w:webHidden/>
              </w:rPr>
            </w:r>
            <w:r w:rsidR="004E25BF">
              <w:rPr>
                <w:noProof/>
                <w:webHidden/>
              </w:rPr>
              <w:fldChar w:fldCharType="separate"/>
            </w:r>
            <w:r w:rsidR="004E25BF">
              <w:rPr>
                <w:noProof/>
                <w:webHidden/>
              </w:rPr>
              <w:t>21</w:t>
            </w:r>
            <w:r w:rsidR="004E25BF">
              <w:rPr>
                <w:noProof/>
                <w:webHidden/>
              </w:rPr>
              <w:fldChar w:fldCharType="end"/>
            </w:r>
          </w:hyperlink>
        </w:p>
        <w:p w14:paraId="59CEFCAD" w14:textId="77777777" w:rsidR="004E25BF" w:rsidRDefault="00BE0D19">
          <w:pPr>
            <w:pStyle w:val="Sumrio2"/>
            <w:tabs>
              <w:tab w:val="right" w:leader="dot" w:pos="9627"/>
            </w:tabs>
            <w:rPr>
              <w:rFonts w:cstheme="minorBidi"/>
              <w:noProof/>
            </w:rPr>
          </w:pPr>
          <w:hyperlink w:anchor="_Toc79416488" w:history="1">
            <w:r w:rsidR="004E25BF" w:rsidRPr="001A30AF">
              <w:rPr>
                <w:rStyle w:val="Hyperlink"/>
                <w:noProof/>
              </w:rPr>
              <w:t>21.3. Encargos Financeiros</w:t>
            </w:r>
            <w:r w:rsidR="004E25BF">
              <w:rPr>
                <w:noProof/>
                <w:webHidden/>
              </w:rPr>
              <w:tab/>
            </w:r>
            <w:r w:rsidR="004E25BF">
              <w:rPr>
                <w:noProof/>
                <w:webHidden/>
              </w:rPr>
              <w:fldChar w:fldCharType="begin"/>
            </w:r>
            <w:r w:rsidR="004E25BF">
              <w:rPr>
                <w:noProof/>
                <w:webHidden/>
              </w:rPr>
              <w:instrText xml:space="preserve"> PAGEREF _Toc79416488 \h </w:instrText>
            </w:r>
            <w:r w:rsidR="004E25BF">
              <w:rPr>
                <w:noProof/>
                <w:webHidden/>
              </w:rPr>
            </w:r>
            <w:r w:rsidR="004E25BF">
              <w:rPr>
                <w:noProof/>
                <w:webHidden/>
              </w:rPr>
              <w:fldChar w:fldCharType="separate"/>
            </w:r>
            <w:r w:rsidR="004E25BF">
              <w:rPr>
                <w:noProof/>
                <w:webHidden/>
              </w:rPr>
              <w:t>21</w:t>
            </w:r>
            <w:r w:rsidR="004E25BF">
              <w:rPr>
                <w:noProof/>
                <w:webHidden/>
              </w:rPr>
              <w:fldChar w:fldCharType="end"/>
            </w:r>
          </w:hyperlink>
        </w:p>
        <w:p w14:paraId="74C05036" w14:textId="77777777" w:rsidR="004E25BF" w:rsidRDefault="00BE0D19">
          <w:pPr>
            <w:pStyle w:val="Sumrio2"/>
            <w:tabs>
              <w:tab w:val="right" w:leader="dot" w:pos="9627"/>
            </w:tabs>
            <w:rPr>
              <w:rFonts w:cstheme="minorBidi"/>
              <w:noProof/>
            </w:rPr>
          </w:pPr>
          <w:hyperlink w:anchor="_Toc79416489" w:history="1">
            <w:r w:rsidR="004E25BF" w:rsidRPr="001A30AF">
              <w:rPr>
                <w:rStyle w:val="Hyperlink"/>
                <w:noProof/>
              </w:rPr>
              <w:t>21.4. Comissão Flat</w:t>
            </w:r>
            <w:r w:rsidR="004E25BF">
              <w:rPr>
                <w:noProof/>
                <w:webHidden/>
              </w:rPr>
              <w:tab/>
            </w:r>
            <w:r w:rsidR="004E25BF">
              <w:rPr>
                <w:noProof/>
                <w:webHidden/>
              </w:rPr>
              <w:fldChar w:fldCharType="begin"/>
            </w:r>
            <w:r w:rsidR="004E25BF">
              <w:rPr>
                <w:noProof/>
                <w:webHidden/>
              </w:rPr>
              <w:instrText xml:space="preserve"> PAGEREF _Toc79416489 \h </w:instrText>
            </w:r>
            <w:r w:rsidR="004E25BF">
              <w:rPr>
                <w:noProof/>
                <w:webHidden/>
              </w:rPr>
            </w:r>
            <w:r w:rsidR="004E25BF">
              <w:rPr>
                <w:noProof/>
                <w:webHidden/>
              </w:rPr>
              <w:fldChar w:fldCharType="separate"/>
            </w:r>
            <w:r w:rsidR="004E25BF">
              <w:rPr>
                <w:noProof/>
                <w:webHidden/>
              </w:rPr>
              <w:t>22</w:t>
            </w:r>
            <w:r w:rsidR="004E25BF">
              <w:rPr>
                <w:noProof/>
                <w:webHidden/>
              </w:rPr>
              <w:fldChar w:fldCharType="end"/>
            </w:r>
          </w:hyperlink>
        </w:p>
        <w:p w14:paraId="10D21FE1" w14:textId="77777777" w:rsidR="004E25BF" w:rsidRDefault="00BE0D19">
          <w:pPr>
            <w:pStyle w:val="Sumrio1"/>
            <w:rPr>
              <w:rFonts w:eastAsiaTheme="minorEastAsia" w:cstheme="minorBidi"/>
              <w:szCs w:val="22"/>
              <w:lang w:eastAsia="pt-BR"/>
            </w:rPr>
          </w:pPr>
          <w:hyperlink w:anchor="_Toc79416490" w:history="1">
            <w:r w:rsidR="004E25BF" w:rsidRPr="001A30AF">
              <w:rPr>
                <w:rStyle w:val="Hyperlink"/>
              </w:rPr>
              <w:t>22.</w:t>
            </w:r>
            <w:r w:rsidR="004E25BF">
              <w:rPr>
                <w:rFonts w:eastAsiaTheme="minorEastAsia" w:cstheme="minorBidi"/>
                <w:szCs w:val="22"/>
                <w:lang w:eastAsia="pt-BR"/>
              </w:rPr>
              <w:tab/>
            </w:r>
            <w:r w:rsidR="004E25BF" w:rsidRPr="001A30AF">
              <w:rPr>
                <w:rStyle w:val="Hyperlink"/>
              </w:rPr>
              <w:t>PROVISÃO PARA CONTINGÊNCIAS</w:t>
            </w:r>
            <w:r w:rsidR="004E25BF">
              <w:rPr>
                <w:webHidden/>
              </w:rPr>
              <w:tab/>
            </w:r>
            <w:r w:rsidR="004E25BF">
              <w:rPr>
                <w:webHidden/>
              </w:rPr>
              <w:fldChar w:fldCharType="begin"/>
            </w:r>
            <w:r w:rsidR="004E25BF">
              <w:rPr>
                <w:webHidden/>
              </w:rPr>
              <w:instrText xml:space="preserve"> PAGEREF _Toc79416490 \h </w:instrText>
            </w:r>
            <w:r w:rsidR="004E25BF">
              <w:rPr>
                <w:webHidden/>
              </w:rPr>
            </w:r>
            <w:r w:rsidR="004E25BF">
              <w:rPr>
                <w:webHidden/>
              </w:rPr>
              <w:fldChar w:fldCharType="separate"/>
            </w:r>
            <w:r w:rsidR="004E25BF">
              <w:rPr>
                <w:webHidden/>
              </w:rPr>
              <w:t>22</w:t>
            </w:r>
            <w:r w:rsidR="004E25BF">
              <w:rPr>
                <w:webHidden/>
              </w:rPr>
              <w:fldChar w:fldCharType="end"/>
            </w:r>
          </w:hyperlink>
        </w:p>
        <w:p w14:paraId="681DC2BE" w14:textId="77777777" w:rsidR="004E25BF" w:rsidRDefault="00BE0D19">
          <w:pPr>
            <w:pStyle w:val="Sumrio1"/>
            <w:rPr>
              <w:rFonts w:eastAsiaTheme="minorEastAsia" w:cstheme="minorBidi"/>
              <w:szCs w:val="22"/>
              <w:lang w:eastAsia="pt-BR"/>
            </w:rPr>
          </w:pPr>
          <w:hyperlink w:anchor="_Toc79416491" w:history="1">
            <w:r w:rsidR="004E25BF" w:rsidRPr="001A30AF">
              <w:rPr>
                <w:rStyle w:val="Hyperlink"/>
              </w:rPr>
              <w:t>23.</w:t>
            </w:r>
            <w:r w:rsidR="004E25BF">
              <w:rPr>
                <w:rFonts w:eastAsiaTheme="minorEastAsia" w:cstheme="minorBidi"/>
                <w:szCs w:val="22"/>
                <w:lang w:eastAsia="pt-BR"/>
              </w:rPr>
              <w:tab/>
            </w:r>
            <w:r w:rsidR="004E25BF" w:rsidRPr="001A30AF">
              <w:rPr>
                <w:rStyle w:val="Hyperlink"/>
              </w:rPr>
              <w:t>PATRIMÔNIO LÍQUIDO</w:t>
            </w:r>
            <w:r w:rsidR="004E25BF">
              <w:rPr>
                <w:webHidden/>
              </w:rPr>
              <w:tab/>
            </w:r>
            <w:r w:rsidR="004E25BF">
              <w:rPr>
                <w:webHidden/>
              </w:rPr>
              <w:fldChar w:fldCharType="begin"/>
            </w:r>
            <w:r w:rsidR="004E25BF">
              <w:rPr>
                <w:webHidden/>
              </w:rPr>
              <w:instrText xml:space="preserve"> PAGEREF _Toc79416491 \h </w:instrText>
            </w:r>
            <w:r w:rsidR="004E25BF">
              <w:rPr>
                <w:webHidden/>
              </w:rPr>
            </w:r>
            <w:r w:rsidR="004E25BF">
              <w:rPr>
                <w:webHidden/>
              </w:rPr>
              <w:fldChar w:fldCharType="separate"/>
            </w:r>
            <w:r w:rsidR="004E25BF">
              <w:rPr>
                <w:webHidden/>
              </w:rPr>
              <w:t>23</w:t>
            </w:r>
            <w:r w:rsidR="004E25BF">
              <w:rPr>
                <w:webHidden/>
              </w:rPr>
              <w:fldChar w:fldCharType="end"/>
            </w:r>
          </w:hyperlink>
        </w:p>
        <w:p w14:paraId="58C4E237" w14:textId="77777777" w:rsidR="004E25BF" w:rsidRDefault="00BE0D19">
          <w:pPr>
            <w:pStyle w:val="Sumrio2"/>
            <w:tabs>
              <w:tab w:val="right" w:leader="dot" w:pos="9627"/>
            </w:tabs>
            <w:rPr>
              <w:rFonts w:cstheme="minorBidi"/>
              <w:noProof/>
            </w:rPr>
          </w:pPr>
          <w:hyperlink w:anchor="_Toc79416492" w:history="1">
            <w:r w:rsidR="004E25BF" w:rsidRPr="001A30AF">
              <w:rPr>
                <w:rStyle w:val="Hyperlink"/>
                <w:noProof/>
              </w:rPr>
              <w:t>23.1. Capital Social e Composição Acionária</w:t>
            </w:r>
            <w:r w:rsidR="004E25BF">
              <w:rPr>
                <w:noProof/>
                <w:webHidden/>
              </w:rPr>
              <w:tab/>
            </w:r>
            <w:r w:rsidR="004E25BF">
              <w:rPr>
                <w:noProof/>
                <w:webHidden/>
              </w:rPr>
              <w:fldChar w:fldCharType="begin"/>
            </w:r>
            <w:r w:rsidR="004E25BF">
              <w:rPr>
                <w:noProof/>
                <w:webHidden/>
              </w:rPr>
              <w:instrText xml:space="preserve"> PAGEREF _Toc79416492 \h </w:instrText>
            </w:r>
            <w:r w:rsidR="004E25BF">
              <w:rPr>
                <w:noProof/>
                <w:webHidden/>
              </w:rPr>
            </w:r>
            <w:r w:rsidR="004E25BF">
              <w:rPr>
                <w:noProof/>
                <w:webHidden/>
              </w:rPr>
              <w:fldChar w:fldCharType="separate"/>
            </w:r>
            <w:r w:rsidR="004E25BF">
              <w:rPr>
                <w:noProof/>
                <w:webHidden/>
              </w:rPr>
              <w:t>23</w:t>
            </w:r>
            <w:r w:rsidR="004E25BF">
              <w:rPr>
                <w:noProof/>
                <w:webHidden/>
              </w:rPr>
              <w:fldChar w:fldCharType="end"/>
            </w:r>
          </w:hyperlink>
        </w:p>
        <w:p w14:paraId="1427471A" w14:textId="77777777" w:rsidR="004E25BF" w:rsidRDefault="00BE0D19">
          <w:pPr>
            <w:pStyle w:val="Sumrio2"/>
            <w:tabs>
              <w:tab w:val="right" w:leader="dot" w:pos="9627"/>
            </w:tabs>
            <w:rPr>
              <w:rFonts w:cstheme="minorBidi"/>
              <w:noProof/>
            </w:rPr>
          </w:pPr>
          <w:hyperlink w:anchor="_Toc79416493" w:history="1">
            <w:r w:rsidR="004E25BF" w:rsidRPr="001A30AF">
              <w:rPr>
                <w:rStyle w:val="Hyperlink"/>
                <w:noProof/>
              </w:rPr>
              <w:t>23.2. Reserva de Reavaliação</w:t>
            </w:r>
            <w:r w:rsidR="004E25BF">
              <w:rPr>
                <w:noProof/>
                <w:webHidden/>
              </w:rPr>
              <w:tab/>
            </w:r>
            <w:r w:rsidR="004E25BF">
              <w:rPr>
                <w:noProof/>
                <w:webHidden/>
              </w:rPr>
              <w:fldChar w:fldCharType="begin"/>
            </w:r>
            <w:r w:rsidR="004E25BF">
              <w:rPr>
                <w:noProof/>
                <w:webHidden/>
              </w:rPr>
              <w:instrText xml:space="preserve"> PAGEREF _Toc79416493 \h </w:instrText>
            </w:r>
            <w:r w:rsidR="004E25BF">
              <w:rPr>
                <w:noProof/>
                <w:webHidden/>
              </w:rPr>
            </w:r>
            <w:r w:rsidR="004E25BF">
              <w:rPr>
                <w:noProof/>
                <w:webHidden/>
              </w:rPr>
              <w:fldChar w:fldCharType="separate"/>
            </w:r>
            <w:r w:rsidR="004E25BF">
              <w:rPr>
                <w:noProof/>
                <w:webHidden/>
              </w:rPr>
              <w:t>23</w:t>
            </w:r>
            <w:r w:rsidR="004E25BF">
              <w:rPr>
                <w:noProof/>
                <w:webHidden/>
              </w:rPr>
              <w:fldChar w:fldCharType="end"/>
            </w:r>
          </w:hyperlink>
        </w:p>
        <w:p w14:paraId="41DF723C" w14:textId="77777777" w:rsidR="004E25BF" w:rsidRDefault="00BE0D19">
          <w:pPr>
            <w:pStyle w:val="Sumrio2"/>
            <w:tabs>
              <w:tab w:val="right" w:leader="dot" w:pos="9627"/>
            </w:tabs>
            <w:rPr>
              <w:rFonts w:cstheme="minorBidi"/>
              <w:noProof/>
            </w:rPr>
          </w:pPr>
          <w:hyperlink w:anchor="_Toc79416494" w:history="1">
            <w:r w:rsidR="004E25BF" w:rsidRPr="001A30AF">
              <w:rPr>
                <w:rStyle w:val="Hyperlink"/>
                <w:noProof/>
              </w:rPr>
              <w:t>23.3. Reserva Especial</w:t>
            </w:r>
            <w:r w:rsidR="004E25BF">
              <w:rPr>
                <w:noProof/>
                <w:webHidden/>
              </w:rPr>
              <w:tab/>
            </w:r>
            <w:r w:rsidR="004E25BF">
              <w:rPr>
                <w:noProof/>
                <w:webHidden/>
              </w:rPr>
              <w:fldChar w:fldCharType="begin"/>
            </w:r>
            <w:r w:rsidR="004E25BF">
              <w:rPr>
                <w:noProof/>
                <w:webHidden/>
              </w:rPr>
              <w:instrText xml:space="preserve"> PAGEREF _Toc79416494 \h </w:instrText>
            </w:r>
            <w:r w:rsidR="004E25BF">
              <w:rPr>
                <w:noProof/>
                <w:webHidden/>
              </w:rPr>
            </w:r>
            <w:r w:rsidR="004E25BF">
              <w:rPr>
                <w:noProof/>
                <w:webHidden/>
              </w:rPr>
              <w:fldChar w:fldCharType="separate"/>
            </w:r>
            <w:r w:rsidR="004E25BF">
              <w:rPr>
                <w:noProof/>
                <w:webHidden/>
              </w:rPr>
              <w:t>23</w:t>
            </w:r>
            <w:r w:rsidR="004E25BF">
              <w:rPr>
                <w:noProof/>
                <w:webHidden/>
              </w:rPr>
              <w:fldChar w:fldCharType="end"/>
            </w:r>
          </w:hyperlink>
        </w:p>
        <w:p w14:paraId="342E2DB5" w14:textId="77777777" w:rsidR="004E25BF" w:rsidRDefault="00BE0D19">
          <w:pPr>
            <w:pStyle w:val="Sumrio2"/>
            <w:tabs>
              <w:tab w:val="right" w:leader="dot" w:pos="9627"/>
            </w:tabs>
            <w:rPr>
              <w:rFonts w:cstheme="minorBidi"/>
              <w:noProof/>
            </w:rPr>
          </w:pPr>
          <w:hyperlink w:anchor="_Toc79416495" w:history="1">
            <w:r w:rsidR="004E25BF" w:rsidRPr="001A30AF">
              <w:rPr>
                <w:rStyle w:val="Hyperlink"/>
                <w:noProof/>
              </w:rPr>
              <w:t>23.4. Lucro do exercício</w:t>
            </w:r>
            <w:r w:rsidR="004E25BF">
              <w:rPr>
                <w:noProof/>
                <w:webHidden/>
              </w:rPr>
              <w:tab/>
            </w:r>
            <w:r w:rsidR="004E25BF">
              <w:rPr>
                <w:noProof/>
                <w:webHidden/>
              </w:rPr>
              <w:fldChar w:fldCharType="begin"/>
            </w:r>
            <w:r w:rsidR="004E25BF">
              <w:rPr>
                <w:noProof/>
                <w:webHidden/>
              </w:rPr>
              <w:instrText xml:space="preserve"> PAGEREF _Toc79416495 \h </w:instrText>
            </w:r>
            <w:r w:rsidR="004E25BF">
              <w:rPr>
                <w:noProof/>
                <w:webHidden/>
              </w:rPr>
            </w:r>
            <w:r w:rsidR="004E25BF">
              <w:rPr>
                <w:noProof/>
                <w:webHidden/>
              </w:rPr>
              <w:fldChar w:fldCharType="separate"/>
            </w:r>
            <w:r w:rsidR="004E25BF">
              <w:rPr>
                <w:noProof/>
                <w:webHidden/>
              </w:rPr>
              <w:t>23</w:t>
            </w:r>
            <w:r w:rsidR="004E25BF">
              <w:rPr>
                <w:noProof/>
                <w:webHidden/>
              </w:rPr>
              <w:fldChar w:fldCharType="end"/>
            </w:r>
          </w:hyperlink>
        </w:p>
        <w:p w14:paraId="6A9C3E49" w14:textId="77777777" w:rsidR="004E25BF" w:rsidRDefault="00BE0D19">
          <w:pPr>
            <w:pStyle w:val="Sumrio1"/>
            <w:rPr>
              <w:rFonts w:eastAsiaTheme="minorEastAsia" w:cstheme="minorBidi"/>
              <w:szCs w:val="22"/>
              <w:lang w:eastAsia="pt-BR"/>
            </w:rPr>
          </w:pPr>
          <w:hyperlink w:anchor="_Toc79416496" w:history="1">
            <w:r w:rsidR="004E25BF" w:rsidRPr="001A30AF">
              <w:rPr>
                <w:rStyle w:val="Hyperlink"/>
              </w:rPr>
              <w:t xml:space="preserve">24. </w:t>
            </w:r>
            <w:r w:rsidR="004E25BF">
              <w:rPr>
                <w:rFonts w:eastAsiaTheme="minorEastAsia" w:cstheme="minorBidi"/>
                <w:szCs w:val="22"/>
                <w:lang w:eastAsia="pt-BR"/>
              </w:rPr>
              <w:tab/>
            </w:r>
            <w:r w:rsidR="004E25BF" w:rsidRPr="001A30AF">
              <w:rPr>
                <w:rStyle w:val="Hyperlink"/>
              </w:rPr>
              <w:t>RECEITAS, CUSTOS E DESPESAS</w:t>
            </w:r>
            <w:r w:rsidR="004E25BF">
              <w:rPr>
                <w:webHidden/>
              </w:rPr>
              <w:tab/>
            </w:r>
            <w:r w:rsidR="004E25BF">
              <w:rPr>
                <w:webHidden/>
              </w:rPr>
              <w:fldChar w:fldCharType="begin"/>
            </w:r>
            <w:r w:rsidR="004E25BF">
              <w:rPr>
                <w:webHidden/>
              </w:rPr>
              <w:instrText xml:space="preserve"> PAGEREF _Toc79416496 \h </w:instrText>
            </w:r>
            <w:r w:rsidR="004E25BF">
              <w:rPr>
                <w:webHidden/>
              </w:rPr>
            </w:r>
            <w:r w:rsidR="004E25BF">
              <w:rPr>
                <w:webHidden/>
              </w:rPr>
              <w:fldChar w:fldCharType="separate"/>
            </w:r>
            <w:r w:rsidR="004E25BF">
              <w:rPr>
                <w:webHidden/>
              </w:rPr>
              <w:t>23</w:t>
            </w:r>
            <w:r w:rsidR="004E25BF">
              <w:rPr>
                <w:webHidden/>
              </w:rPr>
              <w:fldChar w:fldCharType="end"/>
            </w:r>
          </w:hyperlink>
        </w:p>
        <w:p w14:paraId="070E65F1" w14:textId="77777777" w:rsidR="004E25BF" w:rsidRDefault="00BE0D19">
          <w:pPr>
            <w:pStyle w:val="Sumrio2"/>
            <w:tabs>
              <w:tab w:val="right" w:leader="dot" w:pos="9627"/>
            </w:tabs>
            <w:rPr>
              <w:rFonts w:cstheme="minorBidi"/>
              <w:noProof/>
            </w:rPr>
          </w:pPr>
          <w:hyperlink w:anchor="_Toc79416497" w:history="1">
            <w:r w:rsidR="004E25BF" w:rsidRPr="001A30AF">
              <w:rPr>
                <w:rStyle w:val="Hyperlink"/>
                <w:noProof/>
              </w:rPr>
              <w:t>24.1. Receita Operacional Líquida</w:t>
            </w:r>
            <w:r w:rsidR="004E25BF">
              <w:rPr>
                <w:noProof/>
                <w:webHidden/>
              </w:rPr>
              <w:tab/>
            </w:r>
            <w:r w:rsidR="004E25BF">
              <w:rPr>
                <w:noProof/>
                <w:webHidden/>
              </w:rPr>
              <w:fldChar w:fldCharType="begin"/>
            </w:r>
            <w:r w:rsidR="004E25BF">
              <w:rPr>
                <w:noProof/>
                <w:webHidden/>
              </w:rPr>
              <w:instrText xml:space="preserve"> PAGEREF _Toc79416497 \h </w:instrText>
            </w:r>
            <w:r w:rsidR="004E25BF">
              <w:rPr>
                <w:noProof/>
                <w:webHidden/>
              </w:rPr>
            </w:r>
            <w:r w:rsidR="004E25BF">
              <w:rPr>
                <w:noProof/>
                <w:webHidden/>
              </w:rPr>
              <w:fldChar w:fldCharType="separate"/>
            </w:r>
            <w:r w:rsidR="004E25BF">
              <w:rPr>
                <w:noProof/>
                <w:webHidden/>
              </w:rPr>
              <w:t>24</w:t>
            </w:r>
            <w:r w:rsidR="004E25BF">
              <w:rPr>
                <w:noProof/>
                <w:webHidden/>
              </w:rPr>
              <w:fldChar w:fldCharType="end"/>
            </w:r>
          </w:hyperlink>
        </w:p>
        <w:p w14:paraId="4E6985D9" w14:textId="77777777" w:rsidR="004E25BF" w:rsidRDefault="00BE0D19">
          <w:pPr>
            <w:pStyle w:val="Sumrio3"/>
            <w:tabs>
              <w:tab w:val="right" w:leader="dot" w:pos="9627"/>
            </w:tabs>
            <w:rPr>
              <w:rFonts w:cstheme="minorBidi"/>
              <w:noProof/>
            </w:rPr>
          </w:pPr>
          <w:hyperlink w:anchor="_Toc79416498" w:history="1">
            <w:r w:rsidR="004E25BF" w:rsidRPr="001A30AF">
              <w:rPr>
                <w:rStyle w:val="Hyperlink"/>
                <w:noProof/>
              </w:rPr>
              <w:t>24.1.1. Permissão e Concessão Remunerada de Uso</w:t>
            </w:r>
            <w:r w:rsidR="004E25BF">
              <w:rPr>
                <w:noProof/>
                <w:webHidden/>
              </w:rPr>
              <w:tab/>
            </w:r>
            <w:r w:rsidR="004E25BF">
              <w:rPr>
                <w:noProof/>
                <w:webHidden/>
              </w:rPr>
              <w:fldChar w:fldCharType="begin"/>
            </w:r>
            <w:r w:rsidR="004E25BF">
              <w:rPr>
                <w:noProof/>
                <w:webHidden/>
              </w:rPr>
              <w:instrText xml:space="preserve"> PAGEREF _Toc79416498 \h </w:instrText>
            </w:r>
            <w:r w:rsidR="004E25BF">
              <w:rPr>
                <w:noProof/>
                <w:webHidden/>
              </w:rPr>
            </w:r>
            <w:r w:rsidR="004E25BF">
              <w:rPr>
                <w:noProof/>
                <w:webHidden/>
              </w:rPr>
              <w:fldChar w:fldCharType="separate"/>
            </w:r>
            <w:r w:rsidR="004E25BF">
              <w:rPr>
                <w:noProof/>
                <w:webHidden/>
              </w:rPr>
              <w:t>24</w:t>
            </w:r>
            <w:r w:rsidR="004E25BF">
              <w:rPr>
                <w:noProof/>
                <w:webHidden/>
              </w:rPr>
              <w:fldChar w:fldCharType="end"/>
            </w:r>
          </w:hyperlink>
        </w:p>
        <w:p w14:paraId="4140B19F" w14:textId="77777777" w:rsidR="004E25BF" w:rsidRDefault="00BE0D19">
          <w:pPr>
            <w:pStyle w:val="Sumrio3"/>
            <w:tabs>
              <w:tab w:val="right" w:leader="dot" w:pos="9627"/>
            </w:tabs>
            <w:rPr>
              <w:rFonts w:cstheme="minorBidi"/>
              <w:noProof/>
            </w:rPr>
          </w:pPr>
          <w:hyperlink w:anchor="_Toc79416499" w:history="1">
            <w:r w:rsidR="004E25BF" w:rsidRPr="001A30AF">
              <w:rPr>
                <w:rStyle w:val="Hyperlink"/>
                <w:noProof/>
              </w:rPr>
              <w:t>24.1.2. Serviços Prestados na Armazenagem</w:t>
            </w:r>
            <w:r w:rsidR="004E25BF">
              <w:rPr>
                <w:noProof/>
                <w:webHidden/>
              </w:rPr>
              <w:tab/>
            </w:r>
            <w:r w:rsidR="004E25BF">
              <w:rPr>
                <w:noProof/>
                <w:webHidden/>
              </w:rPr>
              <w:fldChar w:fldCharType="begin"/>
            </w:r>
            <w:r w:rsidR="004E25BF">
              <w:rPr>
                <w:noProof/>
                <w:webHidden/>
              </w:rPr>
              <w:instrText xml:space="preserve"> PAGEREF _Toc79416499 \h </w:instrText>
            </w:r>
            <w:r w:rsidR="004E25BF">
              <w:rPr>
                <w:noProof/>
                <w:webHidden/>
              </w:rPr>
            </w:r>
            <w:r w:rsidR="004E25BF">
              <w:rPr>
                <w:noProof/>
                <w:webHidden/>
              </w:rPr>
              <w:fldChar w:fldCharType="separate"/>
            </w:r>
            <w:r w:rsidR="004E25BF">
              <w:rPr>
                <w:noProof/>
                <w:webHidden/>
              </w:rPr>
              <w:t>24</w:t>
            </w:r>
            <w:r w:rsidR="004E25BF">
              <w:rPr>
                <w:noProof/>
                <w:webHidden/>
              </w:rPr>
              <w:fldChar w:fldCharType="end"/>
            </w:r>
          </w:hyperlink>
        </w:p>
        <w:p w14:paraId="69EAE7CB" w14:textId="77777777" w:rsidR="004E25BF" w:rsidRDefault="00BE0D19">
          <w:pPr>
            <w:pStyle w:val="Sumrio3"/>
            <w:tabs>
              <w:tab w:val="right" w:leader="dot" w:pos="9627"/>
            </w:tabs>
            <w:rPr>
              <w:rFonts w:cstheme="minorBidi"/>
              <w:noProof/>
            </w:rPr>
          </w:pPr>
          <w:hyperlink w:anchor="_Toc79416500" w:history="1">
            <w:r w:rsidR="004E25BF" w:rsidRPr="001A30AF">
              <w:rPr>
                <w:rStyle w:val="Hyperlink"/>
                <w:noProof/>
              </w:rPr>
              <w:t>24.1.3. Autorização de Uso</w:t>
            </w:r>
            <w:r w:rsidR="004E25BF">
              <w:rPr>
                <w:noProof/>
                <w:webHidden/>
              </w:rPr>
              <w:tab/>
            </w:r>
            <w:r w:rsidR="004E25BF">
              <w:rPr>
                <w:noProof/>
                <w:webHidden/>
              </w:rPr>
              <w:fldChar w:fldCharType="begin"/>
            </w:r>
            <w:r w:rsidR="004E25BF">
              <w:rPr>
                <w:noProof/>
                <w:webHidden/>
              </w:rPr>
              <w:instrText xml:space="preserve"> PAGEREF _Toc79416500 \h </w:instrText>
            </w:r>
            <w:r w:rsidR="004E25BF">
              <w:rPr>
                <w:noProof/>
                <w:webHidden/>
              </w:rPr>
            </w:r>
            <w:r w:rsidR="004E25BF">
              <w:rPr>
                <w:noProof/>
                <w:webHidden/>
              </w:rPr>
              <w:fldChar w:fldCharType="separate"/>
            </w:r>
            <w:r w:rsidR="004E25BF">
              <w:rPr>
                <w:noProof/>
                <w:webHidden/>
              </w:rPr>
              <w:t>25</w:t>
            </w:r>
            <w:r w:rsidR="004E25BF">
              <w:rPr>
                <w:noProof/>
                <w:webHidden/>
              </w:rPr>
              <w:fldChar w:fldCharType="end"/>
            </w:r>
          </w:hyperlink>
        </w:p>
        <w:p w14:paraId="73CB3813" w14:textId="77777777" w:rsidR="004E25BF" w:rsidRDefault="00BE0D19">
          <w:pPr>
            <w:pStyle w:val="Sumrio3"/>
            <w:tabs>
              <w:tab w:val="right" w:leader="dot" w:pos="9627"/>
            </w:tabs>
            <w:rPr>
              <w:rFonts w:cstheme="minorBidi"/>
              <w:noProof/>
            </w:rPr>
          </w:pPr>
          <w:hyperlink w:anchor="_Toc79416501" w:history="1">
            <w:r w:rsidR="004E25BF" w:rsidRPr="001A30AF">
              <w:rPr>
                <w:rStyle w:val="Hyperlink"/>
                <w:noProof/>
              </w:rPr>
              <w:t>24.1.4. Receitas Diversas</w:t>
            </w:r>
            <w:r w:rsidR="004E25BF">
              <w:rPr>
                <w:noProof/>
                <w:webHidden/>
              </w:rPr>
              <w:tab/>
            </w:r>
            <w:r w:rsidR="004E25BF">
              <w:rPr>
                <w:noProof/>
                <w:webHidden/>
              </w:rPr>
              <w:fldChar w:fldCharType="begin"/>
            </w:r>
            <w:r w:rsidR="004E25BF">
              <w:rPr>
                <w:noProof/>
                <w:webHidden/>
              </w:rPr>
              <w:instrText xml:space="preserve"> PAGEREF _Toc79416501 \h </w:instrText>
            </w:r>
            <w:r w:rsidR="004E25BF">
              <w:rPr>
                <w:noProof/>
                <w:webHidden/>
              </w:rPr>
            </w:r>
            <w:r w:rsidR="004E25BF">
              <w:rPr>
                <w:noProof/>
                <w:webHidden/>
              </w:rPr>
              <w:fldChar w:fldCharType="separate"/>
            </w:r>
            <w:r w:rsidR="004E25BF">
              <w:rPr>
                <w:noProof/>
                <w:webHidden/>
              </w:rPr>
              <w:t>25</w:t>
            </w:r>
            <w:r w:rsidR="004E25BF">
              <w:rPr>
                <w:noProof/>
                <w:webHidden/>
              </w:rPr>
              <w:fldChar w:fldCharType="end"/>
            </w:r>
          </w:hyperlink>
        </w:p>
        <w:p w14:paraId="56332F3B" w14:textId="77777777" w:rsidR="004E25BF" w:rsidRDefault="00BE0D19">
          <w:pPr>
            <w:pStyle w:val="Sumrio3"/>
            <w:tabs>
              <w:tab w:val="right" w:leader="dot" w:pos="9627"/>
            </w:tabs>
            <w:rPr>
              <w:rFonts w:cstheme="minorBidi"/>
              <w:noProof/>
            </w:rPr>
          </w:pPr>
          <w:hyperlink w:anchor="_Toc79416502" w:history="1">
            <w:r w:rsidR="004E25BF" w:rsidRPr="001A30AF">
              <w:rPr>
                <w:rStyle w:val="Hyperlink"/>
                <w:noProof/>
              </w:rPr>
              <w:t>24.1.5. Venda de Produtos</w:t>
            </w:r>
            <w:r w:rsidR="004E25BF">
              <w:rPr>
                <w:noProof/>
                <w:webHidden/>
              </w:rPr>
              <w:tab/>
            </w:r>
            <w:r w:rsidR="004E25BF">
              <w:rPr>
                <w:noProof/>
                <w:webHidden/>
              </w:rPr>
              <w:fldChar w:fldCharType="begin"/>
            </w:r>
            <w:r w:rsidR="004E25BF">
              <w:rPr>
                <w:noProof/>
                <w:webHidden/>
              </w:rPr>
              <w:instrText xml:space="preserve"> PAGEREF _Toc79416502 \h </w:instrText>
            </w:r>
            <w:r w:rsidR="004E25BF">
              <w:rPr>
                <w:noProof/>
                <w:webHidden/>
              </w:rPr>
            </w:r>
            <w:r w:rsidR="004E25BF">
              <w:rPr>
                <w:noProof/>
                <w:webHidden/>
              </w:rPr>
              <w:fldChar w:fldCharType="separate"/>
            </w:r>
            <w:r w:rsidR="004E25BF">
              <w:rPr>
                <w:noProof/>
                <w:webHidden/>
              </w:rPr>
              <w:t>25</w:t>
            </w:r>
            <w:r w:rsidR="004E25BF">
              <w:rPr>
                <w:noProof/>
                <w:webHidden/>
              </w:rPr>
              <w:fldChar w:fldCharType="end"/>
            </w:r>
          </w:hyperlink>
        </w:p>
        <w:p w14:paraId="04A7CDDE" w14:textId="77777777" w:rsidR="004E25BF" w:rsidRDefault="00BE0D19">
          <w:pPr>
            <w:pStyle w:val="Sumrio2"/>
            <w:tabs>
              <w:tab w:val="right" w:leader="dot" w:pos="9627"/>
            </w:tabs>
            <w:rPr>
              <w:rFonts w:cstheme="minorBidi"/>
              <w:noProof/>
            </w:rPr>
          </w:pPr>
          <w:hyperlink w:anchor="_Toc79416503" w:history="1">
            <w:r w:rsidR="004E25BF" w:rsidRPr="001A30AF">
              <w:rPr>
                <w:rStyle w:val="Hyperlink"/>
                <w:bCs/>
                <w:noProof/>
              </w:rPr>
              <w:t>24.2</w:t>
            </w:r>
            <w:r w:rsidR="004E25BF" w:rsidRPr="001A30AF">
              <w:rPr>
                <w:rStyle w:val="Hyperlink"/>
                <w:noProof/>
              </w:rPr>
              <w:t>. Custos dos Serviços Prestados e Produtos Vendidos</w:t>
            </w:r>
            <w:r w:rsidR="004E25BF">
              <w:rPr>
                <w:noProof/>
                <w:webHidden/>
              </w:rPr>
              <w:tab/>
            </w:r>
            <w:r w:rsidR="004E25BF">
              <w:rPr>
                <w:noProof/>
                <w:webHidden/>
              </w:rPr>
              <w:fldChar w:fldCharType="begin"/>
            </w:r>
            <w:r w:rsidR="004E25BF">
              <w:rPr>
                <w:noProof/>
                <w:webHidden/>
              </w:rPr>
              <w:instrText xml:space="preserve"> PAGEREF _Toc79416503 \h </w:instrText>
            </w:r>
            <w:r w:rsidR="004E25BF">
              <w:rPr>
                <w:noProof/>
                <w:webHidden/>
              </w:rPr>
            </w:r>
            <w:r w:rsidR="004E25BF">
              <w:rPr>
                <w:noProof/>
                <w:webHidden/>
              </w:rPr>
              <w:fldChar w:fldCharType="separate"/>
            </w:r>
            <w:r w:rsidR="004E25BF">
              <w:rPr>
                <w:noProof/>
                <w:webHidden/>
              </w:rPr>
              <w:t>25</w:t>
            </w:r>
            <w:r w:rsidR="004E25BF">
              <w:rPr>
                <w:noProof/>
                <w:webHidden/>
              </w:rPr>
              <w:fldChar w:fldCharType="end"/>
            </w:r>
          </w:hyperlink>
        </w:p>
        <w:p w14:paraId="3491728D" w14:textId="77777777" w:rsidR="004E25BF" w:rsidRDefault="00BE0D19">
          <w:pPr>
            <w:pStyle w:val="Sumrio3"/>
            <w:tabs>
              <w:tab w:val="right" w:leader="dot" w:pos="9627"/>
            </w:tabs>
            <w:rPr>
              <w:rFonts w:cstheme="minorBidi"/>
              <w:noProof/>
            </w:rPr>
          </w:pPr>
          <w:hyperlink w:anchor="_Toc79416504" w:history="1">
            <w:r w:rsidR="004E25BF" w:rsidRPr="001A30AF">
              <w:rPr>
                <w:rStyle w:val="Hyperlink"/>
                <w:noProof/>
              </w:rPr>
              <w:t>24.2.1. Custos com Pessoal e Honorários</w:t>
            </w:r>
            <w:r w:rsidR="004E25BF">
              <w:rPr>
                <w:noProof/>
                <w:webHidden/>
              </w:rPr>
              <w:tab/>
            </w:r>
            <w:r w:rsidR="004E25BF">
              <w:rPr>
                <w:noProof/>
                <w:webHidden/>
              </w:rPr>
              <w:fldChar w:fldCharType="begin"/>
            </w:r>
            <w:r w:rsidR="004E25BF">
              <w:rPr>
                <w:noProof/>
                <w:webHidden/>
              </w:rPr>
              <w:instrText xml:space="preserve"> PAGEREF _Toc79416504 \h </w:instrText>
            </w:r>
            <w:r w:rsidR="004E25BF">
              <w:rPr>
                <w:noProof/>
                <w:webHidden/>
              </w:rPr>
            </w:r>
            <w:r w:rsidR="004E25BF">
              <w:rPr>
                <w:noProof/>
                <w:webHidden/>
              </w:rPr>
              <w:fldChar w:fldCharType="separate"/>
            </w:r>
            <w:r w:rsidR="004E25BF">
              <w:rPr>
                <w:noProof/>
                <w:webHidden/>
              </w:rPr>
              <w:t>25</w:t>
            </w:r>
            <w:r w:rsidR="004E25BF">
              <w:rPr>
                <w:noProof/>
                <w:webHidden/>
              </w:rPr>
              <w:fldChar w:fldCharType="end"/>
            </w:r>
          </w:hyperlink>
        </w:p>
        <w:p w14:paraId="4AE447D7" w14:textId="77777777" w:rsidR="004E25BF" w:rsidRDefault="00BE0D19">
          <w:pPr>
            <w:pStyle w:val="Sumrio3"/>
            <w:tabs>
              <w:tab w:val="right" w:leader="dot" w:pos="9627"/>
            </w:tabs>
            <w:rPr>
              <w:rFonts w:cstheme="minorBidi"/>
              <w:noProof/>
            </w:rPr>
          </w:pPr>
          <w:hyperlink w:anchor="_Toc79416505" w:history="1">
            <w:r w:rsidR="004E25BF" w:rsidRPr="001A30AF">
              <w:rPr>
                <w:rStyle w:val="Hyperlink"/>
                <w:noProof/>
              </w:rPr>
              <w:t>24.2.2. Custos com Serviços de Terceiros</w:t>
            </w:r>
            <w:r w:rsidR="004E25BF">
              <w:rPr>
                <w:noProof/>
                <w:webHidden/>
              </w:rPr>
              <w:tab/>
            </w:r>
            <w:r w:rsidR="004E25BF">
              <w:rPr>
                <w:noProof/>
                <w:webHidden/>
              </w:rPr>
              <w:fldChar w:fldCharType="begin"/>
            </w:r>
            <w:r w:rsidR="004E25BF">
              <w:rPr>
                <w:noProof/>
                <w:webHidden/>
              </w:rPr>
              <w:instrText xml:space="preserve"> PAGEREF _Toc79416505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32A4DAEC" w14:textId="77777777" w:rsidR="004E25BF" w:rsidRDefault="00BE0D19">
          <w:pPr>
            <w:pStyle w:val="Sumrio3"/>
            <w:tabs>
              <w:tab w:val="right" w:leader="dot" w:pos="9627"/>
            </w:tabs>
            <w:rPr>
              <w:rFonts w:cstheme="minorBidi"/>
              <w:noProof/>
            </w:rPr>
          </w:pPr>
          <w:hyperlink w:anchor="_Toc79416506" w:history="1">
            <w:r w:rsidR="004E25BF" w:rsidRPr="001A30AF">
              <w:rPr>
                <w:rStyle w:val="Hyperlink"/>
                <w:noProof/>
              </w:rPr>
              <w:t>24.2.3. Custos com Materiais de Consumo</w:t>
            </w:r>
            <w:r w:rsidR="004E25BF">
              <w:rPr>
                <w:noProof/>
                <w:webHidden/>
              </w:rPr>
              <w:tab/>
            </w:r>
            <w:r w:rsidR="004E25BF">
              <w:rPr>
                <w:noProof/>
                <w:webHidden/>
              </w:rPr>
              <w:fldChar w:fldCharType="begin"/>
            </w:r>
            <w:r w:rsidR="004E25BF">
              <w:rPr>
                <w:noProof/>
                <w:webHidden/>
              </w:rPr>
              <w:instrText xml:space="preserve"> PAGEREF _Toc79416506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796F6513" w14:textId="77777777" w:rsidR="004E25BF" w:rsidRDefault="00BE0D19">
          <w:pPr>
            <w:pStyle w:val="Sumrio3"/>
            <w:tabs>
              <w:tab w:val="right" w:leader="dot" w:pos="9627"/>
            </w:tabs>
            <w:rPr>
              <w:rFonts w:cstheme="minorBidi"/>
              <w:noProof/>
            </w:rPr>
          </w:pPr>
          <w:hyperlink w:anchor="_Toc79416507" w:history="1">
            <w:r w:rsidR="004E25BF" w:rsidRPr="001A30AF">
              <w:rPr>
                <w:rStyle w:val="Hyperlink"/>
                <w:noProof/>
              </w:rPr>
              <w:t>24.2.4. Custos com Utilidades e Serviços</w:t>
            </w:r>
            <w:r w:rsidR="004E25BF">
              <w:rPr>
                <w:noProof/>
                <w:webHidden/>
              </w:rPr>
              <w:tab/>
            </w:r>
            <w:r w:rsidR="004E25BF">
              <w:rPr>
                <w:noProof/>
                <w:webHidden/>
              </w:rPr>
              <w:fldChar w:fldCharType="begin"/>
            </w:r>
            <w:r w:rsidR="004E25BF">
              <w:rPr>
                <w:noProof/>
                <w:webHidden/>
              </w:rPr>
              <w:instrText xml:space="preserve"> PAGEREF _Toc79416507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418585D5" w14:textId="77777777" w:rsidR="004E25BF" w:rsidRDefault="00BE0D19">
          <w:pPr>
            <w:pStyle w:val="Sumrio3"/>
            <w:tabs>
              <w:tab w:val="right" w:leader="dot" w:pos="9627"/>
            </w:tabs>
            <w:rPr>
              <w:rFonts w:cstheme="minorBidi"/>
              <w:noProof/>
            </w:rPr>
          </w:pPr>
          <w:hyperlink w:anchor="_Toc79416508" w:history="1">
            <w:r w:rsidR="004E25BF" w:rsidRPr="001A30AF">
              <w:rPr>
                <w:rStyle w:val="Hyperlink"/>
                <w:noProof/>
              </w:rPr>
              <w:t>24.2.5. Custos com Manutenção e Reparos</w:t>
            </w:r>
            <w:r w:rsidR="004E25BF">
              <w:rPr>
                <w:noProof/>
                <w:webHidden/>
              </w:rPr>
              <w:tab/>
            </w:r>
            <w:r w:rsidR="004E25BF">
              <w:rPr>
                <w:noProof/>
                <w:webHidden/>
              </w:rPr>
              <w:fldChar w:fldCharType="begin"/>
            </w:r>
            <w:r w:rsidR="004E25BF">
              <w:rPr>
                <w:noProof/>
                <w:webHidden/>
              </w:rPr>
              <w:instrText xml:space="preserve"> PAGEREF _Toc79416508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3A6C2701" w14:textId="77777777" w:rsidR="004E25BF" w:rsidRDefault="00BE0D19">
          <w:pPr>
            <w:pStyle w:val="Sumrio3"/>
            <w:tabs>
              <w:tab w:val="right" w:leader="dot" w:pos="9627"/>
            </w:tabs>
            <w:rPr>
              <w:rFonts w:cstheme="minorBidi"/>
              <w:noProof/>
            </w:rPr>
          </w:pPr>
          <w:hyperlink w:anchor="_Toc79416509" w:history="1">
            <w:r w:rsidR="004E25BF" w:rsidRPr="001A30AF">
              <w:rPr>
                <w:rStyle w:val="Hyperlink"/>
                <w:noProof/>
              </w:rPr>
              <w:t>24.2.6. Gastos Diversos</w:t>
            </w:r>
            <w:r w:rsidR="004E25BF">
              <w:rPr>
                <w:noProof/>
                <w:webHidden/>
              </w:rPr>
              <w:tab/>
            </w:r>
            <w:r w:rsidR="004E25BF">
              <w:rPr>
                <w:noProof/>
                <w:webHidden/>
              </w:rPr>
              <w:fldChar w:fldCharType="begin"/>
            </w:r>
            <w:r w:rsidR="004E25BF">
              <w:rPr>
                <w:noProof/>
                <w:webHidden/>
              </w:rPr>
              <w:instrText xml:space="preserve"> PAGEREF _Toc79416509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6221170B" w14:textId="77777777" w:rsidR="004E25BF" w:rsidRDefault="00BE0D19">
          <w:pPr>
            <w:pStyle w:val="Sumrio2"/>
            <w:tabs>
              <w:tab w:val="right" w:leader="dot" w:pos="9627"/>
            </w:tabs>
            <w:rPr>
              <w:rFonts w:cstheme="minorBidi"/>
              <w:noProof/>
            </w:rPr>
          </w:pPr>
          <w:hyperlink w:anchor="_Toc79416510" w:history="1">
            <w:r w:rsidR="004E25BF" w:rsidRPr="001A30AF">
              <w:rPr>
                <w:rStyle w:val="Hyperlink"/>
                <w:noProof/>
              </w:rPr>
              <w:t>24.3. Despesas Gerais e Administrativas</w:t>
            </w:r>
            <w:r w:rsidR="004E25BF">
              <w:rPr>
                <w:noProof/>
                <w:webHidden/>
              </w:rPr>
              <w:tab/>
            </w:r>
            <w:r w:rsidR="004E25BF">
              <w:rPr>
                <w:noProof/>
                <w:webHidden/>
              </w:rPr>
              <w:fldChar w:fldCharType="begin"/>
            </w:r>
            <w:r w:rsidR="004E25BF">
              <w:rPr>
                <w:noProof/>
                <w:webHidden/>
              </w:rPr>
              <w:instrText xml:space="preserve"> PAGEREF _Toc79416510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2A7DFE5A" w14:textId="77777777" w:rsidR="004E25BF" w:rsidRDefault="00BE0D19">
          <w:pPr>
            <w:pStyle w:val="Sumrio3"/>
            <w:tabs>
              <w:tab w:val="right" w:leader="dot" w:pos="9627"/>
            </w:tabs>
            <w:rPr>
              <w:rFonts w:cstheme="minorBidi"/>
              <w:noProof/>
            </w:rPr>
          </w:pPr>
          <w:hyperlink w:anchor="_Toc79416511" w:history="1">
            <w:r w:rsidR="004E25BF" w:rsidRPr="001A30AF">
              <w:rPr>
                <w:rStyle w:val="Hyperlink"/>
                <w:noProof/>
              </w:rPr>
              <w:t>24.3.1. Despesas com Pessoal e Encargos</w:t>
            </w:r>
            <w:r w:rsidR="004E25BF">
              <w:rPr>
                <w:noProof/>
                <w:webHidden/>
              </w:rPr>
              <w:tab/>
            </w:r>
            <w:r w:rsidR="004E25BF">
              <w:rPr>
                <w:noProof/>
                <w:webHidden/>
              </w:rPr>
              <w:fldChar w:fldCharType="begin"/>
            </w:r>
            <w:r w:rsidR="004E25BF">
              <w:rPr>
                <w:noProof/>
                <w:webHidden/>
              </w:rPr>
              <w:instrText xml:space="preserve"> PAGEREF _Toc79416511 \h </w:instrText>
            </w:r>
            <w:r w:rsidR="004E25BF">
              <w:rPr>
                <w:noProof/>
                <w:webHidden/>
              </w:rPr>
            </w:r>
            <w:r w:rsidR="004E25BF">
              <w:rPr>
                <w:noProof/>
                <w:webHidden/>
              </w:rPr>
              <w:fldChar w:fldCharType="separate"/>
            </w:r>
            <w:r w:rsidR="004E25BF">
              <w:rPr>
                <w:noProof/>
                <w:webHidden/>
              </w:rPr>
              <w:t>26</w:t>
            </w:r>
            <w:r w:rsidR="004E25BF">
              <w:rPr>
                <w:noProof/>
                <w:webHidden/>
              </w:rPr>
              <w:fldChar w:fldCharType="end"/>
            </w:r>
          </w:hyperlink>
        </w:p>
        <w:p w14:paraId="3E93981D" w14:textId="77777777" w:rsidR="004E25BF" w:rsidRDefault="00BE0D19">
          <w:pPr>
            <w:pStyle w:val="Sumrio3"/>
            <w:tabs>
              <w:tab w:val="right" w:leader="dot" w:pos="9627"/>
            </w:tabs>
            <w:rPr>
              <w:rFonts w:cstheme="minorBidi"/>
              <w:noProof/>
            </w:rPr>
          </w:pPr>
          <w:hyperlink w:anchor="_Toc79416512" w:history="1">
            <w:r w:rsidR="004E25BF" w:rsidRPr="001A30AF">
              <w:rPr>
                <w:rStyle w:val="Hyperlink"/>
                <w:noProof/>
              </w:rPr>
              <w:t>24.3.2. Despesas com Provisões</w:t>
            </w:r>
            <w:r w:rsidR="004E25BF">
              <w:rPr>
                <w:noProof/>
                <w:webHidden/>
              </w:rPr>
              <w:tab/>
            </w:r>
            <w:r w:rsidR="004E25BF">
              <w:rPr>
                <w:noProof/>
                <w:webHidden/>
              </w:rPr>
              <w:fldChar w:fldCharType="begin"/>
            </w:r>
            <w:r w:rsidR="004E25BF">
              <w:rPr>
                <w:noProof/>
                <w:webHidden/>
              </w:rPr>
              <w:instrText xml:space="preserve"> PAGEREF _Toc79416512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3F3F6D12" w14:textId="77777777" w:rsidR="004E25BF" w:rsidRDefault="00BE0D19">
          <w:pPr>
            <w:pStyle w:val="Sumrio3"/>
            <w:tabs>
              <w:tab w:val="right" w:leader="dot" w:pos="9627"/>
            </w:tabs>
            <w:rPr>
              <w:rFonts w:cstheme="minorBidi"/>
              <w:noProof/>
            </w:rPr>
          </w:pPr>
          <w:hyperlink w:anchor="_Toc79416513" w:history="1">
            <w:r w:rsidR="004E25BF" w:rsidRPr="001A30AF">
              <w:rPr>
                <w:rStyle w:val="Hyperlink"/>
                <w:noProof/>
              </w:rPr>
              <w:t>24.3.3. Despesas com Serviços de Terceiros</w:t>
            </w:r>
            <w:r w:rsidR="004E25BF">
              <w:rPr>
                <w:noProof/>
                <w:webHidden/>
              </w:rPr>
              <w:tab/>
            </w:r>
            <w:r w:rsidR="004E25BF">
              <w:rPr>
                <w:noProof/>
                <w:webHidden/>
              </w:rPr>
              <w:fldChar w:fldCharType="begin"/>
            </w:r>
            <w:r w:rsidR="004E25BF">
              <w:rPr>
                <w:noProof/>
                <w:webHidden/>
              </w:rPr>
              <w:instrText xml:space="preserve"> PAGEREF _Toc79416513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7F4831E3" w14:textId="77777777" w:rsidR="004E25BF" w:rsidRDefault="00BE0D19">
          <w:pPr>
            <w:pStyle w:val="Sumrio3"/>
            <w:tabs>
              <w:tab w:val="right" w:leader="dot" w:pos="9627"/>
            </w:tabs>
            <w:rPr>
              <w:rFonts w:cstheme="minorBidi"/>
              <w:noProof/>
            </w:rPr>
          </w:pPr>
          <w:hyperlink w:anchor="_Toc79416514" w:history="1">
            <w:r w:rsidR="004E25BF" w:rsidRPr="001A30AF">
              <w:rPr>
                <w:rStyle w:val="Hyperlink"/>
                <w:noProof/>
              </w:rPr>
              <w:t>24.3.4. Despesas Gerais</w:t>
            </w:r>
            <w:r w:rsidR="004E25BF">
              <w:rPr>
                <w:noProof/>
                <w:webHidden/>
              </w:rPr>
              <w:tab/>
            </w:r>
            <w:r w:rsidR="004E25BF">
              <w:rPr>
                <w:noProof/>
                <w:webHidden/>
              </w:rPr>
              <w:fldChar w:fldCharType="begin"/>
            </w:r>
            <w:r w:rsidR="004E25BF">
              <w:rPr>
                <w:noProof/>
                <w:webHidden/>
              </w:rPr>
              <w:instrText xml:space="preserve"> PAGEREF _Toc79416514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0FAED651" w14:textId="77777777" w:rsidR="004E25BF" w:rsidRDefault="00BE0D19">
          <w:pPr>
            <w:pStyle w:val="Sumrio3"/>
            <w:tabs>
              <w:tab w:val="right" w:leader="dot" w:pos="9627"/>
            </w:tabs>
            <w:rPr>
              <w:rFonts w:cstheme="minorBidi"/>
              <w:noProof/>
            </w:rPr>
          </w:pPr>
          <w:hyperlink w:anchor="_Toc79416515" w:history="1">
            <w:r w:rsidR="004E25BF" w:rsidRPr="001A30AF">
              <w:rPr>
                <w:rStyle w:val="Hyperlink"/>
                <w:noProof/>
              </w:rPr>
              <w:t>24.3.5. Despesas com Materiais de Consumo</w:t>
            </w:r>
            <w:r w:rsidR="004E25BF">
              <w:rPr>
                <w:noProof/>
                <w:webHidden/>
              </w:rPr>
              <w:tab/>
            </w:r>
            <w:r w:rsidR="004E25BF">
              <w:rPr>
                <w:noProof/>
                <w:webHidden/>
              </w:rPr>
              <w:fldChar w:fldCharType="begin"/>
            </w:r>
            <w:r w:rsidR="004E25BF">
              <w:rPr>
                <w:noProof/>
                <w:webHidden/>
              </w:rPr>
              <w:instrText xml:space="preserve"> PAGEREF _Toc79416515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416096DA" w14:textId="77777777" w:rsidR="004E25BF" w:rsidRDefault="00BE0D19">
          <w:pPr>
            <w:pStyle w:val="Sumrio3"/>
            <w:tabs>
              <w:tab w:val="right" w:leader="dot" w:pos="9627"/>
            </w:tabs>
            <w:rPr>
              <w:rFonts w:cstheme="minorBidi"/>
              <w:noProof/>
            </w:rPr>
          </w:pPr>
          <w:hyperlink w:anchor="_Toc79416516" w:history="1">
            <w:r w:rsidR="004E25BF" w:rsidRPr="001A30AF">
              <w:rPr>
                <w:rStyle w:val="Hyperlink"/>
                <w:noProof/>
              </w:rPr>
              <w:t>24.3.6. Despesas com Utilidades e Serviços</w:t>
            </w:r>
            <w:r w:rsidR="004E25BF">
              <w:rPr>
                <w:noProof/>
                <w:webHidden/>
              </w:rPr>
              <w:tab/>
            </w:r>
            <w:r w:rsidR="004E25BF">
              <w:rPr>
                <w:noProof/>
                <w:webHidden/>
              </w:rPr>
              <w:fldChar w:fldCharType="begin"/>
            </w:r>
            <w:r w:rsidR="004E25BF">
              <w:rPr>
                <w:noProof/>
                <w:webHidden/>
              </w:rPr>
              <w:instrText xml:space="preserve"> PAGEREF _Toc79416516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3187F03B" w14:textId="77777777" w:rsidR="004E25BF" w:rsidRDefault="00BE0D19">
          <w:pPr>
            <w:pStyle w:val="Sumrio3"/>
            <w:tabs>
              <w:tab w:val="right" w:leader="dot" w:pos="9627"/>
            </w:tabs>
            <w:rPr>
              <w:rFonts w:cstheme="minorBidi"/>
              <w:noProof/>
            </w:rPr>
          </w:pPr>
          <w:hyperlink w:anchor="_Toc79416517" w:history="1">
            <w:r w:rsidR="004E25BF" w:rsidRPr="001A30AF">
              <w:rPr>
                <w:rStyle w:val="Hyperlink"/>
                <w:noProof/>
              </w:rPr>
              <w:t>24.3.7. Despesas com Manutenção e Reparos</w:t>
            </w:r>
            <w:r w:rsidR="004E25BF">
              <w:rPr>
                <w:noProof/>
                <w:webHidden/>
              </w:rPr>
              <w:tab/>
            </w:r>
            <w:r w:rsidR="004E25BF">
              <w:rPr>
                <w:noProof/>
                <w:webHidden/>
              </w:rPr>
              <w:fldChar w:fldCharType="begin"/>
            </w:r>
            <w:r w:rsidR="004E25BF">
              <w:rPr>
                <w:noProof/>
                <w:webHidden/>
              </w:rPr>
              <w:instrText xml:space="preserve"> PAGEREF _Toc79416517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4717C267" w14:textId="77777777" w:rsidR="004E25BF" w:rsidRDefault="00BE0D19">
          <w:pPr>
            <w:pStyle w:val="Sumrio2"/>
            <w:tabs>
              <w:tab w:val="right" w:leader="dot" w:pos="9627"/>
            </w:tabs>
            <w:rPr>
              <w:rFonts w:cstheme="minorBidi"/>
              <w:noProof/>
            </w:rPr>
          </w:pPr>
          <w:hyperlink w:anchor="_Toc79416518" w:history="1">
            <w:r w:rsidR="004E25BF" w:rsidRPr="001A30AF">
              <w:rPr>
                <w:rStyle w:val="Hyperlink"/>
                <w:noProof/>
              </w:rPr>
              <w:t>24.4. Outras Receitas Operacionais</w:t>
            </w:r>
            <w:r w:rsidR="004E25BF">
              <w:rPr>
                <w:noProof/>
                <w:webHidden/>
              </w:rPr>
              <w:tab/>
            </w:r>
            <w:r w:rsidR="004E25BF">
              <w:rPr>
                <w:noProof/>
                <w:webHidden/>
              </w:rPr>
              <w:fldChar w:fldCharType="begin"/>
            </w:r>
            <w:r w:rsidR="004E25BF">
              <w:rPr>
                <w:noProof/>
                <w:webHidden/>
              </w:rPr>
              <w:instrText xml:space="preserve"> PAGEREF _Toc79416518 \h </w:instrText>
            </w:r>
            <w:r w:rsidR="004E25BF">
              <w:rPr>
                <w:noProof/>
                <w:webHidden/>
              </w:rPr>
            </w:r>
            <w:r w:rsidR="004E25BF">
              <w:rPr>
                <w:noProof/>
                <w:webHidden/>
              </w:rPr>
              <w:fldChar w:fldCharType="separate"/>
            </w:r>
            <w:r w:rsidR="004E25BF">
              <w:rPr>
                <w:noProof/>
                <w:webHidden/>
              </w:rPr>
              <w:t>27</w:t>
            </w:r>
            <w:r w:rsidR="004E25BF">
              <w:rPr>
                <w:noProof/>
                <w:webHidden/>
              </w:rPr>
              <w:fldChar w:fldCharType="end"/>
            </w:r>
          </w:hyperlink>
        </w:p>
        <w:p w14:paraId="7589C161" w14:textId="77777777" w:rsidR="004E25BF" w:rsidRDefault="00BE0D19">
          <w:pPr>
            <w:pStyle w:val="Sumrio3"/>
            <w:tabs>
              <w:tab w:val="right" w:leader="dot" w:pos="9627"/>
            </w:tabs>
            <w:rPr>
              <w:rFonts w:cstheme="minorBidi"/>
              <w:noProof/>
            </w:rPr>
          </w:pPr>
          <w:hyperlink w:anchor="_Toc79416519" w:history="1">
            <w:r w:rsidR="004E25BF" w:rsidRPr="001A30AF">
              <w:rPr>
                <w:rStyle w:val="Hyperlink"/>
                <w:noProof/>
              </w:rPr>
              <w:t>24.4.1. Eventuais</w:t>
            </w:r>
            <w:r w:rsidR="004E25BF">
              <w:rPr>
                <w:noProof/>
                <w:webHidden/>
              </w:rPr>
              <w:tab/>
            </w:r>
            <w:r w:rsidR="004E25BF">
              <w:rPr>
                <w:noProof/>
                <w:webHidden/>
              </w:rPr>
              <w:fldChar w:fldCharType="begin"/>
            </w:r>
            <w:r w:rsidR="004E25BF">
              <w:rPr>
                <w:noProof/>
                <w:webHidden/>
              </w:rPr>
              <w:instrText xml:space="preserve"> PAGEREF _Toc79416519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40CCAFE2" w14:textId="77777777" w:rsidR="004E25BF" w:rsidRDefault="00BE0D19">
          <w:pPr>
            <w:pStyle w:val="Sumrio2"/>
            <w:tabs>
              <w:tab w:val="right" w:leader="dot" w:pos="9627"/>
            </w:tabs>
            <w:rPr>
              <w:rFonts w:cstheme="minorBidi"/>
              <w:noProof/>
            </w:rPr>
          </w:pPr>
          <w:hyperlink w:anchor="_Toc79416520" w:history="1">
            <w:r w:rsidR="004E25BF" w:rsidRPr="001A30AF">
              <w:rPr>
                <w:rStyle w:val="Hyperlink"/>
                <w:noProof/>
              </w:rPr>
              <w:t>24.5. Despesas Financeiras</w:t>
            </w:r>
            <w:r w:rsidR="004E25BF">
              <w:rPr>
                <w:noProof/>
                <w:webHidden/>
              </w:rPr>
              <w:tab/>
            </w:r>
            <w:r w:rsidR="004E25BF">
              <w:rPr>
                <w:noProof/>
                <w:webHidden/>
              </w:rPr>
              <w:fldChar w:fldCharType="begin"/>
            </w:r>
            <w:r w:rsidR="004E25BF">
              <w:rPr>
                <w:noProof/>
                <w:webHidden/>
              </w:rPr>
              <w:instrText xml:space="preserve"> PAGEREF _Toc79416520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07843E82" w14:textId="77777777" w:rsidR="004E25BF" w:rsidRDefault="00BE0D19">
          <w:pPr>
            <w:pStyle w:val="Sumrio3"/>
            <w:tabs>
              <w:tab w:val="right" w:leader="dot" w:pos="9627"/>
            </w:tabs>
            <w:rPr>
              <w:rFonts w:cstheme="minorBidi"/>
              <w:noProof/>
            </w:rPr>
          </w:pPr>
          <w:hyperlink w:anchor="_Toc79416521" w:history="1">
            <w:r w:rsidR="004E25BF" w:rsidRPr="001A30AF">
              <w:rPr>
                <w:rStyle w:val="Hyperlink"/>
                <w:noProof/>
              </w:rPr>
              <w:t>24.5.1. Atualização Monetária</w:t>
            </w:r>
            <w:r w:rsidR="004E25BF">
              <w:rPr>
                <w:noProof/>
                <w:webHidden/>
              </w:rPr>
              <w:tab/>
            </w:r>
            <w:r w:rsidR="004E25BF">
              <w:rPr>
                <w:noProof/>
                <w:webHidden/>
              </w:rPr>
              <w:fldChar w:fldCharType="begin"/>
            </w:r>
            <w:r w:rsidR="004E25BF">
              <w:rPr>
                <w:noProof/>
                <w:webHidden/>
              </w:rPr>
              <w:instrText xml:space="preserve"> PAGEREF _Toc79416521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775EA6B0" w14:textId="77777777" w:rsidR="004E25BF" w:rsidRDefault="00BE0D19">
          <w:pPr>
            <w:pStyle w:val="Sumrio3"/>
            <w:tabs>
              <w:tab w:val="right" w:leader="dot" w:pos="9627"/>
            </w:tabs>
            <w:rPr>
              <w:rFonts w:cstheme="minorBidi"/>
              <w:noProof/>
            </w:rPr>
          </w:pPr>
          <w:hyperlink w:anchor="_Toc79416522" w:history="1">
            <w:r w:rsidR="004E25BF" w:rsidRPr="001A30AF">
              <w:rPr>
                <w:rStyle w:val="Hyperlink"/>
                <w:noProof/>
              </w:rPr>
              <w:t>24.5.2. Juros Financeiros e Empréstimo, Comissões e Despesas Bancárias e IOF</w:t>
            </w:r>
            <w:r w:rsidR="004E25BF">
              <w:rPr>
                <w:noProof/>
                <w:webHidden/>
              </w:rPr>
              <w:tab/>
            </w:r>
            <w:r w:rsidR="004E25BF">
              <w:rPr>
                <w:noProof/>
                <w:webHidden/>
              </w:rPr>
              <w:fldChar w:fldCharType="begin"/>
            </w:r>
            <w:r w:rsidR="004E25BF">
              <w:rPr>
                <w:noProof/>
                <w:webHidden/>
              </w:rPr>
              <w:instrText xml:space="preserve"> PAGEREF _Toc79416522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052DA740" w14:textId="77777777" w:rsidR="004E25BF" w:rsidRDefault="00BE0D19">
          <w:pPr>
            <w:pStyle w:val="Sumrio2"/>
            <w:tabs>
              <w:tab w:val="right" w:leader="dot" w:pos="9627"/>
            </w:tabs>
            <w:rPr>
              <w:rFonts w:cstheme="minorBidi"/>
              <w:noProof/>
            </w:rPr>
          </w:pPr>
          <w:hyperlink w:anchor="_Toc79416523" w:history="1">
            <w:r w:rsidR="004E25BF" w:rsidRPr="001A30AF">
              <w:rPr>
                <w:rStyle w:val="Hyperlink"/>
                <w:noProof/>
              </w:rPr>
              <w:t>24.6. Receitas Financeiras</w:t>
            </w:r>
            <w:r w:rsidR="004E25BF">
              <w:rPr>
                <w:noProof/>
                <w:webHidden/>
              </w:rPr>
              <w:tab/>
            </w:r>
            <w:r w:rsidR="004E25BF">
              <w:rPr>
                <w:noProof/>
                <w:webHidden/>
              </w:rPr>
              <w:fldChar w:fldCharType="begin"/>
            </w:r>
            <w:r w:rsidR="004E25BF">
              <w:rPr>
                <w:noProof/>
                <w:webHidden/>
              </w:rPr>
              <w:instrText xml:space="preserve"> PAGEREF _Toc79416523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4375F8B9" w14:textId="77777777" w:rsidR="004E25BF" w:rsidRDefault="00BE0D19">
          <w:pPr>
            <w:pStyle w:val="Sumrio3"/>
            <w:tabs>
              <w:tab w:val="right" w:leader="dot" w:pos="9627"/>
            </w:tabs>
            <w:rPr>
              <w:rFonts w:cstheme="minorBidi"/>
              <w:noProof/>
            </w:rPr>
          </w:pPr>
          <w:hyperlink w:anchor="_Toc79416524" w:history="1">
            <w:r w:rsidR="004E25BF" w:rsidRPr="001A30AF">
              <w:rPr>
                <w:rStyle w:val="Hyperlink"/>
                <w:noProof/>
              </w:rPr>
              <w:t>24.6.1. Juros Recebidos e Multas</w:t>
            </w:r>
            <w:r w:rsidR="004E25BF">
              <w:rPr>
                <w:noProof/>
                <w:webHidden/>
              </w:rPr>
              <w:tab/>
            </w:r>
            <w:r w:rsidR="004E25BF">
              <w:rPr>
                <w:noProof/>
                <w:webHidden/>
              </w:rPr>
              <w:fldChar w:fldCharType="begin"/>
            </w:r>
            <w:r w:rsidR="004E25BF">
              <w:rPr>
                <w:noProof/>
                <w:webHidden/>
              </w:rPr>
              <w:instrText xml:space="preserve"> PAGEREF _Toc79416524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1FD3AD12" w14:textId="77777777" w:rsidR="004E25BF" w:rsidRDefault="00BE0D19">
          <w:pPr>
            <w:pStyle w:val="Sumrio3"/>
            <w:tabs>
              <w:tab w:val="right" w:leader="dot" w:pos="9627"/>
            </w:tabs>
            <w:rPr>
              <w:rFonts w:cstheme="minorBidi"/>
              <w:noProof/>
            </w:rPr>
          </w:pPr>
          <w:hyperlink w:anchor="_Toc79416525" w:history="1">
            <w:r w:rsidR="004E25BF" w:rsidRPr="001A30AF">
              <w:rPr>
                <w:rStyle w:val="Hyperlink"/>
                <w:noProof/>
              </w:rPr>
              <w:t>24.6.2. Descontos Obtidos</w:t>
            </w:r>
            <w:r w:rsidR="004E25BF">
              <w:rPr>
                <w:noProof/>
                <w:webHidden/>
              </w:rPr>
              <w:tab/>
            </w:r>
            <w:r w:rsidR="004E25BF">
              <w:rPr>
                <w:noProof/>
                <w:webHidden/>
              </w:rPr>
              <w:fldChar w:fldCharType="begin"/>
            </w:r>
            <w:r w:rsidR="004E25BF">
              <w:rPr>
                <w:noProof/>
                <w:webHidden/>
              </w:rPr>
              <w:instrText xml:space="preserve"> PAGEREF _Toc79416525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16A3598B" w14:textId="77777777" w:rsidR="004E25BF" w:rsidRDefault="00BE0D19">
          <w:pPr>
            <w:pStyle w:val="Sumrio3"/>
            <w:tabs>
              <w:tab w:val="right" w:leader="dot" w:pos="9627"/>
            </w:tabs>
            <w:rPr>
              <w:rFonts w:cstheme="minorBidi"/>
              <w:noProof/>
            </w:rPr>
          </w:pPr>
          <w:hyperlink w:anchor="_Toc79416526" w:history="1">
            <w:r w:rsidR="004E25BF" w:rsidRPr="001A30AF">
              <w:rPr>
                <w:rStyle w:val="Hyperlink"/>
                <w:noProof/>
              </w:rPr>
              <w:t>24.6.3. Receita sobre Aplicações Financeiras</w:t>
            </w:r>
            <w:r w:rsidR="004E25BF">
              <w:rPr>
                <w:noProof/>
                <w:webHidden/>
              </w:rPr>
              <w:tab/>
            </w:r>
            <w:r w:rsidR="004E25BF">
              <w:rPr>
                <w:noProof/>
                <w:webHidden/>
              </w:rPr>
              <w:fldChar w:fldCharType="begin"/>
            </w:r>
            <w:r w:rsidR="004E25BF">
              <w:rPr>
                <w:noProof/>
                <w:webHidden/>
              </w:rPr>
              <w:instrText xml:space="preserve"> PAGEREF _Toc79416526 \h </w:instrText>
            </w:r>
            <w:r w:rsidR="004E25BF">
              <w:rPr>
                <w:noProof/>
                <w:webHidden/>
              </w:rPr>
            </w:r>
            <w:r w:rsidR="004E25BF">
              <w:rPr>
                <w:noProof/>
                <w:webHidden/>
              </w:rPr>
              <w:fldChar w:fldCharType="separate"/>
            </w:r>
            <w:r w:rsidR="004E25BF">
              <w:rPr>
                <w:noProof/>
                <w:webHidden/>
              </w:rPr>
              <w:t>28</w:t>
            </w:r>
            <w:r w:rsidR="004E25BF">
              <w:rPr>
                <w:noProof/>
                <w:webHidden/>
              </w:rPr>
              <w:fldChar w:fldCharType="end"/>
            </w:r>
          </w:hyperlink>
        </w:p>
        <w:p w14:paraId="13AEE059" w14:textId="77777777" w:rsidR="004E25BF" w:rsidRDefault="00BE0D19">
          <w:pPr>
            <w:pStyle w:val="Sumrio1"/>
            <w:rPr>
              <w:rFonts w:eastAsiaTheme="minorEastAsia" w:cstheme="minorBidi"/>
              <w:szCs w:val="22"/>
              <w:lang w:eastAsia="pt-BR"/>
            </w:rPr>
          </w:pPr>
          <w:hyperlink w:anchor="_Toc79416527" w:history="1">
            <w:r w:rsidR="004E25BF" w:rsidRPr="001A30AF">
              <w:rPr>
                <w:rStyle w:val="Hyperlink"/>
              </w:rPr>
              <w:t>25.</w:t>
            </w:r>
            <w:r w:rsidR="004E25BF">
              <w:rPr>
                <w:rFonts w:eastAsiaTheme="minorEastAsia" w:cstheme="minorBidi"/>
                <w:szCs w:val="22"/>
                <w:lang w:eastAsia="pt-BR"/>
              </w:rPr>
              <w:tab/>
            </w:r>
            <w:r w:rsidR="004E25BF" w:rsidRPr="001A30AF">
              <w:rPr>
                <w:rStyle w:val="Hyperlink"/>
              </w:rPr>
              <w:t>EBITDA</w:t>
            </w:r>
            <w:r w:rsidR="004E25BF">
              <w:rPr>
                <w:webHidden/>
              </w:rPr>
              <w:tab/>
            </w:r>
            <w:r w:rsidR="004E25BF">
              <w:rPr>
                <w:webHidden/>
              </w:rPr>
              <w:fldChar w:fldCharType="begin"/>
            </w:r>
            <w:r w:rsidR="004E25BF">
              <w:rPr>
                <w:webHidden/>
              </w:rPr>
              <w:instrText xml:space="preserve"> PAGEREF _Toc79416527 \h </w:instrText>
            </w:r>
            <w:r w:rsidR="004E25BF">
              <w:rPr>
                <w:webHidden/>
              </w:rPr>
            </w:r>
            <w:r w:rsidR="004E25BF">
              <w:rPr>
                <w:webHidden/>
              </w:rPr>
              <w:fldChar w:fldCharType="separate"/>
            </w:r>
            <w:r w:rsidR="004E25BF">
              <w:rPr>
                <w:webHidden/>
              </w:rPr>
              <w:t>29</w:t>
            </w:r>
            <w:r w:rsidR="004E25BF">
              <w:rPr>
                <w:webHidden/>
              </w:rPr>
              <w:fldChar w:fldCharType="end"/>
            </w:r>
          </w:hyperlink>
        </w:p>
        <w:p w14:paraId="36E1684F" w14:textId="77777777" w:rsidR="004E25BF" w:rsidRDefault="00BE0D19">
          <w:pPr>
            <w:pStyle w:val="Sumrio1"/>
            <w:rPr>
              <w:rFonts w:eastAsiaTheme="minorEastAsia" w:cstheme="minorBidi"/>
              <w:szCs w:val="22"/>
              <w:lang w:eastAsia="pt-BR"/>
            </w:rPr>
          </w:pPr>
          <w:hyperlink w:anchor="_Toc79416528" w:history="1">
            <w:r w:rsidR="004E25BF" w:rsidRPr="001A30AF">
              <w:rPr>
                <w:rStyle w:val="Hyperlink"/>
              </w:rPr>
              <w:t>26.</w:t>
            </w:r>
            <w:r w:rsidR="004E25BF">
              <w:rPr>
                <w:rFonts w:eastAsiaTheme="minorEastAsia" w:cstheme="minorBidi"/>
                <w:szCs w:val="22"/>
                <w:lang w:eastAsia="pt-BR"/>
              </w:rPr>
              <w:tab/>
            </w:r>
            <w:r w:rsidR="004E25BF" w:rsidRPr="001A30AF">
              <w:rPr>
                <w:rStyle w:val="Hyperlink"/>
              </w:rPr>
              <w:t>REMUNERAÇÃO PAGA A ADMINISTRADORES</w:t>
            </w:r>
            <w:r w:rsidR="004E25BF">
              <w:rPr>
                <w:webHidden/>
              </w:rPr>
              <w:tab/>
            </w:r>
            <w:r w:rsidR="004E25BF">
              <w:rPr>
                <w:webHidden/>
              </w:rPr>
              <w:fldChar w:fldCharType="begin"/>
            </w:r>
            <w:r w:rsidR="004E25BF">
              <w:rPr>
                <w:webHidden/>
              </w:rPr>
              <w:instrText xml:space="preserve"> PAGEREF _Toc79416528 \h </w:instrText>
            </w:r>
            <w:r w:rsidR="004E25BF">
              <w:rPr>
                <w:webHidden/>
              </w:rPr>
            </w:r>
            <w:r w:rsidR="004E25BF">
              <w:rPr>
                <w:webHidden/>
              </w:rPr>
              <w:fldChar w:fldCharType="separate"/>
            </w:r>
            <w:r w:rsidR="004E25BF">
              <w:rPr>
                <w:webHidden/>
              </w:rPr>
              <w:t>29</w:t>
            </w:r>
            <w:r w:rsidR="004E25BF">
              <w:rPr>
                <w:webHidden/>
              </w:rPr>
              <w:fldChar w:fldCharType="end"/>
            </w:r>
          </w:hyperlink>
        </w:p>
        <w:p w14:paraId="006B7E76" w14:textId="77777777" w:rsidR="004E25BF" w:rsidRDefault="00BE0D19">
          <w:pPr>
            <w:pStyle w:val="Sumrio1"/>
            <w:rPr>
              <w:rFonts w:eastAsiaTheme="minorEastAsia" w:cstheme="minorBidi"/>
              <w:szCs w:val="22"/>
              <w:lang w:eastAsia="pt-BR"/>
            </w:rPr>
          </w:pPr>
          <w:hyperlink w:anchor="_Toc79416529" w:history="1">
            <w:r w:rsidR="004E25BF" w:rsidRPr="001A30AF">
              <w:rPr>
                <w:rStyle w:val="Hyperlink"/>
              </w:rPr>
              <w:t>27.</w:t>
            </w:r>
            <w:r w:rsidR="004E25BF">
              <w:rPr>
                <w:rFonts w:eastAsiaTheme="minorEastAsia" w:cstheme="minorBidi"/>
                <w:szCs w:val="22"/>
                <w:lang w:eastAsia="pt-BR"/>
              </w:rPr>
              <w:tab/>
            </w:r>
            <w:r w:rsidR="004E25BF" w:rsidRPr="001A30AF">
              <w:rPr>
                <w:rStyle w:val="Hyperlink"/>
              </w:rPr>
              <w:t>INTEGRAÇÃO DO BALANÇO CEAGESP AO DA UNIÃO - BGU</w:t>
            </w:r>
            <w:r w:rsidR="004E25BF">
              <w:rPr>
                <w:webHidden/>
              </w:rPr>
              <w:tab/>
            </w:r>
            <w:r w:rsidR="004E25BF">
              <w:rPr>
                <w:webHidden/>
              </w:rPr>
              <w:fldChar w:fldCharType="begin"/>
            </w:r>
            <w:r w:rsidR="004E25BF">
              <w:rPr>
                <w:webHidden/>
              </w:rPr>
              <w:instrText xml:space="preserve"> PAGEREF _Toc79416529 \h </w:instrText>
            </w:r>
            <w:r w:rsidR="004E25BF">
              <w:rPr>
                <w:webHidden/>
              </w:rPr>
            </w:r>
            <w:r w:rsidR="004E25BF">
              <w:rPr>
                <w:webHidden/>
              </w:rPr>
              <w:fldChar w:fldCharType="separate"/>
            </w:r>
            <w:r w:rsidR="004E25BF">
              <w:rPr>
                <w:webHidden/>
              </w:rPr>
              <w:t>29</w:t>
            </w:r>
            <w:r w:rsidR="004E25BF">
              <w:rPr>
                <w:webHidden/>
              </w:rPr>
              <w:fldChar w:fldCharType="end"/>
            </w:r>
          </w:hyperlink>
        </w:p>
        <w:p w14:paraId="36DF2D97" w14:textId="77777777" w:rsidR="004E25BF" w:rsidRDefault="00BE0D19">
          <w:pPr>
            <w:pStyle w:val="Sumrio1"/>
            <w:rPr>
              <w:rFonts w:eastAsiaTheme="minorEastAsia" w:cstheme="minorBidi"/>
              <w:szCs w:val="22"/>
              <w:lang w:eastAsia="pt-BR"/>
            </w:rPr>
          </w:pPr>
          <w:hyperlink w:anchor="_Toc79416530" w:history="1">
            <w:r w:rsidR="004E25BF" w:rsidRPr="001A30AF">
              <w:rPr>
                <w:rStyle w:val="Hyperlink"/>
              </w:rPr>
              <w:t>28.</w:t>
            </w:r>
            <w:r w:rsidR="004E25BF">
              <w:rPr>
                <w:rFonts w:eastAsiaTheme="minorEastAsia" w:cstheme="minorBidi"/>
                <w:szCs w:val="22"/>
                <w:lang w:eastAsia="pt-BR"/>
              </w:rPr>
              <w:tab/>
            </w:r>
            <w:r w:rsidR="004E25BF" w:rsidRPr="001A30AF">
              <w:rPr>
                <w:rStyle w:val="Hyperlink"/>
              </w:rPr>
              <w:t>SEGURO</w:t>
            </w:r>
            <w:r w:rsidR="004E25BF">
              <w:rPr>
                <w:webHidden/>
              </w:rPr>
              <w:tab/>
            </w:r>
            <w:r w:rsidR="004E25BF">
              <w:rPr>
                <w:webHidden/>
              </w:rPr>
              <w:fldChar w:fldCharType="begin"/>
            </w:r>
            <w:r w:rsidR="004E25BF">
              <w:rPr>
                <w:webHidden/>
              </w:rPr>
              <w:instrText xml:space="preserve"> PAGEREF _Toc79416530 \h </w:instrText>
            </w:r>
            <w:r w:rsidR="004E25BF">
              <w:rPr>
                <w:webHidden/>
              </w:rPr>
            </w:r>
            <w:r w:rsidR="004E25BF">
              <w:rPr>
                <w:webHidden/>
              </w:rPr>
              <w:fldChar w:fldCharType="separate"/>
            </w:r>
            <w:r w:rsidR="004E25BF">
              <w:rPr>
                <w:webHidden/>
              </w:rPr>
              <w:t>30</w:t>
            </w:r>
            <w:r w:rsidR="004E25BF">
              <w:rPr>
                <w:webHidden/>
              </w:rPr>
              <w:fldChar w:fldCharType="end"/>
            </w:r>
          </w:hyperlink>
        </w:p>
        <w:p w14:paraId="2AE4C097" w14:textId="77777777" w:rsidR="004E25BF" w:rsidRDefault="00BE0D19">
          <w:pPr>
            <w:pStyle w:val="Sumrio1"/>
            <w:rPr>
              <w:rFonts w:eastAsiaTheme="minorEastAsia" w:cstheme="minorBidi"/>
              <w:szCs w:val="22"/>
              <w:lang w:eastAsia="pt-BR"/>
            </w:rPr>
          </w:pPr>
          <w:hyperlink w:anchor="_Toc79416531" w:history="1">
            <w:r w:rsidR="004E25BF" w:rsidRPr="001A30AF">
              <w:rPr>
                <w:rStyle w:val="Hyperlink"/>
              </w:rPr>
              <w:t>29.</w:t>
            </w:r>
            <w:r w:rsidR="004E25BF">
              <w:rPr>
                <w:rFonts w:eastAsiaTheme="minorEastAsia" w:cstheme="minorBidi"/>
                <w:szCs w:val="22"/>
                <w:lang w:eastAsia="pt-BR"/>
              </w:rPr>
              <w:tab/>
            </w:r>
            <w:r w:rsidR="004E25BF" w:rsidRPr="001A30AF">
              <w:rPr>
                <w:rStyle w:val="Hyperlink"/>
              </w:rPr>
              <w:t>RESPONSABILIDADES SOBRE DEPÓSITOS EM GARANTIAS</w:t>
            </w:r>
            <w:r w:rsidR="004E25BF">
              <w:rPr>
                <w:webHidden/>
              </w:rPr>
              <w:tab/>
            </w:r>
            <w:r w:rsidR="004E25BF">
              <w:rPr>
                <w:webHidden/>
              </w:rPr>
              <w:fldChar w:fldCharType="begin"/>
            </w:r>
            <w:r w:rsidR="004E25BF">
              <w:rPr>
                <w:webHidden/>
              </w:rPr>
              <w:instrText xml:space="preserve"> PAGEREF _Toc79416531 \h </w:instrText>
            </w:r>
            <w:r w:rsidR="004E25BF">
              <w:rPr>
                <w:webHidden/>
              </w:rPr>
            </w:r>
            <w:r w:rsidR="004E25BF">
              <w:rPr>
                <w:webHidden/>
              </w:rPr>
              <w:fldChar w:fldCharType="separate"/>
            </w:r>
            <w:r w:rsidR="004E25BF">
              <w:rPr>
                <w:webHidden/>
              </w:rPr>
              <w:t>30</w:t>
            </w:r>
            <w:r w:rsidR="004E25BF">
              <w:rPr>
                <w:webHidden/>
              </w:rPr>
              <w:fldChar w:fldCharType="end"/>
            </w:r>
          </w:hyperlink>
        </w:p>
        <w:p w14:paraId="24BD31C8" w14:textId="77777777" w:rsidR="004E25BF" w:rsidRDefault="00BE0D19">
          <w:pPr>
            <w:pStyle w:val="Sumrio1"/>
            <w:rPr>
              <w:rFonts w:eastAsiaTheme="minorEastAsia" w:cstheme="minorBidi"/>
              <w:szCs w:val="22"/>
              <w:lang w:eastAsia="pt-BR"/>
            </w:rPr>
          </w:pPr>
          <w:hyperlink w:anchor="_Toc79416532" w:history="1">
            <w:r w:rsidR="004E25BF" w:rsidRPr="001A30AF">
              <w:rPr>
                <w:rStyle w:val="Hyperlink"/>
              </w:rPr>
              <w:t>30.</w:t>
            </w:r>
            <w:r w:rsidR="004E25BF">
              <w:rPr>
                <w:rFonts w:eastAsiaTheme="minorEastAsia" w:cstheme="minorBidi"/>
                <w:szCs w:val="22"/>
                <w:lang w:eastAsia="pt-BR"/>
              </w:rPr>
              <w:tab/>
            </w:r>
            <w:r w:rsidR="004E25BF" w:rsidRPr="001A30AF">
              <w:rPr>
                <w:rStyle w:val="Hyperlink"/>
              </w:rPr>
              <w:t>IMPOSTO DE RENDA E CONTRIBUIÇÃO SOCIAL SOBRE O LUCRO</w:t>
            </w:r>
            <w:r w:rsidR="004E25BF">
              <w:rPr>
                <w:webHidden/>
              </w:rPr>
              <w:tab/>
            </w:r>
            <w:r w:rsidR="004E25BF">
              <w:rPr>
                <w:webHidden/>
              </w:rPr>
              <w:fldChar w:fldCharType="begin"/>
            </w:r>
            <w:r w:rsidR="004E25BF">
              <w:rPr>
                <w:webHidden/>
              </w:rPr>
              <w:instrText xml:space="preserve"> PAGEREF _Toc79416532 \h </w:instrText>
            </w:r>
            <w:r w:rsidR="004E25BF">
              <w:rPr>
                <w:webHidden/>
              </w:rPr>
            </w:r>
            <w:r w:rsidR="004E25BF">
              <w:rPr>
                <w:webHidden/>
              </w:rPr>
              <w:fldChar w:fldCharType="separate"/>
            </w:r>
            <w:r w:rsidR="004E25BF">
              <w:rPr>
                <w:webHidden/>
              </w:rPr>
              <w:t>30</w:t>
            </w:r>
            <w:r w:rsidR="004E25BF">
              <w:rPr>
                <w:webHidden/>
              </w:rPr>
              <w:fldChar w:fldCharType="end"/>
            </w:r>
          </w:hyperlink>
        </w:p>
        <w:p w14:paraId="092B7FBB" w14:textId="77777777" w:rsidR="004E25BF" w:rsidRDefault="00BE0D19">
          <w:pPr>
            <w:pStyle w:val="Sumrio1"/>
            <w:rPr>
              <w:rFonts w:eastAsiaTheme="minorEastAsia" w:cstheme="minorBidi"/>
              <w:szCs w:val="22"/>
              <w:lang w:eastAsia="pt-BR"/>
            </w:rPr>
          </w:pPr>
          <w:hyperlink w:anchor="_Toc79416533" w:history="1">
            <w:r w:rsidR="004E25BF" w:rsidRPr="001A30AF">
              <w:rPr>
                <w:rStyle w:val="Hyperlink"/>
              </w:rPr>
              <w:t>31.</w:t>
            </w:r>
            <w:r w:rsidR="004E25BF">
              <w:rPr>
                <w:rFonts w:eastAsiaTheme="minorEastAsia" w:cstheme="minorBidi"/>
                <w:szCs w:val="22"/>
                <w:lang w:eastAsia="pt-BR"/>
              </w:rPr>
              <w:tab/>
            </w:r>
            <w:r w:rsidR="004E25BF" w:rsidRPr="001A30AF">
              <w:rPr>
                <w:rStyle w:val="Hyperlink"/>
              </w:rPr>
              <w:t>PARTES RELACIONADAS</w:t>
            </w:r>
            <w:r w:rsidR="004E25BF">
              <w:rPr>
                <w:webHidden/>
              </w:rPr>
              <w:tab/>
            </w:r>
            <w:r w:rsidR="004E25BF">
              <w:rPr>
                <w:webHidden/>
              </w:rPr>
              <w:fldChar w:fldCharType="begin"/>
            </w:r>
            <w:r w:rsidR="004E25BF">
              <w:rPr>
                <w:webHidden/>
              </w:rPr>
              <w:instrText xml:space="preserve"> PAGEREF _Toc79416533 \h </w:instrText>
            </w:r>
            <w:r w:rsidR="004E25BF">
              <w:rPr>
                <w:webHidden/>
              </w:rPr>
            </w:r>
            <w:r w:rsidR="004E25BF">
              <w:rPr>
                <w:webHidden/>
              </w:rPr>
              <w:fldChar w:fldCharType="separate"/>
            </w:r>
            <w:r w:rsidR="004E25BF">
              <w:rPr>
                <w:webHidden/>
              </w:rPr>
              <w:t>31</w:t>
            </w:r>
            <w:r w:rsidR="004E25BF">
              <w:rPr>
                <w:webHidden/>
              </w:rPr>
              <w:fldChar w:fldCharType="end"/>
            </w:r>
          </w:hyperlink>
        </w:p>
        <w:p w14:paraId="64CFD3A4" w14:textId="77777777" w:rsidR="004E25BF" w:rsidRDefault="00BE0D19">
          <w:pPr>
            <w:pStyle w:val="Sumrio3"/>
            <w:tabs>
              <w:tab w:val="right" w:leader="dot" w:pos="9627"/>
            </w:tabs>
            <w:rPr>
              <w:rFonts w:cstheme="minorBidi"/>
              <w:noProof/>
            </w:rPr>
          </w:pPr>
          <w:hyperlink w:anchor="_Toc79416534" w:history="1">
            <w:r w:rsidR="004E25BF" w:rsidRPr="001A30AF">
              <w:rPr>
                <w:rStyle w:val="Hyperlink"/>
                <w:noProof/>
              </w:rPr>
              <w:t>31.1. Entidade Controladora</w:t>
            </w:r>
            <w:r w:rsidR="004E25BF">
              <w:rPr>
                <w:noProof/>
                <w:webHidden/>
              </w:rPr>
              <w:tab/>
            </w:r>
            <w:r w:rsidR="004E25BF">
              <w:rPr>
                <w:noProof/>
                <w:webHidden/>
              </w:rPr>
              <w:fldChar w:fldCharType="begin"/>
            </w:r>
            <w:r w:rsidR="004E25BF">
              <w:rPr>
                <w:noProof/>
                <w:webHidden/>
              </w:rPr>
              <w:instrText xml:space="preserve"> PAGEREF _Toc79416534 \h </w:instrText>
            </w:r>
            <w:r w:rsidR="004E25BF">
              <w:rPr>
                <w:noProof/>
                <w:webHidden/>
              </w:rPr>
            </w:r>
            <w:r w:rsidR="004E25BF">
              <w:rPr>
                <w:noProof/>
                <w:webHidden/>
              </w:rPr>
              <w:fldChar w:fldCharType="separate"/>
            </w:r>
            <w:r w:rsidR="004E25BF">
              <w:rPr>
                <w:noProof/>
                <w:webHidden/>
              </w:rPr>
              <w:t>31</w:t>
            </w:r>
            <w:r w:rsidR="004E25BF">
              <w:rPr>
                <w:noProof/>
                <w:webHidden/>
              </w:rPr>
              <w:fldChar w:fldCharType="end"/>
            </w:r>
          </w:hyperlink>
        </w:p>
        <w:p w14:paraId="13F728F3" w14:textId="77777777" w:rsidR="004E25BF" w:rsidRDefault="00BE0D19">
          <w:pPr>
            <w:pStyle w:val="Sumrio3"/>
            <w:tabs>
              <w:tab w:val="right" w:leader="dot" w:pos="9627"/>
            </w:tabs>
            <w:rPr>
              <w:rFonts w:cstheme="minorBidi"/>
              <w:noProof/>
            </w:rPr>
          </w:pPr>
          <w:hyperlink w:anchor="_Toc79416535" w:history="1">
            <w:r w:rsidR="004E25BF" w:rsidRPr="001A30AF">
              <w:rPr>
                <w:rStyle w:val="Hyperlink"/>
                <w:noProof/>
              </w:rPr>
              <w:t>31.2. Funcionários Cedidos da Ceagesp para Outros Órgãos</w:t>
            </w:r>
            <w:r w:rsidR="004E25BF">
              <w:rPr>
                <w:noProof/>
                <w:webHidden/>
              </w:rPr>
              <w:tab/>
            </w:r>
            <w:r w:rsidR="004E25BF">
              <w:rPr>
                <w:noProof/>
                <w:webHidden/>
              </w:rPr>
              <w:fldChar w:fldCharType="begin"/>
            </w:r>
            <w:r w:rsidR="004E25BF">
              <w:rPr>
                <w:noProof/>
                <w:webHidden/>
              </w:rPr>
              <w:instrText xml:space="preserve"> PAGEREF _Toc79416535 \h </w:instrText>
            </w:r>
            <w:r w:rsidR="004E25BF">
              <w:rPr>
                <w:noProof/>
                <w:webHidden/>
              </w:rPr>
            </w:r>
            <w:r w:rsidR="004E25BF">
              <w:rPr>
                <w:noProof/>
                <w:webHidden/>
              </w:rPr>
              <w:fldChar w:fldCharType="separate"/>
            </w:r>
            <w:r w:rsidR="004E25BF">
              <w:rPr>
                <w:noProof/>
                <w:webHidden/>
              </w:rPr>
              <w:t>31</w:t>
            </w:r>
            <w:r w:rsidR="004E25BF">
              <w:rPr>
                <w:noProof/>
                <w:webHidden/>
              </w:rPr>
              <w:fldChar w:fldCharType="end"/>
            </w:r>
          </w:hyperlink>
        </w:p>
        <w:p w14:paraId="0BEABB1C" w14:textId="77777777" w:rsidR="004E25BF" w:rsidRDefault="00BE0D19">
          <w:pPr>
            <w:pStyle w:val="Sumrio3"/>
            <w:tabs>
              <w:tab w:val="right" w:leader="dot" w:pos="9627"/>
            </w:tabs>
            <w:rPr>
              <w:rFonts w:cstheme="minorBidi"/>
              <w:noProof/>
            </w:rPr>
          </w:pPr>
          <w:hyperlink w:anchor="_Toc79416536" w:history="1">
            <w:r w:rsidR="004E25BF" w:rsidRPr="001A30AF">
              <w:rPr>
                <w:rStyle w:val="Hyperlink"/>
                <w:noProof/>
              </w:rPr>
              <w:t>31.3. Funcionários Cedidos de Outros Órgãos para a Ceagesp</w:t>
            </w:r>
            <w:r w:rsidR="004E25BF">
              <w:rPr>
                <w:noProof/>
                <w:webHidden/>
              </w:rPr>
              <w:tab/>
            </w:r>
            <w:r w:rsidR="004E25BF">
              <w:rPr>
                <w:noProof/>
                <w:webHidden/>
              </w:rPr>
              <w:fldChar w:fldCharType="begin"/>
            </w:r>
            <w:r w:rsidR="004E25BF">
              <w:rPr>
                <w:noProof/>
                <w:webHidden/>
              </w:rPr>
              <w:instrText xml:space="preserve"> PAGEREF _Toc79416536 \h </w:instrText>
            </w:r>
            <w:r w:rsidR="004E25BF">
              <w:rPr>
                <w:noProof/>
                <w:webHidden/>
              </w:rPr>
            </w:r>
            <w:r w:rsidR="004E25BF">
              <w:rPr>
                <w:noProof/>
                <w:webHidden/>
              </w:rPr>
              <w:fldChar w:fldCharType="separate"/>
            </w:r>
            <w:r w:rsidR="004E25BF">
              <w:rPr>
                <w:noProof/>
                <w:webHidden/>
              </w:rPr>
              <w:t>31</w:t>
            </w:r>
            <w:r w:rsidR="004E25BF">
              <w:rPr>
                <w:noProof/>
                <w:webHidden/>
              </w:rPr>
              <w:fldChar w:fldCharType="end"/>
            </w:r>
          </w:hyperlink>
        </w:p>
        <w:p w14:paraId="4718E9ED" w14:textId="77777777" w:rsidR="004E25BF" w:rsidRDefault="00BE0D19">
          <w:pPr>
            <w:pStyle w:val="Sumrio1"/>
            <w:rPr>
              <w:rFonts w:eastAsiaTheme="minorEastAsia" w:cstheme="minorBidi"/>
              <w:szCs w:val="22"/>
              <w:lang w:eastAsia="pt-BR"/>
            </w:rPr>
          </w:pPr>
          <w:hyperlink w:anchor="_Toc79416537" w:history="1">
            <w:r w:rsidR="004E25BF" w:rsidRPr="001A30AF">
              <w:rPr>
                <w:rStyle w:val="Hyperlink"/>
              </w:rPr>
              <w:t>32.</w:t>
            </w:r>
            <w:r w:rsidR="004E25BF">
              <w:rPr>
                <w:rFonts w:eastAsiaTheme="minorEastAsia" w:cstheme="minorBidi"/>
                <w:szCs w:val="22"/>
                <w:lang w:eastAsia="pt-BR"/>
              </w:rPr>
              <w:tab/>
            </w:r>
            <w:r w:rsidR="004E25BF" w:rsidRPr="001A30AF">
              <w:rPr>
                <w:rStyle w:val="Hyperlink"/>
              </w:rPr>
              <w:t>INSTRUMENTOS FINANCEIROS E GESTÃO DE RISCOS</w:t>
            </w:r>
            <w:r w:rsidR="004E25BF">
              <w:rPr>
                <w:webHidden/>
              </w:rPr>
              <w:tab/>
            </w:r>
            <w:r w:rsidR="004E25BF">
              <w:rPr>
                <w:webHidden/>
              </w:rPr>
              <w:fldChar w:fldCharType="begin"/>
            </w:r>
            <w:r w:rsidR="004E25BF">
              <w:rPr>
                <w:webHidden/>
              </w:rPr>
              <w:instrText xml:space="preserve"> PAGEREF _Toc79416537 \h </w:instrText>
            </w:r>
            <w:r w:rsidR="004E25BF">
              <w:rPr>
                <w:webHidden/>
              </w:rPr>
            </w:r>
            <w:r w:rsidR="004E25BF">
              <w:rPr>
                <w:webHidden/>
              </w:rPr>
              <w:fldChar w:fldCharType="separate"/>
            </w:r>
            <w:r w:rsidR="004E25BF">
              <w:rPr>
                <w:webHidden/>
              </w:rPr>
              <w:t>32</w:t>
            </w:r>
            <w:r w:rsidR="004E25BF">
              <w:rPr>
                <w:webHidden/>
              </w:rPr>
              <w:fldChar w:fldCharType="end"/>
            </w:r>
          </w:hyperlink>
        </w:p>
        <w:p w14:paraId="21D31140" w14:textId="77777777" w:rsidR="004E25BF" w:rsidRDefault="00BE0D19">
          <w:pPr>
            <w:pStyle w:val="Sumrio2"/>
            <w:tabs>
              <w:tab w:val="right" w:leader="dot" w:pos="9627"/>
            </w:tabs>
            <w:rPr>
              <w:rFonts w:cstheme="minorBidi"/>
              <w:noProof/>
            </w:rPr>
          </w:pPr>
          <w:hyperlink w:anchor="_Toc79416538" w:history="1">
            <w:r w:rsidR="004E25BF" w:rsidRPr="001A30AF">
              <w:rPr>
                <w:rStyle w:val="Hyperlink"/>
                <w:noProof/>
              </w:rPr>
              <w:t>32.1 Gestão de Riscos</w:t>
            </w:r>
            <w:r w:rsidR="004E25BF">
              <w:rPr>
                <w:noProof/>
                <w:webHidden/>
              </w:rPr>
              <w:tab/>
            </w:r>
            <w:r w:rsidR="004E25BF">
              <w:rPr>
                <w:noProof/>
                <w:webHidden/>
              </w:rPr>
              <w:fldChar w:fldCharType="begin"/>
            </w:r>
            <w:r w:rsidR="004E25BF">
              <w:rPr>
                <w:noProof/>
                <w:webHidden/>
              </w:rPr>
              <w:instrText xml:space="preserve"> PAGEREF _Toc79416538 \h </w:instrText>
            </w:r>
            <w:r w:rsidR="004E25BF">
              <w:rPr>
                <w:noProof/>
                <w:webHidden/>
              </w:rPr>
            </w:r>
            <w:r w:rsidR="004E25BF">
              <w:rPr>
                <w:noProof/>
                <w:webHidden/>
              </w:rPr>
              <w:fldChar w:fldCharType="separate"/>
            </w:r>
            <w:r w:rsidR="004E25BF">
              <w:rPr>
                <w:noProof/>
                <w:webHidden/>
              </w:rPr>
              <w:t>32</w:t>
            </w:r>
            <w:r w:rsidR="004E25BF">
              <w:rPr>
                <w:noProof/>
                <w:webHidden/>
              </w:rPr>
              <w:fldChar w:fldCharType="end"/>
            </w:r>
          </w:hyperlink>
        </w:p>
        <w:p w14:paraId="39498A29" w14:textId="77777777" w:rsidR="004E25BF" w:rsidRDefault="00BE0D19">
          <w:pPr>
            <w:pStyle w:val="Sumrio3"/>
            <w:tabs>
              <w:tab w:val="right" w:leader="dot" w:pos="9627"/>
            </w:tabs>
            <w:rPr>
              <w:rFonts w:cstheme="minorBidi"/>
              <w:noProof/>
            </w:rPr>
          </w:pPr>
          <w:hyperlink w:anchor="_Toc79416539" w:history="1">
            <w:r w:rsidR="004E25BF" w:rsidRPr="001A30AF">
              <w:rPr>
                <w:rStyle w:val="Hyperlink"/>
                <w:noProof/>
              </w:rPr>
              <w:t>32.1.1. Risco de liquidez</w:t>
            </w:r>
            <w:r w:rsidR="004E25BF">
              <w:rPr>
                <w:noProof/>
                <w:webHidden/>
              </w:rPr>
              <w:tab/>
            </w:r>
            <w:r w:rsidR="004E25BF">
              <w:rPr>
                <w:noProof/>
                <w:webHidden/>
              </w:rPr>
              <w:fldChar w:fldCharType="begin"/>
            </w:r>
            <w:r w:rsidR="004E25BF">
              <w:rPr>
                <w:noProof/>
                <w:webHidden/>
              </w:rPr>
              <w:instrText xml:space="preserve"> PAGEREF _Toc79416539 \h </w:instrText>
            </w:r>
            <w:r w:rsidR="004E25BF">
              <w:rPr>
                <w:noProof/>
                <w:webHidden/>
              </w:rPr>
            </w:r>
            <w:r w:rsidR="004E25BF">
              <w:rPr>
                <w:noProof/>
                <w:webHidden/>
              </w:rPr>
              <w:fldChar w:fldCharType="separate"/>
            </w:r>
            <w:r w:rsidR="004E25BF">
              <w:rPr>
                <w:noProof/>
                <w:webHidden/>
              </w:rPr>
              <w:t>32</w:t>
            </w:r>
            <w:r w:rsidR="004E25BF">
              <w:rPr>
                <w:noProof/>
                <w:webHidden/>
              </w:rPr>
              <w:fldChar w:fldCharType="end"/>
            </w:r>
          </w:hyperlink>
        </w:p>
        <w:p w14:paraId="55460C6D" w14:textId="77777777" w:rsidR="004E25BF" w:rsidRDefault="00BE0D19">
          <w:pPr>
            <w:pStyle w:val="Sumrio1"/>
            <w:rPr>
              <w:rFonts w:eastAsiaTheme="minorEastAsia" w:cstheme="minorBidi"/>
              <w:szCs w:val="22"/>
              <w:lang w:eastAsia="pt-BR"/>
            </w:rPr>
          </w:pPr>
          <w:hyperlink w:anchor="_Toc79416540" w:history="1">
            <w:r w:rsidR="004E25BF" w:rsidRPr="001A30AF">
              <w:rPr>
                <w:rStyle w:val="Hyperlink"/>
              </w:rPr>
              <w:t>33.</w:t>
            </w:r>
            <w:r w:rsidR="004E25BF">
              <w:rPr>
                <w:rFonts w:eastAsiaTheme="minorEastAsia" w:cstheme="minorBidi"/>
                <w:szCs w:val="22"/>
                <w:lang w:eastAsia="pt-BR"/>
              </w:rPr>
              <w:tab/>
            </w:r>
            <w:r w:rsidR="004E25BF" w:rsidRPr="001A30AF">
              <w:rPr>
                <w:rStyle w:val="Hyperlink"/>
              </w:rPr>
              <w:t>INCLUSÃO DA CEAGESP NO PND</w:t>
            </w:r>
            <w:r w:rsidR="004E25BF">
              <w:rPr>
                <w:webHidden/>
              </w:rPr>
              <w:tab/>
            </w:r>
            <w:r w:rsidR="004E25BF">
              <w:rPr>
                <w:webHidden/>
              </w:rPr>
              <w:fldChar w:fldCharType="begin"/>
            </w:r>
            <w:r w:rsidR="004E25BF">
              <w:rPr>
                <w:webHidden/>
              </w:rPr>
              <w:instrText xml:space="preserve"> PAGEREF _Toc79416540 \h </w:instrText>
            </w:r>
            <w:r w:rsidR="004E25BF">
              <w:rPr>
                <w:webHidden/>
              </w:rPr>
            </w:r>
            <w:r w:rsidR="004E25BF">
              <w:rPr>
                <w:webHidden/>
              </w:rPr>
              <w:fldChar w:fldCharType="separate"/>
            </w:r>
            <w:r w:rsidR="004E25BF">
              <w:rPr>
                <w:webHidden/>
              </w:rPr>
              <w:t>33</w:t>
            </w:r>
            <w:r w:rsidR="004E25BF">
              <w:rPr>
                <w:webHidden/>
              </w:rPr>
              <w:fldChar w:fldCharType="end"/>
            </w:r>
          </w:hyperlink>
        </w:p>
        <w:p w14:paraId="7B57A103" w14:textId="77777777" w:rsidR="004E25BF" w:rsidRDefault="00BE0D19">
          <w:pPr>
            <w:pStyle w:val="Sumrio1"/>
            <w:rPr>
              <w:rFonts w:eastAsiaTheme="minorEastAsia" w:cstheme="minorBidi"/>
              <w:szCs w:val="22"/>
              <w:lang w:eastAsia="pt-BR"/>
            </w:rPr>
          </w:pPr>
          <w:hyperlink w:anchor="_Toc79416541" w:history="1">
            <w:r w:rsidR="004E25BF" w:rsidRPr="001A30AF">
              <w:rPr>
                <w:rStyle w:val="Hyperlink"/>
              </w:rPr>
              <w:t>34.</w:t>
            </w:r>
            <w:r w:rsidR="004E25BF">
              <w:rPr>
                <w:rFonts w:eastAsiaTheme="minorEastAsia" w:cstheme="minorBidi"/>
                <w:szCs w:val="22"/>
                <w:lang w:eastAsia="pt-BR"/>
              </w:rPr>
              <w:tab/>
            </w:r>
            <w:r w:rsidR="004E25BF" w:rsidRPr="001A30AF">
              <w:rPr>
                <w:rStyle w:val="Hyperlink"/>
              </w:rPr>
              <w:t>IMPACTOS DA PANDEMIA DE COVID-19</w:t>
            </w:r>
            <w:r w:rsidR="004E25BF">
              <w:rPr>
                <w:webHidden/>
              </w:rPr>
              <w:tab/>
            </w:r>
            <w:r w:rsidR="004E25BF">
              <w:rPr>
                <w:webHidden/>
              </w:rPr>
              <w:fldChar w:fldCharType="begin"/>
            </w:r>
            <w:r w:rsidR="004E25BF">
              <w:rPr>
                <w:webHidden/>
              </w:rPr>
              <w:instrText xml:space="preserve"> PAGEREF _Toc79416541 \h </w:instrText>
            </w:r>
            <w:r w:rsidR="004E25BF">
              <w:rPr>
                <w:webHidden/>
              </w:rPr>
            </w:r>
            <w:r w:rsidR="004E25BF">
              <w:rPr>
                <w:webHidden/>
              </w:rPr>
              <w:fldChar w:fldCharType="separate"/>
            </w:r>
            <w:r w:rsidR="004E25BF">
              <w:rPr>
                <w:webHidden/>
              </w:rPr>
              <w:t>33</w:t>
            </w:r>
            <w:r w:rsidR="004E25BF">
              <w:rPr>
                <w:webHidden/>
              </w:rPr>
              <w:fldChar w:fldCharType="end"/>
            </w:r>
          </w:hyperlink>
        </w:p>
        <w:p w14:paraId="6BC8F41C" w14:textId="77777777" w:rsidR="004E25BF" w:rsidRDefault="00BE0D19">
          <w:pPr>
            <w:pStyle w:val="Sumrio1"/>
            <w:rPr>
              <w:rFonts w:eastAsiaTheme="minorEastAsia" w:cstheme="minorBidi"/>
              <w:szCs w:val="22"/>
              <w:lang w:eastAsia="pt-BR"/>
            </w:rPr>
          </w:pPr>
          <w:hyperlink w:anchor="_Toc79416542" w:history="1">
            <w:r w:rsidR="004E25BF" w:rsidRPr="001A30AF">
              <w:rPr>
                <w:rStyle w:val="Hyperlink"/>
              </w:rPr>
              <w:t>35.</w:t>
            </w:r>
            <w:r w:rsidR="004E25BF">
              <w:rPr>
                <w:rFonts w:eastAsiaTheme="minorEastAsia" w:cstheme="minorBidi"/>
                <w:szCs w:val="22"/>
                <w:lang w:eastAsia="pt-BR"/>
              </w:rPr>
              <w:tab/>
            </w:r>
            <w:r w:rsidR="004E25BF" w:rsidRPr="001A30AF">
              <w:rPr>
                <w:rStyle w:val="Hyperlink"/>
              </w:rPr>
              <w:t>DIRIGENTES E CONTADOR</w:t>
            </w:r>
            <w:r w:rsidR="004E25BF">
              <w:rPr>
                <w:webHidden/>
              </w:rPr>
              <w:tab/>
            </w:r>
            <w:r w:rsidR="004E25BF">
              <w:rPr>
                <w:webHidden/>
              </w:rPr>
              <w:fldChar w:fldCharType="begin"/>
            </w:r>
            <w:r w:rsidR="004E25BF">
              <w:rPr>
                <w:webHidden/>
              </w:rPr>
              <w:instrText xml:space="preserve"> PAGEREF _Toc79416542 \h </w:instrText>
            </w:r>
            <w:r w:rsidR="004E25BF">
              <w:rPr>
                <w:webHidden/>
              </w:rPr>
            </w:r>
            <w:r w:rsidR="004E25BF">
              <w:rPr>
                <w:webHidden/>
              </w:rPr>
              <w:fldChar w:fldCharType="separate"/>
            </w:r>
            <w:r w:rsidR="004E25BF">
              <w:rPr>
                <w:webHidden/>
              </w:rPr>
              <w:t>36</w:t>
            </w:r>
            <w:r w:rsidR="004E25BF">
              <w:rPr>
                <w:webHidden/>
              </w:rPr>
              <w:fldChar w:fldCharType="end"/>
            </w:r>
          </w:hyperlink>
        </w:p>
        <w:p w14:paraId="1A60D8D3" w14:textId="419241E3" w:rsidR="004E1F1D" w:rsidRPr="00713CD6" w:rsidRDefault="001A25E9">
          <w:r w:rsidRPr="00713CD6">
            <w:rPr>
              <w:b/>
              <w:bCs/>
            </w:rPr>
            <w:fldChar w:fldCharType="end"/>
          </w:r>
        </w:p>
      </w:sdtContent>
    </w:sdt>
    <w:p w14:paraId="106AC63C" w14:textId="77777777" w:rsidR="004E1F1D" w:rsidRPr="00713CD6" w:rsidRDefault="004E1F1D">
      <w:pPr>
        <w:rPr>
          <w:rFonts w:cs="Arial"/>
          <w:szCs w:val="22"/>
        </w:rPr>
      </w:pPr>
    </w:p>
    <w:p w14:paraId="6B43AC62" w14:textId="77777777" w:rsidR="004E1F1D" w:rsidRPr="00713CD6" w:rsidRDefault="004E1F1D">
      <w:pPr>
        <w:rPr>
          <w:rFonts w:cs="Arial"/>
          <w:szCs w:val="22"/>
        </w:rPr>
      </w:pPr>
    </w:p>
    <w:p w14:paraId="1E391B79" w14:textId="77777777" w:rsidR="004E1F1D" w:rsidRPr="00713CD6" w:rsidRDefault="004E1F1D">
      <w:pPr>
        <w:rPr>
          <w:rFonts w:cs="Arial"/>
          <w:b/>
          <w:szCs w:val="22"/>
        </w:rPr>
      </w:pPr>
    </w:p>
    <w:p w14:paraId="0FDFABC7" w14:textId="77777777" w:rsidR="004E1F1D" w:rsidRPr="00713CD6" w:rsidRDefault="004E1F1D">
      <w:pPr>
        <w:rPr>
          <w:rFonts w:cs="Arial"/>
          <w:szCs w:val="22"/>
        </w:rPr>
      </w:pPr>
    </w:p>
    <w:p w14:paraId="12CDBB53" w14:textId="77777777" w:rsidR="004E1F1D" w:rsidRPr="00713CD6" w:rsidRDefault="004E1F1D">
      <w:pPr>
        <w:rPr>
          <w:rFonts w:cs="Arial"/>
          <w:b/>
          <w:szCs w:val="24"/>
        </w:rPr>
      </w:pPr>
    </w:p>
    <w:p w14:paraId="7998244F" w14:textId="77777777" w:rsidR="004E1F1D" w:rsidRPr="00713CD6" w:rsidRDefault="004E1F1D">
      <w:pPr>
        <w:rPr>
          <w:rFonts w:cs="Arial"/>
          <w:b/>
          <w:szCs w:val="24"/>
        </w:rPr>
      </w:pPr>
    </w:p>
    <w:p w14:paraId="5CB5DDA3" w14:textId="77777777" w:rsidR="004E1F1D" w:rsidRPr="00713CD6" w:rsidRDefault="004E1F1D">
      <w:pPr>
        <w:rPr>
          <w:rFonts w:cs="Arial"/>
          <w:b/>
          <w:szCs w:val="24"/>
        </w:rPr>
      </w:pPr>
    </w:p>
    <w:p w14:paraId="4804A8A1" w14:textId="77777777" w:rsidR="004E1F1D" w:rsidRPr="00713CD6" w:rsidRDefault="004E1F1D">
      <w:pPr>
        <w:rPr>
          <w:rFonts w:cs="Arial"/>
          <w:b/>
          <w:szCs w:val="24"/>
        </w:rPr>
      </w:pPr>
    </w:p>
    <w:p w14:paraId="75C61056" w14:textId="77777777" w:rsidR="004E1F1D" w:rsidRPr="00713CD6" w:rsidRDefault="004E1F1D">
      <w:pPr>
        <w:rPr>
          <w:rFonts w:cs="Arial"/>
          <w:b/>
          <w:szCs w:val="24"/>
        </w:rPr>
      </w:pPr>
    </w:p>
    <w:p w14:paraId="4A6DAA01" w14:textId="77777777" w:rsidR="004E1F1D" w:rsidRPr="00713CD6" w:rsidRDefault="004E1F1D">
      <w:pPr>
        <w:rPr>
          <w:rFonts w:cs="Arial"/>
          <w:b/>
          <w:szCs w:val="24"/>
        </w:rPr>
      </w:pPr>
    </w:p>
    <w:p w14:paraId="6C1FBE74" w14:textId="77777777" w:rsidR="004E1F1D" w:rsidRPr="00713CD6" w:rsidRDefault="004E1F1D"/>
    <w:p w14:paraId="18DA5D08" w14:textId="77777777" w:rsidR="004E1F1D" w:rsidRPr="00713CD6" w:rsidRDefault="004E1F1D"/>
    <w:p w14:paraId="0C2FBD2C" w14:textId="77777777" w:rsidR="004E1F1D" w:rsidRPr="00713CD6" w:rsidRDefault="004E1F1D">
      <w:pPr>
        <w:sectPr w:rsidR="004E1F1D" w:rsidRPr="00713CD6">
          <w:headerReference w:type="default" r:id="rId13"/>
          <w:footerReference w:type="default" r:id="rId14"/>
          <w:footnotePr>
            <w:pos w:val="beneathText"/>
          </w:footnotePr>
          <w:pgSz w:w="11905" w:h="16837"/>
          <w:pgMar w:top="2268" w:right="1134" w:bottom="1134" w:left="1134" w:header="720" w:footer="720" w:gutter="0"/>
          <w:pgNumType w:start="1"/>
          <w:cols w:space="720"/>
          <w:docGrid w:linePitch="360"/>
        </w:sect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rsidR="004E1F1D" w:rsidRPr="00713CD6" w14:paraId="58BFDDD2" w14:textId="77777777">
        <w:trPr>
          <w:trHeight w:val="20"/>
          <w:jc w:val="center"/>
        </w:trPr>
        <w:tc>
          <w:tcPr>
            <w:tcW w:w="14322" w:type="dxa"/>
            <w:gridSpan w:val="20"/>
            <w:tcBorders>
              <w:top w:val="single" w:sz="4" w:space="0" w:color="auto"/>
              <w:left w:val="single" w:sz="4" w:space="0" w:color="auto"/>
              <w:bottom w:val="nil"/>
              <w:right w:val="single" w:sz="4" w:space="0" w:color="auto"/>
            </w:tcBorders>
          </w:tcPr>
          <w:p w14:paraId="1E78FC7B" w14:textId="418B13D7" w:rsidR="004E1F1D" w:rsidRPr="00713CD6" w:rsidRDefault="001A25E9">
            <w:pPr>
              <w:pStyle w:val="Ttulo2"/>
              <w:ind w:left="0"/>
            </w:pPr>
            <w:bookmarkStart w:id="0" w:name="_BALANÇO_PATRIMONIAL_1"/>
            <w:bookmarkStart w:id="1" w:name="_Toc79416428"/>
            <w:bookmarkEnd w:id="0"/>
            <w:r w:rsidRPr="00713CD6">
              <w:lastRenderedPageBreak/>
              <w:t>BALANÇO PATRIMONIAL</w:t>
            </w:r>
            <w:bookmarkEnd w:id="1"/>
          </w:p>
          <w:p w14:paraId="227AB6B4" w14:textId="77777777" w:rsidR="004E1F1D" w:rsidRPr="00713CD6" w:rsidRDefault="001A25E9" w:rsidP="007507A9">
            <w:pPr>
              <w:rPr>
                <w:sz w:val="20"/>
              </w:rPr>
            </w:pPr>
            <w:r w:rsidRPr="00713CD6">
              <w:rPr>
                <w:rFonts w:cs="Arial"/>
                <w:b/>
                <w:sz w:val="20"/>
              </w:rPr>
              <w:t>EM 31 DE MARÇO DE 202</w:t>
            </w:r>
            <w:r w:rsidR="007507A9" w:rsidRPr="00713CD6">
              <w:rPr>
                <w:rFonts w:cs="Arial"/>
                <w:b/>
                <w:sz w:val="20"/>
              </w:rPr>
              <w:t>1</w:t>
            </w:r>
            <w:r w:rsidRPr="00713CD6">
              <w:rPr>
                <w:rFonts w:cs="Arial"/>
                <w:b/>
                <w:sz w:val="20"/>
              </w:rPr>
              <w:t xml:space="preserve"> E 31 DE DEZEMBRO DE 20</w:t>
            </w:r>
            <w:r w:rsidR="007507A9" w:rsidRPr="00713CD6">
              <w:rPr>
                <w:rFonts w:cs="Arial"/>
                <w:b/>
                <w:sz w:val="20"/>
              </w:rPr>
              <w:t>20</w:t>
            </w:r>
          </w:p>
        </w:tc>
      </w:tr>
      <w:tr w:rsidR="004E1F1D" w:rsidRPr="00713CD6" w14:paraId="4A92390D" w14:textId="77777777">
        <w:trPr>
          <w:trHeight w:val="20"/>
          <w:jc w:val="center"/>
        </w:trPr>
        <w:tc>
          <w:tcPr>
            <w:tcW w:w="4505" w:type="dxa"/>
            <w:tcBorders>
              <w:top w:val="nil"/>
              <w:left w:val="single" w:sz="4" w:space="0" w:color="auto"/>
              <w:bottom w:val="nil"/>
              <w:right w:val="nil"/>
            </w:tcBorders>
            <w:vAlign w:val="center"/>
          </w:tcPr>
          <w:p w14:paraId="53ADB79A" w14:textId="77777777" w:rsidR="004E1F1D" w:rsidRPr="00713CD6" w:rsidRDefault="001A25E9">
            <w:pPr>
              <w:rPr>
                <w:rFonts w:cs="Arial"/>
                <w:b/>
                <w:bCs/>
                <w:color w:val="000000"/>
                <w:sz w:val="18"/>
                <w:szCs w:val="18"/>
              </w:rPr>
            </w:pPr>
            <w:r w:rsidRPr="00713CD6">
              <w:rPr>
                <w:rFonts w:cs="Arial"/>
                <w:b/>
                <w:bCs/>
                <w:color w:val="000000"/>
                <w:sz w:val="18"/>
                <w:szCs w:val="18"/>
              </w:rPr>
              <w:t>(Em milhares de reais)</w:t>
            </w:r>
          </w:p>
        </w:tc>
        <w:tc>
          <w:tcPr>
            <w:tcW w:w="447" w:type="dxa"/>
            <w:tcBorders>
              <w:top w:val="nil"/>
              <w:left w:val="nil"/>
              <w:right w:val="nil"/>
            </w:tcBorders>
          </w:tcPr>
          <w:p w14:paraId="4A696184" w14:textId="77777777" w:rsidR="004E1F1D" w:rsidRPr="00713CD6" w:rsidRDefault="004E1F1D">
            <w:pPr>
              <w:rPr>
                <w:rFonts w:cs="Arial"/>
                <w:bCs/>
                <w:color w:val="000000"/>
                <w:sz w:val="18"/>
                <w:szCs w:val="18"/>
              </w:rPr>
            </w:pPr>
          </w:p>
        </w:tc>
        <w:tc>
          <w:tcPr>
            <w:tcW w:w="125" w:type="dxa"/>
            <w:tcBorders>
              <w:top w:val="nil"/>
              <w:left w:val="nil"/>
              <w:right w:val="nil"/>
            </w:tcBorders>
          </w:tcPr>
          <w:p w14:paraId="47CEE53C" w14:textId="77777777" w:rsidR="004E1F1D" w:rsidRPr="00713CD6" w:rsidRDefault="004E1F1D">
            <w:pPr>
              <w:rPr>
                <w:rFonts w:cs="Arial"/>
                <w:bCs/>
                <w:color w:val="000000"/>
                <w:sz w:val="18"/>
                <w:szCs w:val="18"/>
              </w:rPr>
            </w:pPr>
          </w:p>
        </w:tc>
        <w:tc>
          <w:tcPr>
            <w:tcW w:w="1013" w:type="dxa"/>
            <w:gridSpan w:val="2"/>
            <w:tcBorders>
              <w:top w:val="nil"/>
              <w:left w:val="nil"/>
              <w:bottom w:val="nil"/>
              <w:right w:val="nil"/>
            </w:tcBorders>
            <w:vAlign w:val="center"/>
          </w:tcPr>
          <w:p w14:paraId="673D184B" w14:textId="77777777" w:rsidR="004E1F1D" w:rsidRPr="00713CD6" w:rsidRDefault="004E1F1D">
            <w:pPr>
              <w:rPr>
                <w:rFonts w:cs="Arial"/>
                <w:bCs/>
                <w:color w:val="000000"/>
                <w:sz w:val="18"/>
                <w:szCs w:val="18"/>
              </w:rPr>
            </w:pPr>
          </w:p>
        </w:tc>
        <w:tc>
          <w:tcPr>
            <w:tcW w:w="115" w:type="dxa"/>
            <w:tcBorders>
              <w:top w:val="nil"/>
              <w:left w:val="nil"/>
              <w:right w:val="nil"/>
            </w:tcBorders>
          </w:tcPr>
          <w:p w14:paraId="2DD9EBDC" w14:textId="77777777" w:rsidR="004E1F1D" w:rsidRPr="00713CD6" w:rsidRDefault="004E1F1D">
            <w:pPr>
              <w:rPr>
                <w:rFonts w:cs="Arial"/>
                <w:bCs/>
                <w:color w:val="000000"/>
                <w:sz w:val="18"/>
                <w:szCs w:val="18"/>
              </w:rPr>
            </w:pPr>
          </w:p>
        </w:tc>
        <w:tc>
          <w:tcPr>
            <w:tcW w:w="1011" w:type="dxa"/>
            <w:gridSpan w:val="2"/>
            <w:tcBorders>
              <w:top w:val="nil"/>
              <w:left w:val="nil"/>
              <w:bottom w:val="nil"/>
              <w:right w:val="nil"/>
            </w:tcBorders>
            <w:vAlign w:val="center"/>
          </w:tcPr>
          <w:p w14:paraId="1C3A1F01" w14:textId="77777777" w:rsidR="004E1F1D" w:rsidRPr="00713CD6" w:rsidRDefault="004E1F1D">
            <w:pPr>
              <w:rPr>
                <w:rFonts w:cs="Arial"/>
                <w:bCs/>
                <w:color w:val="000000"/>
                <w:sz w:val="18"/>
                <w:szCs w:val="18"/>
              </w:rPr>
            </w:pPr>
          </w:p>
        </w:tc>
        <w:tc>
          <w:tcPr>
            <w:tcW w:w="182" w:type="dxa"/>
            <w:gridSpan w:val="2"/>
            <w:tcBorders>
              <w:top w:val="nil"/>
              <w:left w:val="nil"/>
              <w:bottom w:val="nil"/>
              <w:right w:val="nil"/>
            </w:tcBorders>
          </w:tcPr>
          <w:p w14:paraId="7CC43929" w14:textId="77777777" w:rsidR="004E1F1D" w:rsidRPr="00713CD6" w:rsidRDefault="004E1F1D">
            <w:pPr>
              <w:rPr>
                <w:rFonts w:cs="Arial"/>
                <w:bCs/>
                <w:color w:val="000000"/>
                <w:sz w:val="18"/>
                <w:szCs w:val="18"/>
              </w:rPr>
            </w:pPr>
          </w:p>
        </w:tc>
        <w:tc>
          <w:tcPr>
            <w:tcW w:w="3061" w:type="dxa"/>
            <w:gridSpan w:val="3"/>
            <w:tcBorders>
              <w:top w:val="nil"/>
              <w:left w:val="nil"/>
              <w:bottom w:val="nil"/>
              <w:right w:val="nil"/>
            </w:tcBorders>
            <w:vAlign w:val="center"/>
          </w:tcPr>
          <w:p w14:paraId="0ED1C4E5" w14:textId="77777777" w:rsidR="004E1F1D" w:rsidRPr="00713CD6" w:rsidRDefault="004E1F1D">
            <w:pPr>
              <w:rPr>
                <w:rFonts w:cs="Arial"/>
                <w:bCs/>
                <w:color w:val="000000"/>
                <w:sz w:val="18"/>
                <w:szCs w:val="18"/>
              </w:rPr>
            </w:pPr>
          </w:p>
        </w:tc>
        <w:tc>
          <w:tcPr>
            <w:tcW w:w="486" w:type="dxa"/>
            <w:gridSpan w:val="2"/>
            <w:tcBorders>
              <w:top w:val="nil"/>
              <w:left w:val="nil"/>
              <w:right w:val="nil"/>
            </w:tcBorders>
          </w:tcPr>
          <w:p w14:paraId="207B475B" w14:textId="77777777" w:rsidR="004E1F1D" w:rsidRPr="00713CD6" w:rsidRDefault="004E1F1D">
            <w:pPr>
              <w:rPr>
                <w:rFonts w:cs="Arial"/>
                <w:bCs/>
                <w:color w:val="000000"/>
                <w:sz w:val="18"/>
                <w:szCs w:val="18"/>
              </w:rPr>
            </w:pPr>
          </w:p>
        </w:tc>
        <w:tc>
          <w:tcPr>
            <w:tcW w:w="105" w:type="dxa"/>
            <w:tcBorders>
              <w:top w:val="nil"/>
              <w:left w:val="nil"/>
              <w:right w:val="nil"/>
            </w:tcBorders>
          </w:tcPr>
          <w:p w14:paraId="346D3072" w14:textId="77777777" w:rsidR="004E1F1D" w:rsidRPr="00713CD6" w:rsidRDefault="004E1F1D">
            <w:pPr>
              <w:rPr>
                <w:rFonts w:cs="Arial"/>
                <w:bCs/>
                <w:color w:val="000000"/>
                <w:sz w:val="18"/>
                <w:szCs w:val="18"/>
              </w:rPr>
            </w:pPr>
          </w:p>
        </w:tc>
        <w:tc>
          <w:tcPr>
            <w:tcW w:w="1470" w:type="dxa"/>
            <w:tcBorders>
              <w:top w:val="nil"/>
              <w:left w:val="nil"/>
              <w:bottom w:val="nil"/>
              <w:right w:val="nil"/>
            </w:tcBorders>
            <w:vAlign w:val="center"/>
          </w:tcPr>
          <w:p w14:paraId="5BE85CB4" w14:textId="77777777" w:rsidR="004E1F1D" w:rsidRPr="00713CD6" w:rsidRDefault="004E1F1D">
            <w:pPr>
              <w:rPr>
                <w:rFonts w:cs="Arial"/>
                <w:bCs/>
                <w:color w:val="000000"/>
                <w:sz w:val="18"/>
                <w:szCs w:val="18"/>
              </w:rPr>
            </w:pPr>
          </w:p>
        </w:tc>
        <w:tc>
          <w:tcPr>
            <w:tcW w:w="171" w:type="dxa"/>
            <w:tcBorders>
              <w:top w:val="nil"/>
              <w:left w:val="nil"/>
              <w:right w:val="nil"/>
            </w:tcBorders>
          </w:tcPr>
          <w:p w14:paraId="7C3956AE" w14:textId="77777777" w:rsidR="004E1F1D" w:rsidRPr="00713CD6" w:rsidRDefault="004E1F1D">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3EBF43A0" w14:textId="77777777" w:rsidR="004E1F1D" w:rsidRPr="00713CD6" w:rsidRDefault="004E1F1D">
            <w:pPr>
              <w:rPr>
                <w:rFonts w:cs="Arial"/>
                <w:bCs/>
                <w:color w:val="000000"/>
                <w:sz w:val="18"/>
                <w:szCs w:val="18"/>
              </w:rPr>
            </w:pPr>
          </w:p>
        </w:tc>
      </w:tr>
      <w:tr w:rsidR="004E1F1D" w:rsidRPr="00713CD6" w14:paraId="2A8FBF29" w14:textId="77777777">
        <w:trPr>
          <w:trHeight w:val="20"/>
          <w:jc w:val="center"/>
        </w:trPr>
        <w:tc>
          <w:tcPr>
            <w:tcW w:w="4505" w:type="dxa"/>
            <w:tcBorders>
              <w:top w:val="nil"/>
              <w:left w:val="single" w:sz="4" w:space="0" w:color="auto"/>
              <w:bottom w:val="nil"/>
              <w:right w:val="nil"/>
            </w:tcBorders>
            <w:vAlign w:val="center"/>
          </w:tcPr>
          <w:p w14:paraId="66A37F16" w14:textId="77777777" w:rsidR="004E1F1D" w:rsidRPr="00713CD6" w:rsidRDefault="001A25E9">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color w:val="000000"/>
                <w:sz w:val="18"/>
                <w:szCs w:val="18"/>
              </w:rPr>
            </w:pPr>
            <w:r w:rsidRPr="00713CD6">
              <w:rPr>
                <w:rFonts w:cs="Arial"/>
                <w:b/>
                <w:bCs/>
                <w:color w:val="000000"/>
                <w:sz w:val="18"/>
                <w:szCs w:val="18"/>
              </w:rPr>
              <w:t xml:space="preserve">                                                                                   </w:t>
            </w:r>
          </w:p>
        </w:tc>
        <w:tc>
          <w:tcPr>
            <w:tcW w:w="447" w:type="dxa"/>
            <w:tcBorders>
              <w:top w:val="nil"/>
              <w:left w:val="nil"/>
              <w:right w:val="nil"/>
            </w:tcBorders>
          </w:tcPr>
          <w:p w14:paraId="294F6741" w14:textId="77777777" w:rsidR="004E1F1D" w:rsidRPr="00713CD6" w:rsidRDefault="001A25E9">
            <w:pPr>
              <w:ind w:right="-33"/>
              <w:jc w:val="center"/>
              <w:rPr>
                <w:rFonts w:cs="Arial"/>
                <w:b/>
                <w:bCs/>
                <w:color w:val="000000"/>
                <w:sz w:val="18"/>
                <w:szCs w:val="18"/>
              </w:rPr>
            </w:pPr>
            <w:r w:rsidRPr="00713CD6">
              <w:rPr>
                <w:rFonts w:cs="Arial"/>
                <w:b/>
                <w:bCs/>
                <w:color w:val="000000"/>
                <w:sz w:val="18"/>
                <w:szCs w:val="18"/>
              </w:rPr>
              <w:t>Nota</w:t>
            </w:r>
          </w:p>
        </w:tc>
        <w:tc>
          <w:tcPr>
            <w:tcW w:w="125" w:type="dxa"/>
            <w:tcBorders>
              <w:top w:val="nil"/>
              <w:left w:val="nil"/>
              <w:right w:val="nil"/>
            </w:tcBorders>
          </w:tcPr>
          <w:p w14:paraId="6638F08B" w14:textId="77777777" w:rsidR="004E1F1D" w:rsidRPr="00713CD6" w:rsidRDefault="004E1F1D">
            <w:pPr>
              <w:jc w:val="right"/>
              <w:rPr>
                <w:rFonts w:cs="Arial"/>
                <w:b/>
                <w:bCs/>
                <w:color w:val="000000"/>
                <w:sz w:val="18"/>
                <w:szCs w:val="18"/>
              </w:rPr>
            </w:pPr>
          </w:p>
        </w:tc>
        <w:tc>
          <w:tcPr>
            <w:tcW w:w="1013" w:type="dxa"/>
            <w:gridSpan w:val="2"/>
            <w:tcBorders>
              <w:top w:val="nil"/>
              <w:left w:val="nil"/>
              <w:bottom w:val="single" w:sz="2" w:space="0" w:color="000000"/>
              <w:right w:val="nil"/>
            </w:tcBorders>
            <w:vAlign w:val="center"/>
          </w:tcPr>
          <w:p w14:paraId="3170ECB9" w14:textId="77777777" w:rsidR="004E1F1D" w:rsidRPr="00713CD6" w:rsidRDefault="007507A9">
            <w:pPr>
              <w:rPr>
                <w:rFonts w:cs="Arial"/>
                <w:b/>
                <w:bCs/>
                <w:color w:val="000000"/>
                <w:sz w:val="18"/>
                <w:szCs w:val="18"/>
              </w:rPr>
            </w:pPr>
            <w:r w:rsidRPr="00713CD6">
              <w:rPr>
                <w:rFonts w:cs="Arial"/>
                <w:b/>
                <w:bCs/>
                <w:color w:val="000000"/>
                <w:sz w:val="18"/>
                <w:szCs w:val="18"/>
              </w:rPr>
              <w:t>31.03.2021</w:t>
            </w:r>
          </w:p>
        </w:tc>
        <w:tc>
          <w:tcPr>
            <w:tcW w:w="115" w:type="dxa"/>
            <w:tcBorders>
              <w:top w:val="nil"/>
              <w:left w:val="nil"/>
              <w:right w:val="nil"/>
            </w:tcBorders>
          </w:tcPr>
          <w:p w14:paraId="54364215" w14:textId="77777777" w:rsidR="004E1F1D" w:rsidRPr="00713CD6" w:rsidRDefault="004E1F1D">
            <w:pPr>
              <w:jc w:val="right"/>
              <w:rPr>
                <w:rFonts w:cs="Arial"/>
                <w:b/>
                <w:bCs/>
                <w:color w:val="000000"/>
                <w:sz w:val="18"/>
                <w:szCs w:val="18"/>
              </w:rPr>
            </w:pPr>
          </w:p>
        </w:tc>
        <w:tc>
          <w:tcPr>
            <w:tcW w:w="1011" w:type="dxa"/>
            <w:gridSpan w:val="2"/>
            <w:tcBorders>
              <w:top w:val="nil"/>
              <w:left w:val="nil"/>
              <w:bottom w:val="single" w:sz="2" w:space="0" w:color="000000"/>
              <w:right w:val="nil"/>
            </w:tcBorders>
            <w:vAlign w:val="center"/>
          </w:tcPr>
          <w:p w14:paraId="40920768" w14:textId="77777777" w:rsidR="004E1F1D" w:rsidRPr="00713CD6" w:rsidRDefault="007507A9" w:rsidP="007507A9">
            <w:pPr>
              <w:jc w:val="right"/>
              <w:rPr>
                <w:rFonts w:cs="Arial"/>
                <w:b/>
                <w:bCs/>
                <w:color w:val="000000"/>
                <w:sz w:val="18"/>
                <w:szCs w:val="18"/>
              </w:rPr>
            </w:pPr>
            <w:r w:rsidRPr="00713CD6">
              <w:rPr>
                <w:rFonts w:cs="Arial"/>
                <w:b/>
                <w:bCs/>
                <w:color w:val="000000"/>
                <w:sz w:val="18"/>
                <w:szCs w:val="18"/>
              </w:rPr>
              <w:t>31.12.2020</w:t>
            </w:r>
          </w:p>
        </w:tc>
        <w:tc>
          <w:tcPr>
            <w:tcW w:w="182" w:type="dxa"/>
            <w:gridSpan w:val="2"/>
            <w:tcBorders>
              <w:top w:val="nil"/>
              <w:left w:val="nil"/>
              <w:bottom w:val="nil"/>
              <w:right w:val="nil"/>
            </w:tcBorders>
          </w:tcPr>
          <w:p w14:paraId="3D32EA36" w14:textId="77777777" w:rsidR="004E1F1D" w:rsidRPr="00713CD6" w:rsidRDefault="004E1F1D">
            <w:pPr>
              <w:keepNext/>
              <w:tabs>
                <w:tab w:val="left" w:pos="11350"/>
              </w:tabs>
              <w:spacing w:line="200" w:lineRule="atLeast"/>
              <w:ind w:left="435"/>
              <w:outlineLvl w:val="1"/>
              <w:rPr>
                <w:rFonts w:cs="Arial"/>
                <w:b/>
                <w:color w:val="000000"/>
                <w:sz w:val="18"/>
                <w:szCs w:val="18"/>
              </w:rPr>
            </w:pPr>
          </w:p>
        </w:tc>
        <w:tc>
          <w:tcPr>
            <w:tcW w:w="3061" w:type="dxa"/>
            <w:gridSpan w:val="3"/>
            <w:tcBorders>
              <w:top w:val="nil"/>
              <w:left w:val="nil"/>
              <w:bottom w:val="nil"/>
              <w:right w:val="nil"/>
            </w:tcBorders>
            <w:vAlign w:val="center"/>
          </w:tcPr>
          <w:p w14:paraId="654FF3C1" w14:textId="77777777" w:rsidR="004E1F1D" w:rsidRPr="00713CD6" w:rsidRDefault="001A25E9">
            <w:pPr>
              <w:keepNext/>
              <w:tabs>
                <w:tab w:val="left" w:pos="11350"/>
              </w:tabs>
              <w:spacing w:line="200" w:lineRule="atLeast"/>
              <w:ind w:left="435"/>
              <w:outlineLvl w:val="1"/>
              <w:rPr>
                <w:rFonts w:cs="Arial"/>
                <w:b/>
                <w:color w:val="000000"/>
                <w:sz w:val="18"/>
                <w:szCs w:val="18"/>
              </w:rPr>
            </w:pPr>
            <w:r w:rsidRPr="00713CD6">
              <w:rPr>
                <w:rFonts w:cs="Arial"/>
                <w:b/>
                <w:color w:val="000000"/>
                <w:sz w:val="18"/>
                <w:szCs w:val="18"/>
              </w:rPr>
              <w:t xml:space="preserve">                                                                                      </w:t>
            </w:r>
          </w:p>
        </w:tc>
        <w:tc>
          <w:tcPr>
            <w:tcW w:w="486" w:type="dxa"/>
            <w:gridSpan w:val="2"/>
            <w:tcBorders>
              <w:top w:val="nil"/>
              <w:left w:val="nil"/>
              <w:right w:val="nil"/>
            </w:tcBorders>
          </w:tcPr>
          <w:p w14:paraId="474720A9" w14:textId="77777777" w:rsidR="004E1F1D" w:rsidRPr="00713CD6" w:rsidRDefault="001A25E9">
            <w:pPr>
              <w:jc w:val="center"/>
              <w:rPr>
                <w:rFonts w:cs="Arial"/>
                <w:b/>
                <w:bCs/>
                <w:color w:val="000000"/>
                <w:sz w:val="18"/>
                <w:szCs w:val="18"/>
              </w:rPr>
            </w:pPr>
            <w:r w:rsidRPr="00713CD6">
              <w:rPr>
                <w:rFonts w:cs="Arial"/>
                <w:b/>
                <w:bCs/>
                <w:color w:val="000000"/>
                <w:sz w:val="18"/>
                <w:szCs w:val="18"/>
              </w:rPr>
              <w:t>Nota</w:t>
            </w:r>
          </w:p>
        </w:tc>
        <w:tc>
          <w:tcPr>
            <w:tcW w:w="105" w:type="dxa"/>
            <w:tcBorders>
              <w:top w:val="nil"/>
              <w:left w:val="nil"/>
              <w:right w:val="nil"/>
            </w:tcBorders>
          </w:tcPr>
          <w:p w14:paraId="0EBCBC4E" w14:textId="77777777" w:rsidR="004E1F1D" w:rsidRPr="00713CD6" w:rsidRDefault="004E1F1D">
            <w:pPr>
              <w:jc w:val="right"/>
              <w:rPr>
                <w:rFonts w:cs="Arial"/>
                <w:b/>
                <w:bCs/>
                <w:color w:val="000000"/>
                <w:sz w:val="18"/>
                <w:szCs w:val="18"/>
              </w:rPr>
            </w:pPr>
          </w:p>
        </w:tc>
        <w:tc>
          <w:tcPr>
            <w:tcW w:w="1470" w:type="dxa"/>
            <w:tcBorders>
              <w:top w:val="nil"/>
              <w:left w:val="nil"/>
              <w:bottom w:val="single" w:sz="2" w:space="0" w:color="000000"/>
              <w:right w:val="nil"/>
            </w:tcBorders>
            <w:vAlign w:val="center"/>
          </w:tcPr>
          <w:p w14:paraId="7990A5B1" w14:textId="77777777" w:rsidR="004E1F1D" w:rsidRPr="00713CD6" w:rsidRDefault="001A25E9" w:rsidP="007507A9">
            <w:pPr>
              <w:jc w:val="right"/>
              <w:rPr>
                <w:rFonts w:cs="Arial"/>
                <w:b/>
                <w:bCs/>
                <w:color w:val="000000"/>
                <w:sz w:val="18"/>
                <w:szCs w:val="18"/>
              </w:rPr>
            </w:pPr>
            <w:r w:rsidRPr="00713CD6">
              <w:rPr>
                <w:rFonts w:cs="Arial"/>
                <w:b/>
                <w:bCs/>
                <w:color w:val="000000"/>
                <w:sz w:val="18"/>
                <w:szCs w:val="18"/>
              </w:rPr>
              <w:t>31.03.202</w:t>
            </w:r>
            <w:r w:rsidR="007507A9" w:rsidRPr="00713CD6">
              <w:rPr>
                <w:rFonts w:cs="Arial"/>
                <w:b/>
                <w:bCs/>
                <w:color w:val="000000"/>
                <w:sz w:val="18"/>
                <w:szCs w:val="18"/>
              </w:rPr>
              <w:t>1</w:t>
            </w:r>
          </w:p>
        </w:tc>
        <w:tc>
          <w:tcPr>
            <w:tcW w:w="171" w:type="dxa"/>
            <w:tcBorders>
              <w:top w:val="nil"/>
              <w:left w:val="nil"/>
              <w:right w:val="nil"/>
            </w:tcBorders>
          </w:tcPr>
          <w:p w14:paraId="3D3181B2" w14:textId="77777777" w:rsidR="004E1F1D" w:rsidRPr="00713CD6" w:rsidRDefault="004E1F1D">
            <w:pPr>
              <w:jc w:val="center"/>
              <w:rPr>
                <w:rFonts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14:paraId="2F495006" w14:textId="77777777" w:rsidR="004E1F1D" w:rsidRPr="00713CD6" w:rsidRDefault="001A25E9" w:rsidP="007507A9">
            <w:pPr>
              <w:jc w:val="right"/>
              <w:rPr>
                <w:rFonts w:cs="Arial"/>
                <w:b/>
                <w:bCs/>
                <w:color w:val="000000"/>
                <w:sz w:val="18"/>
                <w:szCs w:val="18"/>
              </w:rPr>
            </w:pPr>
            <w:r w:rsidRPr="00713CD6">
              <w:rPr>
                <w:rFonts w:cs="Arial"/>
                <w:b/>
                <w:bCs/>
                <w:color w:val="000000"/>
                <w:sz w:val="18"/>
                <w:szCs w:val="18"/>
              </w:rPr>
              <w:t>31.12.20</w:t>
            </w:r>
            <w:r w:rsidR="007507A9" w:rsidRPr="00713CD6">
              <w:rPr>
                <w:rFonts w:cs="Arial"/>
                <w:b/>
                <w:bCs/>
                <w:color w:val="000000"/>
                <w:sz w:val="18"/>
                <w:szCs w:val="18"/>
              </w:rPr>
              <w:t>20</w:t>
            </w:r>
          </w:p>
        </w:tc>
      </w:tr>
      <w:tr w:rsidR="004E1F1D" w:rsidRPr="00713CD6" w14:paraId="71C8C88F" w14:textId="77777777">
        <w:trPr>
          <w:trHeight w:val="20"/>
          <w:jc w:val="center"/>
        </w:trPr>
        <w:tc>
          <w:tcPr>
            <w:tcW w:w="4505" w:type="dxa"/>
            <w:tcBorders>
              <w:top w:val="nil"/>
              <w:left w:val="single" w:sz="4" w:space="0" w:color="auto"/>
              <w:bottom w:val="nil"/>
              <w:right w:val="nil"/>
            </w:tcBorders>
            <w:vAlign w:val="center"/>
          </w:tcPr>
          <w:p w14:paraId="67A55E96" w14:textId="77777777" w:rsidR="004E1F1D" w:rsidRPr="00713CD6" w:rsidRDefault="004E1F1D">
            <w:pPr>
              <w:rPr>
                <w:rFonts w:cs="Arial"/>
                <w:b/>
                <w:bCs/>
                <w:color w:val="000000"/>
                <w:sz w:val="18"/>
                <w:szCs w:val="18"/>
              </w:rPr>
            </w:pPr>
          </w:p>
        </w:tc>
        <w:tc>
          <w:tcPr>
            <w:tcW w:w="447" w:type="dxa"/>
            <w:tcBorders>
              <w:left w:val="nil"/>
              <w:bottom w:val="nil"/>
              <w:right w:val="nil"/>
            </w:tcBorders>
          </w:tcPr>
          <w:p w14:paraId="4E2A8066" w14:textId="77777777" w:rsidR="004E1F1D" w:rsidRPr="00713CD6" w:rsidRDefault="004E1F1D">
            <w:pPr>
              <w:jc w:val="center"/>
              <w:rPr>
                <w:rFonts w:cs="Arial"/>
                <w:bCs/>
                <w:color w:val="000000"/>
                <w:sz w:val="18"/>
                <w:szCs w:val="18"/>
              </w:rPr>
            </w:pPr>
          </w:p>
        </w:tc>
        <w:tc>
          <w:tcPr>
            <w:tcW w:w="125" w:type="dxa"/>
            <w:tcBorders>
              <w:top w:val="nil"/>
              <w:left w:val="nil"/>
              <w:bottom w:val="nil"/>
              <w:right w:val="nil"/>
            </w:tcBorders>
          </w:tcPr>
          <w:p w14:paraId="4F8CB613" w14:textId="77777777" w:rsidR="004E1F1D" w:rsidRPr="00713CD6" w:rsidRDefault="004E1F1D">
            <w:pPr>
              <w:rPr>
                <w:rFonts w:cs="Arial"/>
                <w:bCs/>
                <w:color w:val="000000"/>
                <w:sz w:val="18"/>
                <w:szCs w:val="18"/>
              </w:rPr>
            </w:pPr>
          </w:p>
        </w:tc>
        <w:tc>
          <w:tcPr>
            <w:tcW w:w="1013" w:type="dxa"/>
            <w:gridSpan w:val="2"/>
            <w:tcBorders>
              <w:top w:val="nil"/>
              <w:left w:val="nil"/>
              <w:bottom w:val="nil"/>
              <w:right w:val="nil"/>
            </w:tcBorders>
            <w:vAlign w:val="center"/>
          </w:tcPr>
          <w:p w14:paraId="6431DBC1" w14:textId="77777777" w:rsidR="004E1F1D" w:rsidRPr="00713CD6" w:rsidRDefault="004E1F1D">
            <w:pPr>
              <w:rPr>
                <w:rFonts w:cs="Arial"/>
                <w:bCs/>
                <w:color w:val="000000"/>
                <w:sz w:val="18"/>
                <w:szCs w:val="18"/>
              </w:rPr>
            </w:pPr>
          </w:p>
        </w:tc>
        <w:tc>
          <w:tcPr>
            <w:tcW w:w="115" w:type="dxa"/>
            <w:tcBorders>
              <w:top w:val="nil"/>
              <w:left w:val="nil"/>
              <w:bottom w:val="nil"/>
              <w:right w:val="nil"/>
            </w:tcBorders>
          </w:tcPr>
          <w:p w14:paraId="67C867AF" w14:textId="77777777" w:rsidR="004E1F1D" w:rsidRPr="00713CD6" w:rsidRDefault="004E1F1D">
            <w:pPr>
              <w:rPr>
                <w:rFonts w:cs="Arial"/>
                <w:bCs/>
                <w:color w:val="000000"/>
                <w:sz w:val="18"/>
                <w:szCs w:val="18"/>
              </w:rPr>
            </w:pPr>
          </w:p>
        </w:tc>
        <w:tc>
          <w:tcPr>
            <w:tcW w:w="1011" w:type="dxa"/>
            <w:gridSpan w:val="2"/>
            <w:tcBorders>
              <w:top w:val="nil"/>
              <w:left w:val="nil"/>
              <w:bottom w:val="nil"/>
              <w:right w:val="nil"/>
            </w:tcBorders>
            <w:vAlign w:val="center"/>
          </w:tcPr>
          <w:p w14:paraId="0E3E85FC" w14:textId="77777777" w:rsidR="004E1F1D" w:rsidRPr="00713CD6" w:rsidRDefault="004E1F1D">
            <w:pPr>
              <w:jc w:val="right"/>
              <w:rPr>
                <w:rFonts w:cs="Arial"/>
                <w:bCs/>
                <w:color w:val="000000"/>
                <w:sz w:val="18"/>
                <w:szCs w:val="18"/>
              </w:rPr>
            </w:pPr>
          </w:p>
        </w:tc>
        <w:tc>
          <w:tcPr>
            <w:tcW w:w="182" w:type="dxa"/>
            <w:gridSpan w:val="2"/>
            <w:tcBorders>
              <w:top w:val="nil"/>
              <w:left w:val="nil"/>
              <w:bottom w:val="nil"/>
              <w:right w:val="nil"/>
            </w:tcBorders>
          </w:tcPr>
          <w:p w14:paraId="0FA6CD1F" w14:textId="77777777" w:rsidR="004E1F1D" w:rsidRPr="00713CD6" w:rsidRDefault="004E1F1D">
            <w:pPr>
              <w:rPr>
                <w:rFonts w:cs="Arial"/>
                <w:bCs/>
                <w:color w:val="000000"/>
                <w:sz w:val="18"/>
                <w:szCs w:val="18"/>
              </w:rPr>
            </w:pPr>
          </w:p>
        </w:tc>
        <w:tc>
          <w:tcPr>
            <w:tcW w:w="3061" w:type="dxa"/>
            <w:gridSpan w:val="3"/>
            <w:tcBorders>
              <w:top w:val="nil"/>
              <w:left w:val="nil"/>
              <w:bottom w:val="nil"/>
              <w:right w:val="nil"/>
            </w:tcBorders>
            <w:vAlign w:val="center"/>
          </w:tcPr>
          <w:p w14:paraId="0D17D710" w14:textId="77777777" w:rsidR="004E1F1D" w:rsidRPr="00713CD6" w:rsidRDefault="004E1F1D">
            <w:pPr>
              <w:rPr>
                <w:rFonts w:cs="Arial"/>
                <w:bCs/>
                <w:color w:val="000000"/>
                <w:sz w:val="18"/>
                <w:szCs w:val="18"/>
              </w:rPr>
            </w:pPr>
          </w:p>
        </w:tc>
        <w:tc>
          <w:tcPr>
            <w:tcW w:w="486" w:type="dxa"/>
            <w:gridSpan w:val="2"/>
            <w:tcBorders>
              <w:left w:val="nil"/>
              <w:bottom w:val="nil"/>
              <w:right w:val="nil"/>
            </w:tcBorders>
          </w:tcPr>
          <w:p w14:paraId="66A22826" w14:textId="77777777" w:rsidR="004E1F1D" w:rsidRPr="00713CD6" w:rsidRDefault="004E1F1D">
            <w:pPr>
              <w:jc w:val="center"/>
              <w:rPr>
                <w:rFonts w:cs="Arial"/>
                <w:bCs/>
                <w:color w:val="000000"/>
                <w:sz w:val="18"/>
                <w:szCs w:val="18"/>
              </w:rPr>
            </w:pPr>
          </w:p>
        </w:tc>
        <w:tc>
          <w:tcPr>
            <w:tcW w:w="105" w:type="dxa"/>
            <w:tcBorders>
              <w:top w:val="nil"/>
              <w:left w:val="nil"/>
              <w:bottom w:val="nil"/>
              <w:right w:val="nil"/>
            </w:tcBorders>
          </w:tcPr>
          <w:p w14:paraId="75EB2181" w14:textId="77777777" w:rsidR="004E1F1D" w:rsidRPr="00713CD6" w:rsidRDefault="004E1F1D">
            <w:pPr>
              <w:rPr>
                <w:rFonts w:cs="Arial"/>
                <w:bCs/>
                <w:color w:val="000000"/>
                <w:sz w:val="18"/>
                <w:szCs w:val="18"/>
              </w:rPr>
            </w:pPr>
          </w:p>
        </w:tc>
        <w:tc>
          <w:tcPr>
            <w:tcW w:w="1470" w:type="dxa"/>
            <w:tcBorders>
              <w:top w:val="nil"/>
              <w:left w:val="nil"/>
              <w:bottom w:val="nil"/>
              <w:right w:val="nil"/>
            </w:tcBorders>
            <w:vAlign w:val="center"/>
          </w:tcPr>
          <w:p w14:paraId="58713AB0" w14:textId="77777777" w:rsidR="004E1F1D" w:rsidRPr="00713CD6" w:rsidRDefault="004E1F1D">
            <w:pPr>
              <w:rPr>
                <w:rFonts w:cs="Arial"/>
                <w:bCs/>
                <w:color w:val="000000"/>
                <w:sz w:val="18"/>
                <w:szCs w:val="18"/>
              </w:rPr>
            </w:pPr>
          </w:p>
        </w:tc>
        <w:tc>
          <w:tcPr>
            <w:tcW w:w="171" w:type="dxa"/>
            <w:tcBorders>
              <w:top w:val="nil"/>
              <w:left w:val="nil"/>
              <w:bottom w:val="nil"/>
              <w:right w:val="nil"/>
            </w:tcBorders>
          </w:tcPr>
          <w:p w14:paraId="0AE55047" w14:textId="77777777" w:rsidR="004E1F1D" w:rsidRPr="00713CD6" w:rsidRDefault="004E1F1D">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1A455B35" w14:textId="77777777" w:rsidR="004E1F1D" w:rsidRPr="00713CD6" w:rsidRDefault="004E1F1D">
            <w:pPr>
              <w:jc w:val="right"/>
              <w:rPr>
                <w:rFonts w:cs="Arial"/>
                <w:bCs/>
                <w:color w:val="000000"/>
                <w:sz w:val="18"/>
                <w:szCs w:val="18"/>
              </w:rPr>
            </w:pPr>
          </w:p>
        </w:tc>
      </w:tr>
      <w:tr w:rsidR="004E1F1D" w:rsidRPr="00713CD6" w14:paraId="707C0892" w14:textId="77777777">
        <w:trPr>
          <w:trHeight w:val="20"/>
          <w:jc w:val="center"/>
        </w:trPr>
        <w:tc>
          <w:tcPr>
            <w:tcW w:w="4505" w:type="dxa"/>
            <w:tcBorders>
              <w:top w:val="nil"/>
              <w:left w:val="single" w:sz="4" w:space="0" w:color="auto"/>
              <w:bottom w:val="nil"/>
              <w:right w:val="nil"/>
            </w:tcBorders>
            <w:vAlign w:val="center"/>
          </w:tcPr>
          <w:p w14:paraId="3EC2FAA7" w14:textId="77777777" w:rsidR="004E1F1D" w:rsidRPr="00713CD6" w:rsidRDefault="001A25E9">
            <w:pPr>
              <w:rPr>
                <w:rFonts w:cs="Arial"/>
                <w:b/>
                <w:bCs/>
                <w:color w:val="000000"/>
                <w:sz w:val="18"/>
                <w:szCs w:val="18"/>
              </w:rPr>
            </w:pPr>
            <w:r w:rsidRPr="00713CD6">
              <w:rPr>
                <w:rFonts w:cs="Arial"/>
                <w:b/>
                <w:bCs/>
                <w:color w:val="000000"/>
                <w:sz w:val="18"/>
                <w:szCs w:val="18"/>
              </w:rPr>
              <w:t>ATIVO</w:t>
            </w:r>
          </w:p>
        </w:tc>
        <w:tc>
          <w:tcPr>
            <w:tcW w:w="447" w:type="dxa"/>
            <w:tcBorders>
              <w:top w:val="nil"/>
              <w:left w:val="nil"/>
              <w:bottom w:val="nil"/>
              <w:right w:val="nil"/>
            </w:tcBorders>
          </w:tcPr>
          <w:p w14:paraId="5916B74D" w14:textId="77777777" w:rsidR="004E1F1D" w:rsidRPr="00713CD6" w:rsidRDefault="004E1F1D">
            <w:pPr>
              <w:jc w:val="center"/>
              <w:rPr>
                <w:rFonts w:cs="Arial"/>
                <w:bCs/>
                <w:color w:val="000000"/>
                <w:sz w:val="18"/>
                <w:szCs w:val="18"/>
              </w:rPr>
            </w:pPr>
          </w:p>
        </w:tc>
        <w:tc>
          <w:tcPr>
            <w:tcW w:w="125" w:type="dxa"/>
            <w:tcBorders>
              <w:top w:val="nil"/>
              <w:left w:val="nil"/>
              <w:bottom w:val="nil"/>
              <w:right w:val="nil"/>
            </w:tcBorders>
          </w:tcPr>
          <w:p w14:paraId="5782EE9F" w14:textId="77777777" w:rsidR="004E1F1D" w:rsidRPr="00713CD6" w:rsidRDefault="004E1F1D">
            <w:pPr>
              <w:rPr>
                <w:rFonts w:cs="Arial"/>
                <w:bCs/>
                <w:color w:val="000000"/>
                <w:sz w:val="18"/>
                <w:szCs w:val="18"/>
              </w:rPr>
            </w:pPr>
          </w:p>
        </w:tc>
        <w:tc>
          <w:tcPr>
            <w:tcW w:w="1013" w:type="dxa"/>
            <w:gridSpan w:val="2"/>
            <w:tcBorders>
              <w:top w:val="nil"/>
              <w:left w:val="nil"/>
              <w:bottom w:val="nil"/>
              <w:right w:val="nil"/>
            </w:tcBorders>
            <w:vAlign w:val="center"/>
          </w:tcPr>
          <w:p w14:paraId="550927F2" w14:textId="77777777" w:rsidR="004E1F1D" w:rsidRPr="00713CD6" w:rsidRDefault="004E1F1D">
            <w:pPr>
              <w:rPr>
                <w:rFonts w:cs="Arial"/>
                <w:bCs/>
                <w:color w:val="000000"/>
                <w:sz w:val="18"/>
                <w:szCs w:val="18"/>
              </w:rPr>
            </w:pPr>
          </w:p>
        </w:tc>
        <w:tc>
          <w:tcPr>
            <w:tcW w:w="115" w:type="dxa"/>
            <w:tcBorders>
              <w:top w:val="nil"/>
              <w:left w:val="nil"/>
              <w:bottom w:val="nil"/>
              <w:right w:val="nil"/>
            </w:tcBorders>
          </w:tcPr>
          <w:p w14:paraId="5B4E551D" w14:textId="77777777" w:rsidR="004E1F1D" w:rsidRPr="00713CD6" w:rsidRDefault="004E1F1D">
            <w:pPr>
              <w:rPr>
                <w:rFonts w:cs="Arial"/>
                <w:bCs/>
                <w:color w:val="000000"/>
                <w:sz w:val="18"/>
                <w:szCs w:val="18"/>
              </w:rPr>
            </w:pPr>
          </w:p>
        </w:tc>
        <w:tc>
          <w:tcPr>
            <w:tcW w:w="1011" w:type="dxa"/>
            <w:gridSpan w:val="2"/>
            <w:tcBorders>
              <w:top w:val="nil"/>
              <w:left w:val="nil"/>
              <w:bottom w:val="nil"/>
              <w:right w:val="nil"/>
            </w:tcBorders>
            <w:vAlign w:val="center"/>
          </w:tcPr>
          <w:p w14:paraId="67243072" w14:textId="77777777" w:rsidR="004E1F1D" w:rsidRPr="00713CD6" w:rsidRDefault="004E1F1D">
            <w:pPr>
              <w:rPr>
                <w:rFonts w:cs="Arial"/>
                <w:bCs/>
                <w:color w:val="000000"/>
                <w:sz w:val="18"/>
                <w:szCs w:val="18"/>
              </w:rPr>
            </w:pPr>
          </w:p>
        </w:tc>
        <w:tc>
          <w:tcPr>
            <w:tcW w:w="182" w:type="dxa"/>
            <w:gridSpan w:val="2"/>
            <w:tcBorders>
              <w:top w:val="nil"/>
              <w:left w:val="nil"/>
              <w:bottom w:val="nil"/>
              <w:right w:val="nil"/>
            </w:tcBorders>
          </w:tcPr>
          <w:p w14:paraId="7263695E" w14:textId="77777777" w:rsidR="004E1F1D" w:rsidRPr="00713CD6" w:rsidRDefault="004E1F1D">
            <w:pPr>
              <w:rPr>
                <w:rFonts w:cs="Arial"/>
                <w:bCs/>
                <w:color w:val="000000"/>
                <w:sz w:val="18"/>
                <w:szCs w:val="18"/>
              </w:rPr>
            </w:pPr>
          </w:p>
        </w:tc>
        <w:tc>
          <w:tcPr>
            <w:tcW w:w="3061" w:type="dxa"/>
            <w:gridSpan w:val="3"/>
            <w:tcBorders>
              <w:top w:val="nil"/>
              <w:left w:val="nil"/>
              <w:bottom w:val="nil"/>
              <w:right w:val="nil"/>
            </w:tcBorders>
            <w:vAlign w:val="center"/>
          </w:tcPr>
          <w:p w14:paraId="6ACE20D3" w14:textId="77777777" w:rsidR="004E1F1D" w:rsidRPr="00713CD6" w:rsidRDefault="001A25E9">
            <w:pPr>
              <w:rPr>
                <w:rFonts w:cs="Arial"/>
                <w:b/>
                <w:bCs/>
                <w:color w:val="000000"/>
                <w:sz w:val="18"/>
                <w:szCs w:val="18"/>
              </w:rPr>
            </w:pPr>
            <w:r w:rsidRPr="00713CD6">
              <w:rPr>
                <w:rFonts w:cs="Arial"/>
                <w:b/>
                <w:bCs/>
                <w:color w:val="000000"/>
                <w:sz w:val="18"/>
                <w:szCs w:val="18"/>
              </w:rPr>
              <w:t>PASSIVO</w:t>
            </w:r>
          </w:p>
        </w:tc>
        <w:tc>
          <w:tcPr>
            <w:tcW w:w="486" w:type="dxa"/>
            <w:gridSpan w:val="2"/>
            <w:tcBorders>
              <w:top w:val="nil"/>
              <w:left w:val="nil"/>
              <w:bottom w:val="nil"/>
              <w:right w:val="nil"/>
            </w:tcBorders>
          </w:tcPr>
          <w:p w14:paraId="00CE2B3A" w14:textId="77777777" w:rsidR="004E1F1D" w:rsidRPr="00713CD6" w:rsidRDefault="004E1F1D">
            <w:pPr>
              <w:jc w:val="center"/>
              <w:rPr>
                <w:rFonts w:cs="Arial"/>
                <w:bCs/>
                <w:color w:val="000000"/>
                <w:sz w:val="18"/>
                <w:szCs w:val="18"/>
              </w:rPr>
            </w:pPr>
          </w:p>
        </w:tc>
        <w:tc>
          <w:tcPr>
            <w:tcW w:w="105" w:type="dxa"/>
            <w:tcBorders>
              <w:top w:val="nil"/>
              <w:left w:val="nil"/>
              <w:bottom w:val="nil"/>
              <w:right w:val="nil"/>
            </w:tcBorders>
          </w:tcPr>
          <w:p w14:paraId="005D0B31" w14:textId="77777777" w:rsidR="004E1F1D" w:rsidRPr="00713CD6" w:rsidRDefault="004E1F1D">
            <w:pPr>
              <w:rPr>
                <w:rFonts w:cs="Arial"/>
                <w:bCs/>
                <w:color w:val="000000"/>
                <w:sz w:val="18"/>
                <w:szCs w:val="18"/>
              </w:rPr>
            </w:pPr>
          </w:p>
        </w:tc>
        <w:tc>
          <w:tcPr>
            <w:tcW w:w="1470" w:type="dxa"/>
            <w:tcBorders>
              <w:top w:val="nil"/>
              <w:left w:val="nil"/>
              <w:bottom w:val="nil"/>
              <w:right w:val="nil"/>
            </w:tcBorders>
            <w:vAlign w:val="center"/>
          </w:tcPr>
          <w:p w14:paraId="0C831658" w14:textId="77777777" w:rsidR="004E1F1D" w:rsidRPr="00713CD6" w:rsidRDefault="004E1F1D">
            <w:pPr>
              <w:rPr>
                <w:rFonts w:cs="Arial"/>
                <w:bCs/>
                <w:color w:val="000000"/>
                <w:sz w:val="18"/>
                <w:szCs w:val="18"/>
              </w:rPr>
            </w:pPr>
          </w:p>
        </w:tc>
        <w:tc>
          <w:tcPr>
            <w:tcW w:w="171" w:type="dxa"/>
            <w:tcBorders>
              <w:top w:val="nil"/>
              <w:left w:val="nil"/>
              <w:bottom w:val="nil"/>
              <w:right w:val="nil"/>
            </w:tcBorders>
          </w:tcPr>
          <w:p w14:paraId="1BFCEE25" w14:textId="77777777" w:rsidR="004E1F1D" w:rsidRPr="00713CD6" w:rsidRDefault="004E1F1D">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5148CA0C" w14:textId="77777777" w:rsidR="004E1F1D" w:rsidRPr="00713CD6" w:rsidRDefault="004E1F1D">
            <w:pPr>
              <w:rPr>
                <w:rFonts w:cs="Arial"/>
                <w:bCs/>
                <w:color w:val="000000"/>
                <w:sz w:val="18"/>
                <w:szCs w:val="18"/>
              </w:rPr>
            </w:pPr>
          </w:p>
        </w:tc>
      </w:tr>
      <w:tr w:rsidR="004E1F1D" w:rsidRPr="00713CD6" w14:paraId="6229C104" w14:textId="77777777">
        <w:trPr>
          <w:trHeight w:val="20"/>
          <w:jc w:val="center"/>
        </w:trPr>
        <w:tc>
          <w:tcPr>
            <w:tcW w:w="4505" w:type="dxa"/>
            <w:tcBorders>
              <w:top w:val="nil"/>
              <w:left w:val="single" w:sz="4" w:space="0" w:color="auto"/>
              <w:bottom w:val="nil"/>
              <w:right w:val="nil"/>
            </w:tcBorders>
            <w:vAlign w:val="center"/>
          </w:tcPr>
          <w:p w14:paraId="6161BD8D" w14:textId="77777777" w:rsidR="004E1F1D" w:rsidRPr="00713CD6" w:rsidRDefault="004E1F1D">
            <w:pPr>
              <w:rPr>
                <w:rFonts w:cs="Arial"/>
                <w:b/>
                <w:bCs/>
                <w:color w:val="000000"/>
                <w:sz w:val="18"/>
                <w:szCs w:val="18"/>
              </w:rPr>
            </w:pPr>
          </w:p>
        </w:tc>
        <w:tc>
          <w:tcPr>
            <w:tcW w:w="447" w:type="dxa"/>
            <w:tcBorders>
              <w:top w:val="nil"/>
              <w:left w:val="nil"/>
              <w:bottom w:val="nil"/>
              <w:right w:val="nil"/>
            </w:tcBorders>
          </w:tcPr>
          <w:p w14:paraId="7DB1B571" w14:textId="77777777" w:rsidR="004E1F1D" w:rsidRPr="00713CD6" w:rsidRDefault="004E1F1D">
            <w:pPr>
              <w:jc w:val="center"/>
              <w:rPr>
                <w:rFonts w:cs="Arial"/>
                <w:bCs/>
                <w:color w:val="000000"/>
                <w:sz w:val="18"/>
                <w:szCs w:val="18"/>
              </w:rPr>
            </w:pPr>
          </w:p>
        </w:tc>
        <w:tc>
          <w:tcPr>
            <w:tcW w:w="125" w:type="dxa"/>
            <w:tcBorders>
              <w:top w:val="nil"/>
              <w:left w:val="nil"/>
              <w:bottom w:val="nil"/>
              <w:right w:val="nil"/>
            </w:tcBorders>
          </w:tcPr>
          <w:p w14:paraId="258AAD7C" w14:textId="77777777" w:rsidR="004E1F1D" w:rsidRPr="00713CD6" w:rsidRDefault="004E1F1D">
            <w:pPr>
              <w:rPr>
                <w:rFonts w:cs="Arial"/>
                <w:bCs/>
                <w:color w:val="000000"/>
                <w:sz w:val="18"/>
                <w:szCs w:val="18"/>
              </w:rPr>
            </w:pPr>
          </w:p>
        </w:tc>
        <w:tc>
          <w:tcPr>
            <w:tcW w:w="1013" w:type="dxa"/>
            <w:gridSpan w:val="2"/>
            <w:tcBorders>
              <w:top w:val="nil"/>
              <w:left w:val="nil"/>
              <w:bottom w:val="nil"/>
              <w:right w:val="nil"/>
            </w:tcBorders>
            <w:vAlign w:val="center"/>
          </w:tcPr>
          <w:p w14:paraId="542E2438" w14:textId="77777777" w:rsidR="004E1F1D" w:rsidRPr="00713CD6" w:rsidRDefault="004E1F1D">
            <w:pPr>
              <w:rPr>
                <w:rFonts w:cs="Arial"/>
                <w:bCs/>
                <w:color w:val="000000"/>
                <w:sz w:val="18"/>
                <w:szCs w:val="18"/>
              </w:rPr>
            </w:pPr>
          </w:p>
        </w:tc>
        <w:tc>
          <w:tcPr>
            <w:tcW w:w="115" w:type="dxa"/>
            <w:tcBorders>
              <w:top w:val="nil"/>
              <w:left w:val="nil"/>
              <w:bottom w:val="nil"/>
              <w:right w:val="nil"/>
            </w:tcBorders>
          </w:tcPr>
          <w:p w14:paraId="09305EB3" w14:textId="77777777" w:rsidR="004E1F1D" w:rsidRPr="00713CD6" w:rsidRDefault="004E1F1D">
            <w:pPr>
              <w:rPr>
                <w:rFonts w:cs="Arial"/>
                <w:bCs/>
                <w:color w:val="000000"/>
                <w:sz w:val="18"/>
                <w:szCs w:val="18"/>
              </w:rPr>
            </w:pPr>
          </w:p>
        </w:tc>
        <w:tc>
          <w:tcPr>
            <w:tcW w:w="1011" w:type="dxa"/>
            <w:gridSpan w:val="2"/>
            <w:tcBorders>
              <w:top w:val="nil"/>
              <w:left w:val="nil"/>
              <w:bottom w:val="nil"/>
              <w:right w:val="nil"/>
            </w:tcBorders>
            <w:vAlign w:val="center"/>
          </w:tcPr>
          <w:p w14:paraId="1FADB127" w14:textId="77777777" w:rsidR="004E1F1D" w:rsidRPr="00713CD6" w:rsidRDefault="004E1F1D">
            <w:pPr>
              <w:rPr>
                <w:rFonts w:cs="Arial"/>
                <w:bCs/>
                <w:color w:val="000000"/>
                <w:sz w:val="18"/>
                <w:szCs w:val="18"/>
              </w:rPr>
            </w:pPr>
          </w:p>
        </w:tc>
        <w:tc>
          <w:tcPr>
            <w:tcW w:w="182" w:type="dxa"/>
            <w:gridSpan w:val="2"/>
            <w:tcBorders>
              <w:top w:val="nil"/>
              <w:left w:val="nil"/>
              <w:bottom w:val="nil"/>
              <w:right w:val="nil"/>
            </w:tcBorders>
          </w:tcPr>
          <w:p w14:paraId="6571DA84" w14:textId="77777777" w:rsidR="004E1F1D" w:rsidRPr="00713CD6" w:rsidRDefault="004E1F1D">
            <w:pPr>
              <w:rPr>
                <w:rFonts w:cs="Arial"/>
                <w:bCs/>
                <w:color w:val="000000"/>
                <w:sz w:val="18"/>
                <w:szCs w:val="18"/>
              </w:rPr>
            </w:pPr>
          </w:p>
        </w:tc>
        <w:tc>
          <w:tcPr>
            <w:tcW w:w="3061" w:type="dxa"/>
            <w:gridSpan w:val="3"/>
            <w:tcBorders>
              <w:top w:val="nil"/>
              <w:left w:val="nil"/>
              <w:bottom w:val="nil"/>
              <w:right w:val="nil"/>
            </w:tcBorders>
            <w:vAlign w:val="center"/>
          </w:tcPr>
          <w:p w14:paraId="5BD8E061" w14:textId="77777777" w:rsidR="004E1F1D" w:rsidRPr="00713CD6" w:rsidRDefault="004E1F1D">
            <w:pPr>
              <w:rPr>
                <w:rFonts w:cs="Arial"/>
                <w:b/>
                <w:bCs/>
                <w:color w:val="000000"/>
                <w:sz w:val="18"/>
                <w:szCs w:val="18"/>
              </w:rPr>
            </w:pPr>
          </w:p>
        </w:tc>
        <w:tc>
          <w:tcPr>
            <w:tcW w:w="486" w:type="dxa"/>
            <w:gridSpan w:val="2"/>
            <w:tcBorders>
              <w:top w:val="nil"/>
              <w:left w:val="nil"/>
              <w:bottom w:val="nil"/>
              <w:right w:val="nil"/>
            </w:tcBorders>
          </w:tcPr>
          <w:p w14:paraId="2A24CEB1" w14:textId="77777777" w:rsidR="004E1F1D" w:rsidRPr="00713CD6" w:rsidRDefault="004E1F1D">
            <w:pPr>
              <w:jc w:val="center"/>
              <w:rPr>
                <w:rFonts w:cs="Arial"/>
                <w:bCs/>
                <w:color w:val="000000"/>
                <w:sz w:val="18"/>
                <w:szCs w:val="18"/>
              </w:rPr>
            </w:pPr>
          </w:p>
        </w:tc>
        <w:tc>
          <w:tcPr>
            <w:tcW w:w="105" w:type="dxa"/>
            <w:tcBorders>
              <w:top w:val="nil"/>
              <w:left w:val="nil"/>
              <w:bottom w:val="nil"/>
              <w:right w:val="nil"/>
            </w:tcBorders>
          </w:tcPr>
          <w:p w14:paraId="611A33E4" w14:textId="77777777" w:rsidR="004E1F1D" w:rsidRPr="00713CD6" w:rsidRDefault="004E1F1D">
            <w:pPr>
              <w:rPr>
                <w:rFonts w:cs="Arial"/>
                <w:bCs/>
                <w:color w:val="000000"/>
                <w:sz w:val="18"/>
                <w:szCs w:val="18"/>
              </w:rPr>
            </w:pPr>
          </w:p>
        </w:tc>
        <w:tc>
          <w:tcPr>
            <w:tcW w:w="1470" w:type="dxa"/>
            <w:tcBorders>
              <w:top w:val="nil"/>
              <w:left w:val="nil"/>
              <w:bottom w:val="nil"/>
              <w:right w:val="nil"/>
            </w:tcBorders>
            <w:vAlign w:val="center"/>
          </w:tcPr>
          <w:p w14:paraId="454598A1" w14:textId="77777777" w:rsidR="004E1F1D" w:rsidRPr="00713CD6" w:rsidRDefault="004E1F1D">
            <w:pPr>
              <w:rPr>
                <w:rFonts w:cs="Arial"/>
                <w:bCs/>
                <w:color w:val="000000"/>
                <w:sz w:val="18"/>
                <w:szCs w:val="18"/>
              </w:rPr>
            </w:pPr>
          </w:p>
        </w:tc>
        <w:tc>
          <w:tcPr>
            <w:tcW w:w="171" w:type="dxa"/>
            <w:tcBorders>
              <w:top w:val="nil"/>
              <w:left w:val="nil"/>
              <w:bottom w:val="nil"/>
              <w:right w:val="nil"/>
            </w:tcBorders>
          </w:tcPr>
          <w:p w14:paraId="19FD3A6C" w14:textId="77777777" w:rsidR="004E1F1D" w:rsidRPr="00713CD6" w:rsidRDefault="004E1F1D">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22B70439" w14:textId="77777777" w:rsidR="004E1F1D" w:rsidRPr="00713CD6" w:rsidRDefault="004E1F1D">
            <w:pPr>
              <w:rPr>
                <w:rFonts w:cs="Arial"/>
                <w:bCs/>
                <w:color w:val="000000"/>
                <w:sz w:val="18"/>
                <w:szCs w:val="18"/>
              </w:rPr>
            </w:pPr>
          </w:p>
        </w:tc>
      </w:tr>
      <w:tr w:rsidR="004E1F1D" w:rsidRPr="00713CD6" w14:paraId="594E28F7" w14:textId="77777777">
        <w:trPr>
          <w:trHeight w:val="20"/>
          <w:jc w:val="center"/>
        </w:trPr>
        <w:tc>
          <w:tcPr>
            <w:tcW w:w="4505" w:type="dxa"/>
            <w:tcBorders>
              <w:top w:val="nil"/>
              <w:left w:val="single" w:sz="4" w:space="0" w:color="auto"/>
              <w:bottom w:val="nil"/>
              <w:right w:val="nil"/>
            </w:tcBorders>
            <w:vAlign w:val="center"/>
          </w:tcPr>
          <w:p w14:paraId="76DEAD23" w14:textId="77777777" w:rsidR="004E1F1D" w:rsidRPr="00713CD6" w:rsidRDefault="001A25E9">
            <w:pPr>
              <w:rPr>
                <w:rFonts w:cs="Arial"/>
                <w:b/>
                <w:bCs/>
                <w:color w:val="000000"/>
                <w:sz w:val="18"/>
                <w:szCs w:val="18"/>
              </w:rPr>
            </w:pPr>
            <w:r w:rsidRPr="00713CD6">
              <w:rPr>
                <w:rFonts w:cs="Arial"/>
                <w:b/>
                <w:bCs/>
                <w:color w:val="000000"/>
                <w:sz w:val="18"/>
                <w:szCs w:val="18"/>
              </w:rPr>
              <w:t>Ativo Circulante</w:t>
            </w:r>
          </w:p>
        </w:tc>
        <w:tc>
          <w:tcPr>
            <w:tcW w:w="447" w:type="dxa"/>
            <w:tcBorders>
              <w:top w:val="nil"/>
              <w:left w:val="nil"/>
              <w:bottom w:val="nil"/>
              <w:right w:val="nil"/>
            </w:tcBorders>
          </w:tcPr>
          <w:p w14:paraId="57A50D20" w14:textId="77777777" w:rsidR="004E1F1D" w:rsidRPr="00713CD6" w:rsidRDefault="004E1F1D">
            <w:pPr>
              <w:jc w:val="center"/>
              <w:rPr>
                <w:rFonts w:cs="Arial"/>
                <w:bCs/>
                <w:color w:val="000000"/>
                <w:sz w:val="18"/>
                <w:szCs w:val="18"/>
              </w:rPr>
            </w:pPr>
          </w:p>
        </w:tc>
        <w:tc>
          <w:tcPr>
            <w:tcW w:w="125" w:type="dxa"/>
            <w:tcBorders>
              <w:top w:val="nil"/>
              <w:left w:val="nil"/>
              <w:bottom w:val="nil"/>
              <w:right w:val="nil"/>
            </w:tcBorders>
          </w:tcPr>
          <w:p w14:paraId="71F576BD" w14:textId="77777777" w:rsidR="004E1F1D" w:rsidRPr="00713CD6" w:rsidRDefault="004E1F1D">
            <w:pPr>
              <w:rPr>
                <w:rFonts w:cs="Arial"/>
                <w:bCs/>
                <w:color w:val="000000"/>
                <w:sz w:val="18"/>
                <w:szCs w:val="18"/>
              </w:rPr>
            </w:pPr>
          </w:p>
        </w:tc>
        <w:tc>
          <w:tcPr>
            <w:tcW w:w="1013" w:type="dxa"/>
            <w:gridSpan w:val="2"/>
            <w:tcBorders>
              <w:top w:val="nil"/>
              <w:left w:val="nil"/>
              <w:bottom w:val="nil"/>
              <w:right w:val="nil"/>
            </w:tcBorders>
            <w:vAlign w:val="center"/>
          </w:tcPr>
          <w:p w14:paraId="70D92300" w14:textId="77777777" w:rsidR="004E1F1D" w:rsidRPr="00713CD6" w:rsidRDefault="004E1F1D">
            <w:pPr>
              <w:rPr>
                <w:rFonts w:cs="Arial"/>
                <w:bCs/>
                <w:color w:val="000000"/>
                <w:sz w:val="18"/>
                <w:szCs w:val="18"/>
              </w:rPr>
            </w:pPr>
          </w:p>
        </w:tc>
        <w:tc>
          <w:tcPr>
            <w:tcW w:w="115" w:type="dxa"/>
            <w:tcBorders>
              <w:top w:val="nil"/>
              <w:left w:val="nil"/>
              <w:bottom w:val="nil"/>
              <w:right w:val="nil"/>
            </w:tcBorders>
          </w:tcPr>
          <w:p w14:paraId="55209808" w14:textId="77777777" w:rsidR="004E1F1D" w:rsidRPr="00713CD6" w:rsidRDefault="004E1F1D">
            <w:pPr>
              <w:rPr>
                <w:rFonts w:cs="Arial"/>
                <w:bCs/>
                <w:color w:val="000000"/>
                <w:sz w:val="18"/>
                <w:szCs w:val="18"/>
              </w:rPr>
            </w:pPr>
          </w:p>
        </w:tc>
        <w:tc>
          <w:tcPr>
            <w:tcW w:w="1011" w:type="dxa"/>
            <w:gridSpan w:val="2"/>
            <w:tcBorders>
              <w:top w:val="nil"/>
              <w:left w:val="nil"/>
              <w:bottom w:val="nil"/>
              <w:right w:val="nil"/>
            </w:tcBorders>
            <w:vAlign w:val="center"/>
          </w:tcPr>
          <w:p w14:paraId="5E754D6F" w14:textId="77777777" w:rsidR="004E1F1D" w:rsidRPr="00713CD6" w:rsidRDefault="004E1F1D">
            <w:pPr>
              <w:rPr>
                <w:rFonts w:cs="Arial"/>
                <w:bCs/>
                <w:color w:val="000000"/>
                <w:sz w:val="18"/>
                <w:szCs w:val="18"/>
              </w:rPr>
            </w:pPr>
          </w:p>
        </w:tc>
        <w:tc>
          <w:tcPr>
            <w:tcW w:w="182" w:type="dxa"/>
            <w:gridSpan w:val="2"/>
            <w:tcBorders>
              <w:top w:val="nil"/>
              <w:left w:val="nil"/>
              <w:bottom w:val="nil"/>
              <w:right w:val="nil"/>
            </w:tcBorders>
          </w:tcPr>
          <w:p w14:paraId="5528960E" w14:textId="77777777" w:rsidR="004E1F1D" w:rsidRPr="00713CD6" w:rsidRDefault="004E1F1D">
            <w:pPr>
              <w:rPr>
                <w:rFonts w:cs="Arial"/>
                <w:bCs/>
                <w:color w:val="000000"/>
                <w:sz w:val="18"/>
                <w:szCs w:val="18"/>
              </w:rPr>
            </w:pPr>
          </w:p>
        </w:tc>
        <w:tc>
          <w:tcPr>
            <w:tcW w:w="3061" w:type="dxa"/>
            <w:gridSpan w:val="3"/>
            <w:tcBorders>
              <w:top w:val="nil"/>
              <w:left w:val="nil"/>
              <w:bottom w:val="nil"/>
              <w:right w:val="nil"/>
            </w:tcBorders>
            <w:vAlign w:val="center"/>
          </w:tcPr>
          <w:p w14:paraId="11118529" w14:textId="77777777" w:rsidR="004E1F1D" w:rsidRPr="00713CD6" w:rsidRDefault="001A25E9">
            <w:pPr>
              <w:rPr>
                <w:rFonts w:cs="Arial"/>
                <w:b/>
                <w:bCs/>
                <w:color w:val="000000"/>
                <w:sz w:val="18"/>
                <w:szCs w:val="18"/>
              </w:rPr>
            </w:pPr>
            <w:r w:rsidRPr="00713CD6">
              <w:rPr>
                <w:rFonts w:cs="Arial"/>
                <w:b/>
                <w:bCs/>
                <w:color w:val="000000"/>
                <w:sz w:val="18"/>
                <w:szCs w:val="18"/>
              </w:rPr>
              <w:t>Passivo Circulante</w:t>
            </w:r>
          </w:p>
        </w:tc>
        <w:tc>
          <w:tcPr>
            <w:tcW w:w="486" w:type="dxa"/>
            <w:gridSpan w:val="2"/>
            <w:tcBorders>
              <w:top w:val="nil"/>
              <w:left w:val="nil"/>
              <w:bottom w:val="nil"/>
              <w:right w:val="nil"/>
            </w:tcBorders>
          </w:tcPr>
          <w:p w14:paraId="682E22D9" w14:textId="77777777" w:rsidR="004E1F1D" w:rsidRPr="00713CD6" w:rsidRDefault="004E1F1D">
            <w:pPr>
              <w:jc w:val="center"/>
              <w:rPr>
                <w:rFonts w:cs="Arial"/>
                <w:bCs/>
                <w:color w:val="000000"/>
                <w:sz w:val="18"/>
                <w:szCs w:val="18"/>
              </w:rPr>
            </w:pPr>
          </w:p>
        </w:tc>
        <w:tc>
          <w:tcPr>
            <w:tcW w:w="105" w:type="dxa"/>
            <w:tcBorders>
              <w:top w:val="nil"/>
              <w:left w:val="nil"/>
              <w:bottom w:val="nil"/>
              <w:right w:val="nil"/>
            </w:tcBorders>
          </w:tcPr>
          <w:p w14:paraId="4CFBDE6F" w14:textId="77777777" w:rsidR="004E1F1D" w:rsidRPr="00713CD6" w:rsidRDefault="004E1F1D">
            <w:pPr>
              <w:rPr>
                <w:rFonts w:cs="Arial"/>
                <w:bCs/>
                <w:color w:val="000000"/>
                <w:sz w:val="18"/>
                <w:szCs w:val="18"/>
              </w:rPr>
            </w:pPr>
          </w:p>
        </w:tc>
        <w:tc>
          <w:tcPr>
            <w:tcW w:w="1470" w:type="dxa"/>
            <w:tcBorders>
              <w:top w:val="nil"/>
              <w:left w:val="nil"/>
              <w:bottom w:val="nil"/>
              <w:right w:val="nil"/>
            </w:tcBorders>
            <w:vAlign w:val="center"/>
          </w:tcPr>
          <w:p w14:paraId="75912EF9" w14:textId="77777777" w:rsidR="004E1F1D" w:rsidRPr="00713CD6" w:rsidRDefault="004E1F1D">
            <w:pPr>
              <w:rPr>
                <w:rFonts w:cs="Arial"/>
                <w:bCs/>
                <w:color w:val="000000"/>
                <w:sz w:val="18"/>
                <w:szCs w:val="18"/>
              </w:rPr>
            </w:pPr>
          </w:p>
        </w:tc>
        <w:tc>
          <w:tcPr>
            <w:tcW w:w="171" w:type="dxa"/>
            <w:tcBorders>
              <w:top w:val="nil"/>
              <w:left w:val="nil"/>
              <w:bottom w:val="nil"/>
              <w:right w:val="nil"/>
            </w:tcBorders>
          </w:tcPr>
          <w:p w14:paraId="5DC400D0" w14:textId="77777777" w:rsidR="004E1F1D" w:rsidRPr="00713CD6" w:rsidRDefault="004E1F1D">
            <w:pPr>
              <w:rPr>
                <w:rFonts w:cs="Arial"/>
                <w:bCs/>
                <w:color w:val="000000"/>
                <w:sz w:val="18"/>
                <w:szCs w:val="18"/>
              </w:rPr>
            </w:pPr>
          </w:p>
        </w:tc>
        <w:tc>
          <w:tcPr>
            <w:tcW w:w="1631" w:type="dxa"/>
            <w:gridSpan w:val="2"/>
            <w:tcBorders>
              <w:top w:val="nil"/>
              <w:left w:val="nil"/>
              <w:right w:val="single" w:sz="4" w:space="0" w:color="auto"/>
            </w:tcBorders>
            <w:vAlign w:val="center"/>
          </w:tcPr>
          <w:p w14:paraId="43601D3B" w14:textId="77777777" w:rsidR="004E1F1D" w:rsidRPr="00713CD6" w:rsidRDefault="004E1F1D">
            <w:pPr>
              <w:rPr>
                <w:rFonts w:cs="Arial"/>
                <w:bCs/>
                <w:color w:val="000000"/>
                <w:sz w:val="18"/>
                <w:szCs w:val="18"/>
              </w:rPr>
            </w:pPr>
          </w:p>
        </w:tc>
      </w:tr>
      <w:tr w:rsidR="00B958E9" w:rsidRPr="00713CD6" w14:paraId="4EF01A37" w14:textId="77777777">
        <w:trPr>
          <w:trHeight w:val="20"/>
          <w:jc w:val="center"/>
        </w:trPr>
        <w:tc>
          <w:tcPr>
            <w:tcW w:w="4505" w:type="dxa"/>
            <w:tcBorders>
              <w:top w:val="nil"/>
              <w:left w:val="single" w:sz="4" w:space="0" w:color="auto"/>
              <w:bottom w:val="nil"/>
              <w:right w:val="nil"/>
            </w:tcBorders>
            <w:vAlign w:val="center"/>
          </w:tcPr>
          <w:p w14:paraId="26865EFA" w14:textId="77777777" w:rsidR="00B958E9" w:rsidRPr="00713CD6" w:rsidRDefault="00B958E9" w:rsidP="00B958E9">
            <w:pPr>
              <w:rPr>
                <w:rFonts w:cs="Arial"/>
                <w:bCs/>
                <w:color w:val="000000"/>
                <w:sz w:val="18"/>
                <w:szCs w:val="18"/>
              </w:rPr>
            </w:pPr>
          </w:p>
        </w:tc>
        <w:tc>
          <w:tcPr>
            <w:tcW w:w="447" w:type="dxa"/>
            <w:tcBorders>
              <w:top w:val="nil"/>
              <w:left w:val="nil"/>
              <w:bottom w:val="nil"/>
              <w:right w:val="nil"/>
            </w:tcBorders>
          </w:tcPr>
          <w:p w14:paraId="0BF66F18" w14:textId="77777777" w:rsidR="00B958E9" w:rsidRPr="00713CD6" w:rsidRDefault="00B958E9" w:rsidP="00B958E9">
            <w:pPr>
              <w:jc w:val="center"/>
              <w:rPr>
                <w:rFonts w:cs="Arial"/>
                <w:bCs/>
                <w:color w:val="000000"/>
                <w:sz w:val="18"/>
                <w:szCs w:val="18"/>
              </w:rPr>
            </w:pPr>
          </w:p>
        </w:tc>
        <w:tc>
          <w:tcPr>
            <w:tcW w:w="125" w:type="dxa"/>
            <w:tcBorders>
              <w:top w:val="nil"/>
              <w:left w:val="nil"/>
              <w:bottom w:val="nil"/>
              <w:right w:val="nil"/>
            </w:tcBorders>
          </w:tcPr>
          <w:p w14:paraId="0810B022" w14:textId="77777777" w:rsidR="00B958E9" w:rsidRPr="00713CD6" w:rsidRDefault="00B958E9" w:rsidP="00B958E9">
            <w:pPr>
              <w:rPr>
                <w:rFonts w:cs="Arial"/>
                <w:bCs/>
                <w:color w:val="000000"/>
                <w:sz w:val="18"/>
                <w:szCs w:val="18"/>
              </w:rPr>
            </w:pPr>
          </w:p>
        </w:tc>
        <w:tc>
          <w:tcPr>
            <w:tcW w:w="1013" w:type="dxa"/>
            <w:gridSpan w:val="2"/>
            <w:tcBorders>
              <w:top w:val="nil"/>
              <w:left w:val="nil"/>
              <w:bottom w:val="nil"/>
              <w:right w:val="nil"/>
            </w:tcBorders>
            <w:vAlign w:val="center"/>
          </w:tcPr>
          <w:p w14:paraId="0341B59D" w14:textId="77777777" w:rsidR="00B958E9" w:rsidRPr="00713CD6" w:rsidRDefault="00B958E9" w:rsidP="00B958E9">
            <w:pPr>
              <w:rPr>
                <w:rFonts w:cs="Arial"/>
                <w:bCs/>
                <w:color w:val="000000"/>
                <w:sz w:val="18"/>
                <w:szCs w:val="18"/>
              </w:rPr>
            </w:pPr>
          </w:p>
        </w:tc>
        <w:tc>
          <w:tcPr>
            <w:tcW w:w="115" w:type="dxa"/>
            <w:tcBorders>
              <w:top w:val="nil"/>
              <w:left w:val="nil"/>
              <w:bottom w:val="nil"/>
              <w:right w:val="nil"/>
            </w:tcBorders>
          </w:tcPr>
          <w:p w14:paraId="0AE0F06D" w14:textId="77777777" w:rsidR="00B958E9" w:rsidRPr="00713CD6" w:rsidRDefault="00B958E9" w:rsidP="00B958E9">
            <w:pPr>
              <w:rPr>
                <w:rFonts w:cs="Arial"/>
                <w:bCs/>
                <w:color w:val="000000"/>
                <w:sz w:val="18"/>
                <w:szCs w:val="18"/>
              </w:rPr>
            </w:pPr>
          </w:p>
        </w:tc>
        <w:tc>
          <w:tcPr>
            <w:tcW w:w="1011" w:type="dxa"/>
            <w:gridSpan w:val="2"/>
            <w:tcBorders>
              <w:top w:val="nil"/>
              <w:left w:val="nil"/>
              <w:bottom w:val="nil"/>
              <w:right w:val="nil"/>
            </w:tcBorders>
            <w:vAlign w:val="center"/>
          </w:tcPr>
          <w:p w14:paraId="72743567" w14:textId="77777777" w:rsidR="00B958E9" w:rsidRPr="00713CD6" w:rsidRDefault="00B958E9" w:rsidP="00B958E9">
            <w:pPr>
              <w:rPr>
                <w:rFonts w:cs="Arial"/>
                <w:bCs/>
                <w:color w:val="000000"/>
                <w:sz w:val="18"/>
                <w:szCs w:val="18"/>
              </w:rPr>
            </w:pPr>
          </w:p>
        </w:tc>
        <w:tc>
          <w:tcPr>
            <w:tcW w:w="182" w:type="dxa"/>
            <w:gridSpan w:val="2"/>
            <w:tcBorders>
              <w:top w:val="nil"/>
              <w:left w:val="nil"/>
              <w:bottom w:val="nil"/>
              <w:right w:val="nil"/>
            </w:tcBorders>
          </w:tcPr>
          <w:p w14:paraId="6F319CE7" w14:textId="77777777" w:rsidR="00B958E9" w:rsidRPr="00713CD6" w:rsidRDefault="00B958E9" w:rsidP="00B958E9">
            <w:pPr>
              <w:tabs>
                <w:tab w:val="left" w:pos="158"/>
                <w:tab w:val="left" w:pos="771"/>
              </w:tabs>
              <w:rPr>
                <w:rFonts w:cs="Arial"/>
                <w:bCs/>
                <w:color w:val="000000"/>
                <w:sz w:val="18"/>
                <w:szCs w:val="18"/>
              </w:rPr>
            </w:pPr>
          </w:p>
        </w:tc>
        <w:tc>
          <w:tcPr>
            <w:tcW w:w="3061" w:type="dxa"/>
            <w:gridSpan w:val="3"/>
            <w:tcBorders>
              <w:top w:val="nil"/>
              <w:left w:val="nil"/>
              <w:bottom w:val="nil"/>
              <w:right w:val="nil"/>
            </w:tcBorders>
            <w:vAlign w:val="center"/>
          </w:tcPr>
          <w:p w14:paraId="5D5D3B95" w14:textId="77777777" w:rsidR="00B958E9" w:rsidRPr="00713CD6" w:rsidRDefault="00B958E9" w:rsidP="00B958E9">
            <w:pPr>
              <w:tabs>
                <w:tab w:val="left" w:pos="158"/>
                <w:tab w:val="left" w:pos="771"/>
              </w:tabs>
              <w:rPr>
                <w:rFonts w:cs="Arial"/>
                <w:bCs/>
                <w:color w:val="000000"/>
                <w:sz w:val="18"/>
                <w:szCs w:val="18"/>
              </w:rPr>
            </w:pPr>
          </w:p>
        </w:tc>
        <w:tc>
          <w:tcPr>
            <w:tcW w:w="486" w:type="dxa"/>
            <w:gridSpan w:val="2"/>
            <w:tcBorders>
              <w:top w:val="nil"/>
              <w:left w:val="nil"/>
              <w:bottom w:val="nil"/>
              <w:right w:val="nil"/>
            </w:tcBorders>
          </w:tcPr>
          <w:p w14:paraId="5CC3B219" w14:textId="77777777" w:rsidR="00B958E9" w:rsidRPr="00713CD6" w:rsidRDefault="00B958E9" w:rsidP="00B958E9">
            <w:pPr>
              <w:jc w:val="center"/>
              <w:rPr>
                <w:rFonts w:cs="Arial"/>
                <w:bCs/>
                <w:color w:val="000000"/>
                <w:sz w:val="18"/>
                <w:szCs w:val="18"/>
              </w:rPr>
            </w:pPr>
          </w:p>
        </w:tc>
        <w:tc>
          <w:tcPr>
            <w:tcW w:w="105" w:type="dxa"/>
            <w:tcBorders>
              <w:top w:val="nil"/>
              <w:left w:val="nil"/>
              <w:bottom w:val="nil"/>
              <w:right w:val="nil"/>
            </w:tcBorders>
          </w:tcPr>
          <w:p w14:paraId="5A94434B" w14:textId="77777777" w:rsidR="00B958E9" w:rsidRPr="00713CD6" w:rsidRDefault="00B958E9" w:rsidP="00B958E9">
            <w:pPr>
              <w:rPr>
                <w:rFonts w:cs="Arial"/>
                <w:bCs/>
                <w:color w:val="000000"/>
                <w:sz w:val="18"/>
                <w:szCs w:val="18"/>
              </w:rPr>
            </w:pPr>
          </w:p>
        </w:tc>
        <w:tc>
          <w:tcPr>
            <w:tcW w:w="1470" w:type="dxa"/>
            <w:tcBorders>
              <w:top w:val="nil"/>
              <w:left w:val="nil"/>
              <w:bottom w:val="nil"/>
              <w:right w:val="nil"/>
            </w:tcBorders>
            <w:vAlign w:val="center"/>
          </w:tcPr>
          <w:p w14:paraId="04E688C3" w14:textId="77777777" w:rsidR="00B958E9" w:rsidRPr="00713CD6" w:rsidRDefault="00B958E9" w:rsidP="00B958E9">
            <w:pPr>
              <w:rPr>
                <w:rFonts w:cs="Arial"/>
                <w:bCs/>
                <w:color w:val="000000"/>
                <w:sz w:val="18"/>
                <w:szCs w:val="18"/>
              </w:rPr>
            </w:pPr>
          </w:p>
        </w:tc>
        <w:tc>
          <w:tcPr>
            <w:tcW w:w="171" w:type="dxa"/>
            <w:tcBorders>
              <w:top w:val="nil"/>
              <w:left w:val="nil"/>
              <w:bottom w:val="nil"/>
              <w:right w:val="nil"/>
            </w:tcBorders>
          </w:tcPr>
          <w:p w14:paraId="1B1965A0" w14:textId="77777777" w:rsidR="00B958E9" w:rsidRPr="00713CD6" w:rsidRDefault="00B958E9" w:rsidP="00B958E9">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385C7B39" w14:textId="77777777" w:rsidR="00B958E9" w:rsidRPr="00713CD6" w:rsidRDefault="00B958E9" w:rsidP="00B958E9">
            <w:pPr>
              <w:rPr>
                <w:rFonts w:cs="Arial"/>
                <w:bCs/>
                <w:color w:val="000000"/>
                <w:sz w:val="18"/>
                <w:szCs w:val="18"/>
              </w:rPr>
            </w:pPr>
          </w:p>
        </w:tc>
      </w:tr>
      <w:tr w:rsidR="00B958E9" w:rsidRPr="00713CD6" w14:paraId="63E3DD5C" w14:textId="77777777">
        <w:trPr>
          <w:trHeight w:val="20"/>
          <w:jc w:val="center"/>
        </w:trPr>
        <w:tc>
          <w:tcPr>
            <w:tcW w:w="4505" w:type="dxa"/>
            <w:tcBorders>
              <w:top w:val="nil"/>
              <w:left w:val="single" w:sz="4" w:space="0" w:color="auto"/>
              <w:bottom w:val="nil"/>
              <w:right w:val="nil"/>
            </w:tcBorders>
            <w:vAlign w:val="center"/>
          </w:tcPr>
          <w:p w14:paraId="6C2A8805" w14:textId="77777777" w:rsidR="00B958E9" w:rsidRPr="00713CD6" w:rsidRDefault="00B958E9" w:rsidP="00B958E9">
            <w:pPr>
              <w:rPr>
                <w:rFonts w:cs="Arial"/>
                <w:bCs/>
                <w:color w:val="000000"/>
                <w:sz w:val="18"/>
                <w:szCs w:val="18"/>
              </w:rPr>
            </w:pPr>
            <w:r w:rsidRPr="00713CD6">
              <w:rPr>
                <w:rFonts w:cs="Arial"/>
                <w:bCs/>
                <w:color w:val="000000"/>
                <w:sz w:val="18"/>
                <w:szCs w:val="18"/>
              </w:rPr>
              <w:t>Caixa e equivalentes de caixa</w:t>
            </w:r>
          </w:p>
        </w:tc>
        <w:tc>
          <w:tcPr>
            <w:tcW w:w="447" w:type="dxa"/>
            <w:tcBorders>
              <w:top w:val="nil"/>
              <w:left w:val="nil"/>
              <w:bottom w:val="nil"/>
              <w:right w:val="nil"/>
            </w:tcBorders>
          </w:tcPr>
          <w:p w14:paraId="36B11211" w14:textId="77777777" w:rsidR="00B958E9" w:rsidRPr="00713CD6" w:rsidRDefault="00BE0D19" w:rsidP="00B958E9">
            <w:pPr>
              <w:jc w:val="center"/>
              <w:rPr>
                <w:rFonts w:cs="Arial"/>
                <w:bCs/>
                <w:color w:val="000000"/>
                <w:sz w:val="18"/>
                <w:szCs w:val="18"/>
              </w:rPr>
            </w:pPr>
            <w:hyperlink w:anchor="_4.__CAIXA_1" w:history="1">
              <w:r w:rsidR="00B958E9" w:rsidRPr="00713CD6">
                <w:rPr>
                  <w:rStyle w:val="Hyperlink"/>
                  <w:rFonts w:cs="Arial"/>
                  <w:bCs/>
                  <w:sz w:val="18"/>
                  <w:szCs w:val="18"/>
                </w:rPr>
                <w:t>4</w:t>
              </w:r>
            </w:hyperlink>
          </w:p>
        </w:tc>
        <w:tc>
          <w:tcPr>
            <w:tcW w:w="125" w:type="dxa"/>
            <w:tcBorders>
              <w:top w:val="nil"/>
              <w:left w:val="nil"/>
              <w:bottom w:val="nil"/>
              <w:right w:val="nil"/>
            </w:tcBorders>
          </w:tcPr>
          <w:p w14:paraId="420EDF88" w14:textId="77777777" w:rsidR="00B958E9" w:rsidRPr="00713CD6" w:rsidRDefault="00B958E9" w:rsidP="00B958E9">
            <w:pPr>
              <w:jc w:val="right"/>
              <w:rPr>
                <w:rFonts w:cs="Arial"/>
                <w:bCs/>
                <w:color w:val="000000"/>
                <w:sz w:val="18"/>
                <w:szCs w:val="18"/>
              </w:rPr>
            </w:pPr>
          </w:p>
        </w:tc>
        <w:tc>
          <w:tcPr>
            <w:tcW w:w="1013" w:type="dxa"/>
            <w:gridSpan w:val="2"/>
            <w:tcBorders>
              <w:top w:val="nil"/>
              <w:left w:val="nil"/>
              <w:bottom w:val="nil"/>
              <w:right w:val="nil"/>
            </w:tcBorders>
            <w:vAlign w:val="center"/>
          </w:tcPr>
          <w:p w14:paraId="4FA23793"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16.928</w:t>
            </w:r>
          </w:p>
        </w:tc>
        <w:tc>
          <w:tcPr>
            <w:tcW w:w="115" w:type="dxa"/>
            <w:tcBorders>
              <w:top w:val="nil"/>
              <w:left w:val="nil"/>
              <w:bottom w:val="nil"/>
              <w:right w:val="nil"/>
            </w:tcBorders>
          </w:tcPr>
          <w:p w14:paraId="1D3AF412" w14:textId="77777777" w:rsidR="00B958E9" w:rsidRPr="00713CD6" w:rsidRDefault="00B958E9" w:rsidP="00B958E9">
            <w:pPr>
              <w:jc w:val="right"/>
              <w:rPr>
                <w:rFonts w:cs="Arial"/>
                <w:bCs/>
                <w:color w:val="000000"/>
                <w:sz w:val="18"/>
                <w:szCs w:val="18"/>
              </w:rPr>
            </w:pPr>
          </w:p>
        </w:tc>
        <w:tc>
          <w:tcPr>
            <w:tcW w:w="1011" w:type="dxa"/>
            <w:gridSpan w:val="2"/>
            <w:tcBorders>
              <w:top w:val="nil"/>
              <w:left w:val="nil"/>
              <w:bottom w:val="nil"/>
              <w:right w:val="nil"/>
            </w:tcBorders>
            <w:vAlign w:val="center"/>
          </w:tcPr>
          <w:p w14:paraId="79B21F11" w14:textId="77777777" w:rsidR="00B958E9" w:rsidRPr="00713CD6" w:rsidRDefault="00B958E9" w:rsidP="00B958E9">
            <w:pPr>
              <w:jc w:val="right"/>
              <w:rPr>
                <w:rFonts w:cs="Arial"/>
                <w:bCs/>
                <w:color w:val="000000"/>
                <w:sz w:val="18"/>
                <w:szCs w:val="18"/>
              </w:rPr>
            </w:pPr>
            <w:r w:rsidRPr="00713CD6">
              <w:rPr>
                <w:rFonts w:cs="Arial"/>
                <w:bCs/>
                <w:color w:val="000000"/>
                <w:sz w:val="18"/>
                <w:szCs w:val="18"/>
              </w:rPr>
              <w:t>11.437</w:t>
            </w:r>
          </w:p>
        </w:tc>
        <w:tc>
          <w:tcPr>
            <w:tcW w:w="182" w:type="dxa"/>
            <w:gridSpan w:val="2"/>
            <w:tcBorders>
              <w:top w:val="nil"/>
              <w:left w:val="nil"/>
              <w:bottom w:val="nil"/>
              <w:right w:val="nil"/>
            </w:tcBorders>
          </w:tcPr>
          <w:p w14:paraId="415EC8C9" w14:textId="77777777" w:rsidR="00B958E9" w:rsidRPr="00713CD6" w:rsidRDefault="00B958E9" w:rsidP="00B958E9">
            <w:pPr>
              <w:jc w:val="right"/>
              <w:rPr>
                <w:rFonts w:cs="Arial"/>
                <w:bCs/>
                <w:color w:val="000000"/>
                <w:sz w:val="18"/>
                <w:szCs w:val="18"/>
              </w:rPr>
            </w:pPr>
          </w:p>
        </w:tc>
        <w:tc>
          <w:tcPr>
            <w:tcW w:w="2662" w:type="dxa"/>
            <w:tcBorders>
              <w:top w:val="nil"/>
              <w:left w:val="nil"/>
              <w:bottom w:val="nil"/>
              <w:right w:val="nil"/>
            </w:tcBorders>
            <w:vAlign w:val="center"/>
          </w:tcPr>
          <w:p w14:paraId="6C49995D" w14:textId="77777777" w:rsidR="00B958E9" w:rsidRPr="00713CD6" w:rsidRDefault="00B958E9" w:rsidP="00B958E9">
            <w:pPr>
              <w:tabs>
                <w:tab w:val="right" w:pos="2059"/>
              </w:tabs>
              <w:rPr>
                <w:rFonts w:cs="Arial"/>
                <w:bCs/>
                <w:color w:val="000000"/>
                <w:sz w:val="18"/>
                <w:szCs w:val="18"/>
              </w:rPr>
            </w:pPr>
            <w:r w:rsidRPr="00713CD6">
              <w:rPr>
                <w:rFonts w:cs="Arial"/>
                <w:bCs/>
                <w:color w:val="000000"/>
                <w:sz w:val="18"/>
                <w:szCs w:val="18"/>
              </w:rPr>
              <w:t>Fornecedores</w:t>
            </w:r>
          </w:p>
        </w:tc>
        <w:tc>
          <w:tcPr>
            <w:tcW w:w="377" w:type="dxa"/>
            <w:tcBorders>
              <w:top w:val="nil"/>
              <w:left w:val="nil"/>
              <w:bottom w:val="nil"/>
              <w:right w:val="nil"/>
            </w:tcBorders>
            <w:vAlign w:val="center"/>
          </w:tcPr>
          <w:p w14:paraId="5E8D7686" w14:textId="77777777" w:rsidR="00B958E9" w:rsidRPr="00713CD6" w:rsidRDefault="00B958E9" w:rsidP="00B958E9">
            <w:pPr>
              <w:tabs>
                <w:tab w:val="right" w:pos="2059"/>
              </w:tabs>
              <w:jc w:val="right"/>
              <w:rPr>
                <w:rFonts w:cs="Arial"/>
                <w:bCs/>
                <w:color w:val="000000"/>
                <w:sz w:val="18"/>
                <w:szCs w:val="18"/>
              </w:rPr>
            </w:pPr>
          </w:p>
        </w:tc>
        <w:tc>
          <w:tcPr>
            <w:tcW w:w="486" w:type="dxa"/>
            <w:gridSpan w:val="2"/>
            <w:tcBorders>
              <w:top w:val="nil"/>
              <w:left w:val="nil"/>
              <w:bottom w:val="nil"/>
              <w:right w:val="nil"/>
            </w:tcBorders>
          </w:tcPr>
          <w:p w14:paraId="7408E8B0" w14:textId="77777777" w:rsidR="00B958E9" w:rsidRPr="00713CD6" w:rsidRDefault="00B958E9" w:rsidP="00B958E9">
            <w:pPr>
              <w:jc w:val="center"/>
              <w:rPr>
                <w:rFonts w:cs="Arial"/>
                <w:bCs/>
                <w:color w:val="000000"/>
                <w:sz w:val="18"/>
                <w:szCs w:val="18"/>
              </w:rPr>
            </w:pPr>
          </w:p>
        </w:tc>
        <w:tc>
          <w:tcPr>
            <w:tcW w:w="127" w:type="dxa"/>
            <w:gridSpan w:val="2"/>
            <w:tcBorders>
              <w:top w:val="nil"/>
              <w:left w:val="nil"/>
              <w:bottom w:val="nil"/>
              <w:right w:val="nil"/>
            </w:tcBorders>
          </w:tcPr>
          <w:p w14:paraId="14D3AB5D"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1761D957"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2.755</w:t>
            </w:r>
          </w:p>
        </w:tc>
        <w:tc>
          <w:tcPr>
            <w:tcW w:w="193" w:type="dxa"/>
            <w:gridSpan w:val="2"/>
            <w:tcBorders>
              <w:top w:val="nil"/>
              <w:left w:val="nil"/>
              <w:bottom w:val="nil"/>
              <w:right w:val="nil"/>
            </w:tcBorders>
          </w:tcPr>
          <w:p w14:paraId="1FDBAE2E" w14:textId="77777777" w:rsidR="00B958E9" w:rsidRPr="00713CD6" w:rsidRDefault="00B958E9" w:rsidP="00B958E9">
            <w:pPr>
              <w:jc w:val="right"/>
              <w:rPr>
                <w:rFonts w:cs="Arial"/>
                <w:bCs/>
                <w:color w:val="000000"/>
                <w:sz w:val="18"/>
                <w:szCs w:val="18"/>
              </w:rPr>
            </w:pPr>
          </w:p>
        </w:tc>
        <w:tc>
          <w:tcPr>
            <w:tcW w:w="1609" w:type="dxa"/>
            <w:tcBorders>
              <w:top w:val="nil"/>
              <w:left w:val="nil"/>
              <w:bottom w:val="nil"/>
              <w:right w:val="single" w:sz="4" w:space="0" w:color="auto"/>
            </w:tcBorders>
            <w:vAlign w:val="center"/>
          </w:tcPr>
          <w:p w14:paraId="49B5F0CE"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4.043</w:t>
            </w:r>
          </w:p>
        </w:tc>
      </w:tr>
      <w:tr w:rsidR="00B958E9" w:rsidRPr="00713CD6" w14:paraId="5C9FBAEF" w14:textId="77777777">
        <w:trPr>
          <w:trHeight w:val="20"/>
          <w:jc w:val="center"/>
        </w:trPr>
        <w:tc>
          <w:tcPr>
            <w:tcW w:w="4505" w:type="dxa"/>
            <w:tcBorders>
              <w:top w:val="nil"/>
              <w:left w:val="single" w:sz="4" w:space="0" w:color="auto"/>
              <w:bottom w:val="nil"/>
              <w:right w:val="nil"/>
            </w:tcBorders>
            <w:vAlign w:val="center"/>
          </w:tcPr>
          <w:p w14:paraId="37AFFA0C" w14:textId="77777777" w:rsidR="00B958E9" w:rsidRPr="00713CD6" w:rsidRDefault="00B958E9" w:rsidP="00B958E9">
            <w:pPr>
              <w:tabs>
                <w:tab w:val="right" w:pos="2108"/>
              </w:tabs>
              <w:rPr>
                <w:rFonts w:cs="Arial"/>
                <w:bCs/>
                <w:color w:val="000000"/>
                <w:sz w:val="18"/>
                <w:szCs w:val="18"/>
              </w:rPr>
            </w:pPr>
            <w:r w:rsidRPr="00713CD6">
              <w:rPr>
                <w:rFonts w:cs="Arial"/>
                <w:bCs/>
                <w:color w:val="000000"/>
                <w:sz w:val="18"/>
                <w:szCs w:val="18"/>
              </w:rPr>
              <w:t>Clientes</w:t>
            </w:r>
          </w:p>
        </w:tc>
        <w:tc>
          <w:tcPr>
            <w:tcW w:w="447" w:type="dxa"/>
            <w:tcBorders>
              <w:top w:val="nil"/>
              <w:left w:val="nil"/>
              <w:bottom w:val="nil"/>
              <w:right w:val="nil"/>
            </w:tcBorders>
          </w:tcPr>
          <w:p w14:paraId="75188036" w14:textId="77777777" w:rsidR="00B958E9" w:rsidRPr="00713CD6" w:rsidRDefault="00BE0D19" w:rsidP="00B958E9">
            <w:pPr>
              <w:tabs>
                <w:tab w:val="right" w:pos="2108"/>
              </w:tabs>
              <w:jc w:val="center"/>
              <w:rPr>
                <w:rFonts w:cs="Arial"/>
                <w:bCs/>
                <w:color w:val="000000"/>
                <w:sz w:val="18"/>
                <w:szCs w:val="18"/>
              </w:rPr>
            </w:pPr>
            <w:hyperlink w:anchor="_5.__CLIENTES_1" w:history="1">
              <w:r w:rsidR="00B958E9" w:rsidRPr="00713CD6">
                <w:rPr>
                  <w:rStyle w:val="Hyperlink"/>
                  <w:rFonts w:cs="Arial"/>
                  <w:bCs/>
                  <w:sz w:val="18"/>
                  <w:szCs w:val="18"/>
                </w:rPr>
                <w:t>5</w:t>
              </w:r>
            </w:hyperlink>
          </w:p>
        </w:tc>
        <w:tc>
          <w:tcPr>
            <w:tcW w:w="125" w:type="dxa"/>
            <w:tcBorders>
              <w:top w:val="nil"/>
              <w:left w:val="nil"/>
              <w:bottom w:val="nil"/>
              <w:right w:val="nil"/>
            </w:tcBorders>
          </w:tcPr>
          <w:p w14:paraId="47FBA05C" w14:textId="77777777" w:rsidR="00B958E9" w:rsidRPr="00713CD6" w:rsidRDefault="00B958E9" w:rsidP="00B958E9">
            <w:pPr>
              <w:jc w:val="right"/>
              <w:rPr>
                <w:rFonts w:cs="Arial"/>
                <w:bCs/>
                <w:color w:val="000000"/>
                <w:sz w:val="18"/>
                <w:szCs w:val="18"/>
              </w:rPr>
            </w:pPr>
          </w:p>
        </w:tc>
        <w:tc>
          <w:tcPr>
            <w:tcW w:w="1013" w:type="dxa"/>
            <w:gridSpan w:val="2"/>
            <w:tcBorders>
              <w:top w:val="nil"/>
              <w:left w:val="nil"/>
              <w:bottom w:val="nil"/>
              <w:right w:val="nil"/>
            </w:tcBorders>
            <w:vAlign w:val="center"/>
          </w:tcPr>
          <w:p w14:paraId="1B43D64C" w14:textId="77777777" w:rsidR="00B958E9" w:rsidRPr="00713CD6" w:rsidRDefault="00B958E9" w:rsidP="00B37DF1">
            <w:pPr>
              <w:jc w:val="right"/>
              <w:rPr>
                <w:rFonts w:cs="Arial"/>
                <w:bCs/>
                <w:color w:val="000000"/>
                <w:sz w:val="18"/>
                <w:szCs w:val="18"/>
              </w:rPr>
            </w:pPr>
            <w:r w:rsidRPr="00713CD6">
              <w:rPr>
                <w:rFonts w:cs="Arial"/>
                <w:bCs/>
                <w:color w:val="000000"/>
                <w:sz w:val="18"/>
                <w:szCs w:val="18"/>
              </w:rPr>
              <w:t>3</w:t>
            </w:r>
            <w:r w:rsidR="00B37DF1" w:rsidRPr="00713CD6">
              <w:rPr>
                <w:rFonts w:cs="Arial"/>
                <w:bCs/>
                <w:color w:val="000000"/>
                <w:sz w:val="18"/>
                <w:szCs w:val="18"/>
              </w:rPr>
              <w:t>1.971</w:t>
            </w:r>
          </w:p>
        </w:tc>
        <w:tc>
          <w:tcPr>
            <w:tcW w:w="115" w:type="dxa"/>
            <w:tcBorders>
              <w:top w:val="nil"/>
              <w:left w:val="nil"/>
              <w:bottom w:val="nil"/>
              <w:right w:val="nil"/>
            </w:tcBorders>
          </w:tcPr>
          <w:p w14:paraId="1480D22A" w14:textId="77777777" w:rsidR="00B958E9" w:rsidRPr="00713CD6" w:rsidRDefault="00B958E9" w:rsidP="00B958E9">
            <w:pPr>
              <w:jc w:val="right"/>
              <w:rPr>
                <w:rFonts w:cs="Arial"/>
                <w:bCs/>
                <w:color w:val="000000"/>
                <w:sz w:val="18"/>
                <w:szCs w:val="18"/>
              </w:rPr>
            </w:pPr>
          </w:p>
        </w:tc>
        <w:tc>
          <w:tcPr>
            <w:tcW w:w="1011" w:type="dxa"/>
            <w:gridSpan w:val="2"/>
            <w:tcBorders>
              <w:top w:val="nil"/>
              <w:left w:val="nil"/>
              <w:bottom w:val="nil"/>
              <w:right w:val="nil"/>
            </w:tcBorders>
            <w:vAlign w:val="center"/>
          </w:tcPr>
          <w:p w14:paraId="2D0B63B6" w14:textId="77777777" w:rsidR="00B958E9" w:rsidRPr="00713CD6" w:rsidRDefault="00B958E9" w:rsidP="00B958E9">
            <w:pPr>
              <w:jc w:val="right"/>
              <w:rPr>
                <w:rFonts w:cs="Arial"/>
                <w:bCs/>
                <w:color w:val="000000"/>
                <w:sz w:val="18"/>
                <w:szCs w:val="18"/>
              </w:rPr>
            </w:pPr>
            <w:r w:rsidRPr="00713CD6">
              <w:rPr>
                <w:rFonts w:cs="Arial"/>
                <w:bCs/>
                <w:color w:val="000000"/>
                <w:sz w:val="18"/>
                <w:szCs w:val="18"/>
              </w:rPr>
              <w:t>35.662</w:t>
            </w:r>
          </w:p>
        </w:tc>
        <w:tc>
          <w:tcPr>
            <w:tcW w:w="182" w:type="dxa"/>
            <w:gridSpan w:val="2"/>
            <w:tcBorders>
              <w:top w:val="nil"/>
              <w:left w:val="nil"/>
              <w:bottom w:val="nil"/>
              <w:right w:val="nil"/>
            </w:tcBorders>
          </w:tcPr>
          <w:p w14:paraId="28FCF76A" w14:textId="77777777" w:rsidR="00B958E9" w:rsidRPr="00713CD6" w:rsidRDefault="00B958E9" w:rsidP="00B958E9">
            <w:pPr>
              <w:jc w:val="right"/>
              <w:rPr>
                <w:rFonts w:cs="Arial"/>
                <w:bCs/>
                <w:color w:val="000000"/>
                <w:sz w:val="18"/>
                <w:szCs w:val="18"/>
              </w:rPr>
            </w:pPr>
          </w:p>
        </w:tc>
        <w:tc>
          <w:tcPr>
            <w:tcW w:w="2662" w:type="dxa"/>
            <w:tcBorders>
              <w:top w:val="nil"/>
              <w:left w:val="nil"/>
              <w:bottom w:val="nil"/>
              <w:right w:val="nil"/>
            </w:tcBorders>
            <w:vAlign w:val="center"/>
          </w:tcPr>
          <w:p w14:paraId="0BAC5D20" w14:textId="77777777" w:rsidR="00B958E9" w:rsidRPr="00713CD6" w:rsidRDefault="00B958E9" w:rsidP="00B958E9">
            <w:pPr>
              <w:tabs>
                <w:tab w:val="right" w:pos="2059"/>
              </w:tabs>
              <w:rPr>
                <w:rFonts w:cs="Arial"/>
                <w:bCs/>
                <w:color w:val="000000"/>
                <w:sz w:val="18"/>
                <w:szCs w:val="18"/>
              </w:rPr>
            </w:pPr>
            <w:r w:rsidRPr="00713CD6">
              <w:rPr>
                <w:rFonts w:cs="Arial"/>
                <w:bCs/>
                <w:color w:val="000000"/>
                <w:sz w:val="18"/>
                <w:szCs w:val="18"/>
              </w:rPr>
              <w:t xml:space="preserve">Férias e encargos a pagar       </w:t>
            </w:r>
          </w:p>
        </w:tc>
        <w:tc>
          <w:tcPr>
            <w:tcW w:w="377" w:type="dxa"/>
            <w:tcBorders>
              <w:top w:val="nil"/>
              <w:left w:val="nil"/>
              <w:bottom w:val="nil"/>
              <w:right w:val="nil"/>
            </w:tcBorders>
            <w:vAlign w:val="center"/>
          </w:tcPr>
          <w:p w14:paraId="6E7D5044" w14:textId="77777777" w:rsidR="00B958E9" w:rsidRPr="00713CD6" w:rsidRDefault="00B958E9" w:rsidP="00B958E9">
            <w:pPr>
              <w:tabs>
                <w:tab w:val="right" w:pos="2059"/>
              </w:tabs>
              <w:jc w:val="right"/>
              <w:rPr>
                <w:rFonts w:cs="Arial"/>
                <w:bCs/>
                <w:color w:val="000000"/>
                <w:sz w:val="18"/>
                <w:szCs w:val="18"/>
              </w:rPr>
            </w:pPr>
          </w:p>
        </w:tc>
        <w:tc>
          <w:tcPr>
            <w:tcW w:w="486" w:type="dxa"/>
            <w:gridSpan w:val="2"/>
            <w:tcBorders>
              <w:top w:val="nil"/>
              <w:left w:val="nil"/>
              <w:bottom w:val="nil"/>
              <w:right w:val="nil"/>
            </w:tcBorders>
          </w:tcPr>
          <w:p w14:paraId="587D3105" w14:textId="77777777" w:rsidR="00B958E9" w:rsidRPr="00713CD6" w:rsidRDefault="00BE0D19" w:rsidP="00B958E9">
            <w:pPr>
              <w:jc w:val="center"/>
              <w:rPr>
                <w:rFonts w:cs="Arial"/>
                <w:bCs/>
                <w:color w:val="000000"/>
                <w:sz w:val="18"/>
                <w:szCs w:val="18"/>
              </w:rPr>
            </w:pPr>
            <w:hyperlink w:anchor="_16._FÉRIAS_E_1" w:history="1">
              <w:r w:rsidR="00B958E9" w:rsidRPr="00713CD6">
                <w:rPr>
                  <w:rStyle w:val="Hyperlink"/>
                  <w:rFonts w:cs="Arial"/>
                  <w:bCs/>
                  <w:sz w:val="18"/>
                  <w:szCs w:val="18"/>
                </w:rPr>
                <w:t>16</w:t>
              </w:r>
            </w:hyperlink>
          </w:p>
        </w:tc>
        <w:tc>
          <w:tcPr>
            <w:tcW w:w="127" w:type="dxa"/>
            <w:gridSpan w:val="2"/>
            <w:tcBorders>
              <w:top w:val="nil"/>
              <w:left w:val="nil"/>
              <w:bottom w:val="nil"/>
              <w:right w:val="nil"/>
            </w:tcBorders>
          </w:tcPr>
          <w:p w14:paraId="55CE7172"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6BE2FA14"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8.303</w:t>
            </w:r>
          </w:p>
        </w:tc>
        <w:tc>
          <w:tcPr>
            <w:tcW w:w="193" w:type="dxa"/>
            <w:gridSpan w:val="2"/>
            <w:tcBorders>
              <w:top w:val="nil"/>
              <w:left w:val="nil"/>
              <w:bottom w:val="nil"/>
              <w:right w:val="nil"/>
            </w:tcBorders>
          </w:tcPr>
          <w:p w14:paraId="7DA0BF08" w14:textId="77777777" w:rsidR="00B958E9" w:rsidRPr="00713CD6" w:rsidRDefault="00B958E9" w:rsidP="00B958E9">
            <w:pPr>
              <w:jc w:val="right"/>
              <w:rPr>
                <w:rFonts w:cs="Arial"/>
                <w:bCs/>
                <w:color w:val="000000"/>
                <w:sz w:val="18"/>
                <w:szCs w:val="18"/>
              </w:rPr>
            </w:pPr>
          </w:p>
        </w:tc>
        <w:tc>
          <w:tcPr>
            <w:tcW w:w="1609" w:type="dxa"/>
            <w:tcBorders>
              <w:top w:val="nil"/>
              <w:left w:val="nil"/>
              <w:bottom w:val="nil"/>
              <w:right w:val="single" w:sz="4" w:space="0" w:color="auto"/>
            </w:tcBorders>
            <w:vAlign w:val="center"/>
          </w:tcPr>
          <w:p w14:paraId="1ACD9A28"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8.444</w:t>
            </w:r>
          </w:p>
        </w:tc>
      </w:tr>
      <w:tr w:rsidR="00B958E9" w:rsidRPr="00713CD6" w14:paraId="4C2312C8" w14:textId="77777777">
        <w:trPr>
          <w:trHeight w:val="20"/>
          <w:jc w:val="center"/>
        </w:trPr>
        <w:tc>
          <w:tcPr>
            <w:tcW w:w="4505" w:type="dxa"/>
            <w:tcBorders>
              <w:top w:val="nil"/>
              <w:left w:val="single" w:sz="4" w:space="0" w:color="auto"/>
              <w:bottom w:val="nil"/>
              <w:right w:val="nil"/>
            </w:tcBorders>
            <w:vAlign w:val="center"/>
          </w:tcPr>
          <w:p w14:paraId="76D34AD2" w14:textId="77777777" w:rsidR="00B958E9" w:rsidRPr="00713CD6" w:rsidRDefault="00B958E9" w:rsidP="00B958E9">
            <w:pPr>
              <w:tabs>
                <w:tab w:val="right" w:pos="2108"/>
              </w:tabs>
              <w:rPr>
                <w:rFonts w:cs="Arial"/>
                <w:bCs/>
                <w:color w:val="000000"/>
                <w:sz w:val="18"/>
                <w:szCs w:val="18"/>
              </w:rPr>
            </w:pPr>
            <w:r w:rsidRPr="00713CD6">
              <w:rPr>
                <w:rFonts w:cs="Arial"/>
                <w:bCs/>
                <w:color w:val="000000"/>
                <w:sz w:val="18"/>
                <w:szCs w:val="18"/>
              </w:rPr>
              <w:t xml:space="preserve">Impostos a recuperar / compensar                                 </w:t>
            </w:r>
          </w:p>
        </w:tc>
        <w:tc>
          <w:tcPr>
            <w:tcW w:w="447" w:type="dxa"/>
            <w:tcBorders>
              <w:top w:val="nil"/>
              <w:left w:val="nil"/>
              <w:bottom w:val="nil"/>
              <w:right w:val="nil"/>
            </w:tcBorders>
          </w:tcPr>
          <w:p w14:paraId="22EA5EFD" w14:textId="77777777" w:rsidR="00B958E9" w:rsidRPr="00713CD6" w:rsidRDefault="00BE0D19" w:rsidP="00B958E9">
            <w:pPr>
              <w:tabs>
                <w:tab w:val="right" w:pos="2108"/>
              </w:tabs>
              <w:jc w:val="center"/>
              <w:rPr>
                <w:rFonts w:cs="Arial"/>
                <w:bCs/>
                <w:color w:val="000000"/>
                <w:sz w:val="18"/>
                <w:szCs w:val="18"/>
              </w:rPr>
            </w:pPr>
            <w:hyperlink w:anchor="_6._IMPOSTOS_A_1" w:history="1">
              <w:r w:rsidR="00B958E9" w:rsidRPr="00713CD6">
                <w:rPr>
                  <w:rStyle w:val="Hyperlink"/>
                  <w:rFonts w:cs="Arial"/>
                  <w:bCs/>
                  <w:sz w:val="18"/>
                  <w:szCs w:val="18"/>
                </w:rPr>
                <w:t>6</w:t>
              </w:r>
            </w:hyperlink>
          </w:p>
        </w:tc>
        <w:tc>
          <w:tcPr>
            <w:tcW w:w="125" w:type="dxa"/>
            <w:tcBorders>
              <w:top w:val="nil"/>
              <w:left w:val="nil"/>
              <w:bottom w:val="nil"/>
              <w:right w:val="nil"/>
            </w:tcBorders>
          </w:tcPr>
          <w:p w14:paraId="144ADDC3" w14:textId="77777777" w:rsidR="00B958E9" w:rsidRPr="00713CD6" w:rsidRDefault="00B958E9" w:rsidP="00B958E9">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172A511E" w14:textId="77777777" w:rsidR="00B958E9" w:rsidRPr="00713CD6" w:rsidRDefault="00B958E9" w:rsidP="00B958E9">
            <w:pPr>
              <w:tabs>
                <w:tab w:val="right" w:pos="2108"/>
              </w:tabs>
              <w:jc w:val="right"/>
              <w:rPr>
                <w:rFonts w:cs="Arial"/>
                <w:bCs/>
                <w:color w:val="000000"/>
                <w:sz w:val="18"/>
                <w:szCs w:val="18"/>
              </w:rPr>
            </w:pPr>
          </w:p>
        </w:tc>
        <w:tc>
          <w:tcPr>
            <w:tcW w:w="993" w:type="dxa"/>
            <w:tcBorders>
              <w:top w:val="nil"/>
              <w:left w:val="nil"/>
              <w:bottom w:val="nil"/>
              <w:right w:val="nil"/>
            </w:tcBorders>
          </w:tcPr>
          <w:p w14:paraId="4D76A61E"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386</w:t>
            </w:r>
          </w:p>
        </w:tc>
        <w:tc>
          <w:tcPr>
            <w:tcW w:w="115" w:type="dxa"/>
            <w:tcBorders>
              <w:top w:val="nil"/>
              <w:left w:val="nil"/>
              <w:bottom w:val="nil"/>
              <w:right w:val="nil"/>
            </w:tcBorders>
            <w:vAlign w:val="center"/>
          </w:tcPr>
          <w:p w14:paraId="5BCFABE8" w14:textId="77777777" w:rsidR="00B958E9" w:rsidRPr="00713CD6" w:rsidRDefault="00B958E9" w:rsidP="00B958E9">
            <w:pPr>
              <w:tabs>
                <w:tab w:val="right" w:pos="2108"/>
              </w:tabs>
              <w:jc w:val="right"/>
              <w:rPr>
                <w:rFonts w:cs="Arial"/>
                <w:bCs/>
                <w:color w:val="000000"/>
                <w:sz w:val="18"/>
                <w:szCs w:val="18"/>
              </w:rPr>
            </w:pPr>
          </w:p>
        </w:tc>
        <w:tc>
          <w:tcPr>
            <w:tcW w:w="991" w:type="dxa"/>
            <w:tcBorders>
              <w:top w:val="nil"/>
              <w:left w:val="nil"/>
              <w:bottom w:val="nil"/>
              <w:right w:val="nil"/>
            </w:tcBorders>
            <w:vAlign w:val="center"/>
          </w:tcPr>
          <w:p w14:paraId="4902C969" w14:textId="77777777" w:rsidR="00B958E9" w:rsidRPr="00713CD6" w:rsidRDefault="00B958E9" w:rsidP="00B958E9">
            <w:pPr>
              <w:jc w:val="right"/>
              <w:rPr>
                <w:rFonts w:cs="Arial"/>
                <w:bCs/>
                <w:color w:val="000000"/>
                <w:sz w:val="18"/>
                <w:szCs w:val="18"/>
              </w:rPr>
            </w:pPr>
            <w:r w:rsidRPr="00713CD6">
              <w:rPr>
                <w:rFonts w:cs="Arial"/>
                <w:bCs/>
                <w:color w:val="000000"/>
                <w:sz w:val="18"/>
                <w:szCs w:val="18"/>
              </w:rPr>
              <w:t>216</w:t>
            </w:r>
          </w:p>
        </w:tc>
        <w:tc>
          <w:tcPr>
            <w:tcW w:w="182" w:type="dxa"/>
            <w:gridSpan w:val="2"/>
            <w:tcBorders>
              <w:top w:val="nil"/>
              <w:left w:val="nil"/>
              <w:bottom w:val="nil"/>
              <w:right w:val="nil"/>
            </w:tcBorders>
          </w:tcPr>
          <w:p w14:paraId="0AF58ABA" w14:textId="77777777" w:rsidR="00B958E9" w:rsidRPr="00713CD6" w:rsidRDefault="00B958E9" w:rsidP="00B958E9">
            <w:pPr>
              <w:rPr>
                <w:rFonts w:cs="Arial"/>
                <w:bCs/>
                <w:color w:val="000000"/>
                <w:sz w:val="18"/>
                <w:szCs w:val="18"/>
              </w:rPr>
            </w:pPr>
          </w:p>
        </w:tc>
        <w:tc>
          <w:tcPr>
            <w:tcW w:w="2682" w:type="dxa"/>
            <w:gridSpan w:val="2"/>
            <w:tcBorders>
              <w:top w:val="nil"/>
              <w:left w:val="nil"/>
              <w:bottom w:val="nil"/>
              <w:right w:val="nil"/>
            </w:tcBorders>
            <w:vAlign w:val="center"/>
          </w:tcPr>
          <w:p w14:paraId="08D7C349" w14:textId="77777777" w:rsidR="00B958E9" w:rsidRPr="00713CD6" w:rsidRDefault="00B958E9" w:rsidP="00B958E9">
            <w:pPr>
              <w:rPr>
                <w:rFonts w:cs="Arial"/>
                <w:bCs/>
                <w:color w:val="000000"/>
                <w:sz w:val="18"/>
                <w:szCs w:val="18"/>
              </w:rPr>
            </w:pPr>
            <w:r w:rsidRPr="00713CD6">
              <w:rPr>
                <w:rFonts w:cs="Arial"/>
                <w:bCs/>
                <w:color w:val="000000"/>
                <w:sz w:val="18"/>
                <w:szCs w:val="18"/>
              </w:rPr>
              <w:t xml:space="preserve">Contribuições sociais a recolher   </w:t>
            </w:r>
          </w:p>
        </w:tc>
        <w:tc>
          <w:tcPr>
            <w:tcW w:w="377" w:type="dxa"/>
            <w:tcBorders>
              <w:top w:val="nil"/>
              <w:left w:val="nil"/>
              <w:bottom w:val="nil"/>
              <w:right w:val="nil"/>
            </w:tcBorders>
            <w:vAlign w:val="center"/>
          </w:tcPr>
          <w:p w14:paraId="586B8675" w14:textId="77777777" w:rsidR="00B958E9" w:rsidRPr="00713CD6" w:rsidRDefault="00B958E9" w:rsidP="00B958E9">
            <w:pPr>
              <w:jc w:val="right"/>
              <w:rPr>
                <w:rFonts w:cs="Arial"/>
                <w:bCs/>
                <w:color w:val="000000"/>
                <w:sz w:val="18"/>
                <w:szCs w:val="18"/>
              </w:rPr>
            </w:pPr>
          </w:p>
        </w:tc>
        <w:tc>
          <w:tcPr>
            <w:tcW w:w="508" w:type="dxa"/>
            <w:gridSpan w:val="3"/>
            <w:tcBorders>
              <w:top w:val="nil"/>
              <w:left w:val="nil"/>
              <w:bottom w:val="nil"/>
              <w:right w:val="nil"/>
            </w:tcBorders>
          </w:tcPr>
          <w:p w14:paraId="30122686" w14:textId="77777777" w:rsidR="00B958E9" w:rsidRPr="00713CD6" w:rsidRDefault="00BE0D19" w:rsidP="00B958E9">
            <w:pPr>
              <w:jc w:val="center"/>
              <w:rPr>
                <w:rFonts w:cs="Arial"/>
                <w:bCs/>
                <w:color w:val="000000"/>
                <w:sz w:val="18"/>
                <w:szCs w:val="18"/>
              </w:rPr>
            </w:pPr>
            <w:hyperlink w:anchor="_17._CONTRIBUIÇÕES_SOCIAIS_1" w:history="1">
              <w:r w:rsidR="00B958E9" w:rsidRPr="00713CD6">
                <w:rPr>
                  <w:rStyle w:val="Hyperlink"/>
                  <w:rFonts w:cs="Arial"/>
                  <w:bCs/>
                  <w:sz w:val="18"/>
                  <w:szCs w:val="18"/>
                </w:rPr>
                <w:t>17</w:t>
              </w:r>
            </w:hyperlink>
          </w:p>
        </w:tc>
        <w:tc>
          <w:tcPr>
            <w:tcW w:w="105" w:type="dxa"/>
            <w:tcBorders>
              <w:top w:val="nil"/>
              <w:left w:val="nil"/>
              <w:bottom w:val="nil"/>
              <w:right w:val="nil"/>
            </w:tcBorders>
          </w:tcPr>
          <w:p w14:paraId="435CAB5C"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5526C99A"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4.022</w:t>
            </w:r>
          </w:p>
        </w:tc>
        <w:tc>
          <w:tcPr>
            <w:tcW w:w="171" w:type="dxa"/>
            <w:tcBorders>
              <w:top w:val="nil"/>
              <w:left w:val="nil"/>
              <w:bottom w:val="nil"/>
              <w:right w:val="nil"/>
            </w:tcBorders>
          </w:tcPr>
          <w:p w14:paraId="4C110956" w14:textId="77777777" w:rsidR="00B958E9" w:rsidRPr="00713CD6" w:rsidRDefault="00B958E9" w:rsidP="00B958E9">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44A013C4"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3.614</w:t>
            </w:r>
          </w:p>
        </w:tc>
      </w:tr>
      <w:tr w:rsidR="00B958E9" w:rsidRPr="00713CD6" w14:paraId="38CD6938" w14:textId="77777777">
        <w:trPr>
          <w:trHeight w:val="20"/>
          <w:jc w:val="center"/>
        </w:trPr>
        <w:tc>
          <w:tcPr>
            <w:tcW w:w="4505" w:type="dxa"/>
            <w:tcBorders>
              <w:top w:val="nil"/>
              <w:left w:val="single" w:sz="4" w:space="0" w:color="auto"/>
              <w:bottom w:val="nil"/>
              <w:right w:val="nil"/>
            </w:tcBorders>
            <w:vAlign w:val="center"/>
          </w:tcPr>
          <w:p w14:paraId="78944E8E" w14:textId="77777777" w:rsidR="00B958E9" w:rsidRPr="00713CD6" w:rsidRDefault="00B958E9" w:rsidP="00B958E9">
            <w:pPr>
              <w:tabs>
                <w:tab w:val="right" w:pos="2108"/>
              </w:tabs>
              <w:rPr>
                <w:rFonts w:cs="Arial"/>
                <w:bCs/>
                <w:color w:val="000000"/>
                <w:sz w:val="18"/>
                <w:szCs w:val="18"/>
              </w:rPr>
            </w:pPr>
            <w:r w:rsidRPr="00713CD6">
              <w:rPr>
                <w:rFonts w:cs="Arial"/>
                <w:bCs/>
                <w:color w:val="000000"/>
                <w:sz w:val="18"/>
                <w:szCs w:val="18"/>
              </w:rPr>
              <w:t xml:space="preserve">Estoques                                                                        </w:t>
            </w:r>
          </w:p>
        </w:tc>
        <w:tc>
          <w:tcPr>
            <w:tcW w:w="447" w:type="dxa"/>
            <w:tcBorders>
              <w:top w:val="nil"/>
              <w:left w:val="nil"/>
              <w:bottom w:val="nil"/>
              <w:right w:val="nil"/>
            </w:tcBorders>
          </w:tcPr>
          <w:p w14:paraId="6C969DDC" w14:textId="77777777" w:rsidR="00B958E9" w:rsidRPr="00713CD6" w:rsidRDefault="00BE0D19" w:rsidP="00B958E9">
            <w:pPr>
              <w:tabs>
                <w:tab w:val="right" w:pos="2108"/>
              </w:tabs>
              <w:jc w:val="center"/>
              <w:rPr>
                <w:rFonts w:cs="Arial"/>
                <w:bCs/>
                <w:color w:val="000000"/>
                <w:sz w:val="18"/>
                <w:szCs w:val="18"/>
              </w:rPr>
            </w:pPr>
            <w:hyperlink w:anchor="_7._ESTOQUES_1" w:history="1">
              <w:r w:rsidR="00B958E9" w:rsidRPr="00713CD6">
                <w:rPr>
                  <w:rStyle w:val="Hyperlink"/>
                  <w:rFonts w:cs="Arial"/>
                  <w:bCs/>
                  <w:sz w:val="18"/>
                  <w:szCs w:val="18"/>
                </w:rPr>
                <w:t>7</w:t>
              </w:r>
            </w:hyperlink>
          </w:p>
        </w:tc>
        <w:tc>
          <w:tcPr>
            <w:tcW w:w="125" w:type="dxa"/>
            <w:tcBorders>
              <w:top w:val="nil"/>
              <w:left w:val="nil"/>
              <w:bottom w:val="nil"/>
              <w:right w:val="nil"/>
            </w:tcBorders>
          </w:tcPr>
          <w:p w14:paraId="6932FFEC" w14:textId="77777777" w:rsidR="00B958E9" w:rsidRPr="00713CD6" w:rsidRDefault="00B958E9" w:rsidP="00B958E9">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6490FC70" w14:textId="77777777" w:rsidR="00B958E9" w:rsidRPr="00713CD6" w:rsidRDefault="00B958E9" w:rsidP="00B958E9">
            <w:pPr>
              <w:tabs>
                <w:tab w:val="right" w:pos="2108"/>
              </w:tabs>
              <w:jc w:val="right"/>
              <w:rPr>
                <w:rFonts w:cs="Arial"/>
                <w:bCs/>
                <w:color w:val="000000"/>
                <w:sz w:val="18"/>
                <w:szCs w:val="18"/>
              </w:rPr>
            </w:pPr>
          </w:p>
        </w:tc>
        <w:tc>
          <w:tcPr>
            <w:tcW w:w="993" w:type="dxa"/>
            <w:tcBorders>
              <w:top w:val="nil"/>
              <w:left w:val="nil"/>
              <w:bottom w:val="nil"/>
              <w:right w:val="nil"/>
            </w:tcBorders>
          </w:tcPr>
          <w:p w14:paraId="2931509F" w14:textId="77777777" w:rsidR="00B958E9" w:rsidRPr="00713CD6" w:rsidRDefault="00B958E9" w:rsidP="00B37DF1">
            <w:pPr>
              <w:jc w:val="right"/>
              <w:rPr>
                <w:rFonts w:cs="Arial"/>
                <w:bCs/>
                <w:color w:val="000000"/>
                <w:sz w:val="18"/>
                <w:szCs w:val="18"/>
              </w:rPr>
            </w:pPr>
            <w:r w:rsidRPr="00713CD6">
              <w:rPr>
                <w:rFonts w:cs="Arial"/>
                <w:bCs/>
                <w:color w:val="000000"/>
                <w:sz w:val="18"/>
                <w:szCs w:val="18"/>
              </w:rPr>
              <w:t>6</w:t>
            </w:r>
            <w:r w:rsidR="00B37DF1" w:rsidRPr="00713CD6">
              <w:rPr>
                <w:rFonts w:cs="Arial"/>
                <w:bCs/>
                <w:color w:val="000000"/>
                <w:sz w:val="18"/>
                <w:szCs w:val="18"/>
              </w:rPr>
              <w:t>71</w:t>
            </w:r>
          </w:p>
        </w:tc>
        <w:tc>
          <w:tcPr>
            <w:tcW w:w="115" w:type="dxa"/>
            <w:tcBorders>
              <w:top w:val="nil"/>
              <w:left w:val="nil"/>
              <w:bottom w:val="nil"/>
              <w:right w:val="nil"/>
            </w:tcBorders>
            <w:vAlign w:val="center"/>
          </w:tcPr>
          <w:p w14:paraId="63EEA7DF" w14:textId="77777777" w:rsidR="00B958E9" w:rsidRPr="00713CD6" w:rsidRDefault="00B958E9" w:rsidP="00B958E9">
            <w:pPr>
              <w:tabs>
                <w:tab w:val="right" w:pos="2108"/>
              </w:tabs>
              <w:jc w:val="right"/>
              <w:rPr>
                <w:rFonts w:cs="Arial"/>
                <w:bCs/>
                <w:color w:val="000000"/>
                <w:sz w:val="18"/>
                <w:szCs w:val="18"/>
              </w:rPr>
            </w:pPr>
          </w:p>
        </w:tc>
        <w:tc>
          <w:tcPr>
            <w:tcW w:w="991" w:type="dxa"/>
            <w:tcBorders>
              <w:top w:val="nil"/>
              <w:left w:val="nil"/>
              <w:bottom w:val="nil"/>
              <w:right w:val="nil"/>
            </w:tcBorders>
          </w:tcPr>
          <w:p w14:paraId="55AAF41F" w14:textId="77777777" w:rsidR="00B958E9" w:rsidRPr="00713CD6" w:rsidRDefault="00B958E9" w:rsidP="00B958E9">
            <w:pPr>
              <w:jc w:val="right"/>
              <w:rPr>
                <w:rFonts w:cs="Arial"/>
                <w:bCs/>
                <w:color w:val="000000"/>
                <w:sz w:val="18"/>
                <w:szCs w:val="18"/>
              </w:rPr>
            </w:pPr>
            <w:r w:rsidRPr="00713CD6">
              <w:rPr>
                <w:rFonts w:cs="Arial"/>
                <w:bCs/>
                <w:color w:val="000000"/>
                <w:sz w:val="18"/>
                <w:szCs w:val="18"/>
              </w:rPr>
              <w:t>606</w:t>
            </w:r>
          </w:p>
        </w:tc>
        <w:tc>
          <w:tcPr>
            <w:tcW w:w="182" w:type="dxa"/>
            <w:gridSpan w:val="2"/>
            <w:tcBorders>
              <w:top w:val="nil"/>
              <w:left w:val="nil"/>
              <w:bottom w:val="nil"/>
              <w:right w:val="nil"/>
            </w:tcBorders>
          </w:tcPr>
          <w:p w14:paraId="1A642880" w14:textId="77777777" w:rsidR="00B958E9" w:rsidRPr="00713CD6" w:rsidRDefault="00B958E9" w:rsidP="00B958E9">
            <w:pPr>
              <w:rPr>
                <w:rFonts w:cs="Arial"/>
                <w:bCs/>
                <w:color w:val="000000"/>
                <w:sz w:val="18"/>
                <w:szCs w:val="18"/>
              </w:rPr>
            </w:pPr>
          </w:p>
        </w:tc>
        <w:tc>
          <w:tcPr>
            <w:tcW w:w="2682" w:type="dxa"/>
            <w:gridSpan w:val="2"/>
            <w:tcBorders>
              <w:top w:val="nil"/>
              <w:left w:val="nil"/>
              <w:bottom w:val="nil"/>
              <w:right w:val="nil"/>
            </w:tcBorders>
            <w:vAlign w:val="center"/>
          </w:tcPr>
          <w:p w14:paraId="0F7264CF" w14:textId="77777777" w:rsidR="00B958E9" w:rsidRPr="00713CD6" w:rsidRDefault="00B958E9" w:rsidP="00B958E9">
            <w:pPr>
              <w:rPr>
                <w:rFonts w:cs="Arial"/>
                <w:bCs/>
                <w:color w:val="000000"/>
                <w:sz w:val="18"/>
                <w:szCs w:val="18"/>
              </w:rPr>
            </w:pPr>
            <w:r w:rsidRPr="00713CD6">
              <w:rPr>
                <w:rFonts w:cs="Arial"/>
                <w:bCs/>
                <w:color w:val="000000"/>
                <w:sz w:val="18"/>
                <w:szCs w:val="18"/>
              </w:rPr>
              <w:t>Obrigações fiscais a recolher</w:t>
            </w:r>
          </w:p>
        </w:tc>
        <w:tc>
          <w:tcPr>
            <w:tcW w:w="377" w:type="dxa"/>
            <w:tcBorders>
              <w:top w:val="nil"/>
              <w:left w:val="nil"/>
              <w:bottom w:val="nil"/>
              <w:right w:val="nil"/>
            </w:tcBorders>
            <w:vAlign w:val="center"/>
          </w:tcPr>
          <w:p w14:paraId="3292166B" w14:textId="77777777" w:rsidR="00B958E9" w:rsidRPr="00713CD6" w:rsidRDefault="00B958E9" w:rsidP="00B958E9">
            <w:pPr>
              <w:jc w:val="right"/>
              <w:rPr>
                <w:rFonts w:cs="Arial"/>
                <w:bCs/>
                <w:color w:val="000000"/>
                <w:sz w:val="18"/>
                <w:szCs w:val="18"/>
              </w:rPr>
            </w:pPr>
          </w:p>
        </w:tc>
        <w:tc>
          <w:tcPr>
            <w:tcW w:w="508" w:type="dxa"/>
            <w:gridSpan w:val="3"/>
            <w:tcBorders>
              <w:top w:val="nil"/>
              <w:left w:val="nil"/>
              <w:bottom w:val="nil"/>
              <w:right w:val="nil"/>
            </w:tcBorders>
          </w:tcPr>
          <w:p w14:paraId="2972C9B5" w14:textId="77777777" w:rsidR="00B958E9" w:rsidRPr="00713CD6" w:rsidRDefault="00BE0D19" w:rsidP="00B958E9">
            <w:pPr>
              <w:jc w:val="center"/>
              <w:rPr>
                <w:rFonts w:cs="Arial"/>
                <w:bCs/>
                <w:color w:val="000000"/>
                <w:sz w:val="18"/>
                <w:szCs w:val="18"/>
              </w:rPr>
            </w:pPr>
            <w:hyperlink w:anchor="_18._OBRIGAÇÕES_FISCAIS_1" w:history="1">
              <w:r w:rsidR="00B958E9" w:rsidRPr="00713CD6">
                <w:rPr>
                  <w:rStyle w:val="Hyperlink"/>
                  <w:rFonts w:cs="Arial"/>
                  <w:bCs/>
                  <w:sz w:val="18"/>
                  <w:szCs w:val="18"/>
                </w:rPr>
                <w:t>18</w:t>
              </w:r>
            </w:hyperlink>
          </w:p>
        </w:tc>
        <w:tc>
          <w:tcPr>
            <w:tcW w:w="105" w:type="dxa"/>
            <w:tcBorders>
              <w:top w:val="nil"/>
              <w:left w:val="nil"/>
              <w:bottom w:val="nil"/>
              <w:right w:val="nil"/>
            </w:tcBorders>
          </w:tcPr>
          <w:p w14:paraId="33B0FF7E"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28465D57"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79.316</w:t>
            </w:r>
          </w:p>
        </w:tc>
        <w:tc>
          <w:tcPr>
            <w:tcW w:w="171" w:type="dxa"/>
            <w:tcBorders>
              <w:top w:val="nil"/>
              <w:left w:val="nil"/>
              <w:bottom w:val="nil"/>
              <w:right w:val="nil"/>
            </w:tcBorders>
          </w:tcPr>
          <w:p w14:paraId="2E77A0E8" w14:textId="77777777" w:rsidR="00B958E9" w:rsidRPr="00713CD6" w:rsidRDefault="00B958E9" w:rsidP="00B958E9">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3E64B701"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58.663</w:t>
            </w:r>
          </w:p>
        </w:tc>
      </w:tr>
      <w:tr w:rsidR="00B958E9" w:rsidRPr="00713CD6" w14:paraId="1AF45E8F" w14:textId="77777777">
        <w:trPr>
          <w:trHeight w:val="20"/>
          <w:jc w:val="center"/>
        </w:trPr>
        <w:tc>
          <w:tcPr>
            <w:tcW w:w="4505" w:type="dxa"/>
            <w:tcBorders>
              <w:top w:val="nil"/>
              <w:left w:val="single" w:sz="4" w:space="0" w:color="auto"/>
              <w:bottom w:val="nil"/>
              <w:right w:val="nil"/>
            </w:tcBorders>
            <w:vAlign w:val="center"/>
          </w:tcPr>
          <w:p w14:paraId="3B4A6A9A" w14:textId="77777777" w:rsidR="00B958E9" w:rsidRPr="00713CD6" w:rsidRDefault="00B958E9" w:rsidP="00B958E9">
            <w:pPr>
              <w:tabs>
                <w:tab w:val="right" w:pos="2108"/>
              </w:tabs>
              <w:rPr>
                <w:rFonts w:cs="Arial"/>
                <w:bCs/>
                <w:color w:val="000000"/>
                <w:sz w:val="18"/>
                <w:szCs w:val="18"/>
              </w:rPr>
            </w:pPr>
            <w:r w:rsidRPr="00713CD6">
              <w:rPr>
                <w:rFonts w:cs="Arial"/>
                <w:bCs/>
                <w:color w:val="000000"/>
                <w:sz w:val="18"/>
                <w:szCs w:val="18"/>
              </w:rPr>
              <w:t xml:space="preserve">Outros valores                                                               </w:t>
            </w:r>
          </w:p>
        </w:tc>
        <w:tc>
          <w:tcPr>
            <w:tcW w:w="447" w:type="dxa"/>
            <w:tcBorders>
              <w:top w:val="nil"/>
              <w:left w:val="nil"/>
              <w:bottom w:val="nil"/>
              <w:right w:val="nil"/>
            </w:tcBorders>
          </w:tcPr>
          <w:p w14:paraId="30E866F2" w14:textId="77777777" w:rsidR="00B958E9" w:rsidRPr="00713CD6" w:rsidRDefault="00BE0D19" w:rsidP="00B958E9">
            <w:pPr>
              <w:tabs>
                <w:tab w:val="right" w:pos="2108"/>
              </w:tabs>
              <w:jc w:val="center"/>
              <w:rPr>
                <w:rFonts w:cs="Arial"/>
                <w:bCs/>
                <w:color w:val="000000"/>
                <w:sz w:val="18"/>
                <w:szCs w:val="18"/>
              </w:rPr>
            </w:pPr>
            <w:hyperlink w:anchor="_8._OUTROS_VALORES_1" w:history="1">
              <w:r w:rsidR="00B958E9" w:rsidRPr="00713CD6">
                <w:rPr>
                  <w:rStyle w:val="Hyperlink"/>
                  <w:rFonts w:cs="Arial"/>
                  <w:bCs/>
                  <w:sz w:val="18"/>
                  <w:szCs w:val="18"/>
                </w:rPr>
                <w:t>8</w:t>
              </w:r>
            </w:hyperlink>
          </w:p>
        </w:tc>
        <w:tc>
          <w:tcPr>
            <w:tcW w:w="125" w:type="dxa"/>
            <w:tcBorders>
              <w:top w:val="nil"/>
              <w:left w:val="nil"/>
              <w:bottom w:val="nil"/>
              <w:right w:val="nil"/>
            </w:tcBorders>
          </w:tcPr>
          <w:p w14:paraId="5EC212F3" w14:textId="77777777" w:rsidR="00B958E9" w:rsidRPr="00713CD6" w:rsidRDefault="00B958E9" w:rsidP="00B958E9">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565DE797" w14:textId="77777777" w:rsidR="00B958E9" w:rsidRPr="00713CD6" w:rsidRDefault="00B958E9" w:rsidP="00B958E9">
            <w:pPr>
              <w:tabs>
                <w:tab w:val="right" w:pos="2108"/>
              </w:tabs>
              <w:jc w:val="right"/>
              <w:rPr>
                <w:rFonts w:cs="Arial"/>
                <w:bCs/>
                <w:color w:val="000000"/>
                <w:sz w:val="18"/>
                <w:szCs w:val="18"/>
              </w:rPr>
            </w:pPr>
          </w:p>
        </w:tc>
        <w:tc>
          <w:tcPr>
            <w:tcW w:w="993" w:type="dxa"/>
            <w:tcBorders>
              <w:top w:val="nil"/>
              <w:left w:val="nil"/>
              <w:bottom w:val="nil"/>
              <w:right w:val="nil"/>
            </w:tcBorders>
          </w:tcPr>
          <w:p w14:paraId="6B8A7A99"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522</w:t>
            </w:r>
          </w:p>
        </w:tc>
        <w:tc>
          <w:tcPr>
            <w:tcW w:w="115" w:type="dxa"/>
            <w:tcBorders>
              <w:top w:val="nil"/>
              <w:left w:val="nil"/>
              <w:bottom w:val="nil"/>
              <w:right w:val="nil"/>
            </w:tcBorders>
            <w:vAlign w:val="center"/>
          </w:tcPr>
          <w:p w14:paraId="3A8E2B41" w14:textId="77777777" w:rsidR="00B958E9" w:rsidRPr="00713CD6" w:rsidRDefault="00B958E9" w:rsidP="00B958E9">
            <w:pPr>
              <w:tabs>
                <w:tab w:val="right" w:pos="2108"/>
              </w:tabs>
              <w:jc w:val="right"/>
              <w:rPr>
                <w:rFonts w:cs="Arial"/>
                <w:bCs/>
                <w:color w:val="000000"/>
                <w:sz w:val="18"/>
                <w:szCs w:val="18"/>
              </w:rPr>
            </w:pPr>
          </w:p>
        </w:tc>
        <w:tc>
          <w:tcPr>
            <w:tcW w:w="991" w:type="dxa"/>
            <w:tcBorders>
              <w:top w:val="nil"/>
              <w:left w:val="nil"/>
              <w:bottom w:val="nil"/>
              <w:right w:val="nil"/>
            </w:tcBorders>
          </w:tcPr>
          <w:p w14:paraId="7B1E3733" w14:textId="77777777" w:rsidR="00B958E9" w:rsidRPr="00713CD6" w:rsidRDefault="00B958E9" w:rsidP="00B958E9">
            <w:pPr>
              <w:jc w:val="right"/>
              <w:rPr>
                <w:rFonts w:cs="Arial"/>
                <w:bCs/>
                <w:color w:val="000000"/>
                <w:sz w:val="18"/>
                <w:szCs w:val="18"/>
              </w:rPr>
            </w:pPr>
            <w:r w:rsidRPr="00713CD6">
              <w:rPr>
                <w:rFonts w:cs="Arial"/>
                <w:bCs/>
                <w:color w:val="000000"/>
                <w:sz w:val="18"/>
                <w:szCs w:val="18"/>
              </w:rPr>
              <w:t>570</w:t>
            </w:r>
          </w:p>
        </w:tc>
        <w:tc>
          <w:tcPr>
            <w:tcW w:w="182" w:type="dxa"/>
            <w:gridSpan w:val="2"/>
            <w:tcBorders>
              <w:top w:val="nil"/>
              <w:left w:val="nil"/>
              <w:bottom w:val="nil"/>
              <w:right w:val="nil"/>
            </w:tcBorders>
          </w:tcPr>
          <w:p w14:paraId="51389085" w14:textId="77777777" w:rsidR="00B958E9" w:rsidRPr="00713CD6" w:rsidRDefault="00B958E9" w:rsidP="00B958E9">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14:paraId="020D14DD" w14:textId="77777777" w:rsidR="00B958E9" w:rsidRPr="00713CD6" w:rsidRDefault="00B958E9" w:rsidP="00B958E9">
            <w:pPr>
              <w:tabs>
                <w:tab w:val="right" w:pos="2059"/>
              </w:tabs>
              <w:rPr>
                <w:rFonts w:cs="Arial"/>
                <w:bCs/>
                <w:color w:val="000000"/>
                <w:sz w:val="18"/>
                <w:szCs w:val="18"/>
              </w:rPr>
            </w:pPr>
            <w:r w:rsidRPr="00713CD6">
              <w:rPr>
                <w:rFonts w:cs="Arial"/>
                <w:bCs/>
                <w:color w:val="000000"/>
                <w:sz w:val="18"/>
                <w:szCs w:val="18"/>
              </w:rPr>
              <w:t>Encargos a pagar</w:t>
            </w:r>
          </w:p>
        </w:tc>
        <w:tc>
          <w:tcPr>
            <w:tcW w:w="377" w:type="dxa"/>
            <w:tcBorders>
              <w:top w:val="nil"/>
              <w:left w:val="nil"/>
              <w:bottom w:val="nil"/>
              <w:right w:val="nil"/>
            </w:tcBorders>
            <w:vAlign w:val="center"/>
          </w:tcPr>
          <w:p w14:paraId="4AE60DE5" w14:textId="77777777" w:rsidR="00B958E9" w:rsidRPr="00713CD6" w:rsidRDefault="00B958E9" w:rsidP="00B958E9">
            <w:pPr>
              <w:tabs>
                <w:tab w:val="right" w:pos="2059"/>
              </w:tabs>
              <w:jc w:val="right"/>
              <w:rPr>
                <w:rFonts w:cs="Arial"/>
                <w:bCs/>
                <w:color w:val="000000"/>
                <w:sz w:val="18"/>
                <w:szCs w:val="18"/>
              </w:rPr>
            </w:pPr>
          </w:p>
        </w:tc>
        <w:tc>
          <w:tcPr>
            <w:tcW w:w="508" w:type="dxa"/>
            <w:gridSpan w:val="3"/>
            <w:tcBorders>
              <w:top w:val="nil"/>
              <w:left w:val="nil"/>
              <w:bottom w:val="nil"/>
              <w:right w:val="nil"/>
            </w:tcBorders>
          </w:tcPr>
          <w:p w14:paraId="76AFD917" w14:textId="77777777" w:rsidR="00B958E9" w:rsidRPr="00713CD6" w:rsidRDefault="00BE0D19" w:rsidP="00B958E9">
            <w:pPr>
              <w:jc w:val="center"/>
              <w:rPr>
                <w:rFonts w:cs="Arial"/>
                <w:bCs/>
                <w:color w:val="000000"/>
                <w:sz w:val="18"/>
                <w:szCs w:val="18"/>
              </w:rPr>
            </w:pPr>
            <w:hyperlink w:anchor="_19._ENCARGOS_A_1" w:history="1">
              <w:r w:rsidR="00B958E9" w:rsidRPr="00713CD6">
                <w:rPr>
                  <w:rStyle w:val="Hyperlink"/>
                  <w:rFonts w:cs="Arial"/>
                  <w:bCs/>
                  <w:sz w:val="18"/>
                  <w:szCs w:val="18"/>
                </w:rPr>
                <w:t>19</w:t>
              </w:r>
            </w:hyperlink>
          </w:p>
        </w:tc>
        <w:tc>
          <w:tcPr>
            <w:tcW w:w="105" w:type="dxa"/>
            <w:tcBorders>
              <w:top w:val="nil"/>
              <w:left w:val="nil"/>
              <w:bottom w:val="nil"/>
              <w:right w:val="nil"/>
            </w:tcBorders>
          </w:tcPr>
          <w:p w14:paraId="53284276"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4A8A937D"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2.918</w:t>
            </w:r>
          </w:p>
        </w:tc>
        <w:tc>
          <w:tcPr>
            <w:tcW w:w="171" w:type="dxa"/>
            <w:tcBorders>
              <w:top w:val="nil"/>
              <w:left w:val="nil"/>
              <w:bottom w:val="nil"/>
              <w:right w:val="nil"/>
            </w:tcBorders>
          </w:tcPr>
          <w:p w14:paraId="41490E75" w14:textId="77777777" w:rsidR="00B958E9" w:rsidRPr="00713CD6" w:rsidRDefault="00B958E9" w:rsidP="00B958E9">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2ABC757F"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2.561</w:t>
            </w:r>
          </w:p>
        </w:tc>
      </w:tr>
      <w:tr w:rsidR="00B958E9" w:rsidRPr="00713CD6" w14:paraId="581CB2D1" w14:textId="77777777">
        <w:trPr>
          <w:trHeight w:val="20"/>
          <w:jc w:val="center"/>
        </w:trPr>
        <w:tc>
          <w:tcPr>
            <w:tcW w:w="4505" w:type="dxa"/>
            <w:tcBorders>
              <w:top w:val="nil"/>
              <w:left w:val="single" w:sz="4" w:space="0" w:color="auto"/>
              <w:bottom w:val="nil"/>
              <w:right w:val="nil"/>
            </w:tcBorders>
            <w:vAlign w:val="center"/>
          </w:tcPr>
          <w:p w14:paraId="2BDC4A20" w14:textId="77777777" w:rsidR="00B958E9" w:rsidRPr="00713CD6" w:rsidRDefault="00B958E9" w:rsidP="00B958E9">
            <w:pPr>
              <w:tabs>
                <w:tab w:val="right" w:pos="2108"/>
              </w:tabs>
              <w:rPr>
                <w:rFonts w:cs="Arial"/>
                <w:bCs/>
                <w:color w:val="000000"/>
                <w:sz w:val="18"/>
                <w:szCs w:val="18"/>
              </w:rPr>
            </w:pPr>
            <w:r w:rsidRPr="00713CD6">
              <w:rPr>
                <w:rFonts w:cs="Arial"/>
                <w:bCs/>
                <w:color w:val="000000"/>
                <w:sz w:val="18"/>
                <w:szCs w:val="18"/>
              </w:rPr>
              <w:t xml:space="preserve">Despesas antecipadas                                                  </w:t>
            </w:r>
          </w:p>
        </w:tc>
        <w:tc>
          <w:tcPr>
            <w:tcW w:w="447" w:type="dxa"/>
            <w:tcBorders>
              <w:top w:val="nil"/>
              <w:left w:val="nil"/>
              <w:bottom w:val="nil"/>
              <w:right w:val="nil"/>
            </w:tcBorders>
          </w:tcPr>
          <w:p w14:paraId="3D146D9D" w14:textId="77777777" w:rsidR="00B958E9" w:rsidRPr="00713CD6" w:rsidRDefault="00BE0D19" w:rsidP="00B958E9">
            <w:pPr>
              <w:tabs>
                <w:tab w:val="right" w:pos="2108"/>
              </w:tabs>
              <w:jc w:val="center"/>
              <w:rPr>
                <w:rFonts w:cs="Arial"/>
                <w:bCs/>
                <w:color w:val="000000"/>
                <w:sz w:val="18"/>
                <w:szCs w:val="18"/>
              </w:rPr>
            </w:pPr>
            <w:hyperlink w:anchor="_9._DESPESAS_ANTECIPADAS_1" w:history="1">
              <w:r w:rsidR="00B958E9" w:rsidRPr="00713CD6">
                <w:rPr>
                  <w:rStyle w:val="Hyperlink"/>
                  <w:rFonts w:cs="Arial"/>
                  <w:bCs/>
                  <w:sz w:val="18"/>
                  <w:szCs w:val="18"/>
                </w:rPr>
                <w:t>9</w:t>
              </w:r>
            </w:hyperlink>
          </w:p>
        </w:tc>
        <w:tc>
          <w:tcPr>
            <w:tcW w:w="125" w:type="dxa"/>
            <w:tcBorders>
              <w:top w:val="nil"/>
              <w:left w:val="nil"/>
              <w:bottom w:val="nil"/>
              <w:right w:val="nil"/>
            </w:tcBorders>
          </w:tcPr>
          <w:p w14:paraId="53BDFE85" w14:textId="77777777" w:rsidR="00B958E9" w:rsidRPr="00713CD6" w:rsidRDefault="00B958E9" w:rsidP="00B958E9">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3ADA1007" w14:textId="77777777" w:rsidR="00B958E9" w:rsidRPr="00713CD6" w:rsidRDefault="00B958E9" w:rsidP="00B958E9">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14:paraId="5AA5C2F8" w14:textId="77777777" w:rsidR="00B958E9" w:rsidRPr="00713CD6" w:rsidRDefault="00B958E9" w:rsidP="00B37DF1">
            <w:pPr>
              <w:jc w:val="right"/>
              <w:rPr>
                <w:rFonts w:cs="Arial"/>
                <w:bCs/>
                <w:color w:val="000000"/>
                <w:sz w:val="18"/>
                <w:szCs w:val="18"/>
              </w:rPr>
            </w:pPr>
            <w:r w:rsidRPr="00713CD6">
              <w:rPr>
                <w:rFonts w:cs="Arial"/>
                <w:bCs/>
                <w:color w:val="000000"/>
                <w:sz w:val="18"/>
                <w:szCs w:val="18"/>
              </w:rPr>
              <w:t>19.</w:t>
            </w:r>
            <w:r w:rsidR="00B37DF1" w:rsidRPr="00713CD6">
              <w:rPr>
                <w:rFonts w:cs="Arial"/>
                <w:bCs/>
                <w:color w:val="000000"/>
                <w:sz w:val="18"/>
                <w:szCs w:val="18"/>
              </w:rPr>
              <w:t>759</w:t>
            </w:r>
          </w:p>
        </w:tc>
        <w:tc>
          <w:tcPr>
            <w:tcW w:w="115" w:type="dxa"/>
            <w:tcBorders>
              <w:top w:val="nil"/>
              <w:left w:val="nil"/>
              <w:bottom w:val="nil"/>
              <w:right w:val="nil"/>
            </w:tcBorders>
            <w:vAlign w:val="center"/>
          </w:tcPr>
          <w:p w14:paraId="2435898C" w14:textId="77777777" w:rsidR="00B958E9" w:rsidRPr="00713CD6" w:rsidRDefault="00B958E9" w:rsidP="00B958E9">
            <w:pPr>
              <w:tabs>
                <w:tab w:val="right" w:pos="2108"/>
              </w:tabs>
              <w:jc w:val="right"/>
              <w:rPr>
                <w:rFonts w:cs="Arial"/>
                <w:bCs/>
                <w:color w:val="000000"/>
                <w:sz w:val="18"/>
                <w:szCs w:val="18"/>
              </w:rPr>
            </w:pPr>
          </w:p>
        </w:tc>
        <w:tc>
          <w:tcPr>
            <w:tcW w:w="991" w:type="dxa"/>
            <w:tcBorders>
              <w:top w:val="nil"/>
              <w:left w:val="nil"/>
              <w:bottom w:val="single" w:sz="4" w:space="0" w:color="auto"/>
              <w:right w:val="nil"/>
            </w:tcBorders>
          </w:tcPr>
          <w:p w14:paraId="34EA9774" w14:textId="77777777" w:rsidR="00B958E9" w:rsidRPr="00713CD6" w:rsidRDefault="00B958E9" w:rsidP="00B958E9">
            <w:pPr>
              <w:jc w:val="right"/>
              <w:rPr>
                <w:rFonts w:cs="Arial"/>
                <w:bCs/>
                <w:color w:val="000000"/>
                <w:sz w:val="18"/>
                <w:szCs w:val="18"/>
              </w:rPr>
            </w:pPr>
            <w:r w:rsidRPr="00713CD6">
              <w:rPr>
                <w:rFonts w:cs="Arial"/>
                <w:bCs/>
                <w:color w:val="000000"/>
                <w:sz w:val="18"/>
                <w:szCs w:val="18"/>
              </w:rPr>
              <w:t>728</w:t>
            </w:r>
          </w:p>
        </w:tc>
        <w:tc>
          <w:tcPr>
            <w:tcW w:w="182" w:type="dxa"/>
            <w:gridSpan w:val="2"/>
            <w:tcBorders>
              <w:top w:val="nil"/>
              <w:left w:val="nil"/>
              <w:bottom w:val="nil"/>
              <w:right w:val="nil"/>
            </w:tcBorders>
          </w:tcPr>
          <w:p w14:paraId="26C0FD95" w14:textId="77777777" w:rsidR="00B958E9" w:rsidRPr="00713CD6" w:rsidRDefault="00B958E9" w:rsidP="00B958E9">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14:paraId="54CCF8B2" w14:textId="77777777" w:rsidR="00B958E9" w:rsidRPr="00713CD6" w:rsidRDefault="00B958E9" w:rsidP="00B958E9">
            <w:pPr>
              <w:tabs>
                <w:tab w:val="right" w:pos="2059"/>
              </w:tabs>
              <w:rPr>
                <w:rFonts w:cs="Arial"/>
                <w:bCs/>
                <w:color w:val="000000"/>
                <w:sz w:val="18"/>
                <w:szCs w:val="18"/>
              </w:rPr>
            </w:pPr>
            <w:r w:rsidRPr="00713CD6">
              <w:rPr>
                <w:rFonts w:cs="Arial"/>
                <w:bCs/>
                <w:color w:val="000000"/>
                <w:sz w:val="18"/>
                <w:szCs w:val="18"/>
              </w:rPr>
              <w:t>Contas a pagar</w:t>
            </w:r>
          </w:p>
        </w:tc>
        <w:tc>
          <w:tcPr>
            <w:tcW w:w="377" w:type="dxa"/>
            <w:tcBorders>
              <w:top w:val="nil"/>
              <w:left w:val="nil"/>
              <w:bottom w:val="nil"/>
              <w:right w:val="nil"/>
            </w:tcBorders>
            <w:vAlign w:val="center"/>
          </w:tcPr>
          <w:p w14:paraId="566DAE03" w14:textId="77777777" w:rsidR="00B958E9" w:rsidRPr="00713CD6" w:rsidRDefault="00B958E9" w:rsidP="00B958E9">
            <w:pPr>
              <w:tabs>
                <w:tab w:val="right" w:pos="2059"/>
              </w:tabs>
              <w:jc w:val="right"/>
              <w:rPr>
                <w:rFonts w:cs="Arial"/>
                <w:bCs/>
                <w:color w:val="000000"/>
                <w:sz w:val="18"/>
                <w:szCs w:val="18"/>
              </w:rPr>
            </w:pPr>
          </w:p>
        </w:tc>
        <w:tc>
          <w:tcPr>
            <w:tcW w:w="508" w:type="dxa"/>
            <w:gridSpan w:val="3"/>
            <w:tcBorders>
              <w:top w:val="nil"/>
              <w:left w:val="nil"/>
              <w:bottom w:val="nil"/>
              <w:right w:val="nil"/>
            </w:tcBorders>
          </w:tcPr>
          <w:p w14:paraId="48B991C4" w14:textId="77777777" w:rsidR="00B958E9" w:rsidRPr="00713CD6" w:rsidRDefault="00BE0D19" w:rsidP="00B958E9">
            <w:pPr>
              <w:jc w:val="center"/>
              <w:rPr>
                <w:rFonts w:cs="Arial"/>
                <w:bCs/>
                <w:color w:val="000000"/>
                <w:sz w:val="18"/>
                <w:szCs w:val="18"/>
              </w:rPr>
            </w:pPr>
            <w:hyperlink w:anchor="_20._CONTAS_A_1" w:history="1">
              <w:r w:rsidR="00B958E9" w:rsidRPr="00713CD6">
                <w:rPr>
                  <w:rStyle w:val="Hyperlink"/>
                  <w:rFonts w:cs="Arial"/>
                  <w:bCs/>
                  <w:sz w:val="18"/>
                  <w:szCs w:val="18"/>
                </w:rPr>
                <w:t>20</w:t>
              </w:r>
            </w:hyperlink>
          </w:p>
        </w:tc>
        <w:tc>
          <w:tcPr>
            <w:tcW w:w="105" w:type="dxa"/>
            <w:tcBorders>
              <w:top w:val="nil"/>
              <w:left w:val="nil"/>
              <w:bottom w:val="nil"/>
              <w:right w:val="nil"/>
            </w:tcBorders>
          </w:tcPr>
          <w:p w14:paraId="1219DC88"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052DF619"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5.303</w:t>
            </w:r>
          </w:p>
        </w:tc>
        <w:tc>
          <w:tcPr>
            <w:tcW w:w="171" w:type="dxa"/>
            <w:tcBorders>
              <w:top w:val="nil"/>
              <w:left w:val="nil"/>
              <w:bottom w:val="nil"/>
              <w:right w:val="nil"/>
            </w:tcBorders>
          </w:tcPr>
          <w:p w14:paraId="4F46C265" w14:textId="77777777" w:rsidR="00B958E9" w:rsidRPr="00713CD6" w:rsidRDefault="00B958E9" w:rsidP="00B958E9">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689C8810"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3.558</w:t>
            </w:r>
          </w:p>
        </w:tc>
      </w:tr>
      <w:tr w:rsidR="00B958E9" w:rsidRPr="00713CD6" w14:paraId="7A3B927F" w14:textId="77777777">
        <w:trPr>
          <w:trHeight w:val="20"/>
          <w:jc w:val="center"/>
        </w:trPr>
        <w:tc>
          <w:tcPr>
            <w:tcW w:w="4505" w:type="dxa"/>
            <w:tcBorders>
              <w:top w:val="nil"/>
              <w:left w:val="single" w:sz="4" w:space="0" w:color="auto"/>
              <w:bottom w:val="nil"/>
              <w:right w:val="nil"/>
            </w:tcBorders>
            <w:vAlign w:val="center"/>
          </w:tcPr>
          <w:p w14:paraId="6004D012" w14:textId="77777777" w:rsidR="00B958E9" w:rsidRPr="00713CD6" w:rsidRDefault="00B958E9" w:rsidP="00B958E9">
            <w:pPr>
              <w:tabs>
                <w:tab w:val="right" w:pos="2108"/>
              </w:tabs>
              <w:rPr>
                <w:rFonts w:cs="Arial"/>
                <w:bCs/>
                <w:color w:val="000000"/>
                <w:sz w:val="18"/>
                <w:szCs w:val="18"/>
              </w:rPr>
            </w:pPr>
            <w:r w:rsidRPr="00713CD6">
              <w:rPr>
                <w:rFonts w:cs="Arial"/>
                <w:b/>
                <w:bCs/>
                <w:color w:val="000000"/>
                <w:sz w:val="18"/>
                <w:szCs w:val="18"/>
              </w:rPr>
              <w:t>Total do ativo circulante</w:t>
            </w:r>
          </w:p>
        </w:tc>
        <w:tc>
          <w:tcPr>
            <w:tcW w:w="447" w:type="dxa"/>
            <w:tcBorders>
              <w:top w:val="nil"/>
              <w:left w:val="nil"/>
              <w:bottom w:val="nil"/>
              <w:right w:val="nil"/>
            </w:tcBorders>
          </w:tcPr>
          <w:p w14:paraId="33AF1BB4" w14:textId="77777777" w:rsidR="00B958E9" w:rsidRPr="00713CD6" w:rsidRDefault="00B958E9" w:rsidP="00B958E9">
            <w:pPr>
              <w:tabs>
                <w:tab w:val="right" w:pos="2108"/>
              </w:tabs>
              <w:jc w:val="center"/>
              <w:rPr>
                <w:rFonts w:cs="Arial"/>
              </w:rPr>
            </w:pPr>
          </w:p>
        </w:tc>
        <w:tc>
          <w:tcPr>
            <w:tcW w:w="125" w:type="dxa"/>
            <w:tcBorders>
              <w:top w:val="nil"/>
              <w:left w:val="nil"/>
              <w:bottom w:val="nil"/>
              <w:right w:val="nil"/>
            </w:tcBorders>
          </w:tcPr>
          <w:p w14:paraId="5FC6A813" w14:textId="77777777" w:rsidR="00B958E9" w:rsidRPr="00713CD6" w:rsidRDefault="00B958E9" w:rsidP="00B958E9">
            <w:pPr>
              <w:tabs>
                <w:tab w:val="right" w:pos="2108"/>
              </w:tabs>
              <w:jc w:val="right"/>
              <w:rPr>
                <w:rFonts w:cs="Arial"/>
                <w:bCs/>
                <w:color w:val="000000"/>
                <w:sz w:val="18"/>
                <w:szCs w:val="18"/>
              </w:rPr>
            </w:pPr>
          </w:p>
        </w:tc>
        <w:tc>
          <w:tcPr>
            <w:tcW w:w="20" w:type="dxa"/>
            <w:tcBorders>
              <w:top w:val="nil"/>
              <w:left w:val="nil"/>
              <w:right w:val="nil"/>
            </w:tcBorders>
            <w:tcMar>
              <w:left w:w="0" w:type="dxa"/>
              <w:right w:w="0" w:type="dxa"/>
            </w:tcMar>
            <w:vAlign w:val="center"/>
          </w:tcPr>
          <w:p w14:paraId="632AB904" w14:textId="77777777" w:rsidR="00B958E9" w:rsidRPr="00713CD6" w:rsidRDefault="00B958E9" w:rsidP="00B958E9">
            <w:pPr>
              <w:tabs>
                <w:tab w:val="right" w:pos="2108"/>
              </w:tabs>
              <w:jc w:val="right"/>
              <w:rPr>
                <w:rFonts w:cs="Arial"/>
                <w:bCs/>
                <w:color w:val="000000"/>
                <w:sz w:val="18"/>
                <w:szCs w:val="18"/>
              </w:rPr>
            </w:pPr>
          </w:p>
        </w:tc>
        <w:tc>
          <w:tcPr>
            <w:tcW w:w="993" w:type="dxa"/>
            <w:tcBorders>
              <w:top w:val="single" w:sz="4" w:space="0" w:color="auto"/>
              <w:left w:val="nil"/>
              <w:bottom w:val="single" w:sz="4" w:space="0" w:color="auto"/>
              <w:right w:val="nil"/>
            </w:tcBorders>
            <w:vAlign w:val="center"/>
          </w:tcPr>
          <w:p w14:paraId="7908BFAB" w14:textId="77777777" w:rsidR="00B958E9" w:rsidRPr="00713CD6" w:rsidRDefault="00B37DF1" w:rsidP="00B958E9">
            <w:pPr>
              <w:jc w:val="right"/>
              <w:rPr>
                <w:rFonts w:cs="Arial"/>
                <w:b/>
                <w:bCs/>
                <w:color w:val="000000"/>
                <w:sz w:val="18"/>
                <w:szCs w:val="18"/>
              </w:rPr>
            </w:pPr>
            <w:r w:rsidRPr="00713CD6">
              <w:rPr>
                <w:rFonts w:cs="Arial"/>
                <w:b/>
                <w:bCs/>
                <w:color w:val="000000"/>
                <w:sz w:val="18"/>
                <w:szCs w:val="18"/>
              </w:rPr>
              <w:t>70.237</w:t>
            </w:r>
          </w:p>
        </w:tc>
        <w:tc>
          <w:tcPr>
            <w:tcW w:w="115" w:type="dxa"/>
            <w:tcBorders>
              <w:top w:val="nil"/>
              <w:left w:val="nil"/>
              <w:bottom w:val="nil"/>
              <w:right w:val="nil"/>
            </w:tcBorders>
            <w:vAlign w:val="center"/>
          </w:tcPr>
          <w:p w14:paraId="5FADEE91" w14:textId="77777777" w:rsidR="00B958E9" w:rsidRPr="00713CD6" w:rsidRDefault="00B958E9" w:rsidP="00B958E9">
            <w:pPr>
              <w:tabs>
                <w:tab w:val="right" w:pos="2108"/>
              </w:tabs>
              <w:jc w:val="right"/>
              <w:rPr>
                <w:rFonts w:cs="Arial"/>
                <w:bCs/>
                <w:color w:val="000000"/>
                <w:sz w:val="18"/>
                <w:szCs w:val="18"/>
              </w:rPr>
            </w:pPr>
          </w:p>
        </w:tc>
        <w:tc>
          <w:tcPr>
            <w:tcW w:w="991" w:type="dxa"/>
            <w:tcBorders>
              <w:top w:val="single" w:sz="4" w:space="0" w:color="auto"/>
              <w:left w:val="nil"/>
              <w:bottom w:val="single" w:sz="4" w:space="0" w:color="auto"/>
              <w:right w:val="nil"/>
            </w:tcBorders>
            <w:vAlign w:val="center"/>
          </w:tcPr>
          <w:p w14:paraId="2EA61CCC" w14:textId="77777777" w:rsidR="00B958E9" w:rsidRPr="00713CD6" w:rsidRDefault="00B958E9" w:rsidP="00B958E9">
            <w:pPr>
              <w:jc w:val="right"/>
              <w:rPr>
                <w:rFonts w:cs="Arial"/>
                <w:b/>
                <w:bCs/>
                <w:color w:val="000000"/>
                <w:sz w:val="18"/>
                <w:szCs w:val="18"/>
              </w:rPr>
            </w:pPr>
            <w:r w:rsidRPr="00713CD6">
              <w:rPr>
                <w:rFonts w:cs="Arial"/>
                <w:b/>
                <w:bCs/>
                <w:color w:val="000000"/>
                <w:sz w:val="18"/>
                <w:szCs w:val="18"/>
              </w:rPr>
              <w:t>49.219</w:t>
            </w:r>
          </w:p>
        </w:tc>
        <w:tc>
          <w:tcPr>
            <w:tcW w:w="182" w:type="dxa"/>
            <w:gridSpan w:val="2"/>
            <w:tcBorders>
              <w:top w:val="nil"/>
              <w:left w:val="nil"/>
              <w:bottom w:val="nil"/>
              <w:right w:val="nil"/>
            </w:tcBorders>
          </w:tcPr>
          <w:p w14:paraId="35AB9C12" w14:textId="77777777" w:rsidR="00B958E9" w:rsidRPr="00713CD6" w:rsidRDefault="00B958E9" w:rsidP="00B958E9">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14:paraId="138F2FD7" w14:textId="77777777" w:rsidR="00B958E9" w:rsidRPr="00713CD6" w:rsidRDefault="00B958E9" w:rsidP="00B958E9">
            <w:pPr>
              <w:tabs>
                <w:tab w:val="right" w:pos="2059"/>
              </w:tabs>
              <w:rPr>
                <w:rFonts w:cs="Arial"/>
                <w:bCs/>
                <w:color w:val="000000"/>
                <w:sz w:val="18"/>
                <w:szCs w:val="18"/>
              </w:rPr>
            </w:pPr>
            <w:r w:rsidRPr="00713CD6">
              <w:rPr>
                <w:rFonts w:cs="Arial"/>
                <w:bCs/>
                <w:color w:val="000000"/>
                <w:sz w:val="18"/>
                <w:szCs w:val="18"/>
              </w:rPr>
              <w:t>Empréstimos a pagar</w:t>
            </w:r>
          </w:p>
        </w:tc>
        <w:tc>
          <w:tcPr>
            <w:tcW w:w="377" w:type="dxa"/>
            <w:tcBorders>
              <w:top w:val="nil"/>
              <w:left w:val="nil"/>
              <w:bottom w:val="nil"/>
              <w:right w:val="nil"/>
            </w:tcBorders>
            <w:vAlign w:val="center"/>
          </w:tcPr>
          <w:p w14:paraId="772B01A6" w14:textId="77777777" w:rsidR="00B958E9" w:rsidRPr="00713CD6" w:rsidRDefault="00B958E9" w:rsidP="00B958E9">
            <w:pPr>
              <w:tabs>
                <w:tab w:val="right" w:pos="2059"/>
              </w:tabs>
              <w:jc w:val="right"/>
              <w:rPr>
                <w:rFonts w:cs="Arial"/>
                <w:bCs/>
                <w:color w:val="000000"/>
                <w:sz w:val="18"/>
                <w:szCs w:val="18"/>
              </w:rPr>
            </w:pPr>
          </w:p>
        </w:tc>
        <w:tc>
          <w:tcPr>
            <w:tcW w:w="508" w:type="dxa"/>
            <w:gridSpan w:val="3"/>
            <w:tcBorders>
              <w:top w:val="nil"/>
              <w:left w:val="nil"/>
              <w:bottom w:val="nil"/>
              <w:right w:val="nil"/>
            </w:tcBorders>
          </w:tcPr>
          <w:p w14:paraId="47EB4680" w14:textId="77777777" w:rsidR="00B958E9" w:rsidRPr="00713CD6" w:rsidRDefault="00BE0D19" w:rsidP="00B958E9">
            <w:pPr>
              <w:jc w:val="center"/>
              <w:rPr>
                <w:rFonts w:cs="Arial"/>
              </w:rPr>
            </w:pPr>
            <w:hyperlink w:anchor="_21._EMPRÉSTIMOS_A_1" w:history="1">
              <w:r w:rsidR="00B958E9" w:rsidRPr="00713CD6">
                <w:rPr>
                  <w:rStyle w:val="Hyperlink"/>
                  <w:rFonts w:cs="Arial"/>
                  <w:bCs/>
                  <w:sz w:val="18"/>
                  <w:szCs w:val="18"/>
                </w:rPr>
                <w:t>21</w:t>
              </w:r>
            </w:hyperlink>
          </w:p>
        </w:tc>
        <w:tc>
          <w:tcPr>
            <w:tcW w:w="105" w:type="dxa"/>
            <w:tcBorders>
              <w:top w:val="nil"/>
              <w:left w:val="nil"/>
              <w:bottom w:val="nil"/>
              <w:right w:val="nil"/>
            </w:tcBorders>
          </w:tcPr>
          <w:p w14:paraId="27FC6675" w14:textId="77777777" w:rsidR="00B958E9" w:rsidRPr="00713CD6" w:rsidRDefault="00B958E9" w:rsidP="00B958E9">
            <w:pPr>
              <w:jc w:val="right"/>
              <w:rPr>
                <w:rFonts w:cs="Arial"/>
                <w:bCs/>
                <w:color w:val="000000"/>
                <w:sz w:val="18"/>
                <w:szCs w:val="18"/>
              </w:rPr>
            </w:pPr>
          </w:p>
        </w:tc>
        <w:tc>
          <w:tcPr>
            <w:tcW w:w="1470" w:type="dxa"/>
            <w:tcBorders>
              <w:top w:val="nil"/>
              <w:left w:val="nil"/>
              <w:bottom w:val="nil"/>
              <w:right w:val="nil"/>
            </w:tcBorders>
            <w:vAlign w:val="center"/>
          </w:tcPr>
          <w:p w14:paraId="18F354B2" w14:textId="77777777" w:rsidR="00B958E9" w:rsidRPr="00713CD6" w:rsidRDefault="00B37DF1" w:rsidP="00B958E9">
            <w:pPr>
              <w:jc w:val="right"/>
              <w:rPr>
                <w:rFonts w:cs="Arial"/>
                <w:bCs/>
                <w:color w:val="000000"/>
                <w:sz w:val="18"/>
                <w:szCs w:val="18"/>
              </w:rPr>
            </w:pPr>
            <w:r w:rsidRPr="00713CD6">
              <w:rPr>
                <w:rFonts w:cs="Arial"/>
                <w:bCs/>
                <w:color w:val="000000"/>
                <w:sz w:val="18"/>
                <w:szCs w:val="18"/>
              </w:rPr>
              <w:t>1.013</w:t>
            </w:r>
          </w:p>
        </w:tc>
        <w:tc>
          <w:tcPr>
            <w:tcW w:w="171" w:type="dxa"/>
            <w:tcBorders>
              <w:top w:val="nil"/>
              <w:left w:val="nil"/>
              <w:bottom w:val="nil"/>
              <w:right w:val="nil"/>
            </w:tcBorders>
          </w:tcPr>
          <w:p w14:paraId="4A05015D" w14:textId="77777777" w:rsidR="00B958E9" w:rsidRPr="00713CD6" w:rsidRDefault="00B958E9" w:rsidP="00B958E9">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3D121850" w14:textId="77777777" w:rsidR="00B958E9" w:rsidRPr="00713CD6" w:rsidRDefault="004401AE" w:rsidP="00B958E9">
            <w:pPr>
              <w:jc w:val="right"/>
              <w:rPr>
                <w:rFonts w:cs="Arial"/>
                <w:bCs/>
                <w:color w:val="000000"/>
                <w:sz w:val="18"/>
                <w:szCs w:val="18"/>
              </w:rPr>
            </w:pPr>
            <w:r w:rsidRPr="00713CD6">
              <w:rPr>
                <w:rFonts w:cs="Arial"/>
                <w:bCs/>
                <w:color w:val="000000"/>
                <w:sz w:val="18"/>
                <w:szCs w:val="18"/>
              </w:rPr>
              <w:t>2.025</w:t>
            </w:r>
          </w:p>
        </w:tc>
      </w:tr>
      <w:tr w:rsidR="001A7102" w:rsidRPr="00713CD6" w14:paraId="631A9C02" w14:textId="77777777">
        <w:trPr>
          <w:trHeight w:val="20"/>
          <w:jc w:val="center"/>
        </w:trPr>
        <w:tc>
          <w:tcPr>
            <w:tcW w:w="4505" w:type="dxa"/>
            <w:tcBorders>
              <w:top w:val="nil"/>
              <w:left w:val="single" w:sz="4" w:space="0" w:color="auto"/>
              <w:right w:val="nil"/>
            </w:tcBorders>
            <w:vAlign w:val="center"/>
          </w:tcPr>
          <w:p w14:paraId="5A6FFF62" w14:textId="77777777" w:rsidR="001A7102" w:rsidRPr="00713CD6" w:rsidRDefault="001A7102" w:rsidP="001A7102">
            <w:pPr>
              <w:rPr>
                <w:rFonts w:cs="Arial"/>
                <w:b/>
                <w:bCs/>
                <w:color w:val="000000"/>
                <w:sz w:val="18"/>
                <w:szCs w:val="18"/>
              </w:rPr>
            </w:pPr>
          </w:p>
        </w:tc>
        <w:tc>
          <w:tcPr>
            <w:tcW w:w="447" w:type="dxa"/>
            <w:tcBorders>
              <w:left w:val="nil"/>
              <w:right w:val="nil"/>
            </w:tcBorders>
          </w:tcPr>
          <w:p w14:paraId="15A52626" w14:textId="77777777" w:rsidR="001A7102" w:rsidRPr="00713CD6" w:rsidRDefault="001A7102" w:rsidP="001A7102">
            <w:pPr>
              <w:jc w:val="center"/>
              <w:rPr>
                <w:rFonts w:cs="Arial"/>
                <w:b/>
                <w:bCs/>
                <w:color w:val="000000"/>
                <w:sz w:val="18"/>
                <w:szCs w:val="18"/>
              </w:rPr>
            </w:pPr>
          </w:p>
        </w:tc>
        <w:tc>
          <w:tcPr>
            <w:tcW w:w="125" w:type="dxa"/>
            <w:tcBorders>
              <w:left w:val="nil"/>
              <w:right w:val="nil"/>
            </w:tcBorders>
          </w:tcPr>
          <w:p w14:paraId="7BB54795" w14:textId="77777777" w:rsidR="001A7102" w:rsidRPr="00713CD6" w:rsidRDefault="001A7102" w:rsidP="001A7102">
            <w:pPr>
              <w:jc w:val="right"/>
              <w:rPr>
                <w:rFonts w:cs="Arial"/>
                <w:b/>
                <w:bCs/>
                <w:color w:val="000000"/>
                <w:sz w:val="18"/>
                <w:szCs w:val="18"/>
              </w:rPr>
            </w:pPr>
          </w:p>
        </w:tc>
        <w:tc>
          <w:tcPr>
            <w:tcW w:w="1013" w:type="dxa"/>
            <w:gridSpan w:val="2"/>
            <w:tcBorders>
              <w:left w:val="nil"/>
              <w:right w:val="nil"/>
            </w:tcBorders>
            <w:vAlign w:val="center"/>
          </w:tcPr>
          <w:p w14:paraId="74881FC7" w14:textId="77777777" w:rsidR="001A7102" w:rsidRPr="00713CD6" w:rsidRDefault="001A7102" w:rsidP="001A7102">
            <w:pPr>
              <w:jc w:val="right"/>
              <w:rPr>
                <w:rFonts w:cs="Arial"/>
                <w:b/>
                <w:bCs/>
                <w:color w:val="000000"/>
                <w:sz w:val="18"/>
                <w:szCs w:val="18"/>
              </w:rPr>
            </w:pPr>
          </w:p>
        </w:tc>
        <w:tc>
          <w:tcPr>
            <w:tcW w:w="115" w:type="dxa"/>
            <w:tcBorders>
              <w:left w:val="nil"/>
              <w:right w:val="nil"/>
            </w:tcBorders>
          </w:tcPr>
          <w:p w14:paraId="253810DA" w14:textId="77777777" w:rsidR="001A7102" w:rsidRPr="00713CD6" w:rsidRDefault="001A7102" w:rsidP="001A7102">
            <w:pPr>
              <w:jc w:val="right"/>
              <w:rPr>
                <w:rFonts w:cs="Arial"/>
                <w:b/>
                <w:bCs/>
                <w:color w:val="000000"/>
                <w:sz w:val="18"/>
                <w:szCs w:val="18"/>
              </w:rPr>
            </w:pPr>
          </w:p>
        </w:tc>
        <w:tc>
          <w:tcPr>
            <w:tcW w:w="1011" w:type="dxa"/>
            <w:gridSpan w:val="2"/>
            <w:tcBorders>
              <w:left w:val="nil"/>
              <w:right w:val="nil"/>
            </w:tcBorders>
            <w:vAlign w:val="center"/>
          </w:tcPr>
          <w:p w14:paraId="72EB42E6" w14:textId="77777777" w:rsidR="001A7102" w:rsidRPr="00713CD6" w:rsidRDefault="001A7102" w:rsidP="001A7102">
            <w:pPr>
              <w:jc w:val="right"/>
              <w:rPr>
                <w:rFonts w:cs="Arial"/>
                <w:b/>
                <w:bCs/>
                <w:color w:val="000000"/>
                <w:sz w:val="18"/>
                <w:szCs w:val="18"/>
              </w:rPr>
            </w:pPr>
          </w:p>
        </w:tc>
        <w:tc>
          <w:tcPr>
            <w:tcW w:w="182" w:type="dxa"/>
            <w:gridSpan w:val="2"/>
            <w:tcBorders>
              <w:top w:val="nil"/>
              <w:left w:val="nil"/>
              <w:bottom w:val="nil"/>
              <w:right w:val="nil"/>
            </w:tcBorders>
          </w:tcPr>
          <w:p w14:paraId="46726B3D"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2E88DC67" w14:textId="77777777" w:rsidR="001A7102" w:rsidRPr="00713CD6" w:rsidRDefault="001A7102" w:rsidP="001A7102">
            <w:pPr>
              <w:rPr>
                <w:rFonts w:cs="Arial"/>
                <w:b/>
                <w:bCs/>
                <w:color w:val="000000"/>
                <w:sz w:val="18"/>
                <w:szCs w:val="18"/>
              </w:rPr>
            </w:pPr>
            <w:r w:rsidRPr="00713CD6">
              <w:rPr>
                <w:rFonts w:cs="Arial"/>
                <w:b/>
                <w:bCs/>
                <w:color w:val="000000"/>
                <w:sz w:val="18"/>
                <w:szCs w:val="18"/>
              </w:rPr>
              <w:t>Total do passivo circulante</w:t>
            </w:r>
          </w:p>
        </w:tc>
        <w:tc>
          <w:tcPr>
            <w:tcW w:w="486" w:type="dxa"/>
            <w:gridSpan w:val="2"/>
            <w:tcBorders>
              <w:left w:val="nil"/>
              <w:right w:val="nil"/>
            </w:tcBorders>
          </w:tcPr>
          <w:p w14:paraId="537C1BB5" w14:textId="77777777" w:rsidR="001A7102" w:rsidRPr="00713CD6" w:rsidRDefault="001A7102" w:rsidP="001A7102">
            <w:pPr>
              <w:jc w:val="center"/>
              <w:rPr>
                <w:rFonts w:cs="Arial"/>
                <w:b/>
                <w:bCs/>
                <w:color w:val="000000"/>
                <w:sz w:val="18"/>
                <w:szCs w:val="18"/>
              </w:rPr>
            </w:pPr>
          </w:p>
        </w:tc>
        <w:tc>
          <w:tcPr>
            <w:tcW w:w="105" w:type="dxa"/>
            <w:tcBorders>
              <w:left w:val="nil"/>
              <w:right w:val="nil"/>
            </w:tcBorders>
          </w:tcPr>
          <w:p w14:paraId="5B3FC2BF" w14:textId="77777777" w:rsidR="001A7102" w:rsidRPr="00713CD6" w:rsidRDefault="001A7102" w:rsidP="001A7102">
            <w:pPr>
              <w:jc w:val="right"/>
              <w:rPr>
                <w:rFonts w:cs="Arial"/>
                <w:b/>
                <w:bCs/>
                <w:color w:val="000000"/>
                <w:sz w:val="18"/>
                <w:szCs w:val="18"/>
              </w:rPr>
            </w:pPr>
          </w:p>
        </w:tc>
        <w:tc>
          <w:tcPr>
            <w:tcW w:w="1470" w:type="dxa"/>
            <w:tcBorders>
              <w:top w:val="single" w:sz="2" w:space="0" w:color="000000"/>
              <w:left w:val="nil"/>
              <w:bottom w:val="single" w:sz="4" w:space="0" w:color="auto"/>
              <w:right w:val="nil"/>
            </w:tcBorders>
            <w:vAlign w:val="center"/>
          </w:tcPr>
          <w:p w14:paraId="381F0AFB" w14:textId="77777777" w:rsidR="001A7102" w:rsidRPr="00713CD6" w:rsidRDefault="00B37DF1" w:rsidP="00E716C1">
            <w:pPr>
              <w:jc w:val="right"/>
              <w:rPr>
                <w:rFonts w:cs="Arial"/>
                <w:b/>
                <w:bCs/>
                <w:color w:val="000000"/>
                <w:sz w:val="18"/>
                <w:szCs w:val="18"/>
              </w:rPr>
            </w:pPr>
            <w:r w:rsidRPr="00713CD6">
              <w:rPr>
                <w:rFonts w:cs="Arial"/>
                <w:b/>
                <w:bCs/>
                <w:color w:val="000000"/>
                <w:sz w:val="18"/>
                <w:szCs w:val="18"/>
              </w:rPr>
              <w:t>103.6</w:t>
            </w:r>
            <w:r w:rsidR="00E716C1" w:rsidRPr="00713CD6">
              <w:rPr>
                <w:rFonts w:cs="Arial"/>
                <w:b/>
                <w:bCs/>
                <w:color w:val="000000"/>
                <w:sz w:val="18"/>
                <w:szCs w:val="18"/>
              </w:rPr>
              <w:t>30</w:t>
            </w:r>
          </w:p>
        </w:tc>
        <w:tc>
          <w:tcPr>
            <w:tcW w:w="171" w:type="dxa"/>
            <w:tcBorders>
              <w:left w:val="nil"/>
              <w:right w:val="nil"/>
            </w:tcBorders>
          </w:tcPr>
          <w:p w14:paraId="19F500C0" w14:textId="77777777" w:rsidR="001A7102" w:rsidRPr="00713CD6" w:rsidRDefault="001A7102" w:rsidP="001A7102">
            <w:pPr>
              <w:jc w:val="right"/>
              <w:rPr>
                <w:rFonts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14:paraId="672A76C0" w14:textId="77777777" w:rsidR="001A7102" w:rsidRPr="00713CD6" w:rsidRDefault="004401AE" w:rsidP="001A7102">
            <w:pPr>
              <w:jc w:val="right"/>
              <w:rPr>
                <w:rFonts w:cs="Arial"/>
                <w:b/>
                <w:bCs/>
                <w:color w:val="000000"/>
                <w:sz w:val="18"/>
                <w:szCs w:val="18"/>
              </w:rPr>
            </w:pPr>
            <w:r w:rsidRPr="00713CD6">
              <w:rPr>
                <w:rFonts w:cs="Arial"/>
                <w:b/>
                <w:bCs/>
                <w:color w:val="000000"/>
                <w:sz w:val="18"/>
                <w:szCs w:val="18"/>
              </w:rPr>
              <w:t>82.908</w:t>
            </w:r>
          </w:p>
        </w:tc>
      </w:tr>
      <w:tr w:rsidR="001A7102" w:rsidRPr="00713CD6" w14:paraId="23387E65" w14:textId="77777777">
        <w:trPr>
          <w:trHeight w:val="20"/>
          <w:jc w:val="center"/>
        </w:trPr>
        <w:tc>
          <w:tcPr>
            <w:tcW w:w="4505" w:type="dxa"/>
            <w:tcBorders>
              <w:left w:val="single" w:sz="4" w:space="0" w:color="auto"/>
              <w:bottom w:val="nil"/>
              <w:right w:val="nil"/>
            </w:tcBorders>
            <w:vAlign w:val="center"/>
          </w:tcPr>
          <w:p w14:paraId="0EDFE706" w14:textId="77777777" w:rsidR="001A7102" w:rsidRPr="00713CD6" w:rsidRDefault="001A7102" w:rsidP="001A7102">
            <w:pPr>
              <w:rPr>
                <w:rFonts w:cs="Arial"/>
                <w:bCs/>
                <w:color w:val="000000"/>
                <w:sz w:val="18"/>
                <w:szCs w:val="18"/>
              </w:rPr>
            </w:pPr>
          </w:p>
        </w:tc>
        <w:tc>
          <w:tcPr>
            <w:tcW w:w="447" w:type="dxa"/>
            <w:tcBorders>
              <w:left w:val="nil"/>
              <w:bottom w:val="nil"/>
              <w:right w:val="nil"/>
            </w:tcBorders>
          </w:tcPr>
          <w:p w14:paraId="3EAE930B" w14:textId="77777777" w:rsidR="001A7102" w:rsidRPr="00713CD6" w:rsidRDefault="001A7102" w:rsidP="001A7102">
            <w:pPr>
              <w:jc w:val="center"/>
              <w:rPr>
                <w:rFonts w:cs="Arial"/>
                <w:bCs/>
                <w:color w:val="000000"/>
                <w:sz w:val="18"/>
                <w:szCs w:val="18"/>
              </w:rPr>
            </w:pPr>
          </w:p>
        </w:tc>
        <w:tc>
          <w:tcPr>
            <w:tcW w:w="125" w:type="dxa"/>
            <w:tcBorders>
              <w:left w:val="nil"/>
              <w:bottom w:val="nil"/>
              <w:right w:val="nil"/>
            </w:tcBorders>
          </w:tcPr>
          <w:p w14:paraId="4A4BD9DF" w14:textId="77777777" w:rsidR="001A7102" w:rsidRPr="00713CD6" w:rsidRDefault="001A7102" w:rsidP="001A7102">
            <w:pPr>
              <w:jc w:val="right"/>
              <w:rPr>
                <w:rFonts w:cs="Arial"/>
                <w:bCs/>
                <w:color w:val="000000"/>
                <w:sz w:val="18"/>
                <w:szCs w:val="18"/>
              </w:rPr>
            </w:pPr>
          </w:p>
        </w:tc>
        <w:tc>
          <w:tcPr>
            <w:tcW w:w="1013" w:type="dxa"/>
            <w:gridSpan w:val="2"/>
            <w:tcBorders>
              <w:left w:val="nil"/>
              <w:bottom w:val="nil"/>
              <w:right w:val="nil"/>
            </w:tcBorders>
            <w:vAlign w:val="center"/>
          </w:tcPr>
          <w:p w14:paraId="5AF227C9" w14:textId="77777777" w:rsidR="001A7102" w:rsidRPr="00713CD6" w:rsidRDefault="001A7102" w:rsidP="001A7102">
            <w:pPr>
              <w:jc w:val="right"/>
              <w:rPr>
                <w:rFonts w:cs="Arial"/>
                <w:bCs/>
                <w:color w:val="000000"/>
                <w:sz w:val="18"/>
                <w:szCs w:val="18"/>
              </w:rPr>
            </w:pPr>
          </w:p>
        </w:tc>
        <w:tc>
          <w:tcPr>
            <w:tcW w:w="115" w:type="dxa"/>
            <w:tcBorders>
              <w:left w:val="nil"/>
              <w:bottom w:val="nil"/>
              <w:right w:val="nil"/>
            </w:tcBorders>
          </w:tcPr>
          <w:p w14:paraId="16ED39D1" w14:textId="77777777" w:rsidR="001A7102" w:rsidRPr="00713CD6" w:rsidRDefault="001A7102" w:rsidP="001A7102">
            <w:pPr>
              <w:jc w:val="right"/>
              <w:rPr>
                <w:rFonts w:cs="Arial"/>
                <w:bCs/>
                <w:color w:val="000000"/>
                <w:sz w:val="18"/>
                <w:szCs w:val="18"/>
              </w:rPr>
            </w:pPr>
          </w:p>
        </w:tc>
        <w:tc>
          <w:tcPr>
            <w:tcW w:w="1011" w:type="dxa"/>
            <w:gridSpan w:val="2"/>
            <w:tcBorders>
              <w:left w:val="nil"/>
              <w:bottom w:val="nil"/>
              <w:right w:val="nil"/>
            </w:tcBorders>
            <w:vAlign w:val="center"/>
          </w:tcPr>
          <w:p w14:paraId="25CFBAB4" w14:textId="77777777" w:rsidR="001A7102" w:rsidRPr="00713CD6" w:rsidRDefault="001A7102" w:rsidP="001A7102">
            <w:pPr>
              <w:jc w:val="right"/>
              <w:rPr>
                <w:rFonts w:cs="Arial"/>
                <w:bCs/>
                <w:color w:val="000000"/>
                <w:sz w:val="18"/>
                <w:szCs w:val="18"/>
              </w:rPr>
            </w:pPr>
          </w:p>
        </w:tc>
        <w:tc>
          <w:tcPr>
            <w:tcW w:w="182" w:type="dxa"/>
            <w:gridSpan w:val="2"/>
            <w:tcBorders>
              <w:top w:val="nil"/>
              <w:left w:val="nil"/>
              <w:bottom w:val="nil"/>
              <w:right w:val="nil"/>
            </w:tcBorders>
          </w:tcPr>
          <w:p w14:paraId="2D3A5293"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317E9A4F" w14:textId="77777777" w:rsidR="001A7102" w:rsidRPr="00713CD6" w:rsidRDefault="001A7102" w:rsidP="001A7102">
            <w:pPr>
              <w:rPr>
                <w:rFonts w:cs="Arial"/>
                <w:bCs/>
                <w:color w:val="000000"/>
                <w:sz w:val="18"/>
                <w:szCs w:val="18"/>
              </w:rPr>
            </w:pPr>
          </w:p>
        </w:tc>
        <w:tc>
          <w:tcPr>
            <w:tcW w:w="486" w:type="dxa"/>
            <w:gridSpan w:val="2"/>
            <w:tcBorders>
              <w:left w:val="nil"/>
              <w:bottom w:val="nil"/>
              <w:right w:val="nil"/>
            </w:tcBorders>
          </w:tcPr>
          <w:p w14:paraId="60F2986C" w14:textId="77777777" w:rsidR="001A7102" w:rsidRPr="00713CD6" w:rsidRDefault="001A7102" w:rsidP="001A7102">
            <w:pPr>
              <w:jc w:val="center"/>
              <w:rPr>
                <w:rFonts w:cs="Arial"/>
                <w:bCs/>
                <w:color w:val="000000"/>
                <w:sz w:val="18"/>
                <w:szCs w:val="18"/>
              </w:rPr>
            </w:pPr>
          </w:p>
        </w:tc>
        <w:tc>
          <w:tcPr>
            <w:tcW w:w="105" w:type="dxa"/>
            <w:tcBorders>
              <w:left w:val="nil"/>
              <w:bottom w:val="nil"/>
              <w:right w:val="nil"/>
            </w:tcBorders>
          </w:tcPr>
          <w:p w14:paraId="55CE4B43" w14:textId="77777777" w:rsidR="001A7102" w:rsidRPr="00713CD6" w:rsidRDefault="001A7102" w:rsidP="001A7102">
            <w:pPr>
              <w:jc w:val="right"/>
              <w:rPr>
                <w:rFonts w:cs="Arial"/>
                <w:bCs/>
                <w:color w:val="000000"/>
                <w:sz w:val="18"/>
                <w:szCs w:val="18"/>
              </w:rPr>
            </w:pPr>
          </w:p>
        </w:tc>
        <w:tc>
          <w:tcPr>
            <w:tcW w:w="1470" w:type="dxa"/>
            <w:tcBorders>
              <w:top w:val="single" w:sz="4" w:space="0" w:color="auto"/>
              <w:left w:val="nil"/>
              <w:bottom w:val="nil"/>
              <w:right w:val="nil"/>
            </w:tcBorders>
            <w:vAlign w:val="center"/>
          </w:tcPr>
          <w:p w14:paraId="662A35FC" w14:textId="77777777" w:rsidR="001A7102" w:rsidRPr="00713CD6" w:rsidRDefault="001A7102" w:rsidP="001A7102">
            <w:pPr>
              <w:jc w:val="right"/>
              <w:rPr>
                <w:rFonts w:cs="Arial"/>
                <w:bCs/>
                <w:color w:val="000000"/>
                <w:sz w:val="18"/>
                <w:szCs w:val="18"/>
              </w:rPr>
            </w:pPr>
          </w:p>
        </w:tc>
        <w:tc>
          <w:tcPr>
            <w:tcW w:w="171" w:type="dxa"/>
            <w:tcBorders>
              <w:left w:val="nil"/>
              <w:bottom w:val="nil"/>
              <w:right w:val="nil"/>
            </w:tcBorders>
          </w:tcPr>
          <w:p w14:paraId="7C65ECEB" w14:textId="77777777" w:rsidR="001A7102" w:rsidRPr="00713CD6" w:rsidRDefault="001A7102" w:rsidP="001A7102">
            <w:pPr>
              <w:jc w:val="right"/>
              <w:rPr>
                <w:rFonts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14:paraId="6D3EF48C" w14:textId="77777777" w:rsidR="001A7102" w:rsidRPr="00713CD6" w:rsidRDefault="001A7102" w:rsidP="001A7102">
            <w:pPr>
              <w:jc w:val="right"/>
              <w:rPr>
                <w:rFonts w:cs="Arial"/>
                <w:bCs/>
                <w:color w:val="000000"/>
                <w:sz w:val="18"/>
                <w:szCs w:val="18"/>
              </w:rPr>
            </w:pPr>
          </w:p>
        </w:tc>
      </w:tr>
      <w:tr w:rsidR="001A7102" w:rsidRPr="00713CD6" w14:paraId="702DAA6E" w14:textId="77777777">
        <w:trPr>
          <w:trHeight w:val="20"/>
          <w:jc w:val="center"/>
        </w:trPr>
        <w:tc>
          <w:tcPr>
            <w:tcW w:w="4505" w:type="dxa"/>
            <w:tcBorders>
              <w:top w:val="nil"/>
              <w:left w:val="single" w:sz="4" w:space="0" w:color="auto"/>
              <w:bottom w:val="nil"/>
              <w:right w:val="nil"/>
            </w:tcBorders>
            <w:vAlign w:val="center"/>
          </w:tcPr>
          <w:p w14:paraId="4955B2F2" w14:textId="77777777" w:rsidR="001A7102" w:rsidRPr="00713CD6" w:rsidRDefault="001A7102" w:rsidP="001A7102">
            <w:pPr>
              <w:rPr>
                <w:rFonts w:cs="Arial"/>
                <w:b/>
                <w:bCs/>
                <w:color w:val="000000"/>
                <w:sz w:val="18"/>
                <w:szCs w:val="18"/>
              </w:rPr>
            </w:pPr>
            <w:r w:rsidRPr="00713CD6">
              <w:rPr>
                <w:rFonts w:cs="Arial"/>
                <w:b/>
                <w:bCs/>
                <w:color w:val="000000"/>
                <w:sz w:val="18"/>
                <w:szCs w:val="18"/>
              </w:rPr>
              <w:t xml:space="preserve">Ativo não circulante </w:t>
            </w:r>
          </w:p>
        </w:tc>
        <w:tc>
          <w:tcPr>
            <w:tcW w:w="447" w:type="dxa"/>
            <w:tcBorders>
              <w:top w:val="nil"/>
              <w:left w:val="nil"/>
              <w:bottom w:val="nil"/>
              <w:right w:val="nil"/>
            </w:tcBorders>
          </w:tcPr>
          <w:p w14:paraId="77BEC7FA" w14:textId="77777777" w:rsidR="001A7102" w:rsidRPr="00713CD6" w:rsidRDefault="001A7102" w:rsidP="001A7102">
            <w:pPr>
              <w:jc w:val="center"/>
              <w:rPr>
                <w:rFonts w:cs="Arial"/>
                <w:bCs/>
                <w:color w:val="000000"/>
                <w:sz w:val="18"/>
                <w:szCs w:val="18"/>
              </w:rPr>
            </w:pPr>
          </w:p>
        </w:tc>
        <w:tc>
          <w:tcPr>
            <w:tcW w:w="125" w:type="dxa"/>
            <w:tcBorders>
              <w:top w:val="nil"/>
              <w:left w:val="nil"/>
              <w:bottom w:val="nil"/>
              <w:right w:val="nil"/>
            </w:tcBorders>
          </w:tcPr>
          <w:p w14:paraId="6D0AA865" w14:textId="77777777" w:rsidR="001A7102" w:rsidRPr="00713CD6" w:rsidRDefault="001A7102" w:rsidP="001A7102">
            <w:pPr>
              <w:rPr>
                <w:rFonts w:cs="Arial"/>
                <w:bCs/>
                <w:color w:val="000000"/>
                <w:sz w:val="18"/>
                <w:szCs w:val="18"/>
              </w:rPr>
            </w:pPr>
          </w:p>
        </w:tc>
        <w:tc>
          <w:tcPr>
            <w:tcW w:w="1013" w:type="dxa"/>
            <w:gridSpan w:val="2"/>
            <w:tcBorders>
              <w:top w:val="nil"/>
              <w:left w:val="nil"/>
              <w:bottom w:val="nil"/>
              <w:right w:val="nil"/>
            </w:tcBorders>
            <w:vAlign w:val="center"/>
          </w:tcPr>
          <w:p w14:paraId="4CEB1E28" w14:textId="77777777" w:rsidR="001A7102" w:rsidRPr="00713CD6" w:rsidRDefault="001A7102" w:rsidP="001A7102">
            <w:pPr>
              <w:rPr>
                <w:rFonts w:cs="Arial"/>
                <w:bCs/>
                <w:color w:val="000000"/>
                <w:sz w:val="18"/>
                <w:szCs w:val="18"/>
              </w:rPr>
            </w:pPr>
          </w:p>
        </w:tc>
        <w:tc>
          <w:tcPr>
            <w:tcW w:w="115" w:type="dxa"/>
            <w:tcBorders>
              <w:top w:val="nil"/>
              <w:left w:val="nil"/>
              <w:bottom w:val="nil"/>
              <w:right w:val="nil"/>
            </w:tcBorders>
          </w:tcPr>
          <w:p w14:paraId="72F0BAEC" w14:textId="77777777" w:rsidR="001A7102" w:rsidRPr="00713CD6" w:rsidRDefault="001A7102" w:rsidP="001A7102">
            <w:pPr>
              <w:rPr>
                <w:rFonts w:cs="Arial"/>
                <w:bCs/>
                <w:color w:val="000000"/>
                <w:sz w:val="18"/>
                <w:szCs w:val="18"/>
              </w:rPr>
            </w:pPr>
          </w:p>
        </w:tc>
        <w:tc>
          <w:tcPr>
            <w:tcW w:w="1011" w:type="dxa"/>
            <w:gridSpan w:val="2"/>
            <w:tcBorders>
              <w:top w:val="nil"/>
              <w:left w:val="nil"/>
              <w:bottom w:val="nil"/>
              <w:right w:val="nil"/>
            </w:tcBorders>
            <w:vAlign w:val="center"/>
          </w:tcPr>
          <w:p w14:paraId="183FDA23" w14:textId="77777777" w:rsidR="001A7102" w:rsidRPr="00713CD6" w:rsidRDefault="001A7102" w:rsidP="001A7102">
            <w:pPr>
              <w:rPr>
                <w:rFonts w:cs="Arial"/>
                <w:bCs/>
                <w:color w:val="000000"/>
                <w:sz w:val="18"/>
                <w:szCs w:val="18"/>
              </w:rPr>
            </w:pPr>
          </w:p>
        </w:tc>
        <w:tc>
          <w:tcPr>
            <w:tcW w:w="182" w:type="dxa"/>
            <w:gridSpan w:val="2"/>
            <w:tcBorders>
              <w:top w:val="nil"/>
              <w:left w:val="nil"/>
              <w:bottom w:val="nil"/>
              <w:right w:val="nil"/>
            </w:tcBorders>
          </w:tcPr>
          <w:p w14:paraId="64A0217E"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6E31C220" w14:textId="77777777" w:rsidR="001A7102" w:rsidRPr="00713CD6" w:rsidRDefault="001A7102" w:rsidP="001A7102">
            <w:pPr>
              <w:rPr>
                <w:rFonts w:cs="Arial"/>
                <w:bCs/>
                <w:color w:val="000000"/>
                <w:sz w:val="18"/>
                <w:szCs w:val="18"/>
              </w:rPr>
            </w:pPr>
            <w:r w:rsidRPr="00713CD6">
              <w:rPr>
                <w:rFonts w:cs="Arial"/>
                <w:b/>
                <w:bCs/>
                <w:color w:val="000000"/>
                <w:sz w:val="18"/>
                <w:szCs w:val="18"/>
              </w:rPr>
              <w:t>Passivo não circulante</w:t>
            </w:r>
          </w:p>
        </w:tc>
        <w:tc>
          <w:tcPr>
            <w:tcW w:w="486" w:type="dxa"/>
            <w:gridSpan w:val="2"/>
            <w:tcBorders>
              <w:top w:val="nil"/>
              <w:left w:val="nil"/>
              <w:bottom w:val="nil"/>
              <w:right w:val="nil"/>
            </w:tcBorders>
          </w:tcPr>
          <w:p w14:paraId="05F14049" w14:textId="77777777" w:rsidR="001A7102" w:rsidRPr="00713CD6" w:rsidRDefault="001A7102" w:rsidP="001A7102">
            <w:pPr>
              <w:jc w:val="center"/>
              <w:rPr>
                <w:rFonts w:cs="Arial"/>
                <w:bCs/>
                <w:color w:val="000000"/>
                <w:sz w:val="18"/>
                <w:szCs w:val="18"/>
              </w:rPr>
            </w:pPr>
          </w:p>
        </w:tc>
        <w:tc>
          <w:tcPr>
            <w:tcW w:w="105" w:type="dxa"/>
            <w:tcBorders>
              <w:top w:val="nil"/>
              <w:left w:val="nil"/>
              <w:bottom w:val="nil"/>
              <w:right w:val="nil"/>
            </w:tcBorders>
          </w:tcPr>
          <w:p w14:paraId="133BF156"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7DA62849" w14:textId="77777777" w:rsidR="001A7102" w:rsidRPr="00713CD6" w:rsidRDefault="001A7102" w:rsidP="001A7102">
            <w:pPr>
              <w:jc w:val="right"/>
              <w:rPr>
                <w:rFonts w:cs="Arial"/>
                <w:bCs/>
                <w:color w:val="000000"/>
                <w:sz w:val="18"/>
                <w:szCs w:val="18"/>
              </w:rPr>
            </w:pPr>
          </w:p>
        </w:tc>
        <w:tc>
          <w:tcPr>
            <w:tcW w:w="171" w:type="dxa"/>
            <w:tcBorders>
              <w:top w:val="nil"/>
              <w:left w:val="nil"/>
              <w:bottom w:val="nil"/>
              <w:right w:val="nil"/>
            </w:tcBorders>
          </w:tcPr>
          <w:p w14:paraId="6A6473A0" w14:textId="77777777" w:rsidR="001A7102" w:rsidRPr="00713CD6" w:rsidRDefault="001A7102" w:rsidP="001A7102">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2AB4ABC0" w14:textId="77777777" w:rsidR="001A7102" w:rsidRPr="00713CD6" w:rsidRDefault="001A7102" w:rsidP="001A7102">
            <w:pPr>
              <w:rPr>
                <w:rFonts w:cs="Arial"/>
                <w:bCs/>
                <w:color w:val="000000"/>
                <w:sz w:val="18"/>
                <w:szCs w:val="18"/>
              </w:rPr>
            </w:pPr>
          </w:p>
        </w:tc>
      </w:tr>
      <w:tr w:rsidR="001A7102" w:rsidRPr="00713CD6" w14:paraId="099E4BF1" w14:textId="77777777">
        <w:trPr>
          <w:trHeight w:val="20"/>
          <w:jc w:val="center"/>
        </w:trPr>
        <w:tc>
          <w:tcPr>
            <w:tcW w:w="4505" w:type="dxa"/>
            <w:tcBorders>
              <w:top w:val="nil"/>
              <w:left w:val="single" w:sz="4" w:space="0" w:color="auto"/>
              <w:bottom w:val="nil"/>
              <w:right w:val="nil"/>
            </w:tcBorders>
            <w:vAlign w:val="center"/>
          </w:tcPr>
          <w:p w14:paraId="22F03B51" w14:textId="77777777" w:rsidR="001A7102" w:rsidRPr="00713CD6" w:rsidRDefault="001A7102" w:rsidP="001A7102">
            <w:pPr>
              <w:rPr>
                <w:rFonts w:cs="Arial"/>
                <w:b/>
                <w:bCs/>
                <w:color w:val="000000"/>
                <w:sz w:val="18"/>
                <w:szCs w:val="18"/>
              </w:rPr>
            </w:pPr>
            <w:r w:rsidRPr="00713CD6">
              <w:rPr>
                <w:rFonts w:cs="Arial"/>
                <w:b/>
                <w:bCs/>
                <w:color w:val="000000"/>
                <w:sz w:val="18"/>
                <w:szCs w:val="18"/>
              </w:rPr>
              <w:t>Realizável a longo prazo</w:t>
            </w:r>
          </w:p>
        </w:tc>
        <w:tc>
          <w:tcPr>
            <w:tcW w:w="447" w:type="dxa"/>
            <w:tcBorders>
              <w:top w:val="nil"/>
              <w:left w:val="nil"/>
              <w:bottom w:val="nil"/>
              <w:right w:val="nil"/>
            </w:tcBorders>
          </w:tcPr>
          <w:p w14:paraId="752067EB" w14:textId="77777777" w:rsidR="001A7102" w:rsidRPr="00713CD6" w:rsidRDefault="001A7102" w:rsidP="001A7102">
            <w:pPr>
              <w:jc w:val="center"/>
              <w:rPr>
                <w:rFonts w:cs="Arial"/>
                <w:bCs/>
                <w:color w:val="000000"/>
                <w:sz w:val="18"/>
                <w:szCs w:val="18"/>
              </w:rPr>
            </w:pPr>
          </w:p>
        </w:tc>
        <w:tc>
          <w:tcPr>
            <w:tcW w:w="125" w:type="dxa"/>
            <w:tcBorders>
              <w:top w:val="nil"/>
              <w:left w:val="nil"/>
              <w:bottom w:val="nil"/>
              <w:right w:val="nil"/>
            </w:tcBorders>
          </w:tcPr>
          <w:p w14:paraId="773F85DF" w14:textId="77777777" w:rsidR="001A7102" w:rsidRPr="00713CD6" w:rsidRDefault="001A7102" w:rsidP="001A7102">
            <w:pPr>
              <w:rPr>
                <w:rFonts w:cs="Arial"/>
                <w:bCs/>
                <w:color w:val="000000"/>
                <w:sz w:val="18"/>
                <w:szCs w:val="18"/>
              </w:rPr>
            </w:pPr>
          </w:p>
        </w:tc>
        <w:tc>
          <w:tcPr>
            <w:tcW w:w="1013" w:type="dxa"/>
            <w:gridSpan w:val="2"/>
            <w:tcBorders>
              <w:top w:val="nil"/>
              <w:left w:val="nil"/>
              <w:bottom w:val="nil"/>
              <w:right w:val="nil"/>
            </w:tcBorders>
            <w:vAlign w:val="center"/>
          </w:tcPr>
          <w:p w14:paraId="5AFFC49B" w14:textId="77777777" w:rsidR="001A7102" w:rsidRPr="00713CD6" w:rsidRDefault="001A7102" w:rsidP="001A7102">
            <w:pPr>
              <w:rPr>
                <w:rFonts w:cs="Arial"/>
                <w:bCs/>
                <w:color w:val="000000"/>
                <w:sz w:val="18"/>
                <w:szCs w:val="18"/>
              </w:rPr>
            </w:pPr>
          </w:p>
        </w:tc>
        <w:tc>
          <w:tcPr>
            <w:tcW w:w="115" w:type="dxa"/>
            <w:tcBorders>
              <w:top w:val="nil"/>
              <w:left w:val="nil"/>
              <w:bottom w:val="nil"/>
              <w:right w:val="nil"/>
            </w:tcBorders>
          </w:tcPr>
          <w:p w14:paraId="21264D3F" w14:textId="77777777" w:rsidR="001A7102" w:rsidRPr="00713CD6" w:rsidRDefault="001A7102" w:rsidP="001A7102">
            <w:pPr>
              <w:rPr>
                <w:rFonts w:cs="Arial"/>
                <w:bCs/>
                <w:color w:val="000000"/>
                <w:sz w:val="18"/>
                <w:szCs w:val="18"/>
              </w:rPr>
            </w:pPr>
          </w:p>
        </w:tc>
        <w:tc>
          <w:tcPr>
            <w:tcW w:w="1011" w:type="dxa"/>
            <w:gridSpan w:val="2"/>
            <w:tcBorders>
              <w:top w:val="nil"/>
              <w:left w:val="nil"/>
              <w:bottom w:val="nil"/>
              <w:right w:val="nil"/>
            </w:tcBorders>
            <w:vAlign w:val="center"/>
          </w:tcPr>
          <w:p w14:paraId="556E22AE" w14:textId="77777777" w:rsidR="001A7102" w:rsidRPr="00713CD6" w:rsidRDefault="001A7102" w:rsidP="001A7102">
            <w:pPr>
              <w:rPr>
                <w:rFonts w:cs="Arial"/>
                <w:bCs/>
                <w:color w:val="000000"/>
                <w:sz w:val="18"/>
                <w:szCs w:val="18"/>
              </w:rPr>
            </w:pPr>
          </w:p>
        </w:tc>
        <w:tc>
          <w:tcPr>
            <w:tcW w:w="182" w:type="dxa"/>
            <w:gridSpan w:val="2"/>
            <w:tcBorders>
              <w:top w:val="nil"/>
              <w:left w:val="nil"/>
              <w:bottom w:val="nil"/>
              <w:right w:val="nil"/>
            </w:tcBorders>
          </w:tcPr>
          <w:p w14:paraId="7D356145"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03E1A222" w14:textId="77777777" w:rsidR="001A7102" w:rsidRPr="00713CD6" w:rsidRDefault="001A7102" w:rsidP="001A7102">
            <w:pPr>
              <w:tabs>
                <w:tab w:val="right" w:pos="2059"/>
              </w:tabs>
              <w:rPr>
                <w:rFonts w:cs="Arial"/>
                <w:bCs/>
                <w:color w:val="000000"/>
                <w:sz w:val="18"/>
                <w:szCs w:val="18"/>
              </w:rPr>
            </w:pPr>
            <w:r w:rsidRPr="00713CD6">
              <w:rPr>
                <w:rFonts w:cs="Arial"/>
                <w:bCs/>
                <w:color w:val="000000"/>
                <w:sz w:val="18"/>
                <w:szCs w:val="18"/>
              </w:rPr>
              <w:t>Adiantamento p/ futuro aumento</w:t>
            </w:r>
          </w:p>
        </w:tc>
        <w:tc>
          <w:tcPr>
            <w:tcW w:w="486" w:type="dxa"/>
            <w:gridSpan w:val="2"/>
            <w:tcBorders>
              <w:top w:val="nil"/>
              <w:left w:val="nil"/>
              <w:bottom w:val="nil"/>
              <w:right w:val="nil"/>
            </w:tcBorders>
          </w:tcPr>
          <w:p w14:paraId="0215B4D1" w14:textId="77777777" w:rsidR="001A7102" w:rsidRPr="00713CD6" w:rsidRDefault="001A7102" w:rsidP="001A7102">
            <w:pPr>
              <w:jc w:val="center"/>
              <w:rPr>
                <w:rFonts w:cs="Arial"/>
                <w:bCs/>
                <w:color w:val="000000"/>
                <w:sz w:val="18"/>
                <w:szCs w:val="18"/>
              </w:rPr>
            </w:pPr>
          </w:p>
        </w:tc>
        <w:tc>
          <w:tcPr>
            <w:tcW w:w="105" w:type="dxa"/>
            <w:tcBorders>
              <w:top w:val="nil"/>
              <w:left w:val="nil"/>
              <w:bottom w:val="nil"/>
              <w:right w:val="nil"/>
            </w:tcBorders>
          </w:tcPr>
          <w:p w14:paraId="15C66DD3"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786FFE75" w14:textId="77777777" w:rsidR="001A7102" w:rsidRPr="00713CD6" w:rsidRDefault="001A7102" w:rsidP="001A7102">
            <w:pPr>
              <w:jc w:val="right"/>
              <w:rPr>
                <w:rFonts w:cs="Arial"/>
                <w:bCs/>
                <w:color w:val="000000"/>
                <w:sz w:val="18"/>
                <w:szCs w:val="18"/>
              </w:rPr>
            </w:pPr>
          </w:p>
        </w:tc>
        <w:tc>
          <w:tcPr>
            <w:tcW w:w="171" w:type="dxa"/>
            <w:tcBorders>
              <w:top w:val="nil"/>
              <w:left w:val="nil"/>
              <w:bottom w:val="nil"/>
              <w:right w:val="nil"/>
            </w:tcBorders>
          </w:tcPr>
          <w:p w14:paraId="7B81D84B" w14:textId="77777777" w:rsidR="001A7102" w:rsidRPr="00713CD6" w:rsidRDefault="001A7102" w:rsidP="001A7102">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3F53B6F3" w14:textId="77777777" w:rsidR="001A7102" w:rsidRPr="00713CD6" w:rsidRDefault="001A7102" w:rsidP="001A7102">
            <w:pPr>
              <w:rPr>
                <w:rFonts w:cs="Arial"/>
                <w:bCs/>
                <w:color w:val="000000"/>
                <w:sz w:val="18"/>
                <w:szCs w:val="18"/>
              </w:rPr>
            </w:pPr>
          </w:p>
        </w:tc>
      </w:tr>
      <w:tr w:rsidR="001A7102" w:rsidRPr="00713CD6" w14:paraId="7801F574" w14:textId="77777777">
        <w:trPr>
          <w:trHeight w:val="20"/>
          <w:jc w:val="center"/>
        </w:trPr>
        <w:tc>
          <w:tcPr>
            <w:tcW w:w="4505" w:type="dxa"/>
            <w:tcBorders>
              <w:top w:val="nil"/>
              <w:left w:val="single" w:sz="4" w:space="0" w:color="auto"/>
              <w:bottom w:val="nil"/>
              <w:right w:val="nil"/>
            </w:tcBorders>
            <w:vAlign w:val="center"/>
          </w:tcPr>
          <w:p w14:paraId="18D410DA" w14:textId="77777777" w:rsidR="001A7102" w:rsidRPr="00713CD6" w:rsidRDefault="001A7102" w:rsidP="001A7102">
            <w:pPr>
              <w:tabs>
                <w:tab w:val="right" w:pos="2108"/>
              </w:tabs>
              <w:rPr>
                <w:rFonts w:cs="Arial"/>
                <w:bCs/>
                <w:color w:val="000000"/>
                <w:sz w:val="18"/>
                <w:szCs w:val="18"/>
              </w:rPr>
            </w:pPr>
            <w:r w:rsidRPr="00713CD6">
              <w:rPr>
                <w:rFonts w:cs="Arial"/>
                <w:bCs/>
                <w:color w:val="000000"/>
                <w:sz w:val="18"/>
                <w:szCs w:val="18"/>
              </w:rPr>
              <w:t xml:space="preserve">Depósitos judiciais                                                        </w:t>
            </w:r>
          </w:p>
        </w:tc>
        <w:tc>
          <w:tcPr>
            <w:tcW w:w="447" w:type="dxa"/>
            <w:tcBorders>
              <w:top w:val="nil"/>
              <w:left w:val="nil"/>
              <w:bottom w:val="nil"/>
              <w:right w:val="nil"/>
            </w:tcBorders>
          </w:tcPr>
          <w:p w14:paraId="1A974CCB" w14:textId="77777777" w:rsidR="001A7102" w:rsidRPr="00713CD6" w:rsidRDefault="00BE0D19" w:rsidP="001A7102">
            <w:pPr>
              <w:tabs>
                <w:tab w:val="right" w:pos="2108"/>
              </w:tabs>
              <w:jc w:val="center"/>
              <w:rPr>
                <w:rFonts w:cs="Arial"/>
                <w:bCs/>
                <w:color w:val="000000"/>
                <w:sz w:val="18"/>
                <w:szCs w:val="18"/>
              </w:rPr>
            </w:pPr>
            <w:hyperlink w:anchor="_10._DEPÓSITOS_JUDICIAIS_1" w:history="1">
              <w:r w:rsidR="001A7102" w:rsidRPr="00713CD6">
                <w:rPr>
                  <w:rStyle w:val="Hyperlink"/>
                  <w:rFonts w:cs="Arial"/>
                  <w:bCs/>
                  <w:sz w:val="18"/>
                  <w:szCs w:val="18"/>
                </w:rPr>
                <w:t>10</w:t>
              </w:r>
            </w:hyperlink>
          </w:p>
        </w:tc>
        <w:tc>
          <w:tcPr>
            <w:tcW w:w="125" w:type="dxa"/>
            <w:tcBorders>
              <w:top w:val="nil"/>
              <w:left w:val="nil"/>
              <w:bottom w:val="nil"/>
              <w:right w:val="nil"/>
            </w:tcBorders>
          </w:tcPr>
          <w:p w14:paraId="3969DA2B" w14:textId="77777777" w:rsidR="001A7102" w:rsidRPr="00713CD6" w:rsidRDefault="001A7102" w:rsidP="001A7102">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2CE375F8" w14:textId="77777777" w:rsidR="001A7102" w:rsidRPr="00713CD6" w:rsidRDefault="001A7102" w:rsidP="001A7102">
            <w:pPr>
              <w:tabs>
                <w:tab w:val="right" w:pos="2108"/>
              </w:tabs>
              <w:jc w:val="right"/>
              <w:rPr>
                <w:rFonts w:cs="Arial"/>
                <w:bCs/>
                <w:color w:val="000000"/>
                <w:sz w:val="18"/>
                <w:szCs w:val="18"/>
              </w:rPr>
            </w:pPr>
          </w:p>
        </w:tc>
        <w:tc>
          <w:tcPr>
            <w:tcW w:w="993" w:type="dxa"/>
            <w:tcBorders>
              <w:top w:val="nil"/>
              <w:left w:val="nil"/>
              <w:bottom w:val="nil"/>
              <w:right w:val="nil"/>
            </w:tcBorders>
          </w:tcPr>
          <w:p w14:paraId="2D317679" w14:textId="77777777" w:rsidR="001A7102" w:rsidRPr="00713CD6" w:rsidRDefault="001A7102" w:rsidP="00B37DF1">
            <w:pPr>
              <w:jc w:val="right"/>
              <w:rPr>
                <w:rFonts w:cs="Arial"/>
                <w:bCs/>
                <w:color w:val="000000"/>
                <w:sz w:val="18"/>
                <w:szCs w:val="18"/>
              </w:rPr>
            </w:pPr>
            <w:r w:rsidRPr="00713CD6">
              <w:rPr>
                <w:rFonts w:cs="Arial"/>
                <w:bCs/>
                <w:color w:val="000000"/>
                <w:sz w:val="18"/>
                <w:szCs w:val="18"/>
              </w:rPr>
              <w:t>3</w:t>
            </w:r>
            <w:r w:rsidR="00B37DF1" w:rsidRPr="00713CD6">
              <w:rPr>
                <w:rFonts w:cs="Arial"/>
                <w:bCs/>
                <w:color w:val="000000"/>
                <w:sz w:val="18"/>
                <w:szCs w:val="18"/>
              </w:rPr>
              <w:t>5.230</w:t>
            </w:r>
          </w:p>
        </w:tc>
        <w:tc>
          <w:tcPr>
            <w:tcW w:w="115" w:type="dxa"/>
            <w:tcBorders>
              <w:top w:val="nil"/>
              <w:left w:val="nil"/>
              <w:bottom w:val="nil"/>
              <w:right w:val="nil"/>
            </w:tcBorders>
            <w:vAlign w:val="center"/>
          </w:tcPr>
          <w:p w14:paraId="5D9ACF74" w14:textId="77777777" w:rsidR="001A7102" w:rsidRPr="00713CD6" w:rsidRDefault="001A7102" w:rsidP="001A7102">
            <w:pPr>
              <w:jc w:val="right"/>
              <w:rPr>
                <w:rFonts w:cs="Arial"/>
                <w:bCs/>
                <w:color w:val="000000"/>
                <w:sz w:val="18"/>
                <w:szCs w:val="18"/>
              </w:rPr>
            </w:pPr>
          </w:p>
        </w:tc>
        <w:tc>
          <w:tcPr>
            <w:tcW w:w="991" w:type="dxa"/>
            <w:tcBorders>
              <w:top w:val="nil"/>
              <w:left w:val="nil"/>
              <w:bottom w:val="nil"/>
              <w:right w:val="nil"/>
            </w:tcBorders>
          </w:tcPr>
          <w:p w14:paraId="17158AA2" w14:textId="77777777" w:rsidR="001A7102" w:rsidRPr="00713CD6" w:rsidRDefault="005D10AA" w:rsidP="001A7102">
            <w:pPr>
              <w:jc w:val="right"/>
              <w:rPr>
                <w:rFonts w:cs="Arial"/>
                <w:bCs/>
                <w:color w:val="000000"/>
                <w:sz w:val="18"/>
                <w:szCs w:val="18"/>
              </w:rPr>
            </w:pPr>
            <w:r w:rsidRPr="00713CD6">
              <w:rPr>
                <w:rFonts w:cs="Arial"/>
                <w:bCs/>
                <w:color w:val="000000"/>
                <w:sz w:val="18"/>
                <w:szCs w:val="18"/>
              </w:rPr>
              <w:t>34.221</w:t>
            </w:r>
          </w:p>
        </w:tc>
        <w:tc>
          <w:tcPr>
            <w:tcW w:w="182" w:type="dxa"/>
            <w:gridSpan w:val="2"/>
            <w:tcBorders>
              <w:top w:val="nil"/>
              <w:left w:val="nil"/>
              <w:bottom w:val="nil"/>
              <w:right w:val="nil"/>
            </w:tcBorders>
          </w:tcPr>
          <w:p w14:paraId="30741523" w14:textId="77777777" w:rsidR="001A7102" w:rsidRPr="00713CD6" w:rsidRDefault="001A7102" w:rsidP="001A7102">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14:paraId="705BA09A" w14:textId="77777777" w:rsidR="001A7102" w:rsidRPr="00713CD6" w:rsidRDefault="001A7102" w:rsidP="001A7102">
            <w:pPr>
              <w:tabs>
                <w:tab w:val="right" w:pos="2059"/>
              </w:tabs>
              <w:rPr>
                <w:rFonts w:cs="Arial"/>
                <w:bCs/>
                <w:color w:val="000000"/>
                <w:sz w:val="18"/>
                <w:szCs w:val="18"/>
              </w:rPr>
            </w:pPr>
            <w:proofErr w:type="gramStart"/>
            <w:r w:rsidRPr="00713CD6">
              <w:rPr>
                <w:rFonts w:cs="Arial"/>
                <w:bCs/>
                <w:color w:val="000000"/>
                <w:sz w:val="18"/>
                <w:szCs w:val="18"/>
              </w:rPr>
              <w:t>de</w:t>
            </w:r>
            <w:proofErr w:type="gramEnd"/>
            <w:r w:rsidRPr="00713CD6">
              <w:rPr>
                <w:rFonts w:cs="Arial"/>
                <w:bCs/>
                <w:color w:val="000000"/>
                <w:sz w:val="18"/>
                <w:szCs w:val="18"/>
              </w:rPr>
              <w:t xml:space="preserve"> capital</w:t>
            </w:r>
          </w:p>
        </w:tc>
        <w:tc>
          <w:tcPr>
            <w:tcW w:w="377" w:type="dxa"/>
            <w:tcBorders>
              <w:top w:val="nil"/>
              <w:left w:val="nil"/>
              <w:bottom w:val="nil"/>
              <w:right w:val="nil"/>
            </w:tcBorders>
            <w:vAlign w:val="center"/>
          </w:tcPr>
          <w:p w14:paraId="062D1954" w14:textId="77777777" w:rsidR="001A7102" w:rsidRPr="00713CD6" w:rsidRDefault="001A7102" w:rsidP="001A7102">
            <w:pPr>
              <w:tabs>
                <w:tab w:val="right" w:pos="2059"/>
              </w:tabs>
              <w:jc w:val="right"/>
              <w:rPr>
                <w:rFonts w:cs="Arial"/>
                <w:bCs/>
                <w:color w:val="000000"/>
                <w:sz w:val="18"/>
                <w:szCs w:val="18"/>
              </w:rPr>
            </w:pPr>
          </w:p>
        </w:tc>
        <w:tc>
          <w:tcPr>
            <w:tcW w:w="508" w:type="dxa"/>
            <w:gridSpan w:val="3"/>
            <w:tcBorders>
              <w:top w:val="nil"/>
              <w:left w:val="nil"/>
              <w:bottom w:val="nil"/>
              <w:right w:val="nil"/>
            </w:tcBorders>
          </w:tcPr>
          <w:p w14:paraId="0B3155DB" w14:textId="77777777" w:rsidR="001A7102" w:rsidRPr="00713CD6" w:rsidRDefault="001A7102" w:rsidP="001A7102">
            <w:pPr>
              <w:jc w:val="center"/>
              <w:rPr>
                <w:rFonts w:cs="Arial"/>
                <w:bCs/>
                <w:color w:val="000000"/>
                <w:sz w:val="18"/>
                <w:szCs w:val="18"/>
              </w:rPr>
            </w:pPr>
          </w:p>
        </w:tc>
        <w:tc>
          <w:tcPr>
            <w:tcW w:w="105" w:type="dxa"/>
            <w:tcBorders>
              <w:top w:val="nil"/>
              <w:left w:val="nil"/>
              <w:bottom w:val="nil"/>
              <w:right w:val="nil"/>
            </w:tcBorders>
          </w:tcPr>
          <w:p w14:paraId="7EB757B8"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5AAD31A4" w14:textId="77777777" w:rsidR="001A7102" w:rsidRPr="00713CD6" w:rsidRDefault="00B37DF1" w:rsidP="001A7102">
            <w:pPr>
              <w:jc w:val="right"/>
              <w:rPr>
                <w:rFonts w:cs="Arial"/>
                <w:bCs/>
                <w:color w:val="000000"/>
                <w:sz w:val="18"/>
                <w:szCs w:val="18"/>
              </w:rPr>
            </w:pPr>
            <w:r w:rsidRPr="00713CD6">
              <w:rPr>
                <w:rFonts w:cs="Arial"/>
                <w:bCs/>
                <w:color w:val="000000"/>
                <w:sz w:val="18"/>
                <w:szCs w:val="18"/>
              </w:rPr>
              <w:t>1.490</w:t>
            </w:r>
          </w:p>
        </w:tc>
        <w:tc>
          <w:tcPr>
            <w:tcW w:w="171" w:type="dxa"/>
            <w:tcBorders>
              <w:top w:val="nil"/>
              <w:left w:val="nil"/>
              <w:bottom w:val="nil"/>
              <w:right w:val="nil"/>
            </w:tcBorders>
          </w:tcPr>
          <w:p w14:paraId="41564DE6" w14:textId="77777777" w:rsidR="001A7102" w:rsidRPr="00713CD6" w:rsidRDefault="001A7102" w:rsidP="001A7102">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26F74AEC" w14:textId="77777777" w:rsidR="001A7102" w:rsidRPr="00713CD6" w:rsidRDefault="00E31958" w:rsidP="001A7102">
            <w:pPr>
              <w:jc w:val="right"/>
              <w:rPr>
                <w:rFonts w:cs="Arial"/>
                <w:bCs/>
                <w:color w:val="000000"/>
                <w:sz w:val="18"/>
                <w:szCs w:val="18"/>
              </w:rPr>
            </w:pPr>
            <w:r w:rsidRPr="00713CD6">
              <w:rPr>
                <w:rFonts w:cs="Arial"/>
                <w:bCs/>
                <w:color w:val="000000"/>
                <w:sz w:val="18"/>
                <w:szCs w:val="18"/>
              </w:rPr>
              <w:t>1.481</w:t>
            </w:r>
          </w:p>
        </w:tc>
      </w:tr>
      <w:tr w:rsidR="001A7102" w:rsidRPr="00713CD6" w14:paraId="4229FEE0" w14:textId="77777777">
        <w:trPr>
          <w:trHeight w:val="20"/>
          <w:jc w:val="center"/>
        </w:trPr>
        <w:tc>
          <w:tcPr>
            <w:tcW w:w="4505" w:type="dxa"/>
            <w:tcBorders>
              <w:top w:val="nil"/>
              <w:left w:val="single" w:sz="4" w:space="0" w:color="auto"/>
              <w:bottom w:val="nil"/>
              <w:right w:val="nil"/>
            </w:tcBorders>
            <w:vAlign w:val="center"/>
          </w:tcPr>
          <w:p w14:paraId="7E326C68" w14:textId="77777777" w:rsidR="001A7102" w:rsidRPr="00713CD6" w:rsidRDefault="001A7102" w:rsidP="001A7102">
            <w:pPr>
              <w:tabs>
                <w:tab w:val="right" w:pos="2108"/>
              </w:tabs>
              <w:rPr>
                <w:rFonts w:cs="Arial"/>
                <w:bCs/>
                <w:color w:val="000000"/>
                <w:sz w:val="18"/>
                <w:szCs w:val="18"/>
              </w:rPr>
            </w:pPr>
            <w:r w:rsidRPr="00713CD6">
              <w:rPr>
                <w:rFonts w:cs="Arial"/>
                <w:bCs/>
                <w:color w:val="000000"/>
                <w:sz w:val="18"/>
                <w:szCs w:val="18"/>
              </w:rPr>
              <w:t>Causas judiciais trabalhistas</w:t>
            </w:r>
          </w:p>
        </w:tc>
        <w:tc>
          <w:tcPr>
            <w:tcW w:w="447" w:type="dxa"/>
            <w:tcBorders>
              <w:top w:val="nil"/>
              <w:left w:val="nil"/>
              <w:bottom w:val="nil"/>
              <w:right w:val="nil"/>
            </w:tcBorders>
          </w:tcPr>
          <w:p w14:paraId="6F75C8FD" w14:textId="77777777" w:rsidR="001A7102" w:rsidRPr="00713CD6" w:rsidRDefault="00BE0D19" w:rsidP="001A7102">
            <w:pPr>
              <w:tabs>
                <w:tab w:val="right" w:pos="2108"/>
              </w:tabs>
              <w:jc w:val="center"/>
              <w:rPr>
                <w:rFonts w:cs="Arial"/>
                <w:bCs/>
                <w:color w:val="000000"/>
                <w:sz w:val="18"/>
                <w:szCs w:val="18"/>
              </w:rPr>
            </w:pPr>
            <w:hyperlink w:anchor="_11._CAUSAS_JUDICIAIS_1" w:history="1">
              <w:r w:rsidR="001A7102" w:rsidRPr="00713CD6">
                <w:rPr>
                  <w:rStyle w:val="Hyperlink"/>
                  <w:rFonts w:cs="Arial"/>
                  <w:bCs/>
                  <w:sz w:val="18"/>
                  <w:szCs w:val="18"/>
                </w:rPr>
                <w:t>11</w:t>
              </w:r>
            </w:hyperlink>
          </w:p>
        </w:tc>
        <w:tc>
          <w:tcPr>
            <w:tcW w:w="125" w:type="dxa"/>
            <w:tcBorders>
              <w:top w:val="nil"/>
              <w:left w:val="nil"/>
              <w:bottom w:val="nil"/>
              <w:right w:val="nil"/>
            </w:tcBorders>
          </w:tcPr>
          <w:p w14:paraId="14AC91D1" w14:textId="77777777" w:rsidR="001A7102" w:rsidRPr="00713CD6" w:rsidRDefault="001A7102" w:rsidP="001A7102">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3B62B4CD" w14:textId="77777777" w:rsidR="001A7102" w:rsidRPr="00713CD6" w:rsidRDefault="001A7102" w:rsidP="001A7102">
            <w:pPr>
              <w:tabs>
                <w:tab w:val="right" w:pos="2108"/>
              </w:tabs>
              <w:jc w:val="right"/>
              <w:rPr>
                <w:rFonts w:cs="Arial"/>
                <w:bCs/>
                <w:color w:val="000000"/>
                <w:sz w:val="18"/>
                <w:szCs w:val="18"/>
              </w:rPr>
            </w:pPr>
          </w:p>
        </w:tc>
        <w:tc>
          <w:tcPr>
            <w:tcW w:w="993" w:type="dxa"/>
            <w:tcBorders>
              <w:top w:val="nil"/>
              <w:left w:val="nil"/>
              <w:right w:val="nil"/>
            </w:tcBorders>
          </w:tcPr>
          <w:p w14:paraId="54BEE6F3" w14:textId="77777777" w:rsidR="001A7102" w:rsidRPr="00713CD6" w:rsidRDefault="00B37DF1" w:rsidP="001A7102">
            <w:pPr>
              <w:jc w:val="right"/>
              <w:rPr>
                <w:rFonts w:cs="Arial"/>
                <w:bCs/>
                <w:color w:val="000000"/>
                <w:sz w:val="18"/>
                <w:szCs w:val="18"/>
              </w:rPr>
            </w:pPr>
            <w:r w:rsidRPr="00713CD6">
              <w:rPr>
                <w:rFonts w:cs="Arial"/>
                <w:bCs/>
                <w:color w:val="000000"/>
                <w:sz w:val="18"/>
                <w:szCs w:val="18"/>
              </w:rPr>
              <w:t>6.972</w:t>
            </w:r>
          </w:p>
        </w:tc>
        <w:tc>
          <w:tcPr>
            <w:tcW w:w="115" w:type="dxa"/>
            <w:tcBorders>
              <w:top w:val="nil"/>
              <w:left w:val="nil"/>
              <w:right w:val="nil"/>
            </w:tcBorders>
            <w:vAlign w:val="center"/>
          </w:tcPr>
          <w:p w14:paraId="3AAEE73F" w14:textId="77777777" w:rsidR="001A7102" w:rsidRPr="00713CD6" w:rsidRDefault="001A7102" w:rsidP="001A7102">
            <w:pPr>
              <w:jc w:val="right"/>
              <w:rPr>
                <w:rFonts w:cs="Arial"/>
                <w:bCs/>
                <w:color w:val="000000"/>
                <w:sz w:val="18"/>
                <w:szCs w:val="18"/>
              </w:rPr>
            </w:pPr>
          </w:p>
        </w:tc>
        <w:tc>
          <w:tcPr>
            <w:tcW w:w="991" w:type="dxa"/>
            <w:tcBorders>
              <w:top w:val="nil"/>
              <w:left w:val="nil"/>
              <w:bottom w:val="nil"/>
              <w:right w:val="nil"/>
            </w:tcBorders>
          </w:tcPr>
          <w:p w14:paraId="62EA3619" w14:textId="77777777" w:rsidR="001A7102" w:rsidRPr="00713CD6" w:rsidRDefault="005D10AA" w:rsidP="001A7102">
            <w:pPr>
              <w:jc w:val="right"/>
              <w:rPr>
                <w:rFonts w:cs="Arial"/>
                <w:bCs/>
                <w:color w:val="000000"/>
                <w:sz w:val="18"/>
                <w:szCs w:val="18"/>
              </w:rPr>
            </w:pPr>
            <w:r w:rsidRPr="00713CD6">
              <w:rPr>
                <w:rFonts w:cs="Arial"/>
                <w:bCs/>
                <w:color w:val="000000"/>
                <w:sz w:val="18"/>
                <w:szCs w:val="18"/>
              </w:rPr>
              <w:t>7.923</w:t>
            </w:r>
          </w:p>
        </w:tc>
        <w:tc>
          <w:tcPr>
            <w:tcW w:w="182" w:type="dxa"/>
            <w:gridSpan w:val="2"/>
            <w:tcBorders>
              <w:top w:val="nil"/>
              <w:left w:val="nil"/>
              <w:bottom w:val="nil"/>
              <w:right w:val="nil"/>
            </w:tcBorders>
          </w:tcPr>
          <w:p w14:paraId="4E2A5198" w14:textId="77777777" w:rsidR="001A7102" w:rsidRPr="00713CD6" w:rsidRDefault="001A7102" w:rsidP="001A7102">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14:paraId="48891F5E" w14:textId="77777777" w:rsidR="001A7102" w:rsidRPr="00713CD6" w:rsidRDefault="001A7102" w:rsidP="001A7102">
            <w:pPr>
              <w:tabs>
                <w:tab w:val="right" w:pos="2059"/>
              </w:tabs>
              <w:rPr>
                <w:rFonts w:cs="Arial"/>
                <w:bCs/>
                <w:color w:val="000000"/>
                <w:sz w:val="18"/>
                <w:szCs w:val="18"/>
              </w:rPr>
            </w:pPr>
            <w:r w:rsidRPr="00713CD6">
              <w:rPr>
                <w:rFonts w:cs="Arial"/>
                <w:bCs/>
                <w:color w:val="000000"/>
                <w:sz w:val="18"/>
                <w:szCs w:val="18"/>
              </w:rPr>
              <w:t>Obrigações fiscais a recolher</w:t>
            </w:r>
          </w:p>
        </w:tc>
        <w:tc>
          <w:tcPr>
            <w:tcW w:w="377" w:type="dxa"/>
            <w:tcBorders>
              <w:top w:val="nil"/>
              <w:left w:val="nil"/>
              <w:bottom w:val="nil"/>
              <w:right w:val="nil"/>
            </w:tcBorders>
            <w:vAlign w:val="center"/>
          </w:tcPr>
          <w:p w14:paraId="4F85293F" w14:textId="77777777" w:rsidR="001A7102" w:rsidRPr="00713CD6" w:rsidRDefault="001A7102" w:rsidP="001A7102">
            <w:pPr>
              <w:tabs>
                <w:tab w:val="right" w:pos="2059"/>
              </w:tabs>
              <w:jc w:val="right"/>
              <w:rPr>
                <w:rFonts w:cs="Arial"/>
                <w:bCs/>
                <w:color w:val="000000"/>
                <w:sz w:val="18"/>
                <w:szCs w:val="18"/>
              </w:rPr>
            </w:pPr>
          </w:p>
        </w:tc>
        <w:tc>
          <w:tcPr>
            <w:tcW w:w="508" w:type="dxa"/>
            <w:gridSpan w:val="3"/>
            <w:tcBorders>
              <w:top w:val="nil"/>
              <w:left w:val="nil"/>
              <w:bottom w:val="nil"/>
              <w:right w:val="nil"/>
            </w:tcBorders>
          </w:tcPr>
          <w:p w14:paraId="428C3665" w14:textId="77777777" w:rsidR="001A7102" w:rsidRPr="00713CD6" w:rsidRDefault="00BE0D19" w:rsidP="001A7102">
            <w:pPr>
              <w:jc w:val="center"/>
              <w:rPr>
                <w:rFonts w:cs="Arial"/>
                <w:bCs/>
                <w:color w:val="000000"/>
                <w:sz w:val="18"/>
                <w:szCs w:val="18"/>
              </w:rPr>
            </w:pPr>
            <w:hyperlink w:anchor="_18._OBRIGAÇÕES_FISCAIS_1" w:history="1">
              <w:r w:rsidR="001A7102" w:rsidRPr="00713CD6">
                <w:rPr>
                  <w:rStyle w:val="Hyperlink"/>
                  <w:rFonts w:cs="Arial"/>
                  <w:bCs/>
                  <w:sz w:val="18"/>
                  <w:szCs w:val="18"/>
                </w:rPr>
                <w:t>18</w:t>
              </w:r>
            </w:hyperlink>
          </w:p>
        </w:tc>
        <w:tc>
          <w:tcPr>
            <w:tcW w:w="105" w:type="dxa"/>
            <w:tcBorders>
              <w:top w:val="nil"/>
              <w:left w:val="nil"/>
              <w:bottom w:val="nil"/>
              <w:right w:val="nil"/>
            </w:tcBorders>
          </w:tcPr>
          <w:p w14:paraId="180F98BC"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2963282F" w14:textId="77777777" w:rsidR="001A7102" w:rsidRPr="00713CD6" w:rsidRDefault="00B37DF1" w:rsidP="001A7102">
            <w:pPr>
              <w:jc w:val="right"/>
              <w:rPr>
                <w:rFonts w:cs="Arial"/>
                <w:bCs/>
                <w:color w:val="000000"/>
                <w:sz w:val="18"/>
                <w:szCs w:val="18"/>
              </w:rPr>
            </w:pPr>
            <w:r w:rsidRPr="00713CD6">
              <w:rPr>
                <w:rFonts w:cs="Arial"/>
                <w:bCs/>
                <w:color w:val="000000"/>
                <w:sz w:val="18"/>
                <w:szCs w:val="18"/>
              </w:rPr>
              <w:t>12.591</w:t>
            </w:r>
          </w:p>
        </w:tc>
        <w:tc>
          <w:tcPr>
            <w:tcW w:w="171" w:type="dxa"/>
            <w:tcBorders>
              <w:top w:val="nil"/>
              <w:left w:val="nil"/>
              <w:bottom w:val="nil"/>
              <w:right w:val="nil"/>
            </w:tcBorders>
          </w:tcPr>
          <w:p w14:paraId="5C095C47" w14:textId="77777777" w:rsidR="001A7102" w:rsidRPr="00713CD6" w:rsidRDefault="001A7102" w:rsidP="001A7102">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6E25FB63" w14:textId="77777777" w:rsidR="001A7102" w:rsidRPr="00713CD6" w:rsidRDefault="00E31958" w:rsidP="001A7102">
            <w:pPr>
              <w:jc w:val="right"/>
              <w:rPr>
                <w:rFonts w:cs="Arial"/>
                <w:bCs/>
                <w:color w:val="000000"/>
                <w:sz w:val="18"/>
                <w:szCs w:val="18"/>
              </w:rPr>
            </w:pPr>
            <w:r w:rsidRPr="00713CD6">
              <w:rPr>
                <w:rFonts w:cs="Arial"/>
                <w:bCs/>
                <w:color w:val="000000"/>
                <w:sz w:val="18"/>
                <w:szCs w:val="18"/>
              </w:rPr>
              <w:t>12.831</w:t>
            </w:r>
          </w:p>
        </w:tc>
      </w:tr>
      <w:tr w:rsidR="001A7102" w:rsidRPr="00713CD6" w14:paraId="00C92F91" w14:textId="77777777">
        <w:trPr>
          <w:trHeight w:val="20"/>
          <w:jc w:val="center"/>
        </w:trPr>
        <w:tc>
          <w:tcPr>
            <w:tcW w:w="4505" w:type="dxa"/>
            <w:tcBorders>
              <w:top w:val="nil"/>
              <w:left w:val="single" w:sz="4" w:space="0" w:color="auto"/>
              <w:bottom w:val="nil"/>
              <w:right w:val="nil"/>
            </w:tcBorders>
            <w:vAlign w:val="center"/>
          </w:tcPr>
          <w:p w14:paraId="60239F3B" w14:textId="77777777" w:rsidR="001A7102" w:rsidRPr="00713CD6" w:rsidRDefault="001A7102" w:rsidP="001A7102">
            <w:pPr>
              <w:tabs>
                <w:tab w:val="right" w:pos="2108"/>
              </w:tabs>
              <w:rPr>
                <w:rFonts w:cs="Arial"/>
                <w:bCs/>
                <w:color w:val="000000"/>
                <w:sz w:val="18"/>
                <w:szCs w:val="18"/>
              </w:rPr>
            </w:pPr>
            <w:r w:rsidRPr="00713CD6">
              <w:rPr>
                <w:rFonts w:cs="Arial"/>
                <w:bCs/>
                <w:color w:val="000000"/>
                <w:sz w:val="18"/>
                <w:szCs w:val="18"/>
              </w:rPr>
              <w:t xml:space="preserve">Outros valores                                                               </w:t>
            </w:r>
          </w:p>
        </w:tc>
        <w:tc>
          <w:tcPr>
            <w:tcW w:w="447" w:type="dxa"/>
            <w:tcBorders>
              <w:top w:val="nil"/>
              <w:left w:val="nil"/>
              <w:bottom w:val="nil"/>
              <w:right w:val="nil"/>
            </w:tcBorders>
          </w:tcPr>
          <w:p w14:paraId="51A07BB1" w14:textId="77777777" w:rsidR="001A7102" w:rsidRPr="00713CD6" w:rsidRDefault="00BE0D19" w:rsidP="001A7102">
            <w:pPr>
              <w:tabs>
                <w:tab w:val="right" w:pos="2108"/>
              </w:tabs>
              <w:jc w:val="center"/>
              <w:rPr>
                <w:rFonts w:cs="Arial"/>
                <w:bCs/>
                <w:color w:val="000000"/>
                <w:sz w:val="18"/>
                <w:szCs w:val="18"/>
              </w:rPr>
            </w:pPr>
            <w:hyperlink w:anchor="_12._OUTROS_VALORES_1" w:history="1">
              <w:r w:rsidR="001A7102" w:rsidRPr="00713CD6">
                <w:rPr>
                  <w:rStyle w:val="Hyperlink"/>
                  <w:rFonts w:cs="Arial"/>
                  <w:bCs/>
                  <w:sz w:val="18"/>
                  <w:szCs w:val="18"/>
                </w:rPr>
                <w:t>12</w:t>
              </w:r>
            </w:hyperlink>
          </w:p>
        </w:tc>
        <w:tc>
          <w:tcPr>
            <w:tcW w:w="125" w:type="dxa"/>
            <w:tcBorders>
              <w:top w:val="nil"/>
              <w:left w:val="nil"/>
              <w:bottom w:val="nil"/>
              <w:right w:val="nil"/>
            </w:tcBorders>
          </w:tcPr>
          <w:p w14:paraId="14B6064D" w14:textId="77777777" w:rsidR="001A7102" w:rsidRPr="00713CD6" w:rsidRDefault="001A7102" w:rsidP="001A7102">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14:paraId="261C7903" w14:textId="77777777" w:rsidR="001A7102" w:rsidRPr="00713CD6" w:rsidRDefault="001A7102" w:rsidP="001A7102">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14:paraId="2D5B350B" w14:textId="77777777" w:rsidR="001A7102" w:rsidRPr="00713CD6" w:rsidRDefault="001A7102" w:rsidP="001A7102">
            <w:pPr>
              <w:jc w:val="right"/>
              <w:rPr>
                <w:rFonts w:cs="Arial"/>
                <w:bCs/>
                <w:color w:val="000000"/>
                <w:sz w:val="18"/>
                <w:szCs w:val="18"/>
              </w:rPr>
            </w:pPr>
            <w:r w:rsidRPr="00713CD6">
              <w:rPr>
                <w:rFonts w:cs="Arial"/>
                <w:bCs/>
                <w:color w:val="000000"/>
                <w:sz w:val="18"/>
                <w:szCs w:val="18"/>
              </w:rPr>
              <w:t>2.051</w:t>
            </w:r>
          </w:p>
        </w:tc>
        <w:tc>
          <w:tcPr>
            <w:tcW w:w="115" w:type="dxa"/>
            <w:tcBorders>
              <w:top w:val="nil"/>
              <w:left w:val="nil"/>
              <w:right w:val="nil"/>
            </w:tcBorders>
            <w:vAlign w:val="center"/>
          </w:tcPr>
          <w:p w14:paraId="1F0EAF61" w14:textId="77777777" w:rsidR="001A7102" w:rsidRPr="00713CD6" w:rsidRDefault="001A7102" w:rsidP="001A7102">
            <w:pPr>
              <w:jc w:val="right"/>
              <w:rPr>
                <w:rFonts w:cs="Arial"/>
                <w:bCs/>
                <w:color w:val="000000"/>
                <w:sz w:val="18"/>
                <w:szCs w:val="18"/>
              </w:rPr>
            </w:pPr>
          </w:p>
        </w:tc>
        <w:tc>
          <w:tcPr>
            <w:tcW w:w="991" w:type="dxa"/>
            <w:tcBorders>
              <w:top w:val="nil"/>
              <w:left w:val="nil"/>
              <w:bottom w:val="single" w:sz="4" w:space="0" w:color="auto"/>
              <w:right w:val="nil"/>
            </w:tcBorders>
          </w:tcPr>
          <w:p w14:paraId="116AE18D" w14:textId="77777777" w:rsidR="001A7102" w:rsidRPr="00713CD6" w:rsidRDefault="009B4CB1" w:rsidP="001A7102">
            <w:pPr>
              <w:jc w:val="right"/>
              <w:rPr>
                <w:rFonts w:cs="Arial"/>
                <w:bCs/>
                <w:color w:val="000000"/>
                <w:sz w:val="18"/>
                <w:szCs w:val="18"/>
              </w:rPr>
            </w:pPr>
            <w:r w:rsidRPr="00713CD6">
              <w:rPr>
                <w:rFonts w:cs="Arial"/>
                <w:bCs/>
                <w:color w:val="000000"/>
                <w:sz w:val="18"/>
                <w:szCs w:val="18"/>
              </w:rPr>
              <w:t>2.051</w:t>
            </w:r>
          </w:p>
        </w:tc>
        <w:tc>
          <w:tcPr>
            <w:tcW w:w="182" w:type="dxa"/>
            <w:gridSpan w:val="2"/>
            <w:tcBorders>
              <w:top w:val="nil"/>
              <w:left w:val="nil"/>
              <w:bottom w:val="nil"/>
              <w:right w:val="nil"/>
            </w:tcBorders>
          </w:tcPr>
          <w:p w14:paraId="4C5B925F" w14:textId="77777777" w:rsidR="001A7102" w:rsidRPr="00713CD6" w:rsidRDefault="001A7102" w:rsidP="001A7102">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14:paraId="700B3088" w14:textId="77777777" w:rsidR="001A7102" w:rsidRPr="00713CD6" w:rsidRDefault="001A7102" w:rsidP="001A7102">
            <w:pPr>
              <w:tabs>
                <w:tab w:val="right" w:pos="2059"/>
              </w:tabs>
              <w:rPr>
                <w:rFonts w:cs="Arial"/>
                <w:bCs/>
                <w:color w:val="000000"/>
                <w:sz w:val="18"/>
                <w:szCs w:val="18"/>
              </w:rPr>
            </w:pPr>
            <w:r w:rsidRPr="00713CD6">
              <w:rPr>
                <w:rFonts w:cs="Arial"/>
                <w:bCs/>
                <w:color w:val="000000"/>
                <w:sz w:val="18"/>
                <w:szCs w:val="18"/>
              </w:rPr>
              <w:t>Provisão para contingências</w:t>
            </w:r>
          </w:p>
        </w:tc>
        <w:tc>
          <w:tcPr>
            <w:tcW w:w="377" w:type="dxa"/>
            <w:tcBorders>
              <w:top w:val="nil"/>
              <w:left w:val="nil"/>
              <w:bottom w:val="nil"/>
              <w:right w:val="nil"/>
            </w:tcBorders>
            <w:vAlign w:val="center"/>
          </w:tcPr>
          <w:p w14:paraId="7851D26E" w14:textId="77777777" w:rsidR="001A7102" w:rsidRPr="00713CD6" w:rsidRDefault="001A7102" w:rsidP="001A7102">
            <w:pPr>
              <w:tabs>
                <w:tab w:val="right" w:pos="2059"/>
              </w:tabs>
              <w:jc w:val="right"/>
              <w:rPr>
                <w:rFonts w:cs="Arial"/>
                <w:bCs/>
                <w:color w:val="000000"/>
                <w:sz w:val="18"/>
                <w:szCs w:val="18"/>
              </w:rPr>
            </w:pPr>
          </w:p>
        </w:tc>
        <w:tc>
          <w:tcPr>
            <w:tcW w:w="508" w:type="dxa"/>
            <w:gridSpan w:val="3"/>
            <w:tcBorders>
              <w:top w:val="nil"/>
              <w:left w:val="nil"/>
              <w:bottom w:val="nil"/>
              <w:right w:val="nil"/>
            </w:tcBorders>
          </w:tcPr>
          <w:p w14:paraId="7602BE11" w14:textId="77777777" w:rsidR="001A7102" w:rsidRPr="00713CD6" w:rsidRDefault="00BE0D19" w:rsidP="001A7102">
            <w:pPr>
              <w:jc w:val="center"/>
              <w:rPr>
                <w:rFonts w:cs="Arial"/>
                <w:bCs/>
                <w:color w:val="000000"/>
                <w:sz w:val="18"/>
                <w:szCs w:val="18"/>
              </w:rPr>
            </w:pPr>
            <w:hyperlink w:anchor="_22._PROVISÃO_PARA_1" w:history="1">
              <w:r w:rsidR="001A7102" w:rsidRPr="00713CD6">
                <w:rPr>
                  <w:rStyle w:val="Hyperlink"/>
                  <w:rFonts w:cs="Arial"/>
                  <w:bCs/>
                  <w:sz w:val="18"/>
                  <w:szCs w:val="18"/>
                </w:rPr>
                <w:t>22</w:t>
              </w:r>
            </w:hyperlink>
          </w:p>
        </w:tc>
        <w:tc>
          <w:tcPr>
            <w:tcW w:w="105" w:type="dxa"/>
            <w:tcBorders>
              <w:top w:val="nil"/>
              <w:left w:val="nil"/>
              <w:bottom w:val="nil"/>
              <w:right w:val="nil"/>
            </w:tcBorders>
          </w:tcPr>
          <w:p w14:paraId="624298F8" w14:textId="77777777" w:rsidR="001A7102" w:rsidRPr="00713CD6" w:rsidRDefault="001A7102" w:rsidP="001A7102">
            <w:pPr>
              <w:jc w:val="right"/>
              <w:rPr>
                <w:rFonts w:cs="Arial"/>
                <w:bCs/>
                <w:color w:val="000000"/>
                <w:sz w:val="18"/>
                <w:szCs w:val="18"/>
              </w:rPr>
            </w:pPr>
          </w:p>
        </w:tc>
        <w:tc>
          <w:tcPr>
            <w:tcW w:w="1470" w:type="dxa"/>
            <w:tcBorders>
              <w:top w:val="nil"/>
              <w:left w:val="nil"/>
              <w:bottom w:val="single" w:sz="4" w:space="0" w:color="auto"/>
              <w:right w:val="nil"/>
            </w:tcBorders>
            <w:vAlign w:val="center"/>
          </w:tcPr>
          <w:p w14:paraId="2FF3599B" w14:textId="77777777" w:rsidR="001A7102" w:rsidRPr="00713CD6" w:rsidRDefault="00B37DF1" w:rsidP="001A7102">
            <w:pPr>
              <w:jc w:val="right"/>
              <w:rPr>
                <w:rFonts w:cs="Arial"/>
                <w:bCs/>
                <w:color w:val="000000"/>
                <w:sz w:val="18"/>
                <w:szCs w:val="18"/>
              </w:rPr>
            </w:pPr>
            <w:r w:rsidRPr="00713CD6">
              <w:rPr>
                <w:rFonts w:cs="Arial"/>
                <w:bCs/>
                <w:color w:val="000000"/>
                <w:sz w:val="18"/>
                <w:szCs w:val="18"/>
              </w:rPr>
              <w:t>27.449</w:t>
            </w:r>
          </w:p>
        </w:tc>
        <w:tc>
          <w:tcPr>
            <w:tcW w:w="171" w:type="dxa"/>
            <w:tcBorders>
              <w:top w:val="nil"/>
              <w:left w:val="nil"/>
              <w:bottom w:val="nil"/>
              <w:right w:val="nil"/>
            </w:tcBorders>
          </w:tcPr>
          <w:p w14:paraId="25C15E49" w14:textId="77777777" w:rsidR="001A7102" w:rsidRPr="00713CD6" w:rsidRDefault="001A7102" w:rsidP="001A7102">
            <w:pPr>
              <w:jc w:val="right"/>
              <w:rPr>
                <w:rFonts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14:paraId="064ADB3C" w14:textId="77777777" w:rsidR="001A7102" w:rsidRPr="00713CD6" w:rsidRDefault="00E31958" w:rsidP="001A7102">
            <w:pPr>
              <w:jc w:val="right"/>
              <w:rPr>
                <w:rFonts w:cs="Arial"/>
                <w:bCs/>
                <w:color w:val="000000"/>
                <w:sz w:val="18"/>
                <w:szCs w:val="18"/>
              </w:rPr>
            </w:pPr>
            <w:r w:rsidRPr="00713CD6">
              <w:rPr>
                <w:rFonts w:cs="Arial"/>
                <w:bCs/>
                <w:color w:val="000000"/>
                <w:sz w:val="18"/>
                <w:szCs w:val="18"/>
              </w:rPr>
              <w:t>30.391</w:t>
            </w:r>
          </w:p>
        </w:tc>
      </w:tr>
      <w:tr w:rsidR="001A7102" w:rsidRPr="00713CD6" w14:paraId="6BF19793" w14:textId="77777777">
        <w:trPr>
          <w:trHeight w:val="20"/>
          <w:jc w:val="center"/>
        </w:trPr>
        <w:tc>
          <w:tcPr>
            <w:tcW w:w="4505" w:type="dxa"/>
            <w:tcBorders>
              <w:top w:val="nil"/>
              <w:left w:val="single" w:sz="4" w:space="0" w:color="auto"/>
              <w:bottom w:val="nil"/>
              <w:right w:val="nil"/>
            </w:tcBorders>
            <w:vAlign w:val="center"/>
          </w:tcPr>
          <w:p w14:paraId="41328BF1" w14:textId="77777777" w:rsidR="001A7102" w:rsidRPr="00713CD6" w:rsidRDefault="001A7102" w:rsidP="001A7102">
            <w:pPr>
              <w:tabs>
                <w:tab w:val="right" w:pos="2108"/>
              </w:tabs>
              <w:rPr>
                <w:rFonts w:cs="Arial"/>
                <w:b/>
                <w:bCs/>
                <w:color w:val="000000"/>
                <w:sz w:val="18"/>
                <w:szCs w:val="18"/>
              </w:rPr>
            </w:pPr>
            <w:r w:rsidRPr="00713CD6">
              <w:rPr>
                <w:rFonts w:cs="Arial"/>
                <w:b/>
                <w:bCs/>
                <w:color w:val="000000"/>
                <w:sz w:val="18"/>
                <w:szCs w:val="18"/>
              </w:rPr>
              <w:t>Total do realizável a longo prazo</w:t>
            </w:r>
          </w:p>
        </w:tc>
        <w:tc>
          <w:tcPr>
            <w:tcW w:w="447" w:type="dxa"/>
            <w:tcBorders>
              <w:top w:val="nil"/>
              <w:left w:val="nil"/>
              <w:bottom w:val="nil"/>
              <w:right w:val="nil"/>
            </w:tcBorders>
          </w:tcPr>
          <w:p w14:paraId="4B2F7438" w14:textId="77777777" w:rsidR="001A7102" w:rsidRPr="00713CD6" w:rsidRDefault="001A7102" w:rsidP="001A7102">
            <w:pPr>
              <w:tabs>
                <w:tab w:val="right" w:pos="2108"/>
              </w:tabs>
              <w:jc w:val="center"/>
              <w:rPr>
                <w:rFonts w:cs="Arial"/>
                <w:bCs/>
                <w:color w:val="000000"/>
                <w:sz w:val="18"/>
                <w:szCs w:val="18"/>
              </w:rPr>
            </w:pPr>
          </w:p>
        </w:tc>
        <w:tc>
          <w:tcPr>
            <w:tcW w:w="125" w:type="dxa"/>
            <w:tcBorders>
              <w:top w:val="nil"/>
              <w:left w:val="nil"/>
              <w:bottom w:val="nil"/>
              <w:right w:val="nil"/>
            </w:tcBorders>
          </w:tcPr>
          <w:p w14:paraId="768A5B36" w14:textId="77777777" w:rsidR="001A7102" w:rsidRPr="00713CD6" w:rsidRDefault="001A7102" w:rsidP="001A7102">
            <w:pPr>
              <w:tabs>
                <w:tab w:val="right" w:pos="2108"/>
              </w:tabs>
              <w:jc w:val="right"/>
              <w:rPr>
                <w:rFonts w:cs="Arial"/>
                <w:b/>
                <w:bCs/>
                <w:color w:val="000000"/>
                <w:sz w:val="18"/>
                <w:szCs w:val="18"/>
              </w:rPr>
            </w:pPr>
          </w:p>
        </w:tc>
        <w:tc>
          <w:tcPr>
            <w:tcW w:w="20" w:type="dxa"/>
            <w:tcBorders>
              <w:top w:val="nil"/>
              <w:left w:val="nil"/>
              <w:right w:val="nil"/>
            </w:tcBorders>
            <w:tcMar>
              <w:left w:w="0" w:type="dxa"/>
              <w:right w:w="0" w:type="dxa"/>
            </w:tcMar>
            <w:vAlign w:val="center"/>
          </w:tcPr>
          <w:p w14:paraId="34DA22C6" w14:textId="77777777" w:rsidR="001A7102" w:rsidRPr="00713CD6" w:rsidRDefault="001A7102" w:rsidP="001A7102">
            <w:pPr>
              <w:tabs>
                <w:tab w:val="right" w:pos="2108"/>
              </w:tabs>
              <w:jc w:val="right"/>
              <w:rPr>
                <w:rFonts w:cs="Arial"/>
                <w:b/>
                <w:bCs/>
                <w:color w:val="000000"/>
                <w:sz w:val="18"/>
                <w:szCs w:val="18"/>
              </w:rPr>
            </w:pPr>
          </w:p>
        </w:tc>
        <w:tc>
          <w:tcPr>
            <w:tcW w:w="993" w:type="dxa"/>
            <w:tcBorders>
              <w:top w:val="single" w:sz="4" w:space="0" w:color="auto"/>
              <w:left w:val="nil"/>
              <w:bottom w:val="single" w:sz="4" w:space="0" w:color="auto"/>
              <w:right w:val="nil"/>
            </w:tcBorders>
            <w:vAlign w:val="center"/>
          </w:tcPr>
          <w:p w14:paraId="2F74DF05" w14:textId="77777777" w:rsidR="001A7102" w:rsidRPr="00713CD6" w:rsidRDefault="001A7102" w:rsidP="00B37DF1">
            <w:pPr>
              <w:jc w:val="right"/>
              <w:rPr>
                <w:rFonts w:cs="Arial"/>
                <w:b/>
                <w:bCs/>
                <w:color w:val="000000"/>
                <w:sz w:val="18"/>
                <w:szCs w:val="18"/>
              </w:rPr>
            </w:pPr>
            <w:r w:rsidRPr="00713CD6">
              <w:rPr>
                <w:rFonts w:cs="Arial"/>
                <w:b/>
                <w:bCs/>
                <w:color w:val="000000"/>
                <w:sz w:val="18"/>
                <w:szCs w:val="18"/>
              </w:rPr>
              <w:t>44.</w:t>
            </w:r>
            <w:r w:rsidR="00B37DF1" w:rsidRPr="00713CD6">
              <w:rPr>
                <w:rFonts w:cs="Arial"/>
                <w:b/>
                <w:bCs/>
                <w:color w:val="000000"/>
                <w:sz w:val="18"/>
                <w:szCs w:val="18"/>
              </w:rPr>
              <w:t>523</w:t>
            </w:r>
          </w:p>
        </w:tc>
        <w:tc>
          <w:tcPr>
            <w:tcW w:w="115" w:type="dxa"/>
            <w:tcBorders>
              <w:left w:val="nil"/>
              <w:right w:val="nil"/>
            </w:tcBorders>
            <w:vAlign w:val="center"/>
          </w:tcPr>
          <w:p w14:paraId="319C9B88" w14:textId="77777777" w:rsidR="001A7102" w:rsidRPr="00713CD6" w:rsidRDefault="001A7102" w:rsidP="001A7102">
            <w:pPr>
              <w:jc w:val="right"/>
              <w:rPr>
                <w:rFonts w:cs="Arial"/>
                <w:b/>
                <w:bCs/>
                <w:color w:val="000000"/>
                <w:sz w:val="18"/>
                <w:szCs w:val="18"/>
              </w:rPr>
            </w:pPr>
          </w:p>
        </w:tc>
        <w:tc>
          <w:tcPr>
            <w:tcW w:w="991" w:type="dxa"/>
            <w:tcBorders>
              <w:top w:val="single" w:sz="4" w:space="0" w:color="auto"/>
              <w:left w:val="nil"/>
              <w:bottom w:val="single" w:sz="4" w:space="0" w:color="auto"/>
              <w:right w:val="nil"/>
            </w:tcBorders>
            <w:vAlign w:val="center"/>
          </w:tcPr>
          <w:p w14:paraId="60078CA4" w14:textId="77777777" w:rsidR="001A7102" w:rsidRPr="00713CD6" w:rsidRDefault="005D10AA" w:rsidP="001A7102">
            <w:pPr>
              <w:jc w:val="right"/>
              <w:rPr>
                <w:rFonts w:cs="Arial"/>
                <w:b/>
                <w:bCs/>
                <w:color w:val="000000"/>
                <w:sz w:val="18"/>
                <w:szCs w:val="18"/>
              </w:rPr>
            </w:pPr>
            <w:r w:rsidRPr="00713CD6">
              <w:rPr>
                <w:rFonts w:cs="Arial"/>
                <w:b/>
                <w:bCs/>
                <w:color w:val="000000"/>
                <w:sz w:val="18"/>
                <w:szCs w:val="18"/>
              </w:rPr>
              <w:t>44.195</w:t>
            </w:r>
          </w:p>
        </w:tc>
        <w:tc>
          <w:tcPr>
            <w:tcW w:w="182" w:type="dxa"/>
            <w:gridSpan w:val="2"/>
            <w:tcBorders>
              <w:top w:val="nil"/>
              <w:left w:val="nil"/>
              <w:right w:val="nil"/>
            </w:tcBorders>
          </w:tcPr>
          <w:p w14:paraId="1CAB606C" w14:textId="77777777" w:rsidR="001A7102" w:rsidRPr="00713CD6" w:rsidRDefault="001A7102" w:rsidP="001A7102">
            <w:pPr>
              <w:tabs>
                <w:tab w:val="right" w:pos="2059"/>
              </w:tabs>
              <w:rPr>
                <w:rFonts w:cs="Arial"/>
                <w:bCs/>
                <w:color w:val="000000"/>
                <w:sz w:val="18"/>
                <w:szCs w:val="18"/>
              </w:rPr>
            </w:pPr>
          </w:p>
        </w:tc>
        <w:tc>
          <w:tcPr>
            <w:tcW w:w="3059" w:type="dxa"/>
            <w:gridSpan w:val="3"/>
            <w:tcBorders>
              <w:top w:val="nil"/>
              <w:left w:val="nil"/>
              <w:bottom w:val="nil"/>
              <w:right w:val="nil"/>
            </w:tcBorders>
            <w:vAlign w:val="center"/>
          </w:tcPr>
          <w:p w14:paraId="759ED7D6" w14:textId="77777777" w:rsidR="001A7102" w:rsidRPr="00713CD6" w:rsidRDefault="001A7102" w:rsidP="001A7102">
            <w:pPr>
              <w:tabs>
                <w:tab w:val="right" w:pos="2059"/>
              </w:tabs>
              <w:rPr>
                <w:rFonts w:cs="Arial"/>
                <w:b/>
                <w:bCs/>
                <w:color w:val="000000"/>
                <w:sz w:val="18"/>
                <w:szCs w:val="18"/>
              </w:rPr>
            </w:pPr>
            <w:r w:rsidRPr="00713CD6">
              <w:rPr>
                <w:rFonts w:cs="Arial"/>
                <w:b/>
                <w:bCs/>
                <w:color w:val="000000"/>
                <w:sz w:val="18"/>
                <w:szCs w:val="18"/>
              </w:rPr>
              <w:t>Total do passivo não circulante</w:t>
            </w:r>
          </w:p>
        </w:tc>
        <w:tc>
          <w:tcPr>
            <w:tcW w:w="508" w:type="dxa"/>
            <w:gridSpan w:val="3"/>
            <w:tcBorders>
              <w:top w:val="nil"/>
              <w:left w:val="nil"/>
              <w:bottom w:val="nil"/>
              <w:right w:val="nil"/>
            </w:tcBorders>
          </w:tcPr>
          <w:p w14:paraId="69CB2D51" w14:textId="77777777" w:rsidR="001A7102" w:rsidRPr="00713CD6" w:rsidRDefault="001A7102" w:rsidP="001A7102">
            <w:pPr>
              <w:jc w:val="center"/>
              <w:rPr>
                <w:rFonts w:cs="Arial"/>
                <w:b/>
                <w:bCs/>
                <w:color w:val="000000"/>
                <w:sz w:val="18"/>
                <w:szCs w:val="18"/>
              </w:rPr>
            </w:pPr>
          </w:p>
        </w:tc>
        <w:tc>
          <w:tcPr>
            <w:tcW w:w="105" w:type="dxa"/>
            <w:tcBorders>
              <w:top w:val="nil"/>
              <w:left w:val="nil"/>
              <w:bottom w:val="nil"/>
              <w:right w:val="nil"/>
            </w:tcBorders>
          </w:tcPr>
          <w:p w14:paraId="329670F1" w14:textId="77777777" w:rsidR="001A7102" w:rsidRPr="00713CD6" w:rsidRDefault="001A7102" w:rsidP="001A7102">
            <w:pPr>
              <w:jc w:val="right"/>
              <w:rPr>
                <w:rFonts w:cs="Arial"/>
                <w:b/>
                <w:bCs/>
                <w:color w:val="000000"/>
                <w:sz w:val="18"/>
                <w:szCs w:val="18"/>
              </w:rPr>
            </w:pPr>
          </w:p>
        </w:tc>
        <w:tc>
          <w:tcPr>
            <w:tcW w:w="1470" w:type="dxa"/>
            <w:tcBorders>
              <w:top w:val="single" w:sz="4" w:space="0" w:color="auto"/>
              <w:left w:val="nil"/>
              <w:bottom w:val="single" w:sz="2" w:space="0" w:color="000000"/>
              <w:right w:val="nil"/>
            </w:tcBorders>
            <w:vAlign w:val="center"/>
          </w:tcPr>
          <w:p w14:paraId="50779256" w14:textId="77777777" w:rsidR="001A7102" w:rsidRPr="00713CD6" w:rsidRDefault="00B37DF1" w:rsidP="001A7102">
            <w:pPr>
              <w:jc w:val="right"/>
              <w:rPr>
                <w:rFonts w:cs="Arial"/>
                <w:b/>
                <w:bCs/>
                <w:color w:val="000000"/>
                <w:sz w:val="18"/>
                <w:szCs w:val="18"/>
              </w:rPr>
            </w:pPr>
            <w:r w:rsidRPr="00713CD6">
              <w:rPr>
                <w:rFonts w:cs="Arial"/>
                <w:b/>
                <w:bCs/>
                <w:color w:val="000000"/>
                <w:sz w:val="18"/>
                <w:szCs w:val="18"/>
              </w:rPr>
              <w:t>41.530</w:t>
            </w:r>
          </w:p>
        </w:tc>
        <w:tc>
          <w:tcPr>
            <w:tcW w:w="171" w:type="dxa"/>
            <w:tcBorders>
              <w:top w:val="nil"/>
              <w:left w:val="nil"/>
              <w:bottom w:val="nil"/>
              <w:right w:val="nil"/>
            </w:tcBorders>
          </w:tcPr>
          <w:p w14:paraId="1635BD58" w14:textId="77777777" w:rsidR="001A7102" w:rsidRPr="00713CD6" w:rsidRDefault="001A7102" w:rsidP="001A7102">
            <w:pPr>
              <w:jc w:val="right"/>
              <w:rPr>
                <w:rFonts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14:paraId="26AD931D" w14:textId="77777777" w:rsidR="001A7102" w:rsidRPr="00713CD6" w:rsidRDefault="00E31958" w:rsidP="001A7102">
            <w:pPr>
              <w:jc w:val="right"/>
              <w:rPr>
                <w:rFonts w:cs="Arial"/>
                <w:b/>
                <w:bCs/>
                <w:color w:val="000000"/>
                <w:sz w:val="18"/>
                <w:szCs w:val="18"/>
              </w:rPr>
            </w:pPr>
            <w:r w:rsidRPr="00713CD6">
              <w:rPr>
                <w:rFonts w:cs="Arial"/>
                <w:b/>
                <w:bCs/>
                <w:color w:val="000000"/>
                <w:sz w:val="18"/>
                <w:szCs w:val="18"/>
              </w:rPr>
              <w:t>44.703</w:t>
            </w:r>
          </w:p>
        </w:tc>
      </w:tr>
      <w:tr w:rsidR="001A7102" w:rsidRPr="00713CD6" w14:paraId="782ADBB7" w14:textId="77777777">
        <w:trPr>
          <w:trHeight w:val="20"/>
          <w:jc w:val="center"/>
        </w:trPr>
        <w:tc>
          <w:tcPr>
            <w:tcW w:w="4505" w:type="dxa"/>
            <w:tcBorders>
              <w:top w:val="nil"/>
              <w:left w:val="single" w:sz="4" w:space="0" w:color="auto"/>
              <w:bottom w:val="nil"/>
              <w:right w:val="nil"/>
            </w:tcBorders>
            <w:vAlign w:val="center"/>
          </w:tcPr>
          <w:p w14:paraId="2E50CCA7" w14:textId="77777777" w:rsidR="001A7102" w:rsidRPr="00713CD6" w:rsidRDefault="001A7102" w:rsidP="001A7102">
            <w:pPr>
              <w:rPr>
                <w:rFonts w:cs="Arial"/>
                <w:bCs/>
                <w:color w:val="000000"/>
                <w:sz w:val="18"/>
                <w:szCs w:val="18"/>
              </w:rPr>
            </w:pPr>
          </w:p>
        </w:tc>
        <w:tc>
          <w:tcPr>
            <w:tcW w:w="447" w:type="dxa"/>
            <w:tcBorders>
              <w:left w:val="nil"/>
              <w:bottom w:val="nil"/>
              <w:right w:val="nil"/>
            </w:tcBorders>
          </w:tcPr>
          <w:p w14:paraId="6CC7EC05" w14:textId="77777777" w:rsidR="001A7102" w:rsidRPr="00713CD6" w:rsidRDefault="001A7102" w:rsidP="001A7102">
            <w:pPr>
              <w:jc w:val="center"/>
              <w:rPr>
                <w:rFonts w:cs="Arial"/>
                <w:bCs/>
                <w:color w:val="000000"/>
                <w:sz w:val="18"/>
                <w:szCs w:val="18"/>
              </w:rPr>
            </w:pPr>
          </w:p>
        </w:tc>
        <w:tc>
          <w:tcPr>
            <w:tcW w:w="125" w:type="dxa"/>
            <w:tcBorders>
              <w:left w:val="nil"/>
              <w:bottom w:val="nil"/>
              <w:right w:val="nil"/>
            </w:tcBorders>
          </w:tcPr>
          <w:p w14:paraId="4CB6755A" w14:textId="77777777" w:rsidR="001A7102" w:rsidRPr="00713CD6" w:rsidRDefault="001A7102" w:rsidP="001A7102">
            <w:pPr>
              <w:jc w:val="right"/>
              <w:rPr>
                <w:rFonts w:cs="Arial"/>
                <w:bCs/>
                <w:color w:val="000000"/>
                <w:sz w:val="18"/>
                <w:szCs w:val="18"/>
              </w:rPr>
            </w:pPr>
          </w:p>
        </w:tc>
        <w:tc>
          <w:tcPr>
            <w:tcW w:w="1013" w:type="dxa"/>
            <w:gridSpan w:val="2"/>
            <w:tcBorders>
              <w:left w:val="nil"/>
              <w:right w:val="nil"/>
            </w:tcBorders>
            <w:vAlign w:val="center"/>
          </w:tcPr>
          <w:p w14:paraId="0EC0C927" w14:textId="77777777" w:rsidR="001A7102" w:rsidRPr="00713CD6" w:rsidRDefault="001A7102" w:rsidP="001A7102">
            <w:pPr>
              <w:jc w:val="right"/>
              <w:rPr>
                <w:rFonts w:cs="Arial"/>
                <w:b/>
                <w:bCs/>
                <w:color w:val="000000"/>
                <w:sz w:val="18"/>
                <w:szCs w:val="18"/>
              </w:rPr>
            </w:pPr>
          </w:p>
        </w:tc>
        <w:tc>
          <w:tcPr>
            <w:tcW w:w="115" w:type="dxa"/>
            <w:tcBorders>
              <w:left w:val="nil"/>
              <w:bottom w:val="nil"/>
              <w:right w:val="nil"/>
            </w:tcBorders>
          </w:tcPr>
          <w:p w14:paraId="14F18D46" w14:textId="77777777" w:rsidR="001A7102" w:rsidRPr="00713CD6" w:rsidRDefault="001A7102" w:rsidP="001A7102">
            <w:pPr>
              <w:jc w:val="right"/>
              <w:rPr>
                <w:rFonts w:cs="Arial"/>
                <w:b/>
                <w:bCs/>
                <w:color w:val="000000"/>
                <w:sz w:val="18"/>
                <w:szCs w:val="18"/>
              </w:rPr>
            </w:pPr>
          </w:p>
        </w:tc>
        <w:tc>
          <w:tcPr>
            <w:tcW w:w="1011" w:type="dxa"/>
            <w:gridSpan w:val="2"/>
            <w:tcBorders>
              <w:left w:val="nil"/>
              <w:right w:val="nil"/>
            </w:tcBorders>
            <w:vAlign w:val="center"/>
          </w:tcPr>
          <w:p w14:paraId="11C58170" w14:textId="77777777" w:rsidR="001A7102" w:rsidRPr="00713CD6" w:rsidRDefault="001A7102" w:rsidP="001A7102">
            <w:pPr>
              <w:jc w:val="right"/>
              <w:rPr>
                <w:rFonts w:cs="Arial"/>
                <w:b/>
                <w:bCs/>
                <w:color w:val="000000"/>
                <w:sz w:val="18"/>
                <w:szCs w:val="18"/>
              </w:rPr>
            </w:pPr>
          </w:p>
        </w:tc>
        <w:tc>
          <w:tcPr>
            <w:tcW w:w="182" w:type="dxa"/>
            <w:gridSpan w:val="2"/>
            <w:tcBorders>
              <w:left w:val="nil"/>
              <w:bottom w:val="nil"/>
              <w:right w:val="nil"/>
            </w:tcBorders>
          </w:tcPr>
          <w:p w14:paraId="61035258"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577ADDB2" w14:textId="77777777" w:rsidR="001A7102" w:rsidRPr="00713CD6" w:rsidRDefault="001A7102" w:rsidP="001A7102">
            <w:pPr>
              <w:rPr>
                <w:rFonts w:cs="Arial"/>
                <w:b/>
                <w:bCs/>
                <w:color w:val="000000"/>
                <w:sz w:val="18"/>
                <w:szCs w:val="18"/>
              </w:rPr>
            </w:pPr>
          </w:p>
        </w:tc>
        <w:tc>
          <w:tcPr>
            <w:tcW w:w="486" w:type="dxa"/>
            <w:gridSpan w:val="2"/>
            <w:tcBorders>
              <w:left w:val="nil"/>
              <w:right w:val="nil"/>
            </w:tcBorders>
          </w:tcPr>
          <w:p w14:paraId="1F97ECCD" w14:textId="77777777" w:rsidR="001A7102" w:rsidRPr="00713CD6" w:rsidRDefault="001A7102" w:rsidP="001A7102">
            <w:pPr>
              <w:jc w:val="center"/>
              <w:rPr>
                <w:rFonts w:cs="Arial"/>
                <w:b/>
                <w:bCs/>
                <w:color w:val="000000"/>
                <w:sz w:val="18"/>
                <w:szCs w:val="18"/>
              </w:rPr>
            </w:pPr>
          </w:p>
        </w:tc>
        <w:tc>
          <w:tcPr>
            <w:tcW w:w="105" w:type="dxa"/>
            <w:tcBorders>
              <w:left w:val="nil"/>
              <w:right w:val="nil"/>
            </w:tcBorders>
          </w:tcPr>
          <w:p w14:paraId="226446F9" w14:textId="77777777" w:rsidR="001A7102" w:rsidRPr="00713CD6" w:rsidRDefault="001A7102" w:rsidP="001A7102">
            <w:pPr>
              <w:jc w:val="right"/>
              <w:rPr>
                <w:rFonts w:cs="Arial"/>
                <w:b/>
                <w:bCs/>
                <w:color w:val="000000"/>
                <w:sz w:val="18"/>
                <w:szCs w:val="18"/>
              </w:rPr>
            </w:pPr>
          </w:p>
        </w:tc>
        <w:tc>
          <w:tcPr>
            <w:tcW w:w="1470" w:type="dxa"/>
            <w:tcBorders>
              <w:top w:val="single" w:sz="2" w:space="0" w:color="000000"/>
              <w:left w:val="nil"/>
              <w:right w:val="nil"/>
            </w:tcBorders>
            <w:vAlign w:val="center"/>
          </w:tcPr>
          <w:p w14:paraId="7C037168" w14:textId="77777777" w:rsidR="001A7102" w:rsidRPr="00713CD6" w:rsidRDefault="001A7102" w:rsidP="001A7102">
            <w:pPr>
              <w:jc w:val="right"/>
              <w:rPr>
                <w:rFonts w:cs="Arial"/>
                <w:b/>
                <w:bCs/>
                <w:color w:val="000000"/>
                <w:sz w:val="18"/>
                <w:szCs w:val="18"/>
              </w:rPr>
            </w:pPr>
          </w:p>
        </w:tc>
        <w:tc>
          <w:tcPr>
            <w:tcW w:w="171" w:type="dxa"/>
            <w:tcBorders>
              <w:left w:val="nil"/>
              <w:right w:val="nil"/>
            </w:tcBorders>
          </w:tcPr>
          <w:p w14:paraId="2B229067" w14:textId="77777777" w:rsidR="001A7102" w:rsidRPr="00713CD6" w:rsidRDefault="001A7102" w:rsidP="001A7102">
            <w:pPr>
              <w:jc w:val="right"/>
              <w:rPr>
                <w:rFonts w:cs="Arial"/>
                <w:b/>
                <w:bCs/>
                <w:color w:val="000000"/>
                <w:sz w:val="18"/>
                <w:szCs w:val="18"/>
              </w:rPr>
            </w:pPr>
          </w:p>
        </w:tc>
        <w:tc>
          <w:tcPr>
            <w:tcW w:w="1631" w:type="dxa"/>
            <w:gridSpan w:val="2"/>
            <w:tcBorders>
              <w:top w:val="single" w:sz="2" w:space="0" w:color="000000"/>
              <w:left w:val="nil"/>
              <w:right w:val="single" w:sz="4" w:space="0" w:color="auto"/>
            </w:tcBorders>
            <w:vAlign w:val="center"/>
          </w:tcPr>
          <w:p w14:paraId="680A8F5D" w14:textId="77777777" w:rsidR="001A7102" w:rsidRPr="00713CD6" w:rsidRDefault="001A7102" w:rsidP="001A7102">
            <w:pPr>
              <w:jc w:val="right"/>
              <w:rPr>
                <w:rFonts w:cs="Arial"/>
                <w:b/>
                <w:bCs/>
                <w:color w:val="000000"/>
                <w:sz w:val="18"/>
                <w:szCs w:val="18"/>
              </w:rPr>
            </w:pPr>
          </w:p>
        </w:tc>
      </w:tr>
      <w:tr w:rsidR="001A7102" w:rsidRPr="00713CD6" w14:paraId="2865CD0B" w14:textId="77777777">
        <w:trPr>
          <w:trHeight w:val="20"/>
          <w:jc w:val="center"/>
        </w:trPr>
        <w:tc>
          <w:tcPr>
            <w:tcW w:w="4505" w:type="dxa"/>
            <w:tcBorders>
              <w:top w:val="nil"/>
              <w:left w:val="single" w:sz="4" w:space="0" w:color="auto"/>
              <w:bottom w:val="nil"/>
              <w:right w:val="nil"/>
            </w:tcBorders>
            <w:vAlign w:val="center"/>
          </w:tcPr>
          <w:p w14:paraId="1F3C0221" w14:textId="77777777" w:rsidR="001A7102" w:rsidRPr="00713CD6" w:rsidRDefault="001A7102" w:rsidP="001A7102">
            <w:pPr>
              <w:tabs>
                <w:tab w:val="right" w:pos="2108"/>
              </w:tabs>
              <w:rPr>
                <w:rFonts w:cs="Arial"/>
                <w:bCs/>
                <w:color w:val="000000"/>
                <w:sz w:val="18"/>
                <w:szCs w:val="18"/>
              </w:rPr>
            </w:pPr>
            <w:r w:rsidRPr="00713CD6">
              <w:rPr>
                <w:rFonts w:cs="Arial"/>
                <w:bCs/>
                <w:color w:val="000000"/>
                <w:sz w:val="18"/>
                <w:szCs w:val="18"/>
              </w:rPr>
              <w:t xml:space="preserve">Investimentos                                                                 </w:t>
            </w:r>
          </w:p>
        </w:tc>
        <w:tc>
          <w:tcPr>
            <w:tcW w:w="447" w:type="dxa"/>
            <w:tcBorders>
              <w:top w:val="nil"/>
              <w:left w:val="nil"/>
              <w:bottom w:val="nil"/>
              <w:right w:val="nil"/>
            </w:tcBorders>
          </w:tcPr>
          <w:p w14:paraId="5C2A6F33" w14:textId="77777777" w:rsidR="001A7102" w:rsidRPr="00713CD6" w:rsidRDefault="00BE0D19" w:rsidP="001A7102">
            <w:pPr>
              <w:tabs>
                <w:tab w:val="right" w:pos="2108"/>
              </w:tabs>
              <w:jc w:val="center"/>
              <w:rPr>
                <w:rFonts w:cs="Arial"/>
                <w:bCs/>
                <w:color w:val="000000"/>
                <w:sz w:val="18"/>
                <w:szCs w:val="18"/>
              </w:rPr>
            </w:pPr>
            <w:hyperlink w:anchor="_13._INVESTIMENTOS_1" w:history="1">
              <w:r w:rsidR="001A7102" w:rsidRPr="00713CD6">
                <w:rPr>
                  <w:rStyle w:val="Hyperlink"/>
                  <w:rFonts w:cs="Arial"/>
                  <w:bCs/>
                  <w:sz w:val="18"/>
                  <w:szCs w:val="18"/>
                </w:rPr>
                <w:t>13</w:t>
              </w:r>
            </w:hyperlink>
          </w:p>
        </w:tc>
        <w:tc>
          <w:tcPr>
            <w:tcW w:w="125" w:type="dxa"/>
            <w:tcBorders>
              <w:top w:val="nil"/>
              <w:left w:val="nil"/>
              <w:bottom w:val="nil"/>
              <w:right w:val="nil"/>
            </w:tcBorders>
          </w:tcPr>
          <w:p w14:paraId="62F8CEBE" w14:textId="77777777" w:rsidR="001A7102" w:rsidRPr="00713CD6" w:rsidRDefault="001A7102" w:rsidP="001A7102">
            <w:pPr>
              <w:tabs>
                <w:tab w:val="right" w:pos="2108"/>
              </w:tabs>
              <w:rPr>
                <w:rFonts w:cs="Arial"/>
                <w:bCs/>
                <w:color w:val="000000"/>
                <w:sz w:val="18"/>
                <w:szCs w:val="18"/>
              </w:rPr>
            </w:pPr>
          </w:p>
        </w:tc>
        <w:tc>
          <w:tcPr>
            <w:tcW w:w="20" w:type="dxa"/>
            <w:tcBorders>
              <w:left w:val="nil"/>
              <w:bottom w:val="nil"/>
              <w:right w:val="nil"/>
            </w:tcBorders>
            <w:tcMar>
              <w:left w:w="0" w:type="dxa"/>
              <w:right w:w="0" w:type="dxa"/>
            </w:tcMar>
            <w:vAlign w:val="center"/>
          </w:tcPr>
          <w:p w14:paraId="7E203958" w14:textId="77777777" w:rsidR="001A7102" w:rsidRPr="00713CD6" w:rsidRDefault="001A7102" w:rsidP="001A7102">
            <w:pPr>
              <w:tabs>
                <w:tab w:val="right" w:pos="2108"/>
              </w:tabs>
              <w:rPr>
                <w:rFonts w:cs="Arial"/>
                <w:bCs/>
                <w:color w:val="000000"/>
                <w:sz w:val="18"/>
                <w:szCs w:val="18"/>
              </w:rPr>
            </w:pPr>
            <w:r w:rsidRPr="00713CD6">
              <w:rPr>
                <w:rFonts w:cs="Arial"/>
                <w:bCs/>
                <w:color w:val="000000"/>
                <w:sz w:val="18"/>
                <w:szCs w:val="18"/>
              </w:rPr>
              <w:t xml:space="preserve">                      </w:t>
            </w:r>
          </w:p>
        </w:tc>
        <w:tc>
          <w:tcPr>
            <w:tcW w:w="993" w:type="dxa"/>
            <w:tcBorders>
              <w:left w:val="nil"/>
              <w:right w:val="nil"/>
            </w:tcBorders>
          </w:tcPr>
          <w:p w14:paraId="3544DB82" w14:textId="77777777" w:rsidR="001A7102" w:rsidRPr="00713CD6" w:rsidRDefault="001A7102" w:rsidP="00B37DF1">
            <w:pPr>
              <w:jc w:val="right"/>
              <w:rPr>
                <w:rFonts w:cs="Arial"/>
                <w:bCs/>
                <w:color w:val="000000"/>
                <w:sz w:val="18"/>
                <w:szCs w:val="18"/>
              </w:rPr>
            </w:pPr>
            <w:r w:rsidRPr="00713CD6">
              <w:rPr>
                <w:rFonts w:cs="Arial"/>
                <w:bCs/>
                <w:color w:val="000000"/>
                <w:sz w:val="18"/>
                <w:szCs w:val="18"/>
              </w:rPr>
              <w:t>2</w:t>
            </w:r>
            <w:r w:rsidR="00B37DF1" w:rsidRPr="00713CD6">
              <w:rPr>
                <w:rFonts w:cs="Arial"/>
                <w:bCs/>
                <w:color w:val="000000"/>
                <w:sz w:val="18"/>
                <w:szCs w:val="18"/>
              </w:rPr>
              <w:t>42</w:t>
            </w:r>
          </w:p>
        </w:tc>
        <w:tc>
          <w:tcPr>
            <w:tcW w:w="115" w:type="dxa"/>
            <w:tcBorders>
              <w:top w:val="nil"/>
              <w:left w:val="nil"/>
              <w:right w:val="nil"/>
            </w:tcBorders>
            <w:vAlign w:val="center"/>
          </w:tcPr>
          <w:p w14:paraId="2DA5CB7E" w14:textId="77777777" w:rsidR="001A7102" w:rsidRPr="00713CD6" w:rsidRDefault="001A7102" w:rsidP="001A7102">
            <w:pPr>
              <w:jc w:val="right"/>
              <w:rPr>
                <w:rFonts w:cs="Arial"/>
                <w:bCs/>
                <w:color w:val="000000"/>
                <w:sz w:val="18"/>
                <w:szCs w:val="18"/>
              </w:rPr>
            </w:pPr>
          </w:p>
        </w:tc>
        <w:tc>
          <w:tcPr>
            <w:tcW w:w="991" w:type="dxa"/>
            <w:tcBorders>
              <w:top w:val="nil"/>
              <w:left w:val="nil"/>
              <w:right w:val="nil"/>
            </w:tcBorders>
            <w:vAlign w:val="center"/>
          </w:tcPr>
          <w:p w14:paraId="4C7C5C44" w14:textId="77777777" w:rsidR="001A7102" w:rsidRPr="00713CD6" w:rsidRDefault="001A7102" w:rsidP="001A7102">
            <w:pPr>
              <w:jc w:val="right"/>
              <w:rPr>
                <w:rFonts w:cs="Arial"/>
                <w:bCs/>
                <w:color w:val="000000"/>
                <w:sz w:val="18"/>
                <w:szCs w:val="18"/>
              </w:rPr>
            </w:pPr>
            <w:r w:rsidRPr="00713CD6">
              <w:rPr>
                <w:rFonts w:cs="Arial"/>
                <w:bCs/>
                <w:color w:val="000000"/>
                <w:sz w:val="18"/>
                <w:szCs w:val="18"/>
              </w:rPr>
              <w:t>251</w:t>
            </w:r>
          </w:p>
        </w:tc>
        <w:tc>
          <w:tcPr>
            <w:tcW w:w="182" w:type="dxa"/>
            <w:gridSpan w:val="2"/>
            <w:tcBorders>
              <w:top w:val="nil"/>
              <w:left w:val="nil"/>
              <w:bottom w:val="nil"/>
              <w:right w:val="nil"/>
            </w:tcBorders>
          </w:tcPr>
          <w:p w14:paraId="59EC7F15" w14:textId="77777777" w:rsidR="001A7102" w:rsidRPr="00713CD6" w:rsidRDefault="001A7102" w:rsidP="001A7102">
            <w:pPr>
              <w:rPr>
                <w:rFonts w:cs="Arial"/>
                <w:bCs/>
                <w:color w:val="000000"/>
                <w:sz w:val="18"/>
                <w:szCs w:val="18"/>
              </w:rPr>
            </w:pPr>
          </w:p>
        </w:tc>
        <w:tc>
          <w:tcPr>
            <w:tcW w:w="3059" w:type="dxa"/>
            <w:gridSpan w:val="3"/>
            <w:tcBorders>
              <w:top w:val="nil"/>
              <w:left w:val="nil"/>
              <w:bottom w:val="nil"/>
              <w:right w:val="nil"/>
            </w:tcBorders>
            <w:vAlign w:val="center"/>
          </w:tcPr>
          <w:p w14:paraId="60D4356C" w14:textId="77777777" w:rsidR="001A7102" w:rsidRPr="00713CD6" w:rsidRDefault="001A7102" w:rsidP="001A7102">
            <w:pPr>
              <w:rPr>
                <w:rFonts w:cs="Arial"/>
                <w:bCs/>
                <w:color w:val="000000"/>
                <w:sz w:val="18"/>
                <w:szCs w:val="18"/>
              </w:rPr>
            </w:pPr>
            <w:r w:rsidRPr="00713CD6">
              <w:rPr>
                <w:rFonts w:cs="Arial"/>
                <w:b/>
                <w:bCs/>
                <w:color w:val="000000"/>
                <w:sz w:val="18"/>
                <w:szCs w:val="18"/>
              </w:rPr>
              <w:t>Patrimônio líquido</w:t>
            </w:r>
          </w:p>
        </w:tc>
        <w:tc>
          <w:tcPr>
            <w:tcW w:w="508" w:type="dxa"/>
            <w:gridSpan w:val="3"/>
            <w:tcBorders>
              <w:left w:val="nil"/>
              <w:bottom w:val="nil"/>
              <w:right w:val="nil"/>
            </w:tcBorders>
          </w:tcPr>
          <w:p w14:paraId="4812668C" w14:textId="77777777" w:rsidR="001A7102" w:rsidRPr="00713CD6" w:rsidRDefault="001A7102" w:rsidP="001A7102">
            <w:pPr>
              <w:jc w:val="center"/>
              <w:rPr>
                <w:rFonts w:cs="Arial"/>
                <w:bCs/>
                <w:color w:val="000000"/>
                <w:sz w:val="18"/>
                <w:szCs w:val="18"/>
              </w:rPr>
            </w:pPr>
          </w:p>
        </w:tc>
        <w:tc>
          <w:tcPr>
            <w:tcW w:w="105" w:type="dxa"/>
            <w:tcBorders>
              <w:left w:val="nil"/>
              <w:bottom w:val="nil"/>
              <w:right w:val="nil"/>
            </w:tcBorders>
          </w:tcPr>
          <w:p w14:paraId="04F4DB6F" w14:textId="77777777" w:rsidR="001A7102" w:rsidRPr="00713CD6" w:rsidRDefault="001A7102" w:rsidP="001A7102">
            <w:pPr>
              <w:jc w:val="right"/>
              <w:rPr>
                <w:rFonts w:cs="Arial"/>
                <w:bCs/>
                <w:color w:val="000000"/>
                <w:sz w:val="18"/>
                <w:szCs w:val="18"/>
              </w:rPr>
            </w:pPr>
          </w:p>
        </w:tc>
        <w:tc>
          <w:tcPr>
            <w:tcW w:w="1470" w:type="dxa"/>
            <w:tcBorders>
              <w:left w:val="nil"/>
              <w:bottom w:val="nil"/>
              <w:right w:val="nil"/>
            </w:tcBorders>
            <w:vAlign w:val="center"/>
          </w:tcPr>
          <w:p w14:paraId="4092EB3E" w14:textId="77777777" w:rsidR="001A7102" w:rsidRPr="00713CD6" w:rsidRDefault="001A7102" w:rsidP="001A7102">
            <w:pPr>
              <w:jc w:val="right"/>
              <w:rPr>
                <w:rFonts w:cs="Arial"/>
                <w:bCs/>
                <w:color w:val="000000"/>
                <w:sz w:val="18"/>
                <w:szCs w:val="18"/>
              </w:rPr>
            </w:pPr>
          </w:p>
        </w:tc>
        <w:tc>
          <w:tcPr>
            <w:tcW w:w="171" w:type="dxa"/>
            <w:tcBorders>
              <w:left w:val="nil"/>
              <w:bottom w:val="nil"/>
              <w:right w:val="nil"/>
            </w:tcBorders>
          </w:tcPr>
          <w:p w14:paraId="5F579305" w14:textId="77777777" w:rsidR="001A7102" w:rsidRPr="00713CD6" w:rsidRDefault="001A7102" w:rsidP="001A7102">
            <w:pPr>
              <w:jc w:val="right"/>
              <w:rPr>
                <w:rFonts w:cs="Arial"/>
                <w:bCs/>
                <w:color w:val="000000"/>
                <w:sz w:val="18"/>
                <w:szCs w:val="18"/>
              </w:rPr>
            </w:pPr>
          </w:p>
        </w:tc>
        <w:tc>
          <w:tcPr>
            <w:tcW w:w="1631" w:type="dxa"/>
            <w:gridSpan w:val="2"/>
            <w:tcBorders>
              <w:left w:val="nil"/>
              <w:right w:val="single" w:sz="4" w:space="0" w:color="auto"/>
            </w:tcBorders>
            <w:vAlign w:val="center"/>
          </w:tcPr>
          <w:p w14:paraId="3DB01D6E" w14:textId="77777777" w:rsidR="001A7102" w:rsidRPr="00713CD6" w:rsidRDefault="001A7102" w:rsidP="001A7102">
            <w:pPr>
              <w:jc w:val="right"/>
              <w:rPr>
                <w:rFonts w:cs="Arial"/>
                <w:bCs/>
                <w:color w:val="000000"/>
                <w:sz w:val="18"/>
                <w:szCs w:val="18"/>
              </w:rPr>
            </w:pPr>
          </w:p>
        </w:tc>
      </w:tr>
      <w:tr w:rsidR="001A7102" w:rsidRPr="00713CD6" w14:paraId="6E2C6968" w14:textId="77777777">
        <w:trPr>
          <w:trHeight w:val="20"/>
          <w:jc w:val="center"/>
        </w:trPr>
        <w:tc>
          <w:tcPr>
            <w:tcW w:w="4505" w:type="dxa"/>
            <w:tcBorders>
              <w:top w:val="nil"/>
              <w:left w:val="single" w:sz="4" w:space="0" w:color="auto"/>
              <w:bottom w:val="nil"/>
              <w:right w:val="nil"/>
            </w:tcBorders>
            <w:vAlign w:val="center"/>
          </w:tcPr>
          <w:p w14:paraId="6477EECB" w14:textId="77777777" w:rsidR="001A7102" w:rsidRPr="00713CD6" w:rsidRDefault="001A7102" w:rsidP="001A7102">
            <w:pPr>
              <w:tabs>
                <w:tab w:val="right" w:pos="2108"/>
              </w:tabs>
              <w:rPr>
                <w:rFonts w:cs="Arial"/>
                <w:bCs/>
                <w:color w:val="000000"/>
                <w:sz w:val="18"/>
                <w:szCs w:val="18"/>
              </w:rPr>
            </w:pPr>
            <w:r w:rsidRPr="00713CD6">
              <w:rPr>
                <w:rFonts w:cs="Arial"/>
                <w:bCs/>
                <w:color w:val="000000"/>
                <w:sz w:val="18"/>
                <w:szCs w:val="18"/>
              </w:rPr>
              <w:t xml:space="preserve">Imobilizado                                                                          </w:t>
            </w:r>
          </w:p>
        </w:tc>
        <w:tc>
          <w:tcPr>
            <w:tcW w:w="447" w:type="dxa"/>
            <w:tcBorders>
              <w:top w:val="nil"/>
              <w:left w:val="nil"/>
              <w:bottom w:val="nil"/>
              <w:right w:val="nil"/>
            </w:tcBorders>
          </w:tcPr>
          <w:p w14:paraId="6810CCBE" w14:textId="77777777" w:rsidR="001A7102" w:rsidRPr="00713CD6" w:rsidRDefault="00BE0D19" w:rsidP="001A7102">
            <w:pPr>
              <w:tabs>
                <w:tab w:val="right" w:pos="2108"/>
              </w:tabs>
              <w:jc w:val="center"/>
              <w:rPr>
                <w:rFonts w:cs="Arial"/>
                <w:bCs/>
                <w:color w:val="000000"/>
                <w:sz w:val="18"/>
                <w:szCs w:val="18"/>
              </w:rPr>
            </w:pPr>
            <w:hyperlink w:anchor="_14._IMOBILIZADO_1" w:history="1">
              <w:r w:rsidR="001A7102" w:rsidRPr="00713CD6">
                <w:rPr>
                  <w:rStyle w:val="Hyperlink"/>
                  <w:rFonts w:cs="Arial"/>
                  <w:bCs/>
                  <w:sz w:val="18"/>
                  <w:szCs w:val="18"/>
                </w:rPr>
                <w:t>14</w:t>
              </w:r>
            </w:hyperlink>
          </w:p>
        </w:tc>
        <w:tc>
          <w:tcPr>
            <w:tcW w:w="125" w:type="dxa"/>
            <w:tcBorders>
              <w:top w:val="nil"/>
              <w:left w:val="nil"/>
              <w:bottom w:val="nil"/>
              <w:right w:val="nil"/>
            </w:tcBorders>
          </w:tcPr>
          <w:p w14:paraId="678B7D8C" w14:textId="77777777" w:rsidR="001A7102" w:rsidRPr="00713CD6" w:rsidRDefault="001A7102" w:rsidP="001A7102">
            <w:pPr>
              <w:tabs>
                <w:tab w:val="right" w:pos="2108"/>
              </w:tabs>
              <w:jc w:val="center"/>
              <w:rPr>
                <w:rFonts w:cs="Arial"/>
                <w:bCs/>
                <w:color w:val="000000"/>
                <w:sz w:val="18"/>
                <w:szCs w:val="18"/>
              </w:rPr>
            </w:pPr>
          </w:p>
        </w:tc>
        <w:tc>
          <w:tcPr>
            <w:tcW w:w="20" w:type="dxa"/>
            <w:tcBorders>
              <w:top w:val="nil"/>
              <w:left w:val="nil"/>
              <w:right w:val="nil"/>
            </w:tcBorders>
            <w:tcMar>
              <w:left w:w="0" w:type="dxa"/>
              <w:right w:w="0" w:type="dxa"/>
            </w:tcMar>
            <w:vAlign w:val="center"/>
          </w:tcPr>
          <w:p w14:paraId="6D5C4C9B" w14:textId="77777777" w:rsidR="001A7102" w:rsidRPr="00713CD6" w:rsidRDefault="001A7102" w:rsidP="001A7102">
            <w:pPr>
              <w:tabs>
                <w:tab w:val="right" w:pos="2108"/>
              </w:tabs>
              <w:jc w:val="center"/>
              <w:rPr>
                <w:rFonts w:cs="Arial"/>
                <w:bCs/>
                <w:color w:val="000000"/>
                <w:sz w:val="18"/>
                <w:szCs w:val="18"/>
              </w:rPr>
            </w:pPr>
          </w:p>
        </w:tc>
        <w:tc>
          <w:tcPr>
            <w:tcW w:w="993" w:type="dxa"/>
            <w:tcBorders>
              <w:top w:val="nil"/>
              <w:left w:val="nil"/>
              <w:right w:val="nil"/>
            </w:tcBorders>
          </w:tcPr>
          <w:p w14:paraId="08F3D3F8" w14:textId="77777777" w:rsidR="001A7102" w:rsidRPr="00713CD6" w:rsidRDefault="00B37DF1" w:rsidP="004219E2">
            <w:pPr>
              <w:jc w:val="right"/>
              <w:rPr>
                <w:rFonts w:cs="Arial"/>
                <w:bCs/>
                <w:color w:val="000000"/>
                <w:sz w:val="18"/>
                <w:szCs w:val="18"/>
              </w:rPr>
            </w:pPr>
            <w:r w:rsidRPr="00713CD6">
              <w:rPr>
                <w:rFonts w:cs="Arial"/>
                <w:bCs/>
                <w:color w:val="000000"/>
                <w:sz w:val="18"/>
                <w:szCs w:val="18"/>
              </w:rPr>
              <w:t>199.0</w:t>
            </w:r>
            <w:r w:rsidR="004219E2" w:rsidRPr="00713CD6">
              <w:rPr>
                <w:rFonts w:cs="Arial"/>
                <w:bCs/>
                <w:color w:val="000000"/>
                <w:sz w:val="18"/>
                <w:szCs w:val="18"/>
              </w:rPr>
              <w:t>40</w:t>
            </w:r>
          </w:p>
        </w:tc>
        <w:tc>
          <w:tcPr>
            <w:tcW w:w="115" w:type="dxa"/>
            <w:tcBorders>
              <w:top w:val="nil"/>
              <w:left w:val="nil"/>
              <w:right w:val="nil"/>
            </w:tcBorders>
            <w:vAlign w:val="center"/>
          </w:tcPr>
          <w:p w14:paraId="0D1775BD" w14:textId="77777777" w:rsidR="001A7102" w:rsidRPr="00713CD6" w:rsidRDefault="001A7102" w:rsidP="001A7102">
            <w:pPr>
              <w:tabs>
                <w:tab w:val="right" w:pos="2108"/>
              </w:tabs>
              <w:jc w:val="center"/>
              <w:rPr>
                <w:rFonts w:cs="Arial"/>
                <w:bCs/>
                <w:color w:val="000000"/>
                <w:sz w:val="18"/>
                <w:szCs w:val="18"/>
              </w:rPr>
            </w:pPr>
          </w:p>
        </w:tc>
        <w:tc>
          <w:tcPr>
            <w:tcW w:w="991" w:type="dxa"/>
            <w:tcBorders>
              <w:top w:val="nil"/>
              <w:left w:val="nil"/>
              <w:right w:val="nil"/>
            </w:tcBorders>
          </w:tcPr>
          <w:p w14:paraId="580C8051" w14:textId="77777777" w:rsidR="001A7102" w:rsidRPr="00713CD6" w:rsidRDefault="005D10AA" w:rsidP="001A7102">
            <w:pPr>
              <w:jc w:val="right"/>
              <w:rPr>
                <w:rFonts w:cs="Arial"/>
                <w:bCs/>
                <w:color w:val="000000"/>
                <w:sz w:val="18"/>
                <w:szCs w:val="18"/>
              </w:rPr>
            </w:pPr>
            <w:r w:rsidRPr="00713CD6">
              <w:rPr>
                <w:rFonts w:cs="Arial"/>
                <w:bCs/>
                <w:color w:val="000000"/>
                <w:sz w:val="18"/>
                <w:szCs w:val="18"/>
              </w:rPr>
              <w:t>200.558</w:t>
            </w:r>
          </w:p>
        </w:tc>
        <w:tc>
          <w:tcPr>
            <w:tcW w:w="182" w:type="dxa"/>
            <w:gridSpan w:val="2"/>
            <w:tcBorders>
              <w:top w:val="nil"/>
              <w:left w:val="nil"/>
              <w:bottom w:val="nil"/>
              <w:right w:val="nil"/>
            </w:tcBorders>
          </w:tcPr>
          <w:p w14:paraId="72A38727" w14:textId="77777777" w:rsidR="001A7102" w:rsidRPr="00713CD6" w:rsidRDefault="001A7102" w:rsidP="001A7102">
            <w:pPr>
              <w:rPr>
                <w:rFonts w:cs="Arial"/>
                <w:bCs/>
                <w:color w:val="000000"/>
                <w:sz w:val="18"/>
                <w:szCs w:val="18"/>
              </w:rPr>
            </w:pPr>
          </w:p>
        </w:tc>
        <w:tc>
          <w:tcPr>
            <w:tcW w:w="3059" w:type="dxa"/>
            <w:gridSpan w:val="3"/>
            <w:tcBorders>
              <w:top w:val="nil"/>
              <w:left w:val="nil"/>
              <w:bottom w:val="nil"/>
              <w:right w:val="nil"/>
            </w:tcBorders>
            <w:vAlign w:val="center"/>
          </w:tcPr>
          <w:p w14:paraId="0684DA4F" w14:textId="77777777" w:rsidR="001A7102" w:rsidRPr="00713CD6" w:rsidRDefault="001A7102" w:rsidP="001A7102">
            <w:pPr>
              <w:rPr>
                <w:rFonts w:cs="Arial"/>
                <w:b/>
                <w:bCs/>
                <w:color w:val="000000"/>
                <w:sz w:val="18"/>
                <w:szCs w:val="18"/>
              </w:rPr>
            </w:pPr>
            <w:r w:rsidRPr="00713CD6">
              <w:rPr>
                <w:rFonts w:cs="Arial"/>
                <w:bCs/>
                <w:color w:val="000000"/>
                <w:sz w:val="18"/>
                <w:szCs w:val="18"/>
              </w:rPr>
              <w:t>Capital social</w:t>
            </w:r>
          </w:p>
        </w:tc>
        <w:tc>
          <w:tcPr>
            <w:tcW w:w="508" w:type="dxa"/>
            <w:gridSpan w:val="3"/>
            <w:tcBorders>
              <w:top w:val="nil"/>
              <w:left w:val="nil"/>
              <w:bottom w:val="nil"/>
              <w:right w:val="nil"/>
            </w:tcBorders>
          </w:tcPr>
          <w:p w14:paraId="31B7B4FC" w14:textId="77777777" w:rsidR="001A7102" w:rsidRPr="00713CD6" w:rsidRDefault="00BE0D19" w:rsidP="001A7102">
            <w:pPr>
              <w:jc w:val="center"/>
              <w:rPr>
                <w:rFonts w:cs="Arial"/>
                <w:bCs/>
                <w:color w:val="000000"/>
                <w:sz w:val="18"/>
                <w:szCs w:val="18"/>
              </w:rPr>
            </w:pPr>
            <w:hyperlink w:anchor="_23._PATRIMÔNIO_LÍQUIDO_1" w:history="1">
              <w:r w:rsidR="001A7102" w:rsidRPr="00713CD6">
                <w:rPr>
                  <w:rStyle w:val="Hyperlink"/>
                  <w:rFonts w:cs="Arial"/>
                  <w:bCs/>
                  <w:sz w:val="18"/>
                  <w:szCs w:val="18"/>
                </w:rPr>
                <w:t>23</w:t>
              </w:r>
            </w:hyperlink>
          </w:p>
        </w:tc>
        <w:tc>
          <w:tcPr>
            <w:tcW w:w="105" w:type="dxa"/>
            <w:tcBorders>
              <w:top w:val="nil"/>
              <w:left w:val="nil"/>
              <w:bottom w:val="nil"/>
              <w:right w:val="nil"/>
            </w:tcBorders>
          </w:tcPr>
          <w:p w14:paraId="6FA6E86F"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712FCFB3" w14:textId="77777777" w:rsidR="001A7102" w:rsidRPr="00713CD6" w:rsidRDefault="001A7102" w:rsidP="001A7102">
            <w:pPr>
              <w:jc w:val="right"/>
              <w:rPr>
                <w:rFonts w:cs="Arial"/>
                <w:bCs/>
                <w:color w:val="000000"/>
                <w:sz w:val="18"/>
                <w:szCs w:val="18"/>
              </w:rPr>
            </w:pPr>
            <w:r w:rsidRPr="00713CD6">
              <w:rPr>
                <w:rFonts w:cs="Arial"/>
                <w:bCs/>
                <w:color w:val="000000"/>
                <w:sz w:val="18"/>
                <w:szCs w:val="18"/>
              </w:rPr>
              <w:t>137.041</w:t>
            </w:r>
          </w:p>
        </w:tc>
        <w:tc>
          <w:tcPr>
            <w:tcW w:w="171" w:type="dxa"/>
            <w:tcBorders>
              <w:top w:val="nil"/>
              <w:left w:val="nil"/>
              <w:bottom w:val="nil"/>
              <w:right w:val="nil"/>
            </w:tcBorders>
          </w:tcPr>
          <w:p w14:paraId="523FFD16" w14:textId="77777777" w:rsidR="001A7102" w:rsidRPr="00713CD6" w:rsidRDefault="001A7102" w:rsidP="001A7102">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7BDD26F4" w14:textId="77777777" w:rsidR="001A7102" w:rsidRPr="00713CD6" w:rsidRDefault="001A7102" w:rsidP="001A7102">
            <w:pPr>
              <w:jc w:val="right"/>
              <w:rPr>
                <w:rFonts w:cs="Arial"/>
                <w:bCs/>
                <w:color w:val="000000"/>
                <w:sz w:val="18"/>
                <w:szCs w:val="18"/>
              </w:rPr>
            </w:pPr>
            <w:r w:rsidRPr="00713CD6">
              <w:rPr>
                <w:rFonts w:cs="Arial"/>
                <w:bCs/>
                <w:color w:val="000000"/>
                <w:sz w:val="18"/>
                <w:szCs w:val="18"/>
              </w:rPr>
              <w:t>137.041</w:t>
            </w:r>
          </w:p>
        </w:tc>
      </w:tr>
      <w:tr w:rsidR="001A7102" w:rsidRPr="00713CD6" w14:paraId="0C25CC50" w14:textId="77777777">
        <w:trPr>
          <w:trHeight w:val="20"/>
          <w:jc w:val="center"/>
        </w:trPr>
        <w:tc>
          <w:tcPr>
            <w:tcW w:w="4505" w:type="dxa"/>
            <w:tcBorders>
              <w:top w:val="nil"/>
              <w:left w:val="single" w:sz="4" w:space="0" w:color="auto"/>
              <w:bottom w:val="nil"/>
              <w:right w:val="nil"/>
            </w:tcBorders>
            <w:vAlign w:val="center"/>
          </w:tcPr>
          <w:p w14:paraId="38D4A3E8" w14:textId="77777777" w:rsidR="001A7102" w:rsidRPr="00713CD6" w:rsidRDefault="001A7102" w:rsidP="001A7102">
            <w:pPr>
              <w:rPr>
                <w:rFonts w:cs="Arial"/>
                <w:b/>
                <w:bCs/>
                <w:color w:val="000000"/>
                <w:sz w:val="18"/>
                <w:szCs w:val="18"/>
              </w:rPr>
            </w:pPr>
            <w:r w:rsidRPr="00713CD6">
              <w:rPr>
                <w:rFonts w:cs="Arial"/>
                <w:bCs/>
                <w:color w:val="000000"/>
                <w:sz w:val="18"/>
                <w:szCs w:val="18"/>
              </w:rPr>
              <w:t xml:space="preserve">Intangível                                                                     </w:t>
            </w:r>
          </w:p>
        </w:tc>
        <w:tc>
          <w:tcPr>
            <w:tcW w:w="447" w:type="dxa"/>
            <w:tcBorders>
              <w:left w:val="nil"/>
              <w:right w:val="nil"/>
            </w:tcBorders>
          </w:tcPr>
          <w:p w14:paraId="50A0CF20" w14:textId="77777777" w:rsidR="001A7102" w:rsidRPr="00713CD6" w:rsidRDefault="00BE0D19" w:rsidP="001A7102">
            <w:pPr>
              <w:jc w:val="center"/>
              <w:rPr>
                <w:rFonts w:cs="Arial"/>
                <w:bCs/>
                <w:color w:val="000000"/>
                <w:sz w:val="18"/>
                <w:szCs w:val="18"/>
              </w:rPr>
            </w:pPr>
            <w:hyperlink w:anchor="_15._INTANGÍVEL_1" w:history="1">
              <w:r w:rsidR="001A7102" w:rsidRPr="00713CD6">
                <w:rPr>
                  <w:rStyle w:val="Hyperlink"/>
                  <w:rFonts w:cs="Arial"/>
                  <w:bCs/>
                  <w:sz w:val="18"/>
                  <w:szCs w:val="18"/>
                </w:rPr>
                <w:t>15</w:t>
              </w:r>
            </w:hyperlink>
          </w:p>
        </w:tc>
        <w:tc>
          <w:tcPr>
            <w:tcW w:w="125" w:type="dxa"/>
            <w:tcBorders>
              <w:left w:val="nil"/>
              <w:right w:val="nil"/>
            </w:tcBorders>
          </w:tcPr>
          <w:p w14:paraId="4436E248" w14:textId="77777777" w:rsidR="001A7102" w:rsidRPr="00713CD6" w:rsidRDefault="001A7102" w:rsidP="001A7102">
            <w:pPr>
              <w:jc w:val="right"/>
              <w:rPr>
                <w:rFonts w:cs="Arial"/>
                <w:b/>
                <w:bCs/>
                <w:color w:val="000000"/>
                <w:sz w:val="18"/>
                <w:szCs w:val="18"/>
              </w:rPr>
            </w:pPr>
          </w:p>
        </w:tc>
        <w:tc>
          <w:tcPr>
            <w:tcW w:w="1013" w:type="dxa"/>
            <w:gridSpan w:val="2"/>
            <w:tcBorders>
              <w:left w:val="nil"/>
              <w:bottom w:val="single" w:sz="4" w:space="0" w:color="auto"/>
              <w:right w:val="nil"/>
            </w:tcBorders>
            <w:vAlign w:val="center"/>
          </w:tcPr>
          <w:p w14:paraId="0893ADF7" w14:textId="77777777" w:rsidR="001A7102" w:rsidRPr="00713CD6" w:rsidRDefault="004219E2" w:rsidP="001A7102">
            <w:pPr>
              <w:jc w:val="right"/>
              <w:rPr>
                <w:rFonts w:cs="Arial"/>
                <w:bCs/>
                <w:color w:val="000000"/>
                <w:sz w:val="18"/>
                <w:szCs w:val="18"/>
              </w:rPr>
            </w:pPr>
            <w:r w:rsidRPr="00713CD6">
              <w:rPr>
                <w:rFonts w:cs="Arial"/>
                <w:bCs/>
                <w:color w:val="000000"/>
                <w:sz w:val="18"/>
                <w:szCs w:val="18"/>
              </w:rPr>
              <w:t>245</w:t>
            </w:r>
          </w:p>
        </w:tc>
        <w:tc>
          <w:tcPr>
            <w:tcW w:w="115" w:type="dxa"/>
            <w:tcBorders>
              <w:left w:val="nil"/>
              <w:right w:val="nil"/>
            </w:tcBorders>
          </w:tcPr>
          <w:p w14:paraId="24858CFC" w14:textId="77777777" w:rsidR="001A7102" w:rsidRPr="00713CD6" w:rsidRDefault="001A7102" w:rsidP="001A7102">
            <w:pPr>
              <w:jc w:val="right"/>
              <w:rPr>
                <w:rFonts w:cs="Arial"/>
                <w:b/>
                <w:bCs/>
                <w:color w:val="000000"/>
                <w:sz w:val="18"/>
                <w:szCs w:val="18"/>
              </w:rPr>
            </w:pPr>
          </w:p>
        </w:tc>
        <w:tc>
          <w:tcPr>
            <w:tcW w:w="1011" w:type="dxa"/>
            <w:gridSpan w:val="2"/>
            <w:tcBorders>
              <w:left w:val="nil"/>
              <w:right w:val="nil"/>
            </w:tcBorders>
            <w:vAlign w:val="center"/>
          </w:tcPr>
          <w:p w14:paraId="327E787D" w14:textId="77777777" w:rsidR="001A7102" w:rsidRPr="00713CD6" w:rsidRDefault="005D10AA" w:rsidP="001A7102">
            <w:pPr>
              <w:jc w:val="right"/>
              <w:rPr>
                <w:rFonts w:cs="Arial"/>
                <w:bCs/>
                <w:color w:val="000000"/>
                <w:sz w:val="18"/>
                <w:szCs w:val="18"/>
              </w:rPr>
            </w:pPr>
            <w:r w:rsidRPr="00713CD6">
              <w:rPr>
                <w:rFonts w:cs="Arial"/>
                <w:bCs/>
                <w:color w:val="000000"/>
                <w:sz w:val="18"/>
                <w:szCs w:val="18"/>
              </w:rPr>
              <w:t>287</w:t>
            </w:r>
          </w:p>
        </w:tc>
        <w:tc>
          <w:tcPr>
            <w:tcW w:w="182" w:type="dxa"/>
            <w:gridSpan w:val="2"/>
            <w:tcBorders>
              <w:top w:val="nil"/>
              <w:left w:val="nil"/>
              <w:bottom w:val="nil"/>
              <w:right w:val="nil"/>
            </w:tcBorders>
          </w:tcPr>
          <w:p w14:paraId="38E11E30" w14:textId="77777777" w:rsidR="001A7102" w:rsidRPr="00713CD6" w:rsidRDefault="001A7102" w:rsidP="001A7102">
            <w:pPr>
              <w:tabs>
                <w:tab w:val="right" w:pos="2059"/>
              </w:tabs>
              <w:rPr>
                <w:rFonts w:cs="Arial"/>
                <w:bCs/>
                <w:color w:val="000000"/>
                <w:sz w:val="18"/>
                <w:szCs w:val="18"/>
              </w:rPr>
            </w:pPr>
          </w:p>
        </w:tc>
        <w:tc>
          <w:tcPr>
            <w:tcW w:w="2662" w:type="dxa"/>
            <w:tcBorders>
              <w:top w:val="nil"/>
              <w:left w:val="nil"/>
              <w:bottom w:val="nil"/>
              <w:right w:val="nil"/>
            </w:tcBorders>
            <w:vAlign w:val="center"/>
          </w:tcPr>
          <w:p w14:paraId="2F4FFBEB" w14:textId="77777777" w:rsidR="001A7102" w:rsidRPr="00713CD6" w:rsidRDefault="001A7102" w:rsidP="001A7102">
            <w:pPr>
              <w:tabs>
                <w:tab w:val="right" w:pos="2059"/>
              </w:tabs>
              <w:rPr>
                <w:rFonts w:cs="Arial"/>
                <w:bCs/>
                <w:color w:val="000000"/>
                <w:sz w:val="18"/>
                <w:szCs w:val="18"/>
              </w:rPr>
            </w:pPr>
            <w:r w:rsidRPr="00713CD6">
              <w:rPr>
                <w:rFonts w:cs="Arial"/>
                <w:bCs/>
                <w:color w:val="000000"/>
                <w:sz w:val="18"/>
                <w:szCs w:val="18"/>
              </w:rPr>
              <w:t xml:space="preserve">Reserva legal                                                      </w:t>
            </w:r>
          </w:p>
        </w:tc>
        <w:tc>
          <w:tcPr>
            <w:tcW w:w="377" w:type="dxa"/>
            <w:tcBorders>
              <w:top w:val="nil"/>
              <w:left w:val="nil"/>
              <w:bottom w:val="nil"/>
              <w:right w:val="nil"/>
            </w:tcBorders>
            <w:vAlign w:val="center"/>
          </w:tcPr>
          <w:p w14:paraId="2A80301A" w14:textId="77777777" w:rsidR="001A7102" w:rsidRPr="00713CD6" w:rsidRDefault="001A7102" w:rsidP="001A7102">
            <w:pPr>
              <w:tabs>
                <w:tab w:val="right" w:pos="2059"/>
              </w:tabs>
              <w:jc w:val="right"/>
              <w:rPr>
                <w:rFonts w:cs="Arial"/>
                <w:bCs/>
                <w:color w:val="000000"/>
                <w:sz w:val="18"/>
                <w:szCs w:val="18"/>
              </w:rPr>
            </w:pPr>
          </w:p>
        </w:tc>
        <w:tc>
          <w:tcPr>
            <w:tcW w:w="486" w:type="dxa"/>
            <w:gridSpan w:val="2"/>
            <w:tcBorders>
              <w:top w:val="nil"/>
              <w:left w:val="nil"/>
              <w:bottom w:val="nil"/>
              <w:right w:val="nil"/>
            </w:tcBorders>
          </w:tcPr>
          <w:p w14:paraId="12C22519" w14:textId="77777777" w:rsidR="001A7102" w:rsidRPr="00713CD6" w:rsidRDefault="001A7102" w:rsidP="001A7102">
            <w:pPr>
              <w:jc w:val="center"/>
              <w:rPr>
                <w:rFonts w:cs="Arial"/>
                <w:bCs/>
                <w:color w:val="000000"/>
                <w:sz w:val="18"/>
                <w:szCs w:val="18"/>
              </w:rPr>
            </w:pPr>
          </w:p>
        </w:tc>
        <w:tc>
          <w:tcPr>
            <w:tcW w:w="127" w:type="dxa"/>
            <w:gridSpan w:val="2"/>
            <w:tcBorders>
              <w:top w:val="nil"/>
              <w:left w:val="nil"/>
              <w:bottom w:val="nil"/>
              <w:right w:val="nil"/>
            </w:tcBorders>
          </w:tcPr>
          <w:p w14:paraId="3D15E6C8"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0C435110" w14:textId="77777777" w:rsidR="001A7102" w:rsidRPr="00713CD6" w:rsidRDefault="001A7102" w:rsidP="001A7102">
            <w:pPr>
              <w:jc w:val="right"/>
              <w:rPr>
                <w:rFonts w:cs="Arial"/>
                <w:bCs/>
                <w:color w:val="000000"/>
                <w:sz w:val="18"/>
                <w:szCs w:val="18"/>
              </w:rPr>
            </w:pPr>
            <w:r w:rsidRPr="00713CD6">
              <w:rPr>
                <w:rFonts w:cs="Arial"/>
                <w:bCs/>
                <w:color w:val="000000"/>
                <w:sz w:val="18"/>
                <w:szCs w:val="18"/>
              </w:rPr>
              <w:t>3.513</w:t>
            </w:r>
          </w:p>
        </w:tc>
        <w:tc>
          <w:tcPr>
            <w:tcW w:w="193" w:type="dxa"/>
            <w:gridSpan w:val="2"/>
            <w:tcBorders>
              <w:top w:val="nil"/>
              <w:left w:val="nil"/>
              <w:bottom w:val="nil"/>
              <w:right w:val="nil"/>
            </w:tcBorders>
          </w:tcPr>
          <w:p w14:paraId="0D899474" w14:textId="77777777" w:rsidR="001A7102" w:rsidRPr="00713CD6" w:rsidRDefault="001A7102" w:rsidP="001A7102">
            <w:pPr>
              <w:jc w:val="right"/>
              <w:rPr>
                <w:rFonts w:cs="Arial"/>
                <w:bCs/>
                <w:color w:val="000000"/>
                <w:sz w:val="18"/>
                <w:szCs w:val="18"/>
              </w:rPr>
            </w:pPr>
          </w:p>
        </w:tc>
        <w:tc>
          <w:tcPr>
            <w:tcW w:w="1609" w:type="dxa"/>
            <w:tcBorders>
              <w:top w:val="nil"/>
              <w:left w:val="nil"/>
              <w:bottom w:val="nil"/>
              <w:right w:val="single" w:sz="4" w:space="0" w:color="auto"/>
            </w:tcBorders>
            <w:vAlign w:val="center"/>
          </w:tcPr>
          <w:p w14:paraId="7210DE1C" w14:textId="77777777" w:rsidR="001A7102" w:rsidRPr="00713CD6" w:rsidRDefault="001A7102" w:rsidP="001A7102">
            <w:pPr>
              <w:jc w:val="right"/>
              <w:rPr>
                <w:rFonts w:cs="Arial"/>
                <w:bCs/>
                <w:color w:val="000000"/>
                <w:sz w:val="18"/>
                <w:szCs w:val="18"/>
              </w:rPr>
            </w:pPr>
            <w:r w:rsidRPr="00713CD6">
              <w:rPr>
                <w:rFonts w:cs="Arial"/>
                <w:bCs/>
                <w:color w:val="000000"/>
                <w:sz w:val="18"/>
                <w:szCs w:val="18"/>
              </w:rPr>
              <w:t>3.513</w:t>
            </w:r>
          </w:p>
        </w:tc>
      </w:tr>
      <w:tr w:rsidR="001A7102" w:rsidRPr="00713CD6" w14:paraId="11A21BD1" w14:textId="77777777">
        <w:trPr>
          <w:trHeight w:val="20"/>
          <w:jc w:val="center"/>
        </w:trPr>
        <w:tc>
          <w:tcPr>
            <w:tcW w:w="4505" w:type="dxa"/>
            <w:tcBorders>
              <w:top w:val="nil"/>
              <w:left w:val="single" w:sz="4" w:space="0" w:color="auto"/>
              <w:bottom w:val="nil"/>
              <w:right w:val="nil"/>
            </w:tcBorders>
            <w:vAlign w:val="center"/>
          </w:tcPr>
          <w:p w14:paraId="211BE185" w14:textId="77777777" w:rsidR="001A7102" w:rsidRPr="00713CD6" w:rsidRDefault="001A7102" w:rsidP="001A7102">
            <w:pPr>
              <w:rPr>
                <w:rFonts w:cs="Arial"/>
                <w:bCs/>
                <w:color w:val="000000"/>
                <w:sz w:val="18"/>
                <w:szCs w:val="18"/>
              </w:rPr>
            </w:pPr>
            <w:r w:rsidRPr="00713CD6">
              <w:rPr>
                <w:rFonts w:cs="Arial"/>
                <w:b/>
                <w:bCs/>
                <w:color w:val="000000"/>
                <w:sz w:val="18"/>
                <w:szCs w:val="18"/>
              </w:rPr>
              <w:t>Total do ativo não circulante</w:t>
            </w:r>
          </w:p>
        </w:tc>
        <w:tc>
          <w:tcPr>
            <w:tcW w:w="447" w:type="dxa"/>
            <w:tcBorders>
              <w:left w:val="nil"/>
              <w:right w:val="nil"/>
            </w:tcBorders>
          </w:tcPr>
          <w:p w14:paraId="45A77798" w14:textId="77777777" w:rsidR="001A7102" w:rsidRPr="00713CD6" w:rsidRDefault="001A7102" w:rsidP="001A7102">
            <w:pPr>
              <w:jc w:val="center"/>
              <w:rPr>
                <w:rFonts w:cs="Arial"/>
                <w:bCs/>
                <w:color w:val="000000"/>
                <w:sz w:val="18"/>
                <w:szCs w:val="18"/>
              </w:rPr>
            </w:pPr>
          </w:p>
        </w:tc>
        <w:tc>
          <w:tcPr>
            <w:tcW w:w="125" w:type="dxa"/>
            <w:tcBorders>
              <w:left w:val="nil"/>
              <w:right w:val="nil"/>
            </w:tcBorders>
          </w:tcPr>
          <w:p w14:paraId="44A3D89C" w14:textId="77777777" w:rsidR="001A7102" w:rsidRPr="00713CD6" w:rsidRDefault="001A7102" w:rsidP="001A7102">
            <w:pPr>
              <w:jc w:val="right"/>
              <w:rPr>
                <w:rFonts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14:paraId="5CB9C312" w14:textId="77777777" w:rsidR="001A7102" w:rsidRPr="00713CD6" w:rsidRDefault="001A7102" w:rsidP="00B37DF1">
            <w:pPr>
              <w:jc w:val="right"/>
              <w:rPr>
                <w:rFonts w:cs="Arial"/>
                <w:bCs/>
                <w:color w:val="000000"/>
                <w:sz w:val="18"/>
                <w:szCs w:val="18"/>
              </w:rPr>
            </w:pPr>
            <w:r w:rsidRPr="00713CD6">
              <w:rPr>
                <w:rFonts w:cs="Arial"/>
                <w:b/>
                <w:bCs/>
                <w:color w:val="000000"/>
                <w:sz w:val="18"/>
                <w:szCs w:val="18"/>
              </w:rPr>
              <w:t>2</w:t>
            </w:r>
            <w:r w:rsidR="00B37DF1" w:rsidRPr="00713CD6">
              <w:rPr>
                <w:rFonts w:cs="Arial"/>
                <w:b/>
                <w:bCs/>
                <w:color w:val="000000"/>
                <w:sz w:val="18"/>
                <w:szCs w:val="18"/>
              </w:rPr>
              <w:t>43.780</w:t>
            </w:r>
          </w:p>
        </w:tc>
        <w:tc>
          <w:tcPr>
            <w:tcW w:w="115" w:type="dxa"/>
            <w:tcBorders>
              <w:left w:val="nil"/>
              <w:right w:val="nil"/>
            </w:tcBorders>
          </w:tcPr>
          <w:p w14:paraId="5D7D60AE" w14:textId="77777777" w:rsidR="001A7102" w:rsidRPr="00713CD6" w:rsidRDefault="001A7102" w:rsidP="001A7102">
            <w:pPr>
              <w:jc w:val="right"/>
              <w:rPr>
                <w:rFonts w:cs="Arial"/>
                <w:bCs/>
                <w:color w:val="000000"/>
                <w:sz w:val="18"/>
                <w:szCs w:val="18"/>
              </w:rPr>
            </w:pPr>
          </w:p>
        </w:tc>
        <w:tc>
          <w:tcPr>
            <w:tcW w:w="1011" w:type="dxa"/>
            <w:gridSpan w:val="2"/>
            <w:tcBorders>
              <w:top w:val="single" w:sz="4" w:space="0" w:color="auto"/>
              <w:left w:val="nil"/>
              <w:bottom w:val="single" w:sz="4" w:space="0" w:color="auto"/>
              <w:right w:val="nil"/>
            </w:tcBorders>
            <w:vAlign w:val="center"/>
          </w:tcPr>
          <w:p w14:paraId="2DF2D691" w14:textId="77777777" w:rsidR="001A7102" w:rsidRPr="00713CD6" w:rsidRDefault="00D453DC" w:rsidP="001A7102">
            <w:pPr>
              <w:jc w:val="right"/>
              <w:rPr>
                <w:rFonts w:cs="Arial"/>
                <w:bCs/>
                <w:color w:val="000000"/>
                <w:sz w:val="18"/>
                <w:szCs w:val="18"/>
              </w:rPr>
            </w:pPr>
            <w:r w:rsidRPr="00713CD6">
              <w:rPr>
                <w:rFonts w:cs="Arial"/>
                <w:b/>
                <w:bCs/>
                <w:color w:val="000000"/>
                <w:sz w:val="18"/>
                <w:szCs w:val="18"/>
              </w:rPr>
              <w:t>245.291</w:t>
            </w:r>
          </w:p>
        </w:tc>
        <w:tc>
          <w:tcPr>
            <w:tcW w:w="182" w:type="dxa"/>
            <w:gridSpan w:val="2"/>
            <w:tcBorders>
              <w:top w:val="nil"/>
              <w:left w:val="nil"/>
              <w:right w:val="nil"/>
            </w:tcBorders>
          </w:tcPr>
          <w:p w14:paraId="581E4CF8"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1D7BAD33" w14:textId="77777777" w:rsidR="001A7102" w:rsidRPr="00713CD6" w:rsidRDefault="001A7102" w:rsidP="001A7102">
            <w:pPr>
              <w:rPr>
                <w:rFonts w:cs="Arial"/>
                <w:bCs/>
                <w:color w:val="000000"/>
                <w:sz w:val="18"/>
                <w:szCs w:val="18"/>
              </w:rPr>
            </w:pPr>
            <w:r w:rsidRPr="00713CD6">
              <w:rPr>
                <w:rFonts w:cs="Arial"/>
                <w:bCs/>
                <w:color w:val="000000"/>
                <w:sz w:val="18"/>
                <w:szCs w:val="18"/>
              </w:rPr>
              <w:t xml:space="preserve">Reserva estatutária            </w:t>
            </w:r>
          </w:p>
        </w:tc>
        <w:tc>
          <w:tcPr>
            <w:tcW w:w="486" w:type="dxa"/>
            <w:gridSpan w:val="2"/>
            <w:tcBorders>
              <w:top w:val="nil"/>
              <w:left w:val="nil"/>
              <w:bottom w:val="nil"/>
              <w:right w:val="nil"/>
            </w:tcBorders>
          </w:tcPr>
          <w:p w14:paraId="2CB02E9B" w14:textId="77777777" w:rsidR="001A7102" w:rsidRPr="00713CD6" w:rsidRDefault="001A7102" w:rsidP="00FF285D">
            <w:pPr>
              <w:rPr>
                <w:rFonts w:cs="Arial"/>
                <w:bCs/>
                <w:color w:val="000000"/>
                <w:sz w:val="18"/>
                <w:szCs w:val="18"/>
              </w:rPr>
            </w:pPr>
          </w:p>
        </w:tc>
        <w:tc>
          <w:tcPr>
            <w:tcW w:w="105" w:type="dxa"/>
            <w:tcBorders>
              <w:top w:val="nil"/>
              <w:left w:val="nil"/>
              <w:bottom w:val="nil"/>
              <w:right w:val="nil"/>
            </w:tcBorders>
          </w:tcPr>
          <w:p w14:paraId="7DF8C92C"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4C4A8728" w14:textId="77777777" w:rsidR="001A7102" w:rsidRPr="00713CD6" w:rsidRDefault="00B37DF1" w:rsidP="00E716C1">
            <w:pPr>
              <w:jc w:val="right"/>
              <w:rPr>
                <w:rFonts w:cs="Arial"/>
                <w:bCs/>
                <w:color w:val="000000"/>
                <w:sz w:val="18"/>
                <w:szCs w:val="18"/>
              </w:rPr>
            </w:pPr>
            <w:r w:rsidRPr="00713CD6">
              <w:rPr>
                <w:rFonts w:cs="Arial"/>
                <w:bCs/>
                <w:color w:val="000000"/>
                <w:sz w:val="18"/>
                <w:szCs w:val="18"/>
              </w:rPr>
              <w:t>7.57</w:t>
            </w:r>
            <w:r w:rsidR="00E716C1" w:rsidRPr="00713CD6">
              <w:rPr>
                <w:rFonts w:cs="Arial"/>
                <w:bCs/>
                <w:color w:val="000000"/>
                <w:sz w:val="18"/>
                <w:szCs w:val="18"/>
              </w:rPr>
              <w:t>3</w:t>
            </w:r>
          </w:p>
        </w:tc>
        <w:tc>
          <w:tcPr>
            <w:tcW w:w="171" w:type="dxa"/>
            <w:tcBorders>
              <w:top w:val="nil"/>
              <w:left w:val="nil"/>
              <w:bottom w:val="nil"/>
              <w:right w:val="nil"/>
            </w:tcBorders>
          </w:tcPr>
          <w:p w14:paraId="622FF234" w14:textId="77777777" w:rsidR="001A7102" w:rsidRPr="00713CD6" w:rsidRDefault="001A7102" w:rsidP="001A7102">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14:paraId="646BAB93" w14:textId="77777777" w:rsidR="001A7102" w:rsidRPr="00713CD6" w:rsidRDefault="00E31958" w:rsidP="001A7102">
            <w:pPr>
              <w:jc w:val="right"/>
              <w:rPr>
                <w:rFonts w:cs="Arial"/>
                <w:bCs/>
                <w:color w:val="000000"/>
                <w:sz w:val="18"/>
                <w:szCs w:val="18"/>
              </w:rPr>
            </w:pPr>
            <w:r w:rsidRPr="00713CD6">
              <w:rPr>
                <w:rFonts w:cs="Arial"/>
                <w:bCs/>
                <w:color w:val="000000"/>
                <w:sz w:val="18"/>
                <w:szCs w:val="18"/>
              </w:rPr>
              <w:t>7.573</w:t>
            </w:r>
          </w:p>
        </w:tc>
      </w:tr>
      <w:tr w:rsidR="001A7102" w:rsidRPr="00713CD6" w14:paraId="664B83DD" w14:textId="77777777">
        <w:trPr>
          <w:trHeight w:val="20"/>
          <w:jc w:val="center"/>
        </w:trPr>
        <w:tc>
          <w:tcPr>
            <w:tcW w:w="4505" w:type="dxa"/>
            <w:tcBorders>
              <w:top w:val="nil"/>
              <w:left w:val="single" w:sz="4" w:space="0" w:color="auto"/>
              <w:bottom w:val="nil"/>
              <w:right w:val="nil"/>
            </w:tcBorders>
            <w:vAlign w:val="center"/>
          </w:tcPr>
          <w:p w14:paraId="1311EC9B" w14:textId="77777777" w:rsidR="001A7102" w:rsidRPr="00713CD6" w:rsidRDefault="001A7102" w:rsidP="001A7102">
            <w:pPr>
              <w:rPr>
                <w:rFonts w:cs="Arial"/>
                <w:bCs/>
                <w:color w:val="000000"/>
                <w:sz w:val="18"/>
                <w:szCs w:val="18"/>
              </w:rPr>
            </w:pPr>
          </w:p>
        </w:tc>
        <w:tc>
          <w:tcPr>
            <w:tcW w:w="447" w:type="dxa"/>
            <w:tcBorders>
              <w:top w:val="nil"/>
              <w:left w:val="nil"/>
              <w:bottom w:val="nil"/>
              <w:right w:val="nil"/>
            </w:tcBorders>
          </w:tcPr>
          <w:p w14:paraId="31AEBB52" w14:textId="77777777" w:rsidR="001A7102" w:rsidRPr="00713CD6" w:rsidRDefault="001A7102" w:rsidP="001A7102">
            <w:pPr>
              <w:jc w:val="right"/>
              <w:rPr>
                <w:rFonts w:cs="Arial"/>
                <w:bCs/>
                <w:color w:val="000000"/>
                <w:sz w:val="18"/>
                <w:szCs w:val="18"/>
              </w:rPr>
            </w:pPr>
          </w:p>
        </w:tc>
        <w:tc>
          <w:tcPr>
            <w:tcW w:w="125" w:type="dxa"/>
            <w:tcBorders>
              <w:top w:val="nil"/>
              <w:left w:val="nil"/>
              <w:bottom w:val="nil"/>
              <w:right w:val="nil"/>
            </w:tcBorders>
          </w:tcPr>
          <w:p w14:paraId="1754F76F" w14:textId="77777777" w:rsidR="001A7102" w:rsidRPr="00713CD6" w:rsidRDefault="001A7102" w:rsidP="001A7102">
            <w:pPr>
              <w:jc w:val="right"/>
              <w:rPr>
                <w:rFonts w:cs="Arial"/>
                <w:bCs/>
                <w:color w:val="000000"/>
                <w:sz w:val="18"/>
                <w:szCs w:val="18"/>
              </w:rPr>
            </w:pPr>
          </w:p>
        </w:tc>
        <w:tc>
          <w:tcPr>
            <w:tcW w:w="1013" w:type="dxa"/>
            <w:gridSpan w:val="2"/>
            <w:tcBorders>
              <w:top w:val="nil"/>
              <w:left w:val="nil"/>
              <w:bottom w:val="nil"/>
              <w:right w:val="nil"/>
            </w:tcBorders>
            <w:vAlign w:val="center"/>
          </w:tcPr>
          <w:p w14:paraId="31A50B1B" w14:textId="77777777" w:rsidR="001A7102" w:rsidRPr="00713CD6" w:rsidRDefault="001A7102" w:rsidP="001A7102">
            <w:pPr>
              <w:jc w:val="right"/>
              <w:rPr>
                <w:rFonts w:cs="Arial"/>
                <w:bCs/>
                <w:color w:val="000000"/>
                <w:sz w:val="18"/>
                <w:szCs w:val="18"/>
              </w:rPr>
            </w:pPr>
          </w:p>
        </w:tc>
        <w:tc>
          <w:tcPr>
            <w:tcW w:w="115" w:type="dxa"/>
            <w:tcBorders>
              <w:top w:val="nil"/>
              <w:left w:val="nil"/>
              <w:bottom w:val="nil"/>
              <w:right w:val="nil"/>
            </w:tcBorders>
          </w:tcPr>
          <w:p w14:paraId="23A7E3FA" w14:textId="77777777" w:rsidR="001A7102" w:rsidRPr="00713CD6" w:rsidRDefault="001A7102" w:rsidP="001A7102">
            <w:pPr>
              <w:jc w:val="right"/>
              <w:rPr>
                <w:rFonts w:cs="Arial"/>
                <w:bCs/>
                <w:color w:val="000000"/>
                <w:sz w:val="18"/>
                <w:szCs w:val="18"/>
              </w:rPr>
            </w:pPr>
          </w:p>
        </w:tc>
        <w:tc>
          <w:tcPr>
            <w:tcW w:w="1011" w:type="dxa"/>
            <w:gridSpan w:val="2"/>
            <w:tcBorders>
              <w:top w:val="nil"/>
              <w:left w:val="nil"/>
              <w:bottom w:val="nil"/>
              <w:right w:val="nil"/>
            </w:tcBorders>
            <w:vAlign w:val="center"/>
          </w:tcPr>
          <w:p w14:paraId="7AE1A723" w14:textId="77777777" w:rsidR="001A7102" w:rsidRPr="00713CD6" w:rsidRDefault="001A7102" w:rsidP="001A7102">
            <w:pPr>
              <w:jc w:val="right"/>
              <w:rPr>
                <w:rFonts w:cs="Arial"/>
                <w:bCs/>
                <w:color w:val="000000"/>
                <w:sz w:val="18"/>
                <w:szCs w:val="18"/>
              </w:rPr>
            </w:pPr>
          </w:p>
        </w:tc>
        <w:tc>
          <w:tcPr>
            <w:tcW w:w="182" w:type="dxa"/>
            <w:gridSpan w:val="2"/>
            <w:tcBorders>
              <w:top w:val="nil"/>
              <w:left w:val="nil"/>
              <w:bottom w:val="nil"/>
              <w:right w:val="nil"/>
            </w:tcBorders>
          </w:tcPr>
          <w:p w14:paraId="3DD5E832" w14:textId="77777777" w:rsidR="001A7102" w:rsidRPr="00713CD6" w:rsidRDefault="001A7102" w:rsidP="001A7102">
            <w:pPr>
              <w:tabs>
                <w:tab w:val="right" w:pos="2059"/>
              </w:tabs>
              <w:rPr>
                <w:rFonts w:cs="Arial"/>
                <w:bCs/>
                <w:color w:val="000000"/>
                <w:sz w:val="18"/>
                <w:szCs w:val="18"/>
              </w:rPr>
            </w:pPr>
          </w:p>
        </w:tc>
        <w:tc>
          <w:tcPr>
            <w:tcW w:w="2662" w:type="dxa"/>
            <w:tcBorders>
              <w:top w:val="nil"/>
              <w:left w:val="nil"/>
              <w:bottom w:val="nil"/>
              <w:right w:val="nil"/>
            </w:tcBorders>
            <w:vAlign w:val="center"/>
          </w:tcPr>
          <w:p w14:paraId="52399104" w14:textId="77777777" w:rsidR="001A7102" w:rsidRPr="00713CD6" w:rsidRDefault="001A7102" w:rsidP="001A7102">
            <w:pPr>
              <w:tabs>
                <w:tab w:val="right" w:pos="2059"/>
              </w:tabs>
              <w:rPr>
                <w:rFonts w:cs="Arial"/>
                <w:bCs/>
                <w:color w:val="000000"/>
                <w:sz w:val="18"/>
                <w:szCs w:val="18"/>
              </w:rPr>
            </w:pPr>
            <w:r w:rsidRPr="00713CD6">
              <w:rPr>
                <w:rFonts w:cs="Arial"/>
                <w:bCs/>
                <w:color w:val="000000"/>
                <w:sz w:val="18"/>
                <w:szCs w:val="18"/>
              </w:rPr>
              <w:t xml:space="preserve">Reserva de reavaliação            </w:t>
            </w:r>
          </w:p>
        </w:tc>
        <w:tc>
          <w:tcPr>
            <w:tcW w:w="377" w:type="dxa"/>
            <w:tcBorders>
              <w:top w:val="nil"/>
              <w:left w:val="nil"/>
              <w:bottom w:val="nil"/>
              <w:right w:val="nil"/>
            </w:tcBorders>
            <w:vAlign w:val="center"/>
          </w:tcPr>
          <w:p w14:paraId="057D31E7" w14:textId="77777777" w:rsidR="001A7102" w:rsidRPr="00713CD6" w:rsidRDefault="001A7102" w:rsidP="001A7102">
            <w:pPr>
              <w:tabs>
                <w:tab w:val="right" w:pos="2059"/>
              </w:tabs>
              <w:jc w:val="right"/>
              <w:rPr>
                <w:rFonts w:cs="Arial"/>
                <w:bCs/>
                <w:color w:val="000000"/>
                <w:sz w:val="18"/>
                <w:szCs w:val="18"/>
              </w:rPr>
            </w:pPr>
          </w:p>
        </w:tc>
        <w:tc>
          <w:tcPr>
            <w:tcW w:w="486" w:type="dxa"/>
            <w:gridSpan w:val="2"/>
            <w:tcBorders>
              <w:top w:val="nil"/>
              <w:left w:val="nil"/>
              <w:bottom w:val="nil"/>
              <w:right w:val="nil"/>
            </w:tcBorders>
          </w:tcPr>
          <w:p w14:paraId="2EF03087" w14:textId="77777777" w:rsidR="001A7102" w:rsidRPr="00713CD6" w:rsidRDefault="00BE0D19" w:rsidP="00FF285D">
            <w:pPr>
              <w:jc w:val="center"/>
              <w:rPr>
                <w:rFonts w:cs="Arial"/>
                <w:bCs/>
                <w:color w:val="000000"/>
                <w:sz w:val="18"/>
                <w:szCs w:val="18"/>
              </w:rPr>
            </w:pPr>
            <w:hyperlink w:anchor="_23.2._Reserva_de" w:history="1">
              <w:r w:rsidR="001A7102" w:rsidRPr="00713CD6">
                <w:rPr>
                  <w:rStyle w:val="Hyperlink"/>
                  <w:rFonts w:cs="Arial"/>
                  <w:bCs/>
                  <w:sz w:val="18"/>
                  <w:szCs w:val="18"/>
                </w:rPr>
                <w:t>23.</w:t>
              </w:r>
              <w:r w:rsidR="00FF285D" w:rsidRPr="00713CD6">
                <w:rPr>
                  <w:rStyle w:val="Hyperlink"/>
                  <w:rFonts w:cs="Arial"/>
                  <w:bCs/>
                  <w:sz w:val="18"/>
                  <w:szCs w:val="18"/>
                </w:rPr>
                <w:t>2</w:t>
              </w:r>
            </w:hyperlink>
          </w:p>
        </w:tc>
        <w:tc>
          <w:tcPr>
            <w:tcW w:w="127" w:type="dxa"/>
            <w:gridSpan w:val="2"/>
            <w:tcBorders>
              <w:top w:val="nil"/>
              <w:left w:val="nil"/>
              <w:bottom w:val="nil"/>
              <w:right w:val="nil"/>
            </w:tcBorders>
          </w:tcPr>
          <w:p w14:paraId="4F827B11"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5BB814B7" w14:textId="77777777" w:rsidR="001A7102" w:rsidRPr="00713CD6" w:rsidRDefault="00B37DF1" w:rsidP="00957F07">
            <w:pPr>
              <w:jc w:val="right"/>
              <w:rPr>
                <w:rFonts w:cs="Arial"/>
                <w:bCs/>
                <w:color w:val="000000"/>
                <w:sz w:val="18"/>
                <w:szCs w:val="18"/>
              </w:rPr>
            </w:pPr>
            <w:r w:rsidRPr="00713CD6">
              <w:rPr>
                <w:rFonts w:cs="Arial"/>
                <w:bCs/>
                <w:color w:val="000000"/>
                <w:sz w:val="18"/>
                <w:szCs w:val="18"/>
              </w:rPr>
              <w:t>15.53</w:t>
            </w:r>
            <w:r w:rsidR="00957F07" w:rsidRPr="00713CD6">
              <w:rPr>
                <w:rFonts w:cs="Arial"/>
                <w:bCs/>
                <w:color w:val="000000"/>
                <w:sz w:val="18"/>
                <w:szCs w:val="18"/>
              </w:rPr>
              <w:t>2</w:t>
            </w:r>
          </w:p>
        </w:tc>
        <w:tc>
          <w:tcPr>
            <w:tcW w:w="193" w:type="dxa"/>
            <w:gridSpan w:val="2"/>
            <w:tcBorders>
              <w:top w:val="nil"/>
              <w:left w:val="nil"/>
              <w:bottom w:val="nil"/>
              <w:right w:val="nil"/>
            </w:tcBorders>
          </w:tcPr>
          <w:p w14:paraId="3FFF8CA5" w14:textId="77777777" w:rsidR="001A7102" w:rsidRPr="00713CD6" w:rsidRDefault="001A7102" w:rsidP="001A7102">
            <w:pPr>
              <w:jc w:val="right"/>
              <w:rPr>
                <w:rFonts w:cs="Arial"/>
                <w:bCs/>
                <w:color w:val="000000"/>
                <w:sz w:val="18"/>
                <w:szCs w:val="18"/>
              </w:rPr>
            </w:pPr>
          </w:p>
        </w:tc>
        <w:tc>
          <w:tcPr>
            <w:tcW w:w="1609" w:type="dxa"/>
            <w:tcBorders>
              <w:top w:val="nil"/>
              <w:left w:val="nil"/>
              <w:bottom w:val="nil"/>
              <w:right w:val="single" w:sz="4" w:space="0" w:color="auto"/>
            </w:tcBorders>
            <w:vAlign w:val="center"/>
          </w:tcPr>
          <w:p w14:paraId="49C35974" w14:textId="77777777" w:rsidR="001A7102" w:rsidRPr="00713CD6" w:rsidRDefault="00E31958" w:rsidP="001A7102">
            <w:pPr>
              <w:jc w:val="right"/>
              <w:rPr>
                <w:rFonts w:cs="Arial"/>
                <w:bCs/>
                <w:color w:val="000000"/>
                <w:sz w:val="18"/>
                <w:szCs w:val="18"/>
              </w:rPr>
            </w:pPr>
            <w:r w:rsidRPr="00713CD6">
              <w:rPr>
                <w:rFonts w:cs="Arial"/>
                <w:bCs/>
                <w:color w:val="000000"/>
                <w:sz w:val="18"/>
                <w:szCs w:val="18"/>
              </w:rPr>
              <w:t>15.674</w:t>
            </w:r>
          </w:p>
        </w:tc>
      </w:tr>
      <w:tr w:rsidR="001A7102" w:rsidRPr="00713CD6" w14:paraId="5D31BB8C" w14:textId="77777777">
        <w:trPr>
          <w:trHeight w:val="20"/>
          <w:jc w:val="center"/>
        </w:trPr>
        <w:tc>
          <w:tcPr>
            <w:tcW w:w="4505" w:type="dxa"/>
            <w:tcBorders>
              <w:top w:val="nil"/>
              <w:left w:val="single" w:sz="4" w:space="0" w:color="auto"/>
              <w:bottom w:val="nil"/>
              <w:right w:val="nil"/>
            </w:tcBorders>
            <w:vAlign w:val="center"/>
          </w:tcPr>
          <w:p w14:paraId="7A0EB57C" w14:textId="77777777" w:rsidR="001A7102" w:rsidRPr="00713CD6" w:rsidRDefault="001A7102" w:rsidP="001A7102">
            <w:pPr>
              <w:rPr>
                <w:rFonts w:cs="Arial"/>
                <w:bCs/>
                <w:color w:val="000000"/>
                <w:sz w:val="18"/>
                <w:szCs w:val="18"/>
              </w:rPr>
            </w:pPr>
          </w:p>
        </w:tc>
        <w:tc>
          <w:tcPr>
            <w:tcW w:w="447" w:type="dxa"/>
            <w:tcBorders>
              <w:top w:val="nil"/>
              <w:left w:val="nil"/>
              <w:bottom w:val="nil"/>
              <w:right w:val="nil"/>
            </w:tcBorders>
          </w:tcPr>
          <w:p w14:paraId="21554E16" w14:textId="77777777" w:rsidR="001A7102" w:rsidRPr="00713CD6" w:rsidRDefault="001A7102" w:rsidP="001A7102">
            <w:pPr>
              <w:jc w:val="right"/>
              <w:rPr>
                <w:rFonts w:cs="Arial"/>
                <w:bCs/>
                <w:color w:val="000000"/>
                <w:sz w:val="18"/>
                <w:szCs w:val="18"/>
              </w:rPr>
            </w:pPr>
          </w:p>
        </w:tc>
        <w:tc>
          <w:tcPr>
            <w:tcW w:w="125" w:type="dxa"/>
            <w:tcBorders>
              <w:top w:val="nil"/>
              <w:left w:val="nil"/>
              <w:bottom w:val="nil"/>
              <w:right w:val="nil"/>
            </w:tcBorders>
          </w:tcPr>
          <w:p w14:paraId="60A1552B" w14:textId="77777777" w:rsidR="001A7102" w:rsidRPr="00713CD6" w:rsidRDefault="001A7102" w:rsidP="001A7102">
            <w:pPr>
              <w:jc w:val="right"/>
              <w:rPr>
                <w:rFonts w:cs="Arial"/>
                <w:bCs/>
                <w:color w:val="000000"/>
                <w:sz w:val="18"/>
                <w:szCs w:val="18"/>
              </w:rPr>
            </w:pPr>
          </w:p>
        </w:tc>
        <w:tc>
          <w:tcPr>
            <w:tcW w:w="1013" w:type="dxa"/>
            <w:gridSpan w:val="2"/>
            <w:tcBorders>
              <w:top w:val="nil"/>
              <w:left w:val="nil"/>
              <w:bottom w:val="nil"/>
              <w:right w:val="nil"/>
            </w:tcBorders>
            <w:vAlign w:val="center"/>
          </w:tcPr>
          <w:p w14:paraId="284D2EC9" w14:textId="77777777" w:rsidR="001A7102" w:rsidRPr="00713CD6" w:rsidRDefault="001A7102" w:rsidP="001A7102">
            <w:pPr>
              <w:jc w:val="right"/>
              <w:rPr>
                <w:rFonts w:cs="Arial"/>
                <w:bCs/>
                <w:color w:val="000000"/>
                <w:sz w:val="18"/>
                <w:szCs w:val="18"/>
              </w:rPr>
            </w:pPr>
          </w:p>
        </w:tc>
        <w:tc>
          <w:tcPr>
            <w:tcW w:w="115" w:type="dxa"/>
            <w:tcBorders>
              <w:top w:val="nil"/>
              <w:left w:val="nil"/>
              <w:bottom w:val="nil"/>
              <w:right w:val="nil"/>
            </w:tcBorders>
          </w:tcPr>
          <w:p w14:paraId="34089888" w14:textId="77777777" w:rsidR="001A7102" w:rsidRPr="00713CD6" w:rsidRDefault="001A7102" w:rsidP="001A7102">
            <w:pPr>
              <w:jc w:val="right"/>
              <w:rPr>
                <w:rFonts w:cs="Arial"/>
                <w:bCs/>
                <w:color w:val="000000"/>
                <w:sz w:val="18"/>
                <w:szCs w:val="18"/>
              </w:rPr>
            </w:pPr>
          </w:p>
        </w:tc>
        <w:tc>
          <w:tcPr>
            <w:tcW w:w="1011" w:type="dxa"/>
            <w:gridSpan w:val="2"/>
            <w:tcBorders>
              <w:top w:val="nil"/>
              <w:left w:val="nil"/>
              <w:bottom w:val="nil"/>
              <w:right w:val="nil"/>
            </w:tcBorders>
            <w:vAlign w:val="center"/>
          </w:tcPr>
          <w:p w14:paraId="48D06622" w14:textId="77777777" w:rsidR="001A7102" w:rsidRPr="00713CD6" w:rsidRDefault="001A7102" w:rsidP="001A7102">
            <w:pPr>
              <w:jc w:val="right"/>
              <w:rPr>
                <w:rFonts w:cs="Arial"/>
                <w:bCs/>
                <w:color w:val="000000"/>
                <w:sz w:val="18"/>
                <w:szCs w:val="18"/>
              </w:rPr>
            </w:pPr>
          </w:p>
        </w:tc>
        <w:tc>
          <w:tcPr>
            <w:tcW w:w="182" w:type="dxa"/>
            <w:gridSpan w:val="2"/>
            <w:tcBorders>
              <w:top w:val="nil"/>
              <w:left w:val="nil"/>
              <w:bottom w:val="nil"/>
              <w:right w:val="nil"/>
            </w:tcBorders>
          </w:tcPr>
          <w:p w14:paraId="7DEB0030" w14:textId="77777777" w:rsidR="001A7102" w:rsidRPr="00713CD6" w:rsidRDefault="001A7102" w:rsidP="001A7102">
            <w:pPr>
              <w:tabs>
                <w:tab w:val="right" w:pos="2059"/>
              </w:tabs>
              <w:rPr>
                <w:rFonts w:cs="Arial"/>
                <w:bCs/>
                <w:color w:val="000000"/>
                <w:sz w:val="18"/>
                <w:szCs w:val="18"/>
              </w:rPr>
            </w:pPr>
          </w:p>
        </w:tc>
        <w:tc>
          <w:tcPr>
            <w:tcW w:w="2662" w:type="dxa"/>
            <w:tcBorders>
              <w:top w:val="nil"/>
              <w:left w:val="nil"/>
              <w:bottom w:val="nil"/>
              <w:right w:val="nil"/>
            </w:tcBorders>
            <w:vAlign w:val="center"/>
          </w:tcPr>
          <w:p w14:paraId="3B732979" w14:textId="77777777" w:rsidR="001A7102" w:rsidRPr="00713CD6" w:rsidRDefault="001A7102" w:rsidP="001A7102">
            <w:pPr>
              <w:tabs>
                <w:tab w:val="right" w:pos="2059"/>
              </w:tabs>
              <w:rPr>
                <w:rFonts w:cs="Arial"/>
                <w:bCs/>
                <w:color w:val="000000"/>
                <w:sz w:val="18"/>
                <w:szCs w:val="18"/>
              </w:rPr>
            </w:pPr>
            <w:r w:rsidRPr="00713CD6">
              <w:rPr>
                <w:rFonts w:cs="Arial"/>
                <w:bCs/>
                <w:color w:val="000000"/>
                <w:sz w:val="18"/>
                <w:szCs w:val="18"/>
              </w:rPr>
              <w:t>Reserva especial</w:t>
            </w:r>
          </w:p>
        </w:tc>
        <w:tc>
          <w:tcPr>
            <w:tcW w:w="377" w:type="dxa"/>
            <w:tcBorders>
              <w:top w:val="nil"/>
              <w:left w:val="nil"/>
              <w:bottom w:val="nil"/>
              <w:right w:val="nil"/>
            </w:tcBorders>
            <w:vAlign w:val="center"/>
          </w:tcPr>
          <w:p w14:paraId="4C0AE07F" w14:textId="77777777" w:rsidR="001A7102" w:rsidRPr="00713CD6" w:rsidRDefault="001A7102" w:rsidP="001A7102">
            <w:pPr>
              <w:tabs>
                <w:tab w:val="right" w:pos="2059"/>
              </w:tabs>
              <w:jc w:val="right"/>
              <w:rPr>
                <w:rFonts w:cs="Arial"/>
                <w:bCs/>
                <w:color w:val="000000"/>
                <w:sz w:val="18"/>
                <w:szCs w:val="18"/>
              </w:rPr>
            </w:pPr>
          </w:p>
        </w:tc>
        <w:tc>
          <w:tcPr>
            <w:tcW w:w="486" w:type="dxa"/>
            <w:gridSpan w:val="2"/>
            <w:tcBorders>
              <w:top w:val="nil"/>
              <w:left w:val="nil"/>
              <w:bottom w:val="nil"/>
              <w:right w:val="nil"/>
            </w:tcBorders>
          </w:tcPr>
          <w:p w14:paraId="5853444C" w14:textId="77777777" w:rsidR="001A7102" w:rsidRPr="00713CD6" w:rsidRDefault="00BE0D19" w:rsidP="008D37FB">
            <w:pPr>
              <w:jc w:val="center"/>
              <w:rPr>
                <w:rFonts w:cs="Arial"/>
                <w:bCs/>
                <w:color w:val="000000"/>
                <w:sz w:val="18"/>
                <w:szCs w:val="18"/>
              </w:rPr>
            </w:pPr>
            <w:hyperlink w:anchor="_23.6._Reserva_Especial" w:history="1">
              <w:r w:rsidR="001A7102" w:rsidRPr="00713CD6">
                <w:rPr>
                  <w:rStyle w:val="Hyperlink"/>
                  <w:rFonts w:cs="Arial"/>
                  <w:bCs/>
                  <w:sz w:val="18"/>
                  <w:szCs w:val="18"/>
                </w:rPr>
                <w:t>23.</w:t>
              </w:r>
              <w:r w:rsidR="008D37FB" w:rsidRPr="00713CD6">
                <w:rPr>
                  <w:rStyle w:val="Hyperlink"/>
                  <w:rFonts w:cs="Arial"/>
                  <w:bCs/>
                  <w:sz w:val="18"/>
                  <w:szCs w:val="18"/>
                </w:rPr>
                <w:t>3</w:t>
              </w:r>
            </w:hyperlink>
          </w:p>
        </w:tc>
        <w:tc>
          <w:tcPr>
            <w:tcW w:w="127" w:type="dxa"/>
            <w:gridSpan w:val="2"/>
            <w:tcBorders>
              <w:top w:val="nil"/>
              <w:left w:val="nil"/>
              <w:bottom w:val="nil"/>
              <w:right w:val="nil"/>
            </w:tcBorders>
          </w:tcPr>
          <w:p w14:paraId="0D70017D"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1CF5BEC7" w14:textId="77777777" w:rsidR="001A7102" w:rsidRPr="00713CD6" w:rsidRDefault="00B37DF1" w:rsidP="001A7102">
            <w:pPr>
              <w:jc w:val="right"/>
              <w:rPr>
                <w:rFonts w:cs="Arial"/>
                <w:bCs/>
                <w:color w:val="000000"/>
                <w:sz w:val="18"/>
                <w:szCs w:val="18"/>
              </w:rPr>
            </w:pPr>
            <w:r w:rsidRPr="00713CD6">
              <w:rPr>
                <w:rFonts w:cs="Arial"/>
                <w:bCs/>
                <w:color w:val="000000"/>
                <w:sz w:val="18"/>
                <w:szCs w:val="18"/>
              </w:rPr>
              <w:t>3.118</w:t>
            </w:r>
          </w:p>
        </w:tc>
        <w:tc>
          <w:tcPr>
            <w:tcW w:w="193" w:type="dxa"/>
            <w:gridSpan w:val="2"/>
            <w:tcBorders>
              <w:top w:val="nil"/>
              <w:left w:val="nil"/>
              <w:bottom w:val="nil"/>
              <w:right w:val="nil"/>
            </w:tcBorders>
          </w:tcPr>
          <w:p w14:paraId="1AA48BC5" w14:textId="77777777" w:rsidR="001A7102" w:rsidRPr="00713CD6" w:rsidRDefault="001A7102" w:rsidP="001A7102">
            <w:pPr>
              <w:jc w:val="right"/>
              <w:rPr>
                <w:rFonts w:cs="Arial"/>
                <w:bCs/>
                <w:color w:val="000000"/>
                <w:sz w:val="18"/>
                <w:szCs w:val="18"/>
              </w:rPr>
            </w:pPr>
          </w:p>
        </w:tc>
        <w:tc>
          <w:tcPr>
            <w:tcW w:w="1609" w:type="dxa"/>
            <w:tcBorders>
              <w:top w:val="nil"/>
              <w:left w:val="nil"/>
              <w:bottom w:val="nil"/>
              <w:right w:val="single" w:sz="4" w:space="0" w:color="auto"/>
            </w:tcBorders>
            <w:vAlign w:val="center"/>
          </w:tcPr>
          <w:p w14:paraId="3592D63D" w14:textId="77777777" w:rsidR="001A7102" w:rsidRPr="00713CD6" w:rsidRDefault="00E31958" w:rsidP="001A7102">
            <w:pPr>
              <w:jc w:val="right"/>
              <w:rPr>
                <w:rFonts w:cs="Arial"/>
                <w:bCs/>
                <w:color w:val="000000"/>
                <w:sz w:val="18"/>
                <w:szCs w:val="18"/>
              </w:rPr>
            </w:pPr>
            <w:r w:rsidRPr="00713CD6">
              <w:rPr>
                <w:rFonts w:cs="Arial"/>
                <w:bCs/>
                <w:color w:val="000000"/>
                <w:sz w:val="18"/>
                <w:szCs w:val="18"/>
              </w:rPr>
              <w:t>3.098</w:t>
            </w:r>
          </w:p>
        </w:tc>
      </w:tr>
      <w:tr w:rsidR="001A7102" w:rsidRPr="00713CD6" w14:paraId="1F0A36B9" w14:textId="77777777">
        <w:trPr>
          <w:trHeight w:val="20"/>
          <w:jc w:val="center"/>
        </w:trPr>
        <w:tc>
          <w:tcPr>
            <w:tcW w:w="4505" w:type="dxa"/>
            <w:tcBorders>
              <w:top w:val="nil"/>
              <w:left w:val="single" w:sz="4" w:space="0" w:color="auto"/>
              <w:bottom w:val="nil"/>
              <w:right w:val="nil"/>
            </w:tcBorders>
            <w:vAlign w:val="center"/>
          </w:tcPr>
          <w:p w14:paraId="57F4DE72" w14:textId="77777777" w:rsidR="001A7102" w:rsidRPr="00713CD6" w:rsidRDefault="001A7102" w:rsidP="001A7102">
            <w:pPr>
              <w:rPr>
                <w:rFonts w:cs="Arial"/>
                <w:bCs/>
                <w:color w:val="000000"/>
                <w:sz w:val="18"/>
                <w:szCs w:val="18"/>
              </w:rPr>
            </w:pPr>
          </w:p>
        </w:tc>
        <w:tc>
          <w:tcPr>
            <w:tcW w:w="447" w:type="dxa"/>
            <w:tcBorders>
              <w:top w:val="nil"/>
              <w:left w:val="nil"/>
              <w:bottom w:val="nil"/>
              <w:right w:val="nil"/>
            </w:tcBorders>
          </w:tcPr>
          <w:p w14:paraId="6806AD87" w14:textId="77777777" w:rsidR="001A7102" w:rsidRPr="00713CD6" w:rsidRDefault="001A7102" w:rsidP="001A7102">
            <w:pPr>
              <w:jc w:val="right"/>
              <w:rPr>
                <w:rFonts w:cs="Arial"/>
                <w:bCs/>
                <w:color w:val="000000"/>
                <w:sz w:val="18"/>
                <w:szCs w:val="18"/>
              </w:rPr>
            </w:pPr>
          </w:p>
        </w:tc>
        <w:tc>
          <w:tcPr>
            <w:tcW w:w="125" w:type="dxa"/>
            <w:tcBorders>
              <w:top w:val="nil"/>
              <w:left w:val="nil"/>
              <w:bottom w:val="nil"/>
              <w:right w:val="nil"/>
            </w:tcBorders>
          </w:tcPr>
          <w:p w14:paraId="633C0662" w14:textId="77777777" w:rsidR="001A7102" w:rsidRPr="00713CD6" w:rsidRDefault="001A7102" w:rsidP="001A7102">
            <w:pPr>
              <w:jc w:val="right"/>
              <w:rPr>
                <w:rFonts w:cs="Arial"/>
                <w:bCs/>
                <w:color w:val="000000"/>
                <w:sz w:val="18"/>
                <w:szCs w:val="18"/>
              </w:rPr>
            </w:pPr>
          </w:p>
        </w:tc>
        <w:tc>
          <w:tcPr>
            <w:tcW w:w="1013" w:type="dxa"/>
            <w:gridSpan w:val="2"/>
            <w:tcBorders>
              <w:top w:val="nil"/>
              <w:left w:val="nil"/>
              <w:bottom w:val="nil"/>
              <w:right w:val="nil"/>
            </w:tcBorders>
            <w:vAlign w:val="center"/>
          </w:tcPr>
          <w:p w14:paraId="10CDBE7D" w14:textId="77777777" w:rsidR="001A7102" w:rsidRPr="00713CD6" w:rsidRDefault="001A7102" w:rsidP="001A7102">
            <w:pPr>
              <w:jc w:val="right"/>
              <w:rPr>
                <w:rFonts w:cs="Arial"/>
                <w:bCs/>
                <w:color w:val="000000"/>
                <w:sz w:val="18"/>
                <w:szCs w:val="18"/>
              </w:rPr>
            </w:pPr>
          </w:p>
        </w:tc>
        <w:tc>
          <w:tcPr>
            <w:tcW w:w="115" w:type="dxa"/>
            <w:tcBorders>
              <w:top w:val="nil"/>
              <w:left w:val="nil"/>
              <w:bottom w:val="nil"/>
              <w:right w:val="nil"/>
            </w:tcBorders>
          </w:tcPr>
          <w:p w14:paraId="40116F91" w14:textId="77777777" w:rsidR="001A7102" w:rsidRPr="00713CD6" w:rsidRDefault="001A7102" w:rsidP="001A7102">
            <w:pPr>
              <w:jc w:val="right"/>
              <w:rPr>
                <w:rFonts w:cs="Arial"/>
                <w:bCs/>
                <w:color w:val="000000"/>
                <w:sz w:val="18"/>
                <w:szCs w:val="18"/>
              </w:rPr>
            </w:pPr>
          </w:p>
        </w:tc>
        <w:tc>
          <w:tcPr>
            <w:tcW w:w="1011" w:type="dxa"/>
            <w:gridSpan w:val="2"/>
            <w:tcBorders>
              <w:top w:val="nil"/>
              <w:left w:val="nil"/>
              <w:bottom w:val="nil"/>
              <w:right w:val="nil"/>
            </w:tcBorders>
            <w:vAlign w:val="center"/>
          </w:tcPr>
          <w:p w14:paraId="77F1E351" w14:textId="77777777" w:rsidR="001A7102" w:rsidRPr="00713CD6" w:rsidRDefault="001A7102" w:rsidP="001A7102">
            <w:pPr>
              <w:jc w:val="right"/>
              <w:rPr>
                <w:rFonts w:cs="Arial"/>
                <w:bCs/>
                <w:color w:val="000000"/>
                <w:sz w:val="18"/>
                <w:szCs w:val="18"/>
              </w:rPr>
            </w:pPr>
          </w:p>
        </w:tc>
        <w:tc>
          <w:tcPr>
            <w:tcW w:w="182" w:type="dxa"/>
            <w:gridSpan w:val="2"/>
            <w:tcBorders>
              <w:top w:val="nil"/>
              <w:left w:val="nil"/>
              <w:bottom w:val="nil"/>
              <w:right w:val="nil"/>
            </w:tcBorders>
          </w:tcPr>
          <w:p w14:paraId="15AA8BDF" w14:textId="77777777" w:rsidR="001A7102" w:rsidRPr="00713CD6" w:rsidRDefault="001A7102" w:rsidP="001A7102">
            <w:pPr>
              <w:tabs>
                <w:tab w:val="right" w:pos="2059"/>
              </w:tabs>
              <w:rPr>
                <w:rFonts w:cs="Arial"/>
                <w:bCs/>
                <w:color w:val="000000"/>
                <w:sz w:val="18"/>
                <w:szCs w:val="18"/>
              </w:rPr>
            </w:pPr>
          </w:p>
        </w:tc>
        <w:tc>
          <w:tcPr>
            <w:tcW w:w="2662" w:type="dxa"/>
            <w:tcBorders>
              <w:top w:val="nil"/>
              <w:left w:val="nil"/>
              <w:bottom w:val="nil"/>
              <w:right w:val="nil"/>
            </w:tcBorders>
            <w:vAlign w:val="center"/>
          </w:tcPr>
          <w:p w14:paraId="4AC49DC9" w14:textId="77777777" w:rsidR="001A7102" w:rsidRPr="00713CD6" w:rsidRDefault="00B37DF1" w:rsidP="001A7102">
            <w:pPr>
              <w:tabs>
                <w:tab w:val="right" w:pos="2059"/>
              </w:tabs>
              <w:rPr>
                <w:rFonts w:cs="Arial"/>
                <w:bCs/>
                <w:color w:val="000000"/>
                <w:sz w:val="18"/>
                <w:szCs w:val="18"/>
              </w:rPr>
            </w:pPr>
            <w:r w:rsidRPr="00713CD6">
              <w:rPr>
                <w:rFonts w:cs="Arial"/>
                <w:bCs/>
                <w:color w:val="000000"/>
                <w:sz w:val="18"/>
                <w:szCs w:val="18"/>
              </w:rPr>
              <w:t>Lucro do exercício</w:t>
            </w:r>
          </w:p>
        </w:tc>
        <w:tc>
          <w:tcPr>
            <w:tcW w:w="377" w:type="dxa"/>
            <w:tcBorders>
              <w:top w:val="nil"/>
              <w:left w:val="nil"/>
              <w:bottom w:val="nil"/>
              <w:right w:val="nil"/>
            </w:tcBorders>
            <w:vAlign w:val="center"/>
          </w:tcPr>
          <w:p w14:paraId="73E61590" w14:textId="77777777" w:rsidR="001A7102" w:rsidRPr="00713CD6" w:rsidRDefault="001A7102" w:rsidP="004A504C">
            <w:pPr>
              <w:jc w:val="center"/>
              <w:rPr>
                <w:rStyle w:val="Hyperlink"/>
              </w:rPr>
            </w:pPr>
          </w:p>
        </w:tc>
        <w:tc>
          <w:tcPr>
            <w:tcW w:w="486" w:type="dxa"/>
            <w:gridSpan w:val="2"/>
            <w:tcBorders>
              <w:top w:val="nil"/>
              <w:left w:val="nil"/>
              <w:bottom w:val="nil"/>
              <w:right w:val="nil"/>
            </w:tcBorders>
          </w:tcPr>
          <w:p w14:paraId="5CD62494" w14:textId="77777777" w:rsidR="001A7102" w:rsidRPr="00713CD6" w:rsidRDefault="00BE0D19" w:rsidP="001A7102">
            <w:pPr>
              <w:jc w:val="center"/>
              <w:rPr>
                <w:rStyle w:val="Hyperlink"/>
                <w:rFonts w:cs="Arial"/>
                <w:bCs/>
                <w:sz w:val="18"/>
                <w:szCs w:val="18"/>
              </w:rPr>
            </w:pPr>
            <w:hyperlink w:anchor="_23.4._Lucro_do" w:history="1">
              <w:r w:rsidR="004A504C" w:rsidRPr="00713CD6">
                <w:rPr>
                  <w:rStyle w:val="Hyperlink"/>
                  <w:rFonts w:cs="Arial"/>
                  <w:bCs/>
                  <w:sz w:val="18"/>
                  <w:szCs w:val="18"/>
                </w:rPr>
                <w:t>23.4</w:t>
              </w:r>
            </w:hyperlink>
          </w:p>
        </w:tc>
        <w:tc>
          <w:tcPr>
            <w:tcW w:w="127" w:type="dxa"/>
            <w:gridSpan w:val="2"/>
            <w:tcBorders>
              <w:top w:val="nil"/>
              <w:left w:val="nil"/>
              <w:bottom w:val="nil"/>
              <w:right w:val="nil"/>
            </w:tcBorders>
          </w:tcPr>
          <w:p w14:paraId="1E4637EE" w14:textId="77777777" w:rsidR="001A7102" w:rsidRPr="00713CD6" w:rsidRDefault="001A7102" w:rsidP="001A7102">
            <w:pPr>
              <w:jc w:val="right"/>
              <w:rPr>
                <w:rFonts w:cs="Arial"/>
                <w:bCs/>
                <w:color w:val="000000"/>
                <w:sz w:val="18"/>
                <w:szCs w:val="18"/>
              </w:rPr>
            </w:pPr>
          </w:p>
        </w:tc>
        <w:tc>
          <w:tcPr>
            <w:tcW w:w="1470" w:type="dxa"/>
            <w:tcBorders>
              <w:top w:val="nil"/>
              <w:left w:val="nil"/>
              <w:bottom w:val="nil"/>
              <w:right w:val="nil"/>
            </w:tcBorders>
            <w:vAlign w:val="center"/>
          </w:tcPr>
          <w:p w14:paraId="06DC6A19" w14:textId="77777777" w:rsidR="001A7102" w:rsidRPr="00713CD6" w:rsidRDefault="00B37DF1" w:rsidP="001A7102">
            <w:pPr>
              <w:jc w:val="right"/>
              <w:rPr>
                <w:rFonts w:cs="Arial"/>
                <w:bCs/>
                <w:color w:val="000000"/>
                <w:sz w:val="18"/>
                <w:szCs w:val="18"/>
              </w:rPr>
            </w:pPr>
            <w:r w:rsidRPr="00713CD6">
              <w:rPr>
                <w:rFonts w:cs="Arial"/>
                <w:bCs/>
                <w:color w:val="000000"/>
                <w:sz w:val="18"/>
                <w:szCs w:val="18"/>
              </w:rPr>
              <w:t>2.080</w:t>
            </w:r>
          </w:p>
        </w:tc>
        <w:tc>
          <w:tcPr>
            <w:tcW w:w="193" w:type="dxa"/>
            <w:gridSpan w:val="2"/>
            <w:tcBorders>
              <w:top w:val="nil"/>
              <w:left w:val="nil"/>
              <w:bottom w:val="nil"/>
              <w:right w:val="nil"/>
            </w:tcBorders>
          </w:tcPr>
          <w:p w14:paraId="50DF033E" w14:textId="77777777" w:rsidR="001A7102" w:rsidRPr="00713CD6" w:rsidRDefault="001A7102" w:rsidP="001A7102">
            <w:pPr>
              <w:jc w:val="right"/>
              <w:rPr>
                <w:rFonts w:cs="Arial"/>
                <w:bCs/>
                <w:color w:val="000000"/>
                <w:sz w:val="18"/>
                <w:szCs w:val="18"/>
              </w:rPr>
            </w:pPr>
          </w:p>
        </w:tc>
        <w:tc>
          <w:tcPr>
            <w:tcW w:w="1609" w:type="dxa"/>
            <w:tcBorders>
              <w:top w:val="nil"/>
              <w:left w:val="nil"/>
              <w:bottom w:val="nil"/>
              <w:right w:val="single" w:sz="4" w:space="0" w:color="auto"/>
            </w:tcBorders>
            <w:vAlign w:val="center"/>
          </w:tcPr>
          <w:p w14:paraId="168C4A47" w14:textId="77777777" w:rsidR="001A7102" w:rsidRPr="00713CD6" w:rsidRDefault="001A7102" w:rsidP="001A7102">
            <w:pPr>
              <w:jc w:val="right"/>
              <w:rPr>
                <w:rFonts w:cs="Arial"/>
                <w:bCs/>
                <w:color w:val="000000"/>
                <w:sz w:val="18"/>
                <w:szCs w:val="18"/>
              </w:rPr>
            </w:pPr>
          </w:p>
        </w:tc>
      </w:tr>
      <w:tr w:rsidR="001A7102" w:rsidRPr="00713CD6" w14:paraId="0439A710" w14:textId="77777777">
        <w:trPr>
          <w:trHeight w:val="20"/>
          <w:jc w:val="center"/>
        </w:trPr>
        <w:tc>
          <w:tcPr>
            <w:tcW w:w="4505" w:type="dxa"/>
            <w:tcBorders>
              <w:top w:val="nil"/>
              <w:left w:val="single" w:sz="4" w:space="0" w:color="auto"/>
              <w:bottom w:val="nil"/>
              <w:right w:val="nil"/>
            </w:tcBorders>
            <w:vAlign w:val="center"/>
          </w:tcPr>
          <w:p w14:paraId="65E22222" w14:textId="77777777" w:rsidR="001A7102" w:rsidRPr="00713CD6" w:rsidRDefault="001A7102" w:rsidP="001A7102">
            <w:pPr>
              <w:rPr>
                <w:rFonts w:cs="Arial"/>
                <w:bCs/>
                <w:color w:val="000000"/>
                <w:sz w:val="18"/>
                <w:szCs w:val="18"/>
              </w:rPr>
            </w:pPr>
          </w:p>
        </w:tc>
        <w:tc>
          <w:tcPr>
            <w:tcW w:w="447" w:type="dxa"/>
            <w:tcBorders>
              <w:top w:val="nil"/>
              <w:left w:val="nil"/>
              <w:bottom w:val="nil"/>
              <w:right w:val="nil"/>
            </w:tcBorders>
          </w:tcPr>
          <w:p w14:paraId="2F4464C5" w14:textId="77777777" w:rsidR="001A7102" w:rsidRPr="00713CD6" w:rsidRDefault="001A7102" w:rsidP="001A7102">
            <w:pPr>
              <w:jc w:val="right"/>
              <w:rPr>
                <w:rFonts w:cs="Arial"/>
                <w:bCs/>
                <w:color w:val="000000"/>
                <w:sz w:val="18"/>
                <w:szCs w:val="18"/>
              </w:rPr>
            </w:pPr>
          </w:p>
        </w:tc>
        <w:tc>
          <w:tcPr>
            <w:tcW w:w="125" w:type="dxa"/>
            <w:tcBorders>
              <w:top w:val="nil"/>
              <w:left w:val="nil"/>
              <w:bottom w:val="nil"/>
              <w:right w:val="nil"/>
            </w:tcBorders>
          </w:tcPr>
          <w:p w14:paraId="6DDA9B0D" w14:textId="77777777" w:rsidR="001A7102" w:rsidRPr="00713CD6" w:rsidRDefault="001A7102" w:rsidP="001A7102">
            <w:pPr>
              <w:jc w:val="right"/>
              <w:rPr>
                <w:rFonts w:cs="Arial"/>
                <w:bCs/>
                <w:color w:val="000000"/>
                <w:sz w:val="18"/>
                <w:szCs w:val="18"/>
              </w:rPr>
            </w:pPr>
          </w:p>
        </w:tc>
        <w:tc>
          <w:tcPr>
            <w:tcW w:w="1013" w:type="dxa"/>
            <w:gridSpan w:val="2"/>
            <w:tcBorders>
              <w:top w:val="nil"/>
              <w:left w:val="nil"/>
              <w:bottom w:val="double" w:sz="4" w:space="0" w:color="auto"/>
              <w:right w:val="nil"/>
            </w:tcBorders>
            <w:vAlign w:val="center"/>
          </w:tcPr>
          <w:p w14:paraId="767B387B" w14:textId="77777777" w:rsidR="001A7102" w:rsidRPr="00713CD6" w:rsidRDefault="001A7102" w:rsidP="001A7102">
            <w:pPr>
              <w:jc w:val="right"/>
              <w:rPr>
                <w:rFonts w:cs="Arial"/>
                <w:bCs/>
                <w:color w:val="000000"/>
                <w:sz w:val="18"/>
                <w:szCs w:val="18"/>
              </w:rPr>
            </w:pPr>
          </w:p>
        </w:tc>
        <w:tc>
          <w:tcPr>
            <w:tcW w:w="115" w:type="dxa"/>
            <w:tcBorders>
              <w:top w:val="nil"/>
              <w:left w:val="nil"/>
              <w:bottom w:val="nil"/>
              <w:right w:val="nil"/>
            </w:tcBorders>
          </w:tcPr>
          <w:p w14:paraId="7032C323" w14:textId="77777777" w:rsidR="001A7102" w:rsidRPr="00713CD6" w:rsidRDefault="001A7102" w:rsidP="001A7102">
            <w:pPr>
              <w:jc w:val="right"/>
              <w:rPr>
                <w:rFonts w:cs="Arial"/>
                <w:bCs/>
                <w:color w:val="000000"/>
                <w:sz w:val="18"/>
                <w:szCs w:val="18"/>
              </w:rPr>
            </w:pPr>
          </w:p>
        </w:tc>
        <w:tc>
          <w:tcPr>
            <w:tcW w:w="1011" w:type="dxa"/>
            <w:gridSpan w:val="2"/>
            <w:tcBorders>
              <w:top w:val="nil"/>
              <w:left w:val="nil"/>
              <w:bottom w:val="double" w:sz="4" w:space="0" w:color="auto"/>
              <w:right w:val="nil"/>
            </w:tcBorders>
            <w:vAlign w:val="center"/>
          </w:tcPr>
          <w:p w14:paraId="66750AAD" w14:textId="77777777" w:rsidR="001A7102" w:rsidRPr="00713CD6" w:rsidRDefault="001A7102" w:rsidP="001A7102">
            <w:pPr>
              <w:jc w:val="right"/>
              <w:rPr>
                <w:rFonts w:cs="Arial"/>
                <w:bCs/>
                <w:color w:val="000000"/>
                <w:sz w:val="18"/>
                <w:szCs w:val="18"/>
              </w:rPr>
            </w:pPr>
          </w:p>
        </w:tc>
        <w:tc>
          <w:tcPr>
            <w:tcW w:w="182" w:type="dxa"/>
            <w:gridSpan w:val="2"/>
            <w:tcBorders>
              <w:top w:val="nil"/>
              <w:left w:val="nil"/>
              <w:bottom w:val="nil"/>
              <w:right w:val="nil"/>
            </w:tcBorders>
          </w:tcPr>
          <w:p w14:paraId="33277D85" w14:textId="77777777" w:rsidR="001A7102" w:rsidRPr="00713CD6" w:rsidRDefault="001A7102" w:rsidP="001A7102">
            <w:pPr>
              <w:tabs>
                <w:tab w:val="right" w:pos="2059"/>
              </w:tabs>
              <w:rPr>
                <w:rFonts w:cs="Arial"/>
                <w:bCs/>
                <w:color w:val="000000"/>
                <w:sz w:val="18"/>
                <w:szCs w:val="18"/>
              </w:rPr>
            </w:pPr>
          </w:p>
        </w:tc>
        <w:tc>
          <w:tcPr>
            <w:tcW w:w="2662" w:type="dxa"/>
            <w:tcBorders>
              <w:top w:val="nil"/>
              <w:left w:val="nil"/>
              <w:bottom w:val="nil"/>
              <w:right w:val="nil"/>
            </w:tcBorders>
            <w:vAlign w:val="center"/>
          </w:tcPr>
          <w:p w14:paraId="0D0715A9" w14:textId="77777777" w:rsidR="001A7102" w:rsidRPr="00713CD6" w:rsidRDefault="001A7102" w:rsidP="001A7102">
            <w:pPr>
              <w:rPr>
                <w:rFonts w:cs="Arial"/>
                <w:b/>
                <w:bCs/>
                <w:color w:val="000000"/>
                <w:sz w:val="18"/>
                <w:szCs w:val="18"/>
              </w:rPr>
            </w:pPr>
            <w:r w:rsidRPr="00713CD6">
              <w:rPr>
                <w:rFonts w:cs="Arial"/>
                <w:b/>
                <w:bCs/>
                <w:color w:val="000000"/>
                <w:sz w:val="18"/>
                <w:szCs w:val="18"/>
              </w:rPr>
              <w:t>Total do patrimônio líquido</w:t>
            </w:r>
          </w:p>
        </w:tc>
        <w:tc>
          <w:tcPr>
            <w:tcW w:w="377" w:type="dxa"/>
            <w:tcBorders>
              <w:top w:val="nil"/>
              <w:left w:val="nil"/>
              <w:bottom w:val="nil"/>
              <w:right w:val="nil"/>
            </w:tcBorders>
            <w:vAlign w:val="center"/>
          </w:tcPr>
          <w:p w14:paraId="63D6ACAA" w14:textId="77777777" w:rsidR="001A7102" w:rsidRPr="00713CD6" w:rsidRDefault="001A7102" w:rsidP="001A7102">
            <w:pPr>
              <w:tabs>
                <w:tab w:val="right" w:pos="2059"/>
              </w:tabs>
              <w:jc w:val="right"/>
              <w:rPr>
                <w:rFonts w:cs="Arial"/>
                <w:bCs/>
                <w:color w:val="000000"/>
                <w:sz w:val="18"/>
                <w:szCs w:val="18"/>
              </w:rPr>
            </w:pPr>
          </w:p>
        </w:tc>
        <w:tc>
          <w:tcPr>
            <w:tcW w:w="486" w:type="dxa"/>
            <w:gridSpan w:val="2"/>
            <w:tcBorders>
              <w:top w:val="nil"/>
              <w:left w:val="nil"/>
              <w:bottom w:val="nil"/>
              <w:right w:val="nil"/>
            </w:tcBorders>
          </w:tcPr>
          <w:p w14:paraId="3DAADF68" w14:textId="77777777" w:rsidR="001A7102" w:rsidRPr="00713CD6" w:rsidRDefault="001A7102" w:rsidP="001A7102">
            <w:pPr>
              <w:jc w:val="center"/>
              <w:rPr>
                <w:rFonts w:cs="Arial"/>
                <w:bCs/>
                <w:color w:val="000000"/>
                <w:sz w:val="18"/>
                <w:szCs w:val="18"/>
              </w:rPr>
            </w:pPr>
          </w:p>
        </w:tc>
        <w:tc>
          <w:tcPr>
            <w:tcW w:w="127" w:type="dxa"/>
            <w:gridSpan w:val="2"/>
            <w:tcBorders>
              <w:top w:val="nil"/>
              <w:left w:val="nil"/>
              <w:bottom w:val="nil"/>
              <w:right w:val="nil"/>
            </w:tcBorders>
          </w:tcPr>
          <w:p w14:paraId="5F4976F7" w14:textId="77777777" w:rsidR="001A7102" w:rsidRPr="00713CD6" w:rsidRDefault="001A7102" w:rsidP="001A7102">
            <w:pPr>
              <w:jc w:val="right"/>
              <w:rPr>
                <w:rFonts w:cs="Arial"/>
                <w:bCs/>
                <w:color w:val="000000"/>
                <w:sz w:val="18"/>
                <w:szCs w:val="18"/>
              </w:rPr>
            </w:pPr>
          </w:p>
        </w:tc>
        <w:tc>
          <w:tcPr>
            <w:tcW w:w="1470" w:type="dxa"/>
            <w:tcBorders>
              <w:top w:val="single" w:sz="4" w:space="0" w:color="auto"/>
              <w:left w:val="nil"/>
              <w:bottom w:val="double" w:sz="4" w:space="0" w:color="auto"/>
              <w:right w:val="nil"/>
            </w:tcBorders>
            <w:vAlign w:val="bottom"/>
          </w:tcPr>
          <w:p w14:paraId="2065C7EF" w14:textId="77777777" w:rsidR="001A7102" w:rsidRPr="00713CD6" w:rsidRDefault="00B37DF1" w:rsidP="00E716C1">
            <w:pPr>
              <w:jc w:val="right"/>
              <w:rPr>
                <w:rFonts w:cs="Arial"/>
                <w:b/>
                <w:bCs/>
                <w:color w:val="000000"/>
                <w:sz w:val="18"/>
                <w:szCs w:val="18"/>
              </w:rPr>
            </w:pPr>
            <w:r w:rsidRPr="00713CD6">
              <w:rPr>
                <w:rFonts w:cs="Arial"/>
                <w:b/>
                <w:bCs/>
                <w:color w:val="000000"/>
                <w:sz w:val="18"/>
                <w:szCs w:val="18"/>
              </w:rPr>
              <w:t>168.85</w:t>
            </w:r>
            <w:r w:rsidR="00E716C1" w:rsidRPr="00713CD6">
              <w:rPr>
                <w:rFonts w:cs="Arial"/>
                <w:b/>
                <w:bCs/>
                <w:color w:val="000000"/>
                <w:sz w:val="18"/>
                <w:szCs w:val="18"/>
              </w:rPr>
              <w:t>7</w:t>
            </w:r>
          </w:p>
        </w:tc>
        <w:tc>
          <w:tcPr>
            <w:tcW w:w="193" w:type="dxa"/>
            <w:gridSpan w:val="2"/>
            <w:tcBorders>
              <w:top w:val="nil"/>
              <w:left w:val="nil"/>
              <w:bottom w:val="nil"/>
              <w:right w:val="nil"/>
            </w:tcBorders>
          </w:tcPr>
          <w:p w14:paraId="7BB3EC5E" w14:textId="77777777" w:rsidR="001A7102" w:rsidRPr="00713CD6" w:rsidRDefault="001A7102" w:rsidP="001A7102">
            <w:pPr>
              <w:jc w:val="right"/>
              <w:rPr>
                <w:rFonts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14:paraId="407FDC77" w14:textId="77777777" w:rsidR="001A7102" w:rsidRPr="00713CD6" w:rsidRDefault="00373561" w:rsidP="001A7102">
            <w:pPr>
              <w:jc w:val="right"/>
              <w:rPr>
                <w:rFonts w:cs="Arial"/>
                <w:b/>
                <w:bCs/>
                <w:color w:val="000000"/>
                <w:sz w:val="18"/>
                <w:szCs w:val="18"/>
              </w:rPr>
            </w:pPr>
            <w:r w:rsidRPr="00713CD6">
              <w:rPr>
                <w:rFonts w:cs="Arial"/>
                <w:b/>
                <w:bCs/>
                <w:color w:val="000000"/>
                <w:sz w:val="18"/>
                <w:szCs w:val="18"/>
              </w:rPr>
              <w:t xml:space="preserve">             166.899</w:t>
            </w:r>
          </w:p>
        </w:tc>
      </w:tr>
      <w:tr w:rsidR="001A7102" w:rsidRPr="00713CD6" w14:paraId="630432AE" w14:textId="77777777">
        <w:trPr>
          <w:trHeight w:val="20"/>
          <w:jc w:val="center"/>
        </w:trPr>
        <w:tc>
          <w:tcPr>
            <w:tcW w:w="4505" w:type="dxa"/>
            <w:tcBorders>
              <w:top w:val="nil"/>
              <w:left w:val="single" w:sz="4" w:space="0" w:color="auto"/>
              <w:bottom w:val="nil"/>
              <w:right w:val="nil"/>
            </w:tcBorders>
            <w:vAlign w:val="center"/>
          </w:tcPr>
          <w:p w14:paraId="32CABE85" w14:textId="77777777" w:rsidR="001A7102" w:rsidRPr="00713CD6" w:rsidRDefault="001A7102" w:rsidP="001A7102">
            <w:pPr>
              <w:rPr>
                <w:rFonts w:cs="Arial"/>
                <w:b/>
                <w:bCs/>
                <w:color w:val="000000"/>
                <w:sz w:val="18"/>
                <w:szCs w:val="18"/>
              </w:rPr>
            </w:pPr>
            <w:r w:rsidRPr="00713CD6">
              <w:rPr>
                <w:rFonts w:cs="Arial"/>
                <w:b/>
                <w:bCs/>
                <w:color w:val="000000"/>
                <w:sz w:val="18"/>
                <w:szCs w:val="18"/>
              </w:rPr>
              <w:t>TOTAL DO ATIVO</w:t>
            </w:r>
          </w:p>
        </w:tc>
        <w:tc>
          <w:tcPr>
            <w:tcW w:w="447" w:type="dxa"/>
            <w:tcBorders>
              <w:top w:val="nil"/>
              <w:left w:val="nil"/>
              <w:right w:val="nil"/>
            </w:tcBorders>
          </w:tcPr>
          <w:p w14:paraId="26FBC684" w14:textId="77777777" w:rsidR="001A7102" w:rsidRPr="00713CD6" w:rsidRDefault="001A7102" w:rsidP="001A7102">
            <w:pPr>
              <w:jc w:val="right"/>
              <w:rPr>
                <w:rFonts w:cs="Arial"/>
                <w:bCs/>
                <w:color w:val="000000"/>
                <w:sz w:val="18"/>
                <w:szCs w:val="18"/>
              </w:rPr>
            </w:pPr>
          </w:p>
        </w:tc>
        <w:tc>
          <w:tcPr>
            <w:tcW w:w="125" w:type="dxa"/>
            <w:tcBorders>
              <w:top w:val="nil"/>
              <w:left w:val="nil"/>
              <w:right w:val="nil"/>
            </w:tcBorders>
          </w:tcPr>
          <w:p w14:paraId="23FB7365" w14:textId="77777777" w:rsidR="001A7102" w:rsidRPr="00713CD6" w:rsidRDefault="001A7102" w:rsidP="001A7102">
            <w:pPr>
              <w:jc w:val="right"/>
              <w:rPr>
                <w:rFonts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14:paraId="0086C170" w14:textId="77777777" w:rsidR="001A7102" w:rsidRPr="00713CD6" w:rsidRDefault="001A7102" w:rsidP="00B37DF1">
            <w:pPr>
              <w:jc w:val="right"/>
              <w:rPr>
                <w:rFonts w:cs="Arial"/>
                <w:b/>
                <w:bCs/>
                <w:color w:val="000000"/>
                <w:sz w:val="18"/>
                <w:szCs w:val="18"/>
              </w:rPr>
            </w:pPr>
            <w:r w:rsidRPr="00713CD6">
              <w:rPr>
                <w:rFonts w:cs="Arial"/>
                <w:b/>
                <w:bCs/>
                <w:color w:val="000000"/>
                <w:sz w:val="18"/>
                <w:szCs w:val="18"/>
              </w:rPr>
              <w:t>31</w:t>
            </w:r>
            <w:r w:rsidR="00B37DF1" w:rsidRPr="00713CD6">
              <w:rPr>
                <w:rFonts w:cs="Arial"/>
                <w:b/>
                <w:bCs/>
                <w:color w:val="000000"/>
                <w:sz w:val="18"/>
                <w:szCs w:val="18"/>
              </w:rPr>
              <w:t>4.017</w:t>
            </w:r>
          </w:p>
        </w:tc>
        <w:tc>
          <w:tcPr>
            <w:tcW w:w="115" w:type="dxa"/>
            <w:tcBorders>
              <w:top w:val="nil"/>
              <w:left w:val="nil"/>
              <w:right w:val="nil"/>
            </w:tcBorders>
          </w:tcPr>
          <w:p w14:paraId="4CB78DB3" w14:textId="77777777" w:rsidR="001A7102" w:rsidRPr="00713CD6" w:rsidRDefault="001A7102" w:rsidP="001A7102">
            <w:pPr>
              <w:jc w:val="right"/>
              <w:rPr>
                <w:rFonts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14:paraId="38C3E5B8" w14:textId="77777777" w:rsidR="001A7102" w:rsidRPr="00713CD6" w:rsidRDefault="00D453DC" w:rsidP="001A7102">
            <w:pPr>
              <w:jc w:val="right"/>
              <w:rPr>
                <w:rFonts w:cs="Arial"/>
                <w:b/>
                <w:bCs/>
                <w:color w:val="000000"/>
                <w:sz w:val="18"/>
                <w:szCs w:val="18"/>
              </w:rPr>
            </w:pPr>
            <w:r w:rsidRPr="00713CD6">
              <w:rPr>
                <w:rFonts w:cs="Arial"/>
                <w:b/>
                <w:bCs/>
                <w:color w:val="000000"/>
                <w:sz w:val="18"/>
                <w:szCs w:val="18"/>
              </w:rPr>
              <w:t>294.510</w:t>
            </w:r>
          </w:p>
        </w:tc>
        <w:tc>
          <w:tcPr>
            <w:tcW w:w="182" w:type="dxa"/>
            <w:gridSpan w:val="2"/>
            <w:tcBorders>
              <w:top w:val="nil"/>
              <w:left w:val="nil"/>
              <w:bottom w:val="nil"/>
              <w:right w:val="nil"/>
            </w:tcBorders>
          </w:tcPr>
          <w:p w14:paraId="4E50930B" w14:textId="77777777" w:rsidR="001A7102" w:rsidRPr="00713CD6" w:rsidRDefault="001A7102" w:rsidP="001A7102">
            <w:pPr>
              <w:rPr>
                <w:rFonts w:cs="Arial"/>
                <w:bCs/>
                <w:color w:val="000000"/>
                <w:sz w:val="18"/>
                <w:szCs w:val="18"/>
              </w:rPr>
            </w:pPr>
          </w:p>
        </w:tc>
        <w:tc>
          <w:tcPr>
            <w:tcW w:w="3061" w:type="dxa"/>
            <w:gridSpan w:val="3"/>
            <w:tcBorders>
              <w:top w:val="nil"/>
              <w:left w:val="nil"/>
              <w:bottom w:val="nil"/>
              <w:right w:val="nil"/>
            </w:tcBorders>
            <w:vAlign w:val="center"/>
          </w:tcPr>
          <w:p w14:paraId="0425E69D" w14:textId="77777777" w:rsidR="001A7102" w:rsidRPr="00713CD6" w:rsidRDefault="001A7102" w:rsidP="001A7102">
            <w:pPr>
              <w:rPr>
                <w:rFonts w:cs="Arial"/>
                <w:b/>
                <w:bCs/>
                <w:color w:val="000000"/>
                <w:sz w:val="18"/>
                <w:szCs w:val="18"/>
              </w:rPr>
            </w:pPr>
            <w:r w:rsidRPr="00713CD6">
              <w:rPr>
                <w:rFonts w:cs="Arial"/>
                <w:b/>
                <w:bCs/>
                <w:color w:val="000000"/>
                <w:sz w:val="18"/>
                <w:szCs w:val="18"/>
              </w:rPr>
              <w:t>TOTAL DO PASSIVO + PL</w:t>
            </w:r>
          </w:p>
        </w:tc>
        <w:tc>
          <w:tcPr>
            <w:tcW w:w="486" w:type="dxa"/>
            <w:gridSpan w:val="2"/>
            <w:tcBorders>
              <w:left w:val="nil"/>
              <w:right w:val="nil"/>
            </w:tcBorders>
          </w:tcPr>
          <w:p w14:paraId="3D0CD1CD" w14:textId="77777777" w:rsidR="001A7102" w:rsidRPr="00713CD6" w:rsidRDefault="001A7102" w:rsidP="001A7102">
            <w:pPr>
              <w:jc w:val="center"/>
              <w:rPr>
                <w:rFonts w:cs="Arial"/>
                <w:b/>
                <w:bCs/>
                <w:color w:val="000000"/>
                <w:sz w:val="18"/>
                <w:szCs w:val="18"/>
              </w:rPr>
            </w:pPr>
          </w:p>
        </w:tc>
        <w:tc>
          <w:tcPr>
            <w:tcW w:w="105" w:type="dxa"/>
            <w:tcBorders>
              <w:left w:val="nil"/>
              <w:right w:val="nil"/>
            </w:tcBorders>
          </w:tcPr>
          <w:p w14:paraId="2FD98B3A" w14:textId="77777777" w:rsidR="001A7102" w:rsidRPr="00713CD6" w:rsidRDefault="001A7102" w:rsidP="001A7102">
            <w:pPr>
              <w:jc w:val="right"/>
              <w:rPr>
                <w:rFonts w:cs="Arial"/>
                <w:b/>
                <w:bCs/>
                <w:color w:val="000000"/>
                <w:sz w:val="18"/>
                <w:szCs w:val="18"/>
              </w:rPr>
            </w:pPr>
          </w:p>
        </w:tc>
        <w:tc>
          <w:tcPr>
            <w:tcW w:w="1470" w:type="dxa"/>
            <w:tcBorders>
              <w:top w:val="double" w:sz="4" w:space="0" w:color="auto"/>
              <w:left w:val="nil"/>
              <w:bottom w:val="double" w:sz="4" w:space="0" w:color="auto"/>
              <w:right w:val="nil"/>
            </w:tcBorders>
            <w:vAlign w:val="center"/>
          </w:tcPr>
          <w:p w14:paraId="47BEFD2C" w14:textId="77777777" w:rsidR="001A7102" w:rsidRPr="00713CD6" w:rsidRDefault="00B37DF1" w:rsidP="001A7102">
            <w:pPr>
              <w:ind w:left="709" w:hanging="709"/>
              <w:jc w:val="right"/>
              <w:rPr>
                <w:rFonts w:cs="Arial"/>
                <w:b/>
                <w:bCs/>
                <w:color w:val="000000"/>
                <w:sz w:val="18"/>
                <w:szCs w:val="18"/>
              </w:rPr>
            </w:pPr>
            <w:r w:rsidRPr="00713CD6">
              <w:rPr>
                <w:rFonts w:cs="Arial"/>
                <w:b/>
                <w:bCs/>
                <w:color w:val="000000"/>
                <w:sz w:val="18"/>
                <w:szCs w:val="18"/>
              </w:rPr>
              <w:t>314.017</w:t>
            </w:r>
          </w:p>
        </w:tc>
        <w:tc>
          <w:tcPr>
            <w:tcW w:w="171" w:type="dxa"/>
            <w:tcBorders>
              <w:left w:val="nil"/>
              <w:right w:val="nil"/>
            </w:tcBorders>
          </w:tcPr>
          <w:p w14:paraId="0503574E" w14:textId="77777777" w:rsidR="001A7102" w:rsidRPr="00713CD6" w:rsidRDefault="001A7102" w:rsidP="001A7102">
            <w:pPr>
              <w:jc w:val="right"/>
              <w:rPr>
                <w:rFonts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14:paraId="6C390866" w14:textId="77777777" w:rsidR="001A7102" w:rsidRPr="00713CD6" w:rsidRDefault="00373561" w:rsidP="001A7102">
            <w:pPr>
              <w:jc w:val="right"/>
              <w:rPr>
                <w:rFonts w:cs="Arial"/>
                <w:b/>
                <w:bCs/>
                <w:color w:val="000000"/>
                <w:sz w:val="18"/>
                <w:szCs w:val="18"/>
              </w:rPr>
            </w:pPr>
            <w:r w:rsidRPr="00713CD6">
              <w:rPr>
                <w:rFonts w:cs="Arial"/>
                <w:b/>
                <w:bCs/>
                <w:color w:val="000000"/>
                <w:sz w:val="18"/>
                <w:szCs w:val="18"/>
              </w:rPr>
              <w:t>294.510</w:t>
            </w:r>
          </w:p>
        </w:tc>
      </w:tr>
      <w:tr w:rsidR="001A7102" w:rsidRPr="00713CD6" w14:paraId="55C8D419" w14:textId="77777777">
        <w:trPr>
          <w:trHeight w:val="20"/>
          <w:jc w:val="center"/>
        </w:trPr>
        <w:tc>
          <w:tcPr>
            <w:tcW w:w="4505" w:type="dxa"/>
            <w:tcBorders>
              <w:top w:val="nil"/>
              <w:left w:val="single" w:sz="4" w:space="0" w:color="auto"/>
              <w:bottom w:val="nil"/>
              <w:right w:val="nil"/>
            </w:tcBorders>
            <w:vAlign w:val="center"/>
          </w:tcPr>
          <w:p w14:paraId="33192058" w14:textId="77777777" w:rsidR="001A7102" w:rsidRPr="00713CD6" w:rsidRDefault="001A7102" w:rsidP="001A7102">
            <w:pPr>
              <w:rPr>
                <w:rFonts w:cs="Arial"/>
                <w:b/>
                <w:bCs/>
                <w:color w:val="000000"/>
                <w:sz w:val="18"/>
                <w:szCs w:val="18"/>
              </w:rPr>
            </w:pPr>
          </w:p>
        </w:tc>
        <w:tc>
          <w:tcPr>
            <w:tcW w:w="447" w:type="dxa"/>
            <w:tcBorders>
              <w:left w:val="nil"/>
              <w:right w:val="nil"/>
            </w:tcBorders>
          </w:tcPr>
          <w:p w14:paraId="65FA8F5B" w14:textId="77777777" w:rsidR="001A7102" w:rsidRPr="00713CD6" w:rsidRDefault="001A7102" w:rsidP="001A7102">
            <w:pPr>
              <w:jc w:val="right"/>
              <w:rPr>
                <w:rFonts w:cs="Arial"/>
                <w:b/>
                <w:bCs/>
                <w:color w:val="000000"/>
                <w:sz w:val="18"/>
                <w:szCs w:val="18"/>
              </w:rPr>
            </w:pPr>
          </w:p>
        </w:tc>
        <w:tc>
          <w:tcPr>
            <w:tcW w:w="125" w:type="dxa"/>
            <w:tcBorders>
              <w:left w:val="nil"/>
              <w:right w:val="nil"/>
            </w:tcBorders>
          </w:tcPr>
          <w:p w14:paraId="585A8986" w14:textId="77777777" w:rsidR="001A7102" w:rsidRPr="00713CD6" w:rsidRDefault="001A7102" w:rsidP="001A7102">
            <w:pPr>
              <w:jc w:val="right"/>
              <w:rPr>
                <w:rFonts w:cs="Arial"/>
                <w:b/>
                <w:bCs/>
                <w:color w:val="000000"/>
                <w:sz w:val="18"/>
                <w:szCs w:val="18"/>
              </w:rPr>
            </w:pPr>
          </w:p>
        </w:tc>
        <w:tc>
          <w:tcPr>
            <w:tcW w:w="1013" w:type="dxa"/>
            <w:gridSpan w:val="2"/>
            <w:tcBorders>
              <w:top w:val="double" w:sz="4" w:space="0" w:color="auto"/>
              <w:left w:val="nil"/>
              <w:right w:val="nil"/>
            </w:tcBorders>
            <w:vAlign w:val="center"/>
          </w:tcPr>
          <w:p w14:paraId="245AB000" w14:textId="77777777" w:rsidR="001A7102" w:rsidRPr="00713CD6" w:rsidRDefault="001A7102" w:rsidP="001A7102">
            <w:pPr>
              <w:jc w:val="right"/>
              <w:rPr>
                <w:rFonts w:cs="Arial"/>
                <w:b/>
                <w:bCs/>
                <w:color w:val="000000"/>
                <w:sz w:val="18"/>
                <w:szCs w:val="18"/>
              </w:rPr>
            </w:pPr>
          </w:p>
        </w:tc>
        <w:tc>
          <w:tcPr>
            <w:tcW w:w="115" w:type="dxa"/>
            <w:tcBorders>
              <w:left w:val="nil"/>
              <w:right w:val="nil"/>
            </w:tcBorders>
          </w:tcPr>
          <w:p w14:paraId="461EAD11" w14:textId="77777777" w:rsidR="001A7102" w:rsidRPr="00713CD6" w:rsidRDefault="001A7102" w:rsidP="001A7102">
            <w:pPr>
              <w:jc w:val="right"/>
              <w:rPr>
                <w:rFonts w:cs="Arial"/>
                <w:b/>
                <w:bCs/>
                <w:color w:val="000000"/>
                <w:sz w:val="18"/>
                <w:szCs w:val="18"/>
              </w:rPr>
            </w:pPr>
          </w:p>
        </w:tc>
        <w:tc>
          <w:tcPr>
            <w:tcW w:w="1011" w:type="dxa"/>
            <w:gridSpan w:val="2"/>
            <w:tcBorders>
              <w:top w:val="double" w:sz="4" w:space="0" w:color="auto"/>
              <w:left w:val="nil"/>
              <w:right w:val="nil"/>
            </w:tcBorders>
            <w:vAlign w:val="center"/>
          </w:tcPr>
          <w:p w14:paraId="21E24071" w14:textId="77777777" w:rsidR="001A7102" w:rsidRPr="00713CD6" w:rsidRDefault="001A7102" w:rsidP="001A7102">
            <w:pPr>
              <w:jc w:val="right"/>
              <w:rPr>
                <w:rFonts w:cs="Arial"/>
                <w:b/>
                <w:bCs/>
                <w:color w:val="000000"/>
                <w:sz w:val="18"/>
                <w:szCs w:val="18"/>
              </w:rPr>
            </w:pPr>
          </w:p>
        </w:tc>
        <w:tc>
          <w:tcPr>
            <w:tcW w:w="182" w:type="dxa"/>
            <w:gridSpan w:val="2"/>
            <w:tcBorders>
              <w:top w:val="nil"/>
              <w:left w:val="nil"/>
              <w:bottom w:val="nil"/>
              <w:right w:val="nil"/>
            </w:tcBorders>
          </w:tcPr>
          <w:p w14:paraId="7FCEEBAA" w14:textId="77777777" w:rsidR="001A7102" w:rsidRPr="00713CD6" w:rsidRDefault="001A7102" w:rsidP="001A7102">
            <w:pPr>
              <w:rPr>
                <w:rFonts w:cs="Arial"/>
                <w:b/>
                <w:bCs/>
                <w:color w:val="000000"/>
                <w:sz w:val="18"/>
                <w:szCs w:val="18"/>
              </w:rPr>
            </w:pPr>
          </w:p>
        </w:tc>
        <w:tc>
          <w:tcPr>
            <w:tcW w:w="3061" w:type="dxa"/>
            <w:gridSpan w:val="3"/>
            <w:tcBorders>
              <w:top w:val="nil"/>
              <w:left w:val="nil"/>
              <w:bottom w:val="nil"/>
              <w:right w:val="nil"/>
            </w:tcBorders>
            <w:vAlign w:val="center"/>
          </w:tcPr>
          <w:p w14:paraId="4033D6F0" w14:textId="77777777" w:rsidR="001A7102" w:rsidRPr="00713CD6" w:rsidRDefault="001A7102" w:rsidP="001A7102">
            <w:pPr>
              <w:rPr>
                <w:rFonts w:cs="Arial"/>
                <w:b/>
                <w:bCs/>
                <w:color w:val="000000"/>
                <w:sz w:val="18"/>
                <w:szCs w:val="18"/>
              </w:rPr>
            </w:pPr>
          </w:p>
        </w:tc>
        <w:tc>
          <w:tcPr>
            <w:tcW w:w="486" w:type="dxa"/>
            <w:gridSpan w:val="2"/>
            <w:tcBorders>
              <w:left w:val="nil"/>
              <w:right w:val="nil"/>
            </w:tcBorders>
          </w:tcPr>
          <w:p w14:paraId="1FC98A88" w14:textId="77777777" w:rsidR="001A7102" w:rsidRPr="00713CD6" w:rsidRDefault="001A7102" w:rsidP="001A7102">
            <w:pPr>
              <w:jc w:val="center"/>
              <w:rPr>
                <w:rFonts w:cs="Arial"/>
                <w:b/>
                <w:bCs/>
                <w:color w:val="000000"/>
                <w:sz w:val="18"/>
                <w:szCs w:val="18"/>
              </w:rPr>
            </w:pPr>
          </w:p>
        </w:tc>
        <w:tc>
          <w:tcPr>
            <w:tcW w:w="105" w:type="dxa"/>
            <w:tcBorders>
              <w:left w:val="nil"/>
              <w:right w:val="nil"/>
            </w:tcBorders>
          </w:tcPr>
          <w:p w14:paraId="11D458FA" w14:textId="77777777" w:rsidR="001A7102" w:rsidRPr="00713CD6" w:rsidRDefault="001A7102" w:rsidP="001A7102">
            <w:pPr>
              <w:jc w:val="right"/>
              <w:rPr>
                <w:rFonts w:cs="Arial"/>
                <w:b/>
                <w:bCs/>
                <w:color w:val="000000"/>
                <w:sz w:val="18"/>
                <w:szCs w:val="18"/>
              </w:rPr>
            </w:pPr>
          </w:p>
        </w:tc>
        <w:tc>
          <w:tcPr>
            <w:tcW w:w="1470" w:type="dxa"/>
            <w:tcBorders>
              <w:top w:val="double" w:sz="4" w:space="0" w:color="auto"/>
              <w:left w:val="nil"/>
              <w:right w:val="nil"/>
            </w:tcBorders>
            <w:vAlign w:val="center"/>
          </w:tcPr>
          <w:p w14:paraId="1A6632EF" w14:textId="77777777" w:rsidR="001A7102" w:rsidRPr="00713CD6" w:rsidRDefault="001A7102" w:rsidP="001A7102">
            <w:pPr>
              <w:jc w:val="right"/>
              <w:rPr>
                <w:rFonts w:cs="Arial"/>
                <w:b/>
                <w:bCs/>
                <w:color w:val="000000"/>
                <w:sz w:val="18"/>
                <w:szCs w:val="18"/>
              </w:rPr>
            </w:pPr>
          </w:p>
        </w:tc>
        <w:tc>
          <w:tcPr>
            <w:tcW w:w="171" w:type="dxa"/>
            <w:tcBorders>
              <w:left w:val="nil"/>
              <w:right w:val="nil"/>
            </w:tcBorders>
          </w:tcPr>
          <w:p w14:paraId="5DBCB292" w14:textId="77777777" w:rsidR="001A7102" w:rsidRPr="00713CD6" w:rsidRDefault="001A7102" w:rsidP="001A7102">
            <w:pPr>
              <w:jc w:val="right"/>
              <w:rPr>
                <w:rFonts w:cs="Arial"/>
                <w:b/>
                <w:bCs/>
                <w:color w:val="000000"/>
                <w:sz w:val="18"/>
                <w:szCs w:val="18"/>
              </w:rPr>
            </w:pPr>
          </w:p>
        </w:tc>
        <w:tc>
          <w:tcPr>
            <w:tcW w:w="1631" w:type="dxa"/>
            <w:gridSpan w:val="2"/>
            <w:tcBorders>
              <w:top w:val="double" w:sz="4" w:space="0" w:color="auto"/>
              <w:left w:val="nil"/>
              <w:right w:val="single" w:sz="4" w:space="0" w:color="auto"/>
            </w:tcBorders>
            <w:vAlign w:val="center"/>
          </w:tcPr>
          <w:p w14:paraId="2B1B6A46" w14:textId="77777777" w:rsidR="001A7102" w:rsidRPr="00713CD6" w:rsidRDefault="001A7102" w:rsidP="001A7102">
            <w:pPr>
              <w:jc w:val="right"/>
              <w:rPr>
                <w:rFonts w:cs="Arial"/>
                <w:b/>
                <w:bCs/>
                <w:color w:val="000000"/>
                <w:sz w:val="18"/>
                <w:szCs w:val="18"/>
              </w:rPr>
            </w:pPr>
          </w:p>
        </w:tc>
      </w:tr>
      <w:tr w:rsidR="001A7102" w:rsidRPr="00713CD6" w14:paraId="52BF8F51" w14:textId="77777777">
        <w:trPr>
          <w:trHeight w:val="20"/>
          <w:jc w:val="center"/>
        </w:trPr>
        <w:tc>
          <w:tcPr>
            <w:tcW w:w="10459" w:type="dxa"/>
            <w:gridSpan w:val="13"/>
            <w:tcBorders>
              <w:top w:val="nil"/>
              <w:left w:val="single" w:sz="4" w:space="0" w:color="auto"/>
              <w:bottom w:val="nil"/>
              <w:right w:val="nil"/>
            </w:tcBorders>
          </w:tcPr>
          <w:p w14:paraId="147DA6AA" w14:textId="77777777" w:rsidR="001A7102" w:rsidRPr="00713CD6" w:rsidRDefault="001A7102" w:rsidP="001A7102">
            <w:pPr>
              <w:rPr>
                <w:rFonts w:cs="Arial"/>
                <w:bCs/>
                <w:color w:val="000000"/>
                <w:sz w:val="18"/>
                <w:szCs w:val="18"/>
              </w:rPr>
            </w:pPr>
            <w:r w:rsidRPr="00713CD6">
              <w:rPr>
                <w:rFonts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14:paraId="336F8A98" w14:textId="77777777" w:rsidR="001A7102" w:rsidRPr="00713CD6" w:rsidRDefault="001A7102" w:rsidP="001A7102">
            <w:pPr>
              <w:rPr>
                <w:rFonts w:cs="Arial"/>
                <w:bCs/>
                <w:color w:val="000000"/>
                <w:sz w:val="18"/>
                <w:szCs w:val="18"/>
              </w:rPr>
            </w:pPr>
          </w:p>
        </w:tc>
        <w:tc>
          <w:tcPr>
            <w:tcW w:w="105" w:type="dxa"/>
            <w:tcBorders>
              <w:top w:val="nil"/>
              <w:left w:val="nil"/>
              <w:bottom w:val="nil"/>
              <w:right w:val="nil"/>
            </w:tcBorders>
          </w:tcPr>
          <w:p w14:paraId="5924C3F5" w14:textId="77777777" w:rsidR="001A7102" w:rsidRPr="00713CD6" w:rsidRDefault="001A7102" w:rsidP="001A7102">
            <w:pPr>
              <w:rPr>
                <w:rFonts w:cs="Arial"/>
                <w:bCs/>
                <w:color w:val="000000"/>
                <w:sz w:val="18"/>
                <w:szCs w:val="18"/>
              </w:rPr>
            </w:pPr>
          </w:p>
        </w:tc>
        <w:tc>
          <w:tcPr>
            <w:tcW w:w="1470" w:type="dxa"/>
            <w:tcBorders>
              <w:top w:val="nil"/>
              <w:left w:val="nil"/>
              <w:bottom w:val="nil"/>
              <w:right w:val="nil"/>
            </w:tcBorders>
            <w:vAlign w:val="center"/>
          </w:tcPr>
          <w:p w14:paraId="727E6691" w14:textId="77777777" w:rsidR="001A7102" w:rsidRPr="00713CD6" w:rsidRDefault="001A7102" w:rsidP="001A7102">
            <w:pPr>
              <w:rPr>
                <w:rFonts w:cs="Arial"/>
                <w:bCs/>
                <w:color w:val="000000"/>
                <w:sz w:val="18"/>
                <w:szCs w:val="18"/>
              </w:rPr>
            </w:pPr>
          </w:p>
        </w:tc>
        <w:tc>
          <w:tcPr>
            <w:tcW w:w="171" w:type="dxa"/>
            <w:tcBorders>
              <w:top w:val="nil"/>
              <w:left w:val="nil"/>
              <w:bottom w:val="nil"/>
              <w:right w:val="nil"/>
            </w:tcBorders>
          </w:tcPr>
          <w:p w14:paraId="7631BD56" w14:textId="77777777" w:rsidR="001A7102" w:rsidRPr="00713CD6" w:rsidRDefault="001A7102" w:rsidP="001A7102">
            <w:pPr>
              <w:rPr>
                <w:rFonts w:cs="Arial"/>
                <w:bCs/>
                <w:color w:val="000000"/>
                <w:sz w:val="18"/>
                <w:szCs w:val="18"/>
              </w:rPr>
            </w:pPr>
          </w:p>
        </w:tc>
        <w:tc>
          <w:tcPr>
            <w:tcW w:w="1631" w:type="dxa"/>
            <w:gridSpan w:val="2"/>
            <w:tcBorders>
              <w:top w:val="nil"/>
              <w:left w:val="nil"/>
              <w:bottom w:val="nil"/>
              <w:right w:val="single" w:sz="4" w:space="0" w:color="auto"/>
            </w:tcBorders>
            <w:vAlign w:val="center"/>
          </w:tcPr>
          <w:p w14:paraId="6D398566" w14:textId="77777777" w:rsidR="001A7102" w:rsidRPr="00713CD6" w:rsidRDefault="001A7102" w:rsidP="001A7102">
            <w:pPr>
              <w:rPr>
                <w:rFonts w:cs="Arial"/>
                <w:bCs/>
                <w:color w:val="000000"/>
                <w:sz w:val="18"/>
                <w:szCs w:val="18"/>
              </w:rPr>
            </w:pPr>
          </w:p>
        </w:tc>
      </w:tr>
      <w:tr w:rsidR="001A7102" w:rsidRPr="00713CD6" w14:paraId="2802A59E" w14:textId="77777777">
        <w:trPr>
          <w:trHeight w:val="20"/>
          <w:jc w:val="center"/>
        </w:trPr>
        <w:tc>
          <w:tcPr>
            <w:tcW w:w="4505" w:type="dxa"/>
            <w:tcBorders>
              <w:top w:val="nil"/>
              <w:left w:val="single" w:sz="4" w:space="0" w:color="auto"/>
              <w:bottom w:val="single" w:sz="4" w:space="0" w:color="auto"/>
              <w:right w:val="nil"/>
            </w:tcBorders>
            <w:vAlign w:val="center"/>
          </w:tcPr>
          <w:p w14:paraId="19E9FA9C" w14:textId="77777777" w:rsidR="001A7102" w:rsidRPr="00713CD6" w:rsidRDefault="001A7102" w:rsidP="001A7102">
            <w:pPr>
              <w:rPr>
                <w:rFonts w:cs="Arial"/>
                <w:bCs/>
                <w:color w:val="000000"/>
                <w:sz w:val="16"/>
                <w:szCs w:val="16"/>
              </w:rPr>
            </w:pPr>
          </w:p>
        </w:tc>
        <w:tc>
          <w:tcPr>
            <w:tcW w:w="447" w:type="dxa"/>
            <w:tcBorders>
              <w:top w:val="nil"/>
              <w:left w:val="nil"/>
              <w:bottom w:val="single" w:sz="4" w:space="0" w:color="auto"/>
              <w:right w:val="nil"/>
            </w:tcBorders>
          </w:tcPr>
          <w:p w14:paraId="403FE087" w14:textId="77777777" w:rsidR="001A7102" w:rsidRPr="00713CD6" w:rsidRDefault="001A7102" w:rsidP="001A7102">
            <w:pPr>
              <w:rPr>
                <w:rFonts w:cs="Arial"/>
                <w:bCs/>
                <w:color w:val="000000"/>
                <w:sz w:val="16"/>
                <w:szCs w:val="16"/>
              </w:rPr>
            </w:pPr>
          </w:p>
        </w:tc>
        <w:tc>
          <w:tcPr>
            <w:tcW w:w="125" w:type="dxa"/>
            <w:tcBorders>
              <w:top w:val="nil"/>
              <w:left w:val="nil"/>
              <w:bottom w:val="single" w:sz="4" w:space="0" w:color="auto"/>
              <w:right w:val="nil"/>
            </w:tcBorders>
          </w:tcPr>
          <w:p w14:paraId="6D957B2C" w14:textId="77777777" w:rsidR="001A7102" w:rsidRPr="00713CD6" w:rsidRDefault="001A7102" w:rsidP="001A7102">
            <w:pPr>
              <w:rPr>
                <w:rFonts w:cs="Arial"/>
                <w:bCs/>
                <w:color w:val="000000"/>
                <w:sz w:val="16"/>
                <w:szCs w:val="16"/>
              </w:rPr>
            </w:pPr>
          </w:p>
        </w:tc>
        <w:tc>
          <w:tcPr>
            <w:tcW w:w="1013" w:type="dxa"/>
            <w:gridSpan w:val="2"/>
            <w:tcBorders>
              <w:top w:val="nil"/>
              <w:left w:val="nil"/>
              <w:bottom w:val="single" w:sz="4" w:space="0" w:color="auto"/>
              <w:right w:val="nil"/>
            </w:tcBorders>
            <w:vAlign w:val="center"/>
          </w:tcPr>
          <w:p w14:paraId="1AA348EA" w14:textId="77777777" w:rsidR="001A7102" w:rsidRPr="00713CD6" w:rsidRDefault="001A7102" w:rsidP="001A7102">
            <w:pPr>
              <w:rPr>
                <w:rFonts w:cs="Arial"/>
                <w:bCs/>
                <w:color w:val="000000"/>
                <w:sz w:val="16"/>
                <w:szCs w:val="16"/>
              </w:rPr>
            </w:pPr>
          </w:p>
        </w:tc>
        <w:tc>
          <w:tcPr>
            <w:tcW w:w="115" w:type="dxa"/>
            <w:tcBorders>
              <w:top w:val="nil"/>
              <w:left w:val="nil"/>
              <w:bottom w:val="single" w:sz="4" w:space="0" w:color="auto"/>
              <w:right w:val="nil"/>
            </w:tcBorders>
          </w:tcPr>
          <w:p w14:paraId="0530EB4A" w14:textId="77777777" w:rsidR="001A7102" w:rsidRPr="00713CD6" w:rsidRDefault="001A7102" w:rsidP="001A7102">
            <w:pPr>
              <w:rPr>
                <w:rFonts w:cs="Arial"/>
                <w:bCs/>
                <w:color w:val="000000"/>
                <w:sz w:val="16"/>
                <w:szCs w:val="16"/>
              </w:rPr>
            </w:pPr>
          </w:p>
        </w:tc>
        <w:tc>
          <w:tcPr>
            <w:tcW w:w="1011" w:type="dxa"/>
            <w:gridSpan w:val="2"/>
            <w:tcBorders>
              <w:top w:val="nil"/>
              <w:left w:val="nil"/>
              <w:bottom w:val="single" w:sz="4" w:space="0" w:color="auto"/>
              <w:right w:val="nil"/>
            </w:tcBorders>
            <w:vAlign w:val="center"/>
          </w:tcPr>
          <w:p w14:paraId="40BF24CA" w14:textId="77777777" w:rsidR="001A7102" w:rsidRPr="00713CD6" w:rsidRDefault="001A7102" w:rsidP="001A7102">
            <w:pPr>
              <w:rPr>
                <w:rFonts w:cs="Arial"/>
                <w:bCs/>
                <w:color w:val="000000"/>
                <w:sz w:val="16"/>
                <w:szCs w:val="16"/>
              </w:rPr>
            </w:pPr>
          </w:p>
        </w:tc>
        <w:tc>
          <w:tcPr>
            <w:tcW w:w="182" w:type="dxa"/>
            <w:gridSpan w:val="2"/>
            <w:tcBorders>
              <w:top w:val="nil"/>
              <w:left w:val="nil"/>
              <w:bottom w:val="single" w:sz="4" w:space="0" w:color="auto"/>
              <w:right w:val="nil"/>
            </w:tcBorders>
          </w:tcPr>
          <w:p w14:paraId="7FF327FB" w14:textId="77777777" w:rsidR="001A7102" w:rsidRPr="00713CD6" w:rsidRDefault="001A7102" w:rsidP="001A7102">
            <w:pPr>
              <w:rPr>
                <w:rFonts w:cs="Arial"/>
                <w:bCs/>
                <w:color w:val="000000"/>
                <w:sz w:val="16"/>
                <w:szCs w:val="16"/>
              </w:rPr>
            </w:pPr>
          </w:p>
        </w:tc>
        <w:tc>
          <w:tcPr>
            <w:tcW w:w="3061" w:type="dxa"/>
            <w:gridSpan w:val="3"/>
            <w:tcBorders>
              <w:top w:val="nil"/>
              <w:left w:val="nil"/>
              <w:bottom w:val="single" w:sz="4" w:space="0" w:color="auto"/>
              <w:right w:val="nil"/>
            </w:tcBorders>
            <w:vAlign w:val="center"/>
          </w:tcPr>
          <w:p w14:paraId="2E51B6C7" w14:textId="77777777" w:rsidR="001A7102" w:rsidRPr="00713CD6" w:rsidRDefault="001A7102" w:rsidP="001A7102">
            <w:pPr>
              <w:rPr>
                <w:rFonts w:cs="Arial"/>
                <w:bCs/>
                <w:color w:val="000000"/>
                <w:sz w:val="16"/>
                <w:szCs w:val="16"/>
              </w:rPr>
            </w:pPr>
          </w:p>
        </w:tc>
        <w:tc>
          <w:tcPr>
            <w:tcW w:w="486" w:type="dxa"/>
            <w:gridSpan w:val="2"/>
            <w:tcBorders>
              <w:top w:val="nil"/>
              <w:left w:val="nil"/>
              <w:bottom w:val="single" w:sz="4" w:space="0" w:color="auto"/>
              <w:right w:val="nil"/>
            </w:tcBorders>
          </w:tcPr>
          <w:p w14:paraId="0FDDCE08" w14:textId="77777777" w:rsidR="001A7102" w:rsidRPr="00713CD6" w:rsidRDefault="001A7102" w:rsidP="001A7102">
            <w:pPr>
              <w:rPr>
                <w:rFonts w:cs="Arial"/>
                <w:bCs/>
                <w:color w:val="000000"/>
                <w:sz w:val="16"/>
                <w:szCs w:val="16"/>
              </w:rPr>
            </w:pPr>
          </w:p>
        </w:tc>
        <w:tc>
          <w:tcPr>
            <w:tcW w:w="105" w:type="dxa"/>
            <w:tcBorders>
              <w:top w:val="nil"/>
              <w:left w:val="nil"/>
              <w:bottom w:val="single" w:sz="4" w:space="0" w:color="auto"/>
              <w:right w:val="nil"/>
            </w:tcBorders>
          </w:tcPr>
          <w:p w14:paraId="4B35C54C" w14:textId="77777777" w:rsidR="001A7102" w:rsidRPr="00713CD6" w:rsidRDefault="001A7102" w:rsidP="001A7102">
            <w:pPr>
              <w:rPr>
                <w:rFonts w:cs="Arial"/>
                <w:bCs/>
                <w:color w:val="000000"/>
                <w:sz w:val="16"/>
                <w:szCs w:val="16"/>
              </w:rPr>
            </w:pPr>
          </w:p>
        </w:tc>
        <w:tc>
          <w:tcPr>
            <w:tcW w:w="1470" w:type="dxa"/>
            <w:tcBorders>
              <w:top w:val="nil"/>
              <w:left w:val="nil"/>
              <w:bottom w:val="single" w:sz="4" w:space="0" w:color="auto"/>
              <w:right w:val="nil"/>
            </w:tcBorders>
            <w:vAlign w:val="center"/>
          </w:tcPr>
          <w:p w14:paraId="68DEDDE2" w14:textId="77777777" w:rsidR="001A7102" w:rsidRPr="00713CD6" w:rsidRDefault="001A7102" w:rsidP="001A7102">
            <w:pPr>
              <w:rPr>
                <w:rFonts w:cs="Arial"/>
                <w:bCs/>
                <w:color w:val="000000"/>
                <w:sz w:val="16"/>
                <w:szCs w:val="16"/>
              </w:rPr>
            </w:pPr>
          </w:p>
        </w:tc>
        <w:tc>
          <w:tcPr>
            <w:tcW w:w="171" w:type="dxa"/>
            <w:tcBorders>
              <w:top w:val="nil"/>
              <w:left w:val="nil"/>
              <w:bottom w:val="single" w:sz="4" w:space="0" w:color="auto"/>
              <w:right w:val="nil"/>
            </w:tcBorders>
          </w:tcPr>
          <w:p w14:paraId="48F308CF" w14:textId="77777777" w:rsidR="001A7102" w:rsidRPr="00713CD6" w:rsidRDefault="001A7102" w:rsidP="001A7102">
            <w:pPr>
              <w:rPr>
                <w:rFonts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14:paraId="2EA5C1A5" w14:textId="77777777" w:rsidR="001A7102" w:rsidRPr="00713CD6" w:rsidRDefault="001A7102" w:rsidP="001A7102">
            <w:pPr>
              <w:rPr>
                <w:rFonts w:cs="Arial"/>
                <w:bCs/>
                <w:color w:val="000000"/>
                <w:sz w:val="16"/>
                <w:szCs w:val="16"/>
              </w:rPr>
            </w:pPr>
          </w:p>
        </w:tc>
      </w:tr>
    </w:tbl>
    <w:p w14:paraId="08986D9A" w14:textId="77777777" w:rsidR="004E1F1D" w:rsidRPr="00713CD6" w:rsidRDefault="004E1F1D">
      <w:pPr>
        <w:ind w:left="706" w:hanging="706"/>
        <w:rPr>
          <w:rFonts w:cs="Arial"/>
          <w:szCs w:val="24"/>
        </w:rPr>
      </w:pPr>
      <w:bookmarkStart w:id="2" w:name="_BALANÇO_PATRIMONIAL"/>
      <w:bookmarkEnd w:id="2"/>
    </w:p>
    <w:tbl>
      <w:tblPr>
        <w:tblpPr w:leftFromText="141" w:rightFromText="141" w:vertAnchor="text" w:horzAnchor="margin" w:tblpY="-13"/>
        <w:tblW w:w="15011"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gridCol w:w="217"/>
        <w:gridCol w:w="326"/>
      </w:tblGrid>
      <w:tr w:rsidR="004E1F1D" w:rsidRPr="00713CD6" w14:paraId="61C4414B" w14:textId="77777777">
        <w:trPr>
          <w:gridAfter w:val="2"/>
          <w:wAfter w:w="543" w:type="dxa"/>
          <w:trHeight w:val="259"/>
        </w:trPr>
        <w:tc>
          <w:tcPr>
            <w:tcW w:w="14468" w:type="dxa"/>
            <w:gridSpan w:val="12"/>
            <w:tcBorders>
              <w:top w:val="single" w:sz="8" w:space="0" w:color="000000"/>
              <w:left w:val="single" w:sz="8" w:space="0" w:color="000000"/>
              <w:bottom w:val="nil"/>
              <w:right w:val="single" w:sz="8" w:space="0" w:color="000000"/>
            </w:tcBorders>
          </w:tcPr>
          <w:p w14:paraId="5AB16032" w14:textId="77777777" w:rsidR="004E1F1D" w:rsidRPr="00713CD6" w:rsidRDefault="004E1F1D">
            <w:pPr>
              <w:rPr>
                <w:rFonts w:cs="Arial"/>
                <w:b/>
                <w:bCs/>
                <w:color w:val="000000"/>
                <w:sz w:val="20"/>
              </w:rPr>
            </w:pPr>
          </w:p>
        </w:tc>
      </w:tr>
      <w:tr w:rsidR="004E1F1D" w:rsidRPr="00713CD6" w14:paraId="588CF4C3" w14:textId="77777777">
        <w:trPr>
          <w:gridAfter w:val="2"/>
          <w:wAfter w:w="543" w:type="dxa"/>
          <w:trHeight w:val="259"/>
        </w:trPr>
        <w:tc>
          <w:tcPr>
            <w:tcW w:w="14468" w:type="dxa"/>
            <w:gridSpan w:val="12"/>
            <w:tcBorders>
              <w:top w:val="nil"/>
              <w:left w:val="single" w:sz="8" w:space="0" w:color="000000"/>
              <w:bottom w:val="nil"/>
              <w:right w:val="single" w:sz="8" w:space="0" w:color="000000"/>
            </w:tcBorders>
          </w:tcPr>
          <w:p w14:paraId="4109C000" w14:textId="77777777" w:rsidR="004E1F1D" w:rsidRPr="00713CD6" w:rsidRDefault="001A25E9">
            <w:pPr>
              <w:pStyle w:val="Ttulo2"/>
              <w:ind w:left="0"/>
            </w:pPr>
            <w:bookmarkStart w:id="3" w:name="_DEMONSTRAÇÃO_DO_RESULTADO"/>
            <w:bookmarkStart w:id="4" w:name="_Toc79416429"/>
            <w:bookmarkStart w:id="5" w:name="OLE_LINK1"/>
            <w:bookmarkEnd w:id="3"/>
            <w:r w:rsidRPr="00713CD6">
              <w:t>DEMONSTRAÇÃO DO RESULTADO</w:t>
            </w:r>
            <w:bookmarkEnd w:id="4"/>
            <w:r w:rsidRPr="00713CD6">
              <w:t xml:space="preserve"> </w:t>
            </w:r>
          </w:p>
          <w:p w14:paraId="2E178D1A" w14:textId="77777777" w:rsidR="004E1F1D" w:rsidRPr="00713CD6" w:rsidRDefault="001A25E9" w:rsidP="007507A9">
            <w:pPr>
              <w:rPr>
                <w:rFonts w:cs="Arial"/>
              </w:rPr>
            </w:pPr>
            <w:r w:rsidRPr="00713CD6">
              <w:rPr>
                <w:rFonts w:cs="Arial"/>
                <w:b/>
                <w:sz w:val="20"/>
              </w:rPr>
              <w:t>PARA O PERÍODO DE TRÊS MESES FINDOS EM 31 DE MARÇO DE 202</w:t>
            </w:r>
            <w:r w:rsidR="007507A9" w:rsidRPr="00713CD6">
              <w:rPr>
                <w:rFonts w:cs="Arial"/>
                <w:b/>
                <w:sz w:val="20"/>
              </w:rPr>
              <w:t>1</w:t>
            </w:r>
            <w:r w:rsidRPr="00713CD6">
              <w:rPr>
                <w:rFonts w:cs="Arial"/>
                <w:b/>
                <w:sz w:val="20"/>
              </w:rPr>
              <w:t xml:space="preserve"> E 20</w:t>
            </w:r>
            <w:bookmarkEnd w:id="5"/>
            <w:r w:rsidR="007507A9" w:rsidRPr="00713CD6">
              <w:rPr>
                <w:rFonts w:cs="Arial"/>
                <w:b/>
                <w:sz w:val="20"/>
              </w:rPr>
              <w:t>20</w:t>
            </w:r>
          </w:p>
        </w:tc>
      </w:tr>
      <w:tr w:rsidR="004E1F1D" w:rsidRPr="00713CD6" w14:paraId="2DC9BBE1" w14:textId="77777777">
        <w:trPr>
          <w:gridAfter w:val="2"/>
          <w:wAfter w:w="543" w:type="dxa"/>
          <w:trHeight w:val="259"/>
        </w:trPr>
        <w:tc>
          <w:tcPr>
            <w:tcW w:w="10513" w:type="dxa"/>
            <w:gridSpan w:val="3"/>
            <w:tcBorders>
              <w:top w:val="nil"/>
              <w:left w:val="single" w:sz="8" w:space="0" w:color="000000"/>
              <w:bottom w:val="nil"/>
              <w:right w:val="nil"/>
            </w:tcBorders>
            <w:vAlign w:val="bottom"/>
          </w:tcPr>
          <w:p w14:paraId="3296C045" w14:textId="77777777" w:rsidR="004E1F1D" w:rsidRPr="00713CD6" w:rsidRDefault="001A25E9">
            <w:pPr>
              <w:rPr>
                <w:rFonts w:cs="Arial"/>
                <w:b/>
                <w:bCs/>
                <w:color w:val="000000"/>
                <w:sz w:val="20"/>
              </w:rPr>
            </w:pPr>
            <w:r w:rsidRPr="00713CD6">
              <w:rPr>
                <w:rFonts w:cs="Arial"/>
                <w:b/>
                <w:bCs/>
                <w:color w:val="000000"/>
                <w:sz w:val="20"/>
              </w:rPr>
              <w:t>(Em milhares de reais)</w:t>
            </w:r>
          </w:p>
        </w:tc>
        <w:tc>
          <w:tcPr>
            <w:tcW w:w="446" w:type="dxa"/>
            <w:tcBorders>
              <w:top w:val="nil"/>
              <w:left w:val="nil"/>
              <w:right w:val="nil"/>
            </w:tcBorders>
          </w:tcPr>
          <w:p w14:paraId="5C5AF254" w14:textId="77777777" w:rsidR="004E1F1D" w:rsidRPr="00713CD6" w:rsidRDefault="004E1F1D">
            <w:pPr>
              <w:rPr>
                <w:rFonts w:cs="Arial"/>
                <w:b/>
                <w:bCs/>
                <w:color w:val="000000"/>
                <w:sz w:val="20"/>
              </w:rPr>
            </w:pPr>
          </w:p>
        </w:tc>
        <w:tc>
          <w:tcPr>
            <w:tcW w:w="121" w:type="dxa"/>
            <w:tcBorders>
              <w:top w:val="nil"/>
              <w:left w:val="nil"/>
              <w:right w:val="nil"/>
            </w:tcBorders>
          </w:tcPr>
          <w:p w14:paraId="280F637F" w14:textId="77777777" w:rsidR="004E1F1D" w:rsidRPr="00713CD6" w:rsidRDefault="004E1F1D">
            <w:pPr>
              <w:rPr>
                <w:rFonts w:cs="Arial"/>
                <w:b/>
                <w:bCs/>
                <w:color w:val="000000"/>
                <w:sz w:val="20"/>
              </w:rPr>
            </w:pPr>
          </w:p>
        </w:tc>
        <w:tc>
          <w:tcPr>
            <w:tcW w:w="20" w:type="dxa"/>
            <w:tcBorders>
              <w:top w:val="nil"/>
              <w:left w:val="nil"/>
              <w:bottom w:val="nil"/>
              <w:right w:val="nil"/>
            </w:tcBorders>
          </w:tcPr>
          <w:p w14:paraId="7168D6F3" w14:textId="77777777" w:rsidR="004E1F1D" w:rsidRPr="00713CD6" w:rsidRDefault="004E1F1D">
            <w:pPr>
              <w:rPr>
                <w:rFonts w:cs="Arial"/>
                <w:b/>
                <w:bCs/>
                <w:color w:val="000000"/>
                <w:sz w:val="20"/>
              </w:rPr>
            </w:pPr>
          </w:p>
        </w:tc>
        <w:tc>
          <w:tcPr>
            <w:tcW w:w="1399" w:type="dxa"/>
            <w:gridSpan w:val="3"/>
            <w:tcBorders>
              <w:top w:val="nil"/>
              <w:left w:val="nil"/>
              <w:bottom w:val="nil"/>
              <w:right w:val="nil"/>
            </w:tcBorders>
            <w:vAlign w:val="bottom"/>
          </w:tcPr>
          <w:p w14:paraId="5E0B23FC" w14:textId="77777777" w:rsidR="004E1F1D" w:rsidRPr="00713CD6" w:rsidRDefault="004E1F1D">
            <w:pPr>
              <w:rPr>
                <w:rFonts w:cs="Arial"/>
                <w:b/>
                <w:bCs/>
                <w:color w:val="000000"/>
                <w:sz w:val="20"/>
              </w:rPr>
            </w:pPr>
          </w:p>
        </w:tc>
        <w:tc>
          <w:tcPr>
            <w:tcW w:w="217" w:type="dxa"/>
            <w:tcBorders>
              <w:top w:val="nil"/>
              <w:left w:val="nil"/>
              <w:bottom w:val="nil"/>
              <w:right w:val="nil"/>
            </w:tcBorders>
            <w:vAlign w:val="bottom"/>
          </w:tcPr>
          <w:p w14:paraId="6C705030" w14:textId="77777777" w:rsidR="004E1F1D" w:rsidRPr="00713CD6" w:rsidRDefault="004E1F1D">
            <w:pPr>
              <w:rPr>
                <w:rFonts w:cs="Arial"/>
                <w:b/>
                <w:bCs/>
                <w:color w:val="000000"/>
                <w:sz w:val="20"/>
              </w:rPr>
            </w:pPr>
          </w:p>
        </w:tc>
        <w:tc>
          <w:tcPr>
            <w:tcW w:w="1752" w:type="dxa"/>
            <w:gridSpan w:val="2"/>
            <w:tcBorders>
              <w:top w:val="nil"/>
              <w:left w:val="nil"/>
              <w:bottom w:val="nil"/>
              <w:right w:val="single" w:sz="8" w:space="0" w:color="000000"/>
            </w:tcBorders>
            <w:vAlign w:val="bottom"/>
          </w:tcPr>
          <w:p w14:paraId="2BC132E1" w14:textId="77777777" w:rsidR="004E1F1D" w:rsidRPr="00713CD6" w:rsidRDefault="004E1F1D">
            <w:pPr>
              <w:rPr>
                <w:rFonts w:cs="Arial"/>
                <w:b/>
                <w:bCs/>
                <w:color w:val="000000"/>
                <w:sz w:val="20"/>
              </w:rPr>
            </w:pPr>
          </w:p>
        </w:tc>
      </w:tr>
      <w:tr w:rsidR="004E1F1D" w:rsidRPr="00713CD6" w14:paraId="776283E5" w14:textId="77777777">
        <w:trPr>
          <w:gridAfter w:val="2"/>
          <w:wAfter w:w="543" w:type="dxa"/>
          <w:trHeight w:val="115"/>
        </w:trPr>
        <w:tc>
          <w:tcPr>
            <w:tcW w:w="10513" w:type="dxa"/>
            <w:gridSpan w:val="3"/>
            <w:tcBorders>
              <w:top w:val="nil"/>
              <w:left w:val="single" w:sz="8" w:space="0" w:color="000000"/>
              <w:bottom w:val="nil"/>
              <w:right w:val="nil"/>
            </w:tcBorders>
          </w:tcPr>
          <w:p w14:paraId="2F396DEC" w14:textId="77777777" w:rsidR="004E1F1D" w:rsidRPr="00713CD6" w:rsidRDefault="001A25E9">
            <w:pPr>
              <w:pStyle w:val="Ttulo3"/>
              <w:rPr>
                <w:b w:val="0"/>
                <w:bCs/>
                <w:color w:val="000000"/>
                <w:sz w:val="20"/>
                <w:szCs w:val="20"/>
              </w:rPr>
            </w:pPr>
            <w:r w:rsidRPr="00713CD6">
              <w:rPr>
                <w:b w:val="0"/>
                <w:bCs/>
                <w:color w:val="000000"/>
                <w:sz w:val="20"/>
                <w:szCs w:val="20"/>
              </w:rPr>
              <w:t xml:space="preserve">                                                                                                                </w:t>
            </w:r>
          </w:p>
        </w:tc>
        <w:tc>
          <w:tcPr>
            <w:tcW w:w="446" w:type="dxa"/>
            <w:tcBorders>
              <w:top w:val="nil"/>
              <w:left w:val="nil"/>
              <w:right w:val="nil"/>
            </w:tcBorders>
          </w:tcPr>
          <w:p w14:paraId="493ABFA4" w14:textId="77777777" w:rsidR="004E1F1D" w:rsidRPr="00713CD6" w:rsidRDefault="001A25E9">
            <w:pPr>
              <w:jc w:val="center"/>
              <w:rPr>
                <w:rFonts w:cs="Arial"/>
                <w:b/>
                <w:bCs/>
                <w:color w:val="000000"/>
                <w:sz w:val="20"/>
              </w:rPr>
            </w:pPr>
            <w:r w:rsidRPr="00713CD6">
              <w:rPr>
                <w:rFonts w:cs="Arial"/>
                <w:b/>
                <w:bCs/>
                <w:color w:val="000000"/>
                <w:sz w:val="20"/>
              </w:rPr>
              <w:t>Nota</w:t>
            </w:r>
          </w:p>
        </w:tc>
        <w:tc>
          <w:tcPr>
            <w:tcW w:w="121" w:type="dxa"/>
            <w:tcBorders>
              <w:top w:val="nil"/>
              <w:left w:val="nil"/>
              <w:right w:val="nil"/>
            </w:tcBorders>
          </w:tcPr>
          <w:p w14:paraId="6DD6C64D" w14:textId="77777777" w:rsidR="004E1F1D" w:rsidRPr="00713CD6" w:rsidRDefault="004E1F1D">
            <w:pPr>
              <w:jc w:val="right"/>
              <w:rPr>
                <w:rFonts w:cs="Arial"/>
                <w:b/>
                <w:bCs/>
                <w:color w:val="000000"/>
                <w:sz w:val="20"/>
              </w:rPr>
            </w:pPr>
          </w:p>
        </w:tc>
        <w:tc>
          <w:tcPr>
            <w:tcW w:w="20" w:type="dxa"/>
            <w:tcBorders>
              <w:top w:val="nil"/>
              <w:left w:val="nil"/>
              <w:bottom w:val="single" w:sz="2" w:space="0" w:color="000000"/>
              <w:right w:val="nil"/>
            </w:tcBorders>
          </w:tcPr>
          <w:p w14:paraId="63825C00" w14:textId="77777777" w:rsidR="004E1F1D" w:rsidRPr="00713CD6" w:rsidRDefault="004E1F1D">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14:paraId="1B1058B9" w14:textId="77777777" w:rsidR="004E1F1D" w:rsidRPr="00713CD6" w:rsidRDefault="001A25E9" w:rsidP="007507A9">
            <w:pPr>
              <w:jc w:val="right"/>
              <w:rPr>
                <w:rFonts w:cs="Arial"/>
                <w:b/>
                <w:bCs/>
                <w:color w:val="000000"/>
                <w:sz w:val="20"/>
              </w:rPr>
            </w:pPr>
            <w:r w:rsidRPr="00713CD6">
              <w:rPr>
                <w:rFonts w:cs="Arial"/>
                <w:b/>
                <w:bCs/>
                <w:color w:val="000000"/>
                <w:sz w:val="20"/>
              </w:rPr>
              <w:t>31.03.202</w:t>
            </w:r>
            <w:r w:rsidR="007507A9" w:rsidRPr="00713CD6">
              <w:rPr>
                <w:rFonts w:cs="Arial"/>
                <w:b/>
                <w:bCs/>
                <w:color w:val="000000"/>
                <w:sz w:val="20"/>
              </w:rPr>
              <w:t>1</w:t>
            </w:r>
          </w:p>
        </w:tc>
        <w:tc>
          <w:tcPr>
            <w:tcW w:w="217" w:type="dxa"/>
            <w:tcBorders>
              <w:top w:val="nil"/>
              <w:left w:val="nil"/>
              <w:bottom w:val="nil"/>
              <w:right w:val="nil"/>
            </w:tcBorders>
            <w:vAlign w:val="bottom"/>
          </w:tcPr>
          <w:p w14:paraId="5D287A30" w14:textId="77777777" w:rsidR="004E1F1D" w:rsidRPr="00713CD6" w:rsidRDefault="004E1F1D">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14:paraId="74E45A20" w14:textId="77777777" w:rsidR="004E1F1D" w:rsidRPr="00713CD6" w:rsidRDefault="001A25E9" w:rsidP="007507A9">
            <w:pPr>
              <w:jc w:val="right"/>
              <w:rPr>
                <w:rFonts w:cs="Arial"/>
                <w:b/>
                <w:bCs/>
                <w:color w:val="000000"/>
                <w:sz w:val="20"/>
              </w:rPr>
            </w:pPr>
            <w:r w:rsidRPr="00713CD6">
              <w:rPr>
                <w:rFonts w:cs="Arial"/>
                <w:b/>
                <w:bCs/>
                <w:color w:val="000000"/>
                <w:sz w:val="20"/>
              </w:rPr>
              <w:t>31.03.20</w:t>
            </w:r>
            <w:r w:rsidR="007507A9" w:rsidRPr="00713CD6">
              <w:rPr>
                <w:rFonts w:cs="Arial"/>
                <w:b/>
                <w:bCs/>
                <w:color w:val="000000"/>
                <w:sz w:val="20"/>
              </w:rPr>
              <w:t>20</w:t>
            </w:r>
          </w:p>
        </w:tc>
      </w:tr>
      <w:tr w:rsidR="004E1F1D" w:rsidRPr="00713CD6" w14:paraId="38571C67" w14:textId="77777777">
        <w:trPr>
          <w:gridAfter w:val="2"/>
          <w:wAfter w:w="543" w:type="dxa"/>
          <w:trHeight w:val="234"/>
        </w:trPr>
        <w:tc>
          <w:tcPr>
            <w:tcW w:w="10513" w:type="dxa"/>
            <w:gridSpan w:val="3"/>
            <w:tcBorders>
              <w:top w:val="nil"/>
              <w:left w:val="single" w:sz="8" w:space="0" w:color="000000"/>
              <w:bottom w:val="nil"/>
              <w:right w:val="nil"/>
            </w:tcBorders>
          </w:tcPr>
          <w:p w14:paraId="196AD537" w14:textId="77777777" w:rsidR="004E1F1D" w:rsidRPr="00713CD6" w:rsidRDefault="004E1F1D">
            <w:pPr>
              <w:jc w:val="right"/>
              <w:rPr>
                <w:rFonts w:cs="Arial"/>
                <w:b/>
                <w:bCs/>
                <w:color w:val="000000"/>
                <w:sz w:val="20"/>
              </w:rPr>
            </w:pPr>
          </w:p>
        </w:tc>
        <w:tc>
          <w:tcPr>
            <w:tcW w:w="446" w:type="dxa"/>
            <w:tcBorders>
              <w:left w:val="nil"/>
              <w:bottom w:val="nil"/>
              <w:right w:val="nil"/>
            </w:tcBorders>
          </w:tcPr>
          <w:p w14:paraId="32825D8C" w14:textId="77777777" w:rsidR="004E1F1D" w:rsidRPr="00713CD6" w:rsidRDefault="004E1F1D">
            <w:pPr>
              <w:jc w:val="center"/>
              <w:rPr>
                <w:rFonts w:cs="Arial"/>
                <w:b/>
                <w:bCs/>
                <w:color w:val="000000"/>
                <w:sz w:val="20"/>
              </w:rPr>
            </w:pPr>
          </w:p>
        </w:tc>
        <w:tc>
          <w:tcPr>
            <w:tcW w:w="121" w:type="dxa"/>
            <w:tcBorders>
              <w:top w:val="nil"/>
              <w:left w:val="nil"/>
              <w:bottom w:val="nil"/>
              <w:right w:val="nil"/>
            </w:tcBorders>
          </w:tcPr>
          <w:p w14:paraId="4E4B9109" w14:textId="77777777" w:rsidR="004E1F1D" w:rsidRPr="00713CD6" w:rsidRDefault="004E1F1D">
            <w:pPr>
              <w:rPr>
                <w:rFonts w:cs="Arial"/>
                <w:b/>
                <w:bCs/>
                <w:color w:val="000000"/>
                <w:sz w:val="20"/>
              </w:rPr>
            </w:pPr>
          </w:p>
        </w:tc>
        <w:tc>
          <w:tcPr>
            <w:tcW w:w="20" w:type="dxa"/>
            <w:tcBorders>
              <w:top w:val="nil"/>
              <w:left w:val="nil"/>
              <w:bottom w:val="nil"/>
              <w:right w:val="nil"/>
            </w:tcBorders>
          </w:tcPr>
          <w:p w14:paraId="4407E38E" w14:textId="77777777" w:rsidR="004E1F1D" w:rsidRPr="00713CD6" w:rsidRDefault="004E1F1D">
            <w:pPr>
              <w:rPr>
                <w:rFonts w:cs="Arial"/>
                <w:b/>
                <w:bCs/>
                <w:color w:val="000000"/>
                <w:sz w:val="20"/>
              </w:rPr>
            </w:pPr>
          </w:p>
        </w:tc>
        <w:tc>
          <w:tcPr>
            <w:tcW w:w="1399" w:type="dxa"/>
            <w:gridSpan w:val="3"/>
            <w:tcBorders>
              <w:top w:val="nil"/>
              <w:left w:val="nil"/>
              <w:bottom w:val="nil"/>
              <w:right w:val="nil"/>
            </w:tcBorders>
            <w:vAlign w:val="bottom"/>
          </w:tcPr>
          <w:p w14:paraId="7DB19DE4" w14:textId="77777777" w:rsidR="004E1F1D" w:rsidRPr="00713CD6" w:rsidRDefault="004E1F1D">
            <w:pPr>
              <w:rPr>
                <w:rFonts w:cs="Arial"/>
                <w:b/>
                <w:bCs/>
                <w:color w:val="000000"/>
                <w:sz w:val="20"/>
              </w:rPr>
            </w:pPr>
          </w:p>
        </w:tc>
        <w:tc>
          <w:tcPr>
            <w:tcW w:w="217" w:type="dxa"/>
            <w:tcBorders>
              <w:top w:val="nil"/>
              <w:left w:val="nil"/>
              <w:bottom w:val="nil"/>
              <w:right w:val="nil"/>
            </w:tcBorders>
            <w:vAlign w:val="bottom"/>
          </w:tcPr>
          <w:p w14:paraId="220335D5" w14:textId="77777777" w:rsidR="004E1F1D" w:rsidRPr="00713CD6" w:rsidRDefault="004E1F1D">
            <w:pPr>
              <w:rPr>
                <w:rFonts w:cs="Arial"/>
                <w:b/>
                <w:bCs/>
                <w:color w:val="000000"/>
                <w:sz w:val="20"/>
              </w:rPr>
            </w:pPr>
          </w:p>
        </w:tc>
        <w:tc>
          <w:tcPr>
            <w:tcW w:w="1752" w:type="dxa"/>
            <w:gridSpan w:val="2"/>
            <w:tcBorders>
              <w:top w:val="nil"/>
              <w:left w:val="nil"/>
              <w:bottom w:val="nil"/>
              <w:right w:val="single" w:sz="8" w:space="0" w:color="000000"/>
            </w:tcBorders>
            <w:vAlign w:val="bottom"/>
          </w:tcPr>
          <w:p w14:paraId="7034E58C" w14:textId="77777777" w:rsidR="004E1F1D" w:rsidRPr="00713CD6" w:rsidRDefault="004E1F1D">
            <w:pPr>
              <w:jc w:val="right"/>
              <w:rPr>
                <w:rFonts w:cs="Arial"/>
                <w:bCs/>
                <w:color w:val="000000"/>
                <w:sz w:val="20"/>
              </w:rPr>
            </w:pPr>
          </w:p>
        </w:tc>
      </w:tr>
      <w:tr w:rsidR="004E1F1D" w:rsidRPr="00713CD6" w14:paraId="15ADBF18" w14:textId="77777777">
        <w:trPr>
          <w:gridAfter w:val="2"/>
          <w:wAfter w:w="543" w:type="dxa"/>
          <w:trHeight w:val="234"/>
        </w:trPr>
        <w:tc>
          <w:tcPr>
            <w:tcW w:w="10513" w:type="dxa"/>
            <w:gridSpan w:val="3"/>
            <w:tcBorders>
              <w:top w:val="nil"/>
              <w:left w:val="single" w:sz="8" w:space="0" w:color="000000"/>
              <w:bottom w:val="nil"/>
              <w:right w:val="nil"/>
            </w:tcBorders>
          </w:tcPr>
          <w:p w14:paraId="00E96EAB" w14:textId="77777777" w:rsidR="004E1F1D" w:rsidRPr="00713CD6" w:rsidRDefault="001A25E9">
            <w:pPr>
              <w:tabs>
                <w:tab w:val="right" w:pos="5099"/>
              </w:tabs>
              <w:rPr>
                <w:rFonts w:cs="Arial"/>
                <w:b/>
                <w:bCs/>
                <w:color w:val="000000"/>
                <w:sz w:val="20"/>
              </w:rPr>
            </w:pPr>
            <w:r w:rsidRPr="00713CD6">
              <w:rPr>
                <w:rFonts w:cs="Arial"/>
                <w:b/>
                <w:bCs/>
                <w:color w:val="000000"/>
                <w:sz w:val="20"/>
              </w:rPr>
              <w:t xml:space="preserve">RECEITA OPERACIONAL LÍQUIDA                                                         </w:t>
            </w:r>
          </w:p>
        </w:tc>
        <w:tc>
          <w:tcPr>
            <w:tcW w:w="446" w:type="dxa"/>
            <w:tcBorders>
              <w:top w:val="nil"/>
              <w:left w:val="nil"/>
              <w:right w:val="nil"/>
            </w:tcBorders>
          </w:tcPr>
          <w:p w14:paraId="16474208" w14:textId="77777777" w:rsidR="004E1F1D" w:rsidRPr="00713CD6" w:rsidRDefault="00BE0D19">
            <w:pPr>
              <w:jc w:val="center"/>
              <w:rPr>
                <w:rFonts w:cs="Arial"/>
                <w:bCs/>
                <w:color w:val="000000"/>
                <w:sz w:val="20"/>
              </w:rPr>
            </w:pPr>
            <w:hyperlink w:anchor="_24.1._Receita_Operacional_1" w:history="1">
              <w:r w:rsidR="001A25E9" w:rsidRPr="00713CD6">
                <w:rPr>
                  <w:rStyle w:val="Hyperlink"/>
                  <w:rFonts w:cs="Arial"/>
                  <w:bCs/>
                  <w:sz w:val="20"/>
                </w:rPr>
                <w:t>24.1</w:t>
              </w:r>
            </w:hyperlink>
          </w:p>
        </w:tc>
        <w:tc>
          <w:tcPr>
            <w:tcW w:w="121" w:type="dxa"/>
            <w:tcBorders>
              <w:top w:val="nil"/>
              <w:left w:val="nil"/>
              <w:right w:val="nil"/>
            </w:tcBorders>
          </w:tcPr>
          <w:p w14:paraId="46BCF151" w14:textId="77777777" w:rsidR="004E1F1D" w:rsidRPr="00713CD6" w:rsidRDefault="004E1F1D">
            <w:pPr>
              <w:jc w:val="right"/>
              <w:rPr>
                <w:rFonts w:cs="Arial"/>
                <w:b/>
                <w:bCs/>
                <w:color w:val="000000"/>
                <w:sz w:val="20"/>
              </w:rPr>
            </w:pPr>
          </w:p>
        </w:tc>
        <w:tc>
          <w:tcPr>
            <w:tcW w:w="20" w:type="dxa"/>
            <w:tcBorders>
              <w:top w:val="nil"/>
              <w:left w:val="nil"/>
              <w:bottom w:val="single" w:sz="2" w:space="0" w:color="000000"/>
              <w:right w:val="nil"/>
            </w:tcBorders>
          </w:tcPr>
          <w:p w14:paraId="59828F8C" w14:textId="77777777" w:rsidR="004E1F1D" w:rsidRPr="00713CD6" w:rsidRDefault="004E1F1D">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14:paraId="00C9CB39" w14:textId="77777777" w:rsidR="004E1F1D" w:rsidRPr="00713CD6" w:rsidRDefault="00201E87">
            <w:pPr>
              <w:jc w:val="right"/>
              <w:rPr>
                <w:rFonts w:cs="Arial"/>
                <w:b/>
                <w:bCs/>
                <w:color w:val="000000"/>
                <w:sz w:val="20"/>
              </w:rPr>
            </w:pPr>
            <w:r w:rsidRPr="00713CD6">
              <w:rPr>
                <w:rFonts w:cs="Arial"/>
                <w:b/>
                <w:bCs/>
                <w:color w:val="000000"/>
                <w:sz w:val="20"/>
              </w:rPr>
              <w:t>32.986</w:t>
            </w:r>
          </w:p>
        </w:tc>
        <w:tc>
          <w:tcPr>
            <w:tcW w:w="217" w:type="dxa"/>
            <w:tcBorders>
              <w:top w:val="nil"/>
              <w:left w:val="nil"/>
              <w:bottom w:val="nil"/>
              <w:right w:val="nil"/>
            </w:tcBorders>
            <w:vAlign w:val="bottom"/>
          </w:tcPr>
          <w:p w14:paraId="5886099F" w14:textId="77777777" w:rsidR="004E1F1D" w:rsidRPr="00713CD6" w:rsidRDefault="004E1F1D">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14:paraId="292BF048" w14:textId="77777777" w:rsidR="004E1F1D" w:rsidRPr="00713CD6" w:rsidRDefault="00C60DE2">
            <w:pPr>
              <w:jc w:val="right"/>
              <w:rPr>
                <w:rFonts w:cs="Arial"/>
                <w:b/>
                <w:bCs/>
                <w:color w:val="000000"/>
                <w:sz w:val="20"/>
              </w:rPr>
            </w:pPr>
            <w:r w:rsidRPr="00713CD6">
              <w:rPr>
                <w:rFonts w:cs="Arial"/>
                <w:b/>
                <w:bCs/>
                <w:color w:val="000000"/>
                <w:sz w:val="20"/>
              </w:rPr>
              <w:t>27.954</w:t>
            </w:r>
          </w:p>
        </w:tc>
      </w:tr>
      <w:tr w:rsidR="00C60DE2" w:rsidRPr="00713CD6" w14:paraId="373D2215" w14:textId="77777777">
        <w:trPr>
          <w:gridAfter w:val="1"/>
          <w:wAfter w:w="326" w:type="dxa"/>
          <w:trHeight w:val="234"/>
        </w:trPr>
        <w:tc>
          <w:tcPr>
            <w:tcW w:w="10011" w:type="dxa"/>
            <w:gridSpan w:val="2"/>
            <w:tcBorders>
              <w:top w:val="nil"/>
              <w:left w:val="single" w:sz="8" w:space="0" w:color="000000"/>
              <w:bottom w:val="nil"/>
              <w:right w:val="nil"/>
            </w:tcBorders>
          </w:tcPr>
          <w:p w14:paraId="4588B364" w14:textId="77777777" w:rsidR="00C60DE2" w:rsidRPr="00713CD6" w:rsidRDefault="00C60DE2" w:rsidP="00C60DE2">
            <w:pPr>
              <w:rPr>
                <w:rFonts w:cs="Arial"/>
                <w:bCs/>
                <w:color w:val="000000"/>
                <w:sz w:val="20"/>
              </w:rPr>
            </w:pPr>
            <w:r w:rsidRPr="00713CD6">
              <w:rPr>
                <w:rFonts w:cs="Arial"/>
                <w:bCs/>
                <w:color w:val="000000"/>
                <w:sz w:val="20"/>
              </w:rPr>
              <w:t>Custo dos serviços prestados e produtos vendidos</w:t>
            </w:r>
          </w:p>
        </w:tc>
        <w:tc>
          <w:tcPr>
            <w:tcW w:w="502" w:type="dxa"/>
            <w:tcBorders>
              <w:top w:val="nil"/>
              <w:left w:val="nil"/>
              <w:bottom w:val="nil"/>
              <w:right w:val="nil"/>
            </w:tcBorders>
          </w:tcPr>
          <w:p w14:paraId="2856DB98" w14:textId="77777777" w:rsidR="00C60DE2" w:rsidRPr="00713CD6" w:rsidRDefault="00C60DE2" w:rsidP="00C60DE2">
            <w:pPr>
              <w:tabs>
                <w:tab w:val="right" w:pos="5099"/>
              </w:tabs>
              <w:jc w:val="right"/>
              <w:rPr>
                <w:rFonts w:cs="Arial"/>
                <w:bCs/>
                <w:color w:val="000000"/>
                <w:sz w:val="20"/>
              </w:rPr>
            </w:pPr>
          </w:p>
        </w:tc>
        <w:tc>
          <w:tcPr>
            <w:tcW w:w="446" w:type="dxa"/>
            <w:tcBorders>
              <w:top w:val="nil"/>
              <w:left w:val="nil"/>
              <w:bottom w:val="nil"/>
              <w:right w:val="nil"/>
            </w:tcBorders>
          </w:tcPr>
          <w:p w14:paraId="27332F03" w14:textId="77777777" w:rsidR="00C60DE2" w:rsidRPr="00713CD6" w:rsidRDefault="00BE0D19" w:rsidP="00C60DE2">
            <w:pPr>
              <w:jc w:val="center"/>
              <w:rPr>
                <w:rFonts w:cs="Arial"/>
                <w:bCs/>
                <w:color w:val="000000"/>
                <w:sz w:val="20"/>
              </w:rPr>
            </w:pPr>
            <w:hyperlink w:anchor="_24.2._Custo_dos_1" w:history="1">
              <w:r w:rsidR="00C60DE2" w:rsidRPr="00713CD6">
                <w:rPr>
                  <w:rStyle w:val="Hyperlink"/>
                  <w:rFonts w:cs="Arial"/>
                  <w:bCs/>
                  <w:sz w:val="20"/>
                </w:rPr>
                <w:t>24.2</w:t>
              </w:r>
            </w:hyperlink>
          </w:p>
        </w:tc>
        <w:tc>
          <w:tcPr>
            <w:tcW w:w="121" w:type="dxa"/>
            <w:tcBorders>
              <w:top w:val="nil"/>
              <w:left w:val="nil"/>
              <w:bottom w:val="nil"/>
              <w:right w:val="nil"/>
            </w:tcBorders>
          </w:tcPr>
          <w:p w14:paraId="719F42EE"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05D79130" w14:textId="77777777" w:rsidR="00C60DE2" w:rsidRPr="00713CD6" w:rsidRDefault="00C60DE2" w:rsidP="00C60DE2">
            <w:pPr>
              <w:jc w:val="right"/>
              <w:rPr>
                <w:rFonts w:cs="Arial"/>
                <w:bCs/>
                <w:color w:val="000000"/>
                <w:sz w:val="20"/>
              </w:rPr>
            </w:pPr>
          </w:p>
        </w:tc>
        <w:tc>
          <w:tcPr>
            <w:tcW w:w="1399" w:type="dxa"/>
            <w:gridSpan w:val="3"/>
            <w:tcBorders>
              <w:top w:val="nil"/>
              <w:left w:val="nil"/>
              <w:bottom w:val="nil"/>
              <w:right w:val="nil"/>
            </w:tcBorders>
            <w:vAlign w:val="bottom"/>
          </w:tcPr>
          <w:p w14:paraId="39E98121" w14:textId="77777777" w:rsidR="00C60DE2" w:rsidRPr="00713CD6" w:rsidRDefault="00201E87" w:rsidP="00C60DE2">
            <w:pPr>
              <w:jc w:val="right"/>
              <w:rPr>
                <w:rFonts w:cs="Arial"/>
                <w:bCs/>
                <w:color w:val="000000"/>
                <w:sz w:val="20"/>
              </w:rPr>
            </w:pPr>
            <w:r w:rsidRPr="00713CD6">
              <w:rPr>
                <w:rFonts w:cs="Arial"/>
                <w:bCs/>
                <w:color w:val="000000"/>
                <w:sz w:val="20"/>
              </w:rPr>
              <w:t>(12.397)</w:t>
            </w:r>
          </w:p>
        </w:tc>
        <w:tc>
          <w:tcPr>
            <w:tcW w:w="217" w:type="dxa"/>
            <w:tcBorders>
              <w:top w:val="nil"/>
              <w:left w:val="nil"/>
              <w:bottom w:val="nil"/>
              <w:right w:val="nil"/>
            </w:tcBorders>
            <w:vAlign w:val="bottom"/>
          </w:tcPr>
          <w:p w14:paraId="4E0BACA6" w14:textId="77777777" w:rsidR="00C60DE2" w:rsidRPr="00713CD6" w:rsidRDefault="00C60DE2" w:rsidP="00C60DE2">
            <w:pPr>
              <w:rPr>
                <w:rFonts w:cs="Arial"/>
                <w:bCs/>
                <w:color w:val="000000"/>
                <w:sz w:val="20"/>
              </w:rPr>
            </w:pPr>
          </w:p>
        </w:tc>
        <w:tc>
          <w:tcPr>
            <w:tcW w:w="1752" w:type="dxa"/>
            <w:gridSpan w:val="2"/>
            <w:tcBorders>
              <w:top w:val="nil"/>
              <w:left w:val="nil"/>
              <w:bottom w:val="nil"/>
              <w:right w:val="single" w:sz="8" w:space="0" w:color="000000"/>
            </w:tcBorders>
            <w:vAlign w:val="bottom"/>
          </w:tcPr>
          <w:p w14:paraId="30EB3818" w14:textId="77777777" w:rsidR="00C60DE2" w:rsidRPr="00713CD6" w:rsidRDefault="00C60DE2" w:rsidP="00C60DE2">
            <w:pPr>
              <w:jc w:val="right"/>
              <w:rPr>
                <w:rFonts w:cs="Arial"/>
                <w:bCs/>
                <w:color w:val="000000"/>
                <w:sz w:val="20"/>
              </w:rPr>
            </w:pPr>
            <w:r w:rsidRPr="00713CD6">
              <w:rPr>
                <w:rFonts w:cs="Arial"/>
                <w:bCs/>
                <w:color w:val="000000"/>
                <w:sz w:val="20"/>
              </w:rPr>
              <w:t>(12.743)</w:t>
            </w:r>
          </w:p>
        </w:tc>
        <w:tc>
          <w:tcPr>
            <w:tcW w:w="217" w:type="dxa"/>
            <w:vAlign w:val="bottom"/>
          </w:tcPr>
          <w:p w14:paraId="4AD3B7C0" w14:textId="77777777" w:rsidR="00C60DE2" w:rsidRPr="00713CD6" w:rsidRDefault="00C60DE2" w:rsidP="00C60DE2">
            <w:pPr>
              <w:rPr>
                <w:rFonts w:cs="Arial"/>
                <w:bCs/>
                <w:color w:val="000000"/>
                <w:sz w:val="20"/>
              </w:rPr>
            </w:pPr>
          </w:p>
        </w:tc>
      </w:tr>
      <w:tr w:rsidR="00C60DE2" w:rsidRPr="00713CD6" w14:paraId="48FCF973" w14:textId="77777777">
        <w:trPr>
          <w:gridAfter w:val="2"/>
          <w:wAfter w:w="543" w:type="dxa"/>
          <w:trHeight w:val="234"/>
        </w:trPr>
        <w:tc>
          <w:tcPr>
            <w:tcW w:w="10513" w:type="dxa"/>
            <w:gridSpan w:val="3"/>
            <w:tcBorders>
              <w:top w:val="nil"/>
              <w:left w:val="single" w:sz="8" w:space="0" w:color="000000"/>
              <w:bottom w:val="nil"/>
              <w:right w:val="nil"/>
            </w:tcBorders>
          </w:tcPr>
          <w:p w14:paraId="3F515798" w14:textId="77777777" w:rsidR="00C60DE2" w:rsidRPr="00713CD6" w:rsidRDefault="00C60DE2" w:rsidP="00C60DE2">
            <w:pPr>
              <w:rPr>
                <w:rFonts w:cs="Arial"/>
                <w:b/>
                <w:bCs/>
                <w:color w:val="000000"/>
                <w:sz w:val="20"/>
              </w:rPr>
            </w:pPr>
            <w:r w:rsidRPr="00713CD6">
              <w:rPr>
                <w:rFonts w:cs="Arial"/>
                <w:b/>
                <w:bCs/>
                <w:color w:val="000000"/>
                <w:sz w:val="20"/>
              </w:rPr>
              <w:t>LUCRO BRUTO</w:t>
            </w:r>
          </w:p>
        </w:tc>
        <w:tc>
          <w:tcPr>
            <w:tcW w:w="446" w:type="dxa"/>
            <w:tcBorders>
              <w:top w:val="nil"/>
              <w:left w:val="nil"/>
              <w:right w:val="nil"/>
            </w:tcBorders>
          </w:tcPr>
          <w:p w14:paraId="2E9A4580" w14:textId="77777777" w:rsidR="00C60DE2" w:rsidRPr="00713CD6" w:rsidRDefault="00C60DE2" w:rsidP="00C60DE2">
            <w:pPr>
              <w:jc w:val="center"/>
              <w:rPr>
                <w:rFonts w:cs="Arial"/>
                <w:b/>
                <w:bCs/>
                <w:color w:val="000000"/>
                <w:sz w:val="20"/>
              </w:rPr>
            </w:pPr>
          </w:p>
        </w:tc>
        <w:tc>
          <w:tcPr>
            <w:tcW w:w="446" w:type="dxa"/>
            <w:gridSpan w:val="3"/>
            <w:tcBorders>
              <w:top w:val="nil"/>
              <w:left w:val="nil"/>
              <w:right w:val="nil"/>
            </w:tcBorders>
          </w:tcPr>
          <w:p w14:paraId="6F690CD3" w14:textId="77777777" w:rsidR="00C60DE2" w:rsidRPr="00713CD6" w:rsidRDefault="00C60DE2" w:rsidP="00C60DE2">
            <w:pPr>
              <w:jc w:val="right"/>
              <w:rPr>
                <w:rFonts w:cs="Arial"/>
                <w:b/>
                <w:bCs/>
                <w:color w:val="000000"/>
                <w:sz w:val="20"/>
              </w:rPr>
            </w:pPr>
          </w:p>
        </w:tc>
        <w:tc>
          <w:tcPr>
            <w:tcW w:w="20" w:type="dxa"/>
            <w:tcBorders>
              <w:top w:val="nil"/>
              <w:left w:val="nil"/>
              <w:bottom w:val="single" w:sz="2" w:space="0" w:color="000000"/>
              <w:right w:val="nil"/>
            </w:tcBorders>
          </w:tcPr>
          <w:p w14:paraId="2C1DE5E0" w14:textId="77777777" w:rsidR="00C60DE2" w:rsidRPr="00713CD6" w:rsidRDefault="00C60DE2" w:rsidP="00C60DE2">
            <w:pPr>
              <w:jc w:val="right"/>
              <w:rPr>
                <w:rFonts w:cs="Arial"/>
                <w:b/>
                <w:bCs/>
                <w:color w:val="000000"/>
                <w:sz w:val="20"/>
              </w:rPr>
            </w:pPr>
          </w:p>
        </w:tc>
        <w:tc>
          <w:tcPr>
            <w:tcW w:w="1074" w:type="dxa"/>
            <w:tcBorders>
              <w:top w:val="nil"/>
              <w:left w:val="nil"/>
              <w:bottom w:val="single" w:sz="2" w:space="0" w:color="000000"/>
              <w:right w:val="nil"/>
            </w:tcBorders>
            <w:vAlign w:val="bottom"/>
          </w:tcPr>
          <w:p w14:paraId="12089985" w14:textId="77777777" w:rsidR="00C60DE2" w:rsidRPr="00713CD6" w:rsidRDefault="00201E87" w:rsidP="00C60DE2">
            <w:pPr>
              <w:jc w:val="right"/>
              <w:rPr>
                <w:rFonts w:cs="Arial"/>
                <w:b/>
                <w:bCs/>
                <w:color w:val="000000"/>
                <w:sz w:val="20"/>
              </w:rPr>
            </w:pPr>
            <w:r w:rsidRPr="00713CD6">
              <w:rPr>
                <w:rFonts w:cs="Arial"/>
                <w:b/>
                <w:bCs/>
                <w:color w:val="000000"/>
                <w:sz w:val="20"/>
              </w:rPr>
              <w:t>20.589</w:t>
            </w:r>
          </w:p>
        </w:tc>
        <w:tc>
          <w:tcPr>
            <w:tcW w:w="543" w:type="dxa"/>
            <w:gridSpan w:val="2"/>
            <w:tcBorders>
              <w:top w:val="nil"/>
              <w:left w:val="nil"/>
              <w:bottom w:val="nil"/>
              <w:right w:val="nil"/>
            </w:tcBorders>
            <w:vAlign w:val="bottom"/>
          </w:tcPr>
          <w:p w14:paraId="6EF6404E" w14:textId="77777777" w:rsidR="00C60DE2" w:rsidRPr="00713CD6" w:rsidRDefault="00C60DE2" w:rsidP="00C60DE2">
            <w:pPr>
              <w:rPr>
                <w:rFonts w:cs="Arial"/>
                <w:b/>
                <w:bCs/>
                <w:color w:val="000000"/>
                <w:sz w:val="20"/>
              </w:rPr>
            </w:pPr>
          </w:p>
        </w:tc>
        <w:tc>
          <w:tcPr>
            <w:tcW w:w="1426" w:type="dxa"/>
            <w:tcBorders>
              <w:top w:val="nil"/>
              <w:left w:val="nil"/>
              <w:bottom w:val="single" w:sz="2" w:space="0" w:color="000000"/>
              <w:right w:val="single" w:sz="8" w:space="0" w:color="000000"/>
            </w:tcBorders>
            <w:vAlign w:val="bottom"/>
          </w:tcPr>
          <w:p w14:paraId="780DEAFE" w14:textId="77777777" w:rsidR="00C60DE2" w:rsidRPr="00713CD6" w:rsidRDefault="00C60DE2" w:rsidP="00C60DE2">
            <w:pPr>
              <w:jc w:val="right"/>
              <w:rPr>
                <w:rFonts w:cs="Arial"/>
                <w:b/>
                <w:bCs/>
                <w:color w:val="000000"/>
                <w:sz w:val="20"/>
              </w:rPr>
            </w:pPr>
            <w:r w:rsidRPr="00713CD6">
              <w:rPr>
                <w:rFonts w:cs="Arial"/>
                <w:b/>
                <w:bCs/>
                <w:color w:val="000000"/>
                <w:sz w:val="20"/>
              </w:rPr>
              <w:t>15.211</w:t>
            </w:r>
          </w:p>
        </w:tc>
      </w:tr>
      <w:tr w:rsidR="00C60DE2" w:rsidRPr="00713CD6" w14:paraId="3501C921" w14:textId="77777777">
        <w:trPr>
          <w:gridAfter w:val="2"/>
          <w:wAfter w:w="543" w:type="dxa"/>
          <w:trHeight w:val="234"/>
        </w:trPr>
        <w:tc>
          <w:tcPr>
            <w:tcW w:w="9969" w:type="dxa"/>
            <w:tcBorders>
              <w:top w:val="nil"/>
              <w:left w:val="single" w:sz="8" w:space="0" w:color="000000"/>
              <w:bottom w:val="nil"/>
              <w:right w:val="nil"/>
            </w:tcBorders>
          </w:tcPr>
          <w:p w14:paraId="2BFA8F43" w14:textId="77777777" w:rsidR="00C60DE2" w:rsidRPr="00713CD6" w:rsidRDefault="00C60DE2" w:rsidP="00C60DE2">
            <w:pPr>
              <w:tabs>
                <w:tab w:val="right" w:pos="5099"/>
              </w:tabs>
              <w:rPr>
                <w:rFonts w:cs="Arial"/>
                <w:b/>
                <w:bCs/>
                <w:color w:val="000000"/>
                <w:sz w:val="20"/>
              </w:rPr>
            </w:pPr>
            <w:r w:rsidRPr="00713CD6">
              <w:rPr>
                <w:rFonts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14:paraId="4656D90D" w14:textId="77777777" w:rsidR="00C60DE2" w:rsidRPr="00713CD6" w:rsidRDefault="00C60DE2" w:rsidP="00C60DE2">
            <w:pPr>
              <w:tabs>
                <w:tab w:val="right" w:pos="5099"/>
              </w:tabs>
              <w:jc w:val="right"/>
              <w:rPr>
                <w:rFonts w:cs="Arial"/>
                <w:b/>
                <w:bCs/>
                <w:color w:val="000000"/>
                <w:sz w:val="20"/>
              </w:rPr>
            </w:pPr>
          </w:p>
        </w:tc>
        <w:tc>
          <w:tcPr>
            <w:tcW w:w="446" w:type="dxa"/>
            <w:tcBorders>
              <w:top w:val="nil"/>
              <w:left w:val="nil"/>
              <w:bottom w:val="nil"/>
              <w:right w:val="nil"/>
            </w:tcBorders>
          </w:tcPr>
          <w:p w14:paraId="0CD1AE27" w14:textId="77777777" w:rsidR="00C60DE2" w:rsidRPr="00713CD6" w:rsidRDefault="00C60DE2" w:rsidP="00C60DE2">
            <w:pPr>
              <w:jc w:val="center"/>
              <w:rPr>
                <w:rFonts w:cs="Arial"/>
                <w:bCs/>
                <w:color w:val="000000"/>
                <w:sz w:val="20"/>
              </w:rPr>
            </w:pPr>
          </w:p>
        </w:tc>
        <w:tc>
          <w:tcPr>
            <w:tcW w:w="121" w:type="dxa"/>
            <w:tcBorders>
              <w:top w:val="nil"/>
              <w:left w:val="nil"/>
              <w:bottom w:val="nil"/>
              <w:right w:val="nil"/>
            </w:tcBorders>
          </w:tcPr>
          <w:p w14:paraId="6312CD41" w14:textId="77777777" w:rsidR="00C60DE2" w:rsidRPr="00713CD6" w:rsidRDefault="00C60DE2" w:rsidP="00C60DE2">
            <w:pPr>
              <w:jc w:val="right"/>
              <w:rPr>
                <w:rFonts w:cs="Arial"/>
                <w:b/>
                <w:bCs/>
                <w:color w:val="000000"/>
                <w:sz w:val="20"/>
              </w:rPr>
            </w:pPr>
          </w:p>
        </w:tc>
        <w:tc>
          <w:tcPr>
            <w:tcW w:w="20" w:type="dxa"/>
            <w:tcBorders>
              <w:top w:val="nil"/>
              <w:left w:val="nil"/>
              <w:bottom w:val="nil"/>
              <w:right w:val="nil"/>
            </w:tcBorders>
          </w:tcPr>
          <w:p w14:paraId="63593491" w14:textId="77777777" w:rsidR="00C60DE2" w:rsidRPr="00713CD6" w:rsidRDefault="00C60DE2" w:rsidP="00C60DE2">
            <w:pPr>
              <w:jc w:val="right"/>
              <w:rPr>
                <w:rFonts w:cs="Arial"/>
                <w:b/>
                <w:bCs/>
                <w:color w:val="000000"/>
                <w:sz w:val="20"/>
              </w:rPr>
            </w:pPr>
          </w:p>
        </w:tc>
        <w:tc>
          <w:tcPr>
            <w:tcW w:w="1399" w:type="dxa"/>
            <w:gridSpan w:val="3"/>
            <w:tcBorders>
              <w:top w:val="nil"/>
              <w:left w:val="nil"/>
              <w:bottom w:val="nil"/>
              <w:right w:val="nil"/>
            </w:tcBorders>
            <w:vAlign w:val="bottom"/>
          </w:tcPr>
          <w:p w14:paraId="7042857A" w14:textId="77777777" w:rsidR="00C60DE2" w:rsidRPr="00713CD6" w:rsidRDefault="00C60DE2" w:rsidP="00C60DE2">
            <w:pPr>
              <w:jc w:val="right"/>
              <w:rPr>
                <w:rFonts w:cs="Arial"/>
                <w:b/>
                <w:bCs/>
                <w:color w:val="000000"/>
                <w:sz w:val="20"/>
              </w:rPr>
            </w:pPr>
          </w:p>
        </w:tc>
        <w:tc>
          <w:tcPr>
            <w:tcW w:w="217" w:type="dxa"/>
            <w:tcBorders>
              <w:top w:val="nil"/>
              <w:left w:val="nil"/>
              <w:bottom w:val="nil"/>
              <w:right w:val="nil"/>
            </w:tcBorders>
            <w:vAlign w:val="bottom"/>
          </w:tcPr>
          <w:p w14:paraId="43077B40" w14:textId="77777777" w:rsidR="00C60DE2" w:rsidRPr="00713CD6" w:rsidRDefault="00C60DE2" w:rsidP="00C60DE2">
            <w:pPr>
              <w:rPr>
                <w:rFonts w:cs="Arial"/>
                <w:b/>
                <w:bCs/>
                <w:color w:val="000000"/>
                <w:sz w:val="20"/>
              </w:rPr>
            </w:pPr>
          </w:p>
        </w:tc>
        <w:tc>
          <w:tcPr>
            <w:tcW w:w="1752" w:type="dxa"/>
            <w:gridSpan w:val="2"/>
            <w:tcBorders>
              <w:top w:val="nil"/>
              <w:left w:val="nil"/>
              <w:bottom w:val="nil"/>
              <w:right w:val="single" w:sz="8" w:space="0" w:color="000000"/>
            </w:tcBorders>
            <w:vAlign w:val="bottom"/>
          </w:tcPr>
          <w:p w14:paraId="11102FAD" w14:textId="77777777" w:rsidR="00C60DE2" w:rsidRPr="00713CD6" w:rsidRDefault="00C60DE2" w:rsidP="00C60DE2">
            <w:pPr>
              <w:jc w:val="right"/>
              <w:rPr>
                <w:rFonts w:cs="Arial"/>
                <w:b/>
                <w:bCs/>
                <w:color w:val="000000"/>
                <w:sz w:val="20"/>
              </w:rPr>
            </w:pPr>
          </w:p>
        </w:tc>
      </w:tr>
      <w:tr w:rsidR="00C60DE2" w:rsidRPr="00713CD6" w14:paraId="2D0F55D0" w14:textId="77777777">
        <w:trPr>
          <w:gridAfter w:val="2"/>
          <w:wAfter w:w="543" w:type="dxa"/>
          <w:trHeight w:val="234"/>
        </w:trPr>
        <w:tc>
          <w:tcPr>
            <w:tcW w:w="10513" w:type="dxa"/>
            <w:gridSpan w:val="3"/>
            <w:tcBorders>
              <w:top w:val="nil"/>
              <w:left w:val="single" w:sz="8" w:space="0" w:color="000000"/>
              <w:bottom w:val="nil"/>
              <w:right w:val="nil"/>
            </w:tcBorders>
          </w:tcPr>
          <w:p w14:paraId="208DC331" w14:textId="77777777" w:rsidR="00C60DE2" w:rsidRPr="00713CD6" w:rsidRDefault="00C60DE2" w:rsidP="00C60DE2">
            <w:pPr>
              <w:rPr>
                <w:rFonts w:cs="Arial"/>
                <w:bCs/>
                <w:color w:val="000000"/>
                <w:sz w:val="20"/>
              </w:rPr>
            </w:pPr>
            <w:r w:rsidRPr="00713CD6">
              <w:rPr>
                <w:rFonts w:cs="Arial"/>
                <w:bCs/>
                <w:color w:val="000000"/>
                <w:sz w:val="20"/>
              </w:rPr>
              <w:t>Com vendas</w:t>
            </w:r>
          </w:p>
        </w:tc>
        <w:tc>
          <w:tcPr>
            <w:tcW w:w="446" w:type="dxa"/>
            <w:tcBorders>
              <w:top w:val="nil"/>
              <w:left w:val="nil"/>
              <w:bottom w:val="nil"/>
              <w:right w:val="nil"/>
            </w:tcBorders>
          </w:tcPr>
          <w:p w14:paraId="7985FE39" w14:textId="77777777" w:rsidR="00C60DE2" w:rsidRPr="00713CD6" w:rsidRDefault="00C60DE2" w:rsidP="00C60DE2">
            <w:pPr>
              <w:jc w:val="center"/>
              <w:rPr>
                <w:rFonts w:cs="Arial"/>
                <w:bCs/>
                <w:color w:val="000000"/>
                <w:sz w:val="20"/>
              </w:rPr>
            </w:pPr>
          </w:p>
        </w:tc>
        <w:tc>
          <w:tcPr>
            <w:tcW w:w="446" w:type="dxa"/>
            <w:gridSpan w:val="3"/>
            <w:tcBorders>
              <w:top w:val="nil"/>
              <w:left w:val="nil"/>
              <w:bottom w:val="nil"/>
              <w:right w:val="nil"/>
            </w:tcBorders>
          </w:tcPr>
          <w:p w14:paraId="2476BF3A"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7A92EAE9" w14:textId="77777777" w:rsidR="00C60DE2" w:rsidRPr="00713CD6" w:rsidRDefault="00C60DE2" w:rsidP="00C60DE2">
            <w:pPr>
              <w:jc w:val="right"/>
              <w:rPr>
                <w:rFonts w:cs="Arial"/>
                <w:bCs/>
                <w:color w:val="000000"/>
                <w:sz w:val="20"/>
              </w:rPr>
            </w:pPr>
          </w:p>
        </w:tc>
        <w:tc>
          <w:tcPr>
            <w:tcW w:w="1074" w:type="dxa"/>
            <w:tcBorders>
              <w:top w:val="nil"/>
              <w:left w:val="nil"/>
              <w:bottom w:val="nil"/>
              <w:right w:val="nil"/>
            </w:tcBorders>
            <w:vAlign w:val="bottom"/>
          </w:tcPr>
          <w:p w14:paraId="714ADA7D" w14:textId="77777777" w:rsidR="00C60DE2" w:rsidRPr="00713CD6" w:rsidRDefault="00C60DE2" w:rsidP="00C60DE2">
            <w:pPr>
              <w:jc w:val="right"/>
              <w:rPr>
                <w:rFonts w:cs="Arial"/>
                <w:bCs/>
                <w:color w:val="000000"/>
                <w:sz w:val="20"/>
              </w:rPr>
            </w:pPr>
            <w:r w:rsidRPr="00713CD6">
              <w:rPr>
                <w:rFonts w:cs="Arial"/>
                <w:bCs/>
                <w:color w:val="000000"/>
                <w:sz w:val="20"/>
              </w:rPr>
              <w:t>(</w:t>
            </w:r>
            <w:r w:rsidR="00201E87" w:rsidRPr="00713CD6">
              <w:rPr>
                <w:rFonts w:cs="Arial"/>
                <w:bCs/>
                <w:color w:val="000000"/>
                <w:sz w:val="20"/>
              </w:rPr>
              <w:t>1</w:t>
            </w:r>
            <w:r w:rsidRPr="00713CD6">
              <w:rPr>
                <w:rFonts w:cs="Arial"/>
                <w:bCs/>
                <w:color w:val="000000"/>
                <w:sz w:val="20"/>
              </w:rPr>
              <w:t>4)</w:t>
            </w:r>
          </w:p>
        </w:tc>
        <w:tc>
          <w:tcPr>
            <w:tcW w:w="543" w:type="dxa"/>
            <w:gridSpan w:val="2"/>
            <w:tcBorders>
              <w:top w:val="nil"/>
              <w:left w:val="nil"/>
              <w:bottom w:val="nil"/>
              <w:right w:val="nil"/>
            </w:tcBorders>
            <w:vAlign w:val="bottom"/>
          </w:tcPr>
          <w:p w14:paraId="5FACD256" w14:textId="77777777" w:rsidR="00C60DE2" w:rsidRPr="00713CD6" w:rsidRDefault="00C60DE2" w:rsidP="00C60DE2">
            <w:pPr>
              <w:rPr>
                <w:rFonts w:cs="Arial"/>
                <w:bCs/>
                <w:color w:val="000000"/>
                <w:sz w:val="20"/>
              </w:rPr>
            </w:pPr>
          </w:p>
        </w:tc>
        <w:tc>
          <w:tcPr>
            <w:tcW w:w="1426" w:type="dxa"/>
            <w:tcBorders>
              <w:top w:val="nil"/>
              <w:left w:val="nil"/>
              <w:bottom w:val="nil"/>
              <w:right w:val="single" w:sz="8" w:space="0" w:color="000000"/>
            </w:tcBorders>
            <w:vAlign w:val="bottom"/>
          </w:tcPr>
          <w:p w14:paraId="040E20DC" w14:textId="77777777" w:rsidR="00C60DE2" w:rsidRPr="00713CD6" w:rsidRDefault="00C60DE2" w:rsidP="00C60DE2">
            <w:pPr>
              <w:jc w:val="right"/>
              <w:rPr>
                <w:rFonts w:cs="Arial"/>
                <w:bCs/>
                <w:color w:val="000000"/>
                <w:sz w:val="20"/>
              </w:rPr>
            </w:pPr>
            <w:r w:rsidRPr="00713CD6">
              <w:rPr>
                <w:rFonts w:cs="Arial"/>
                <w:bCs/>
                <w:color w:val="000000"/>
                <w:sz w:val="20"/>
              </w:rPr>
              <w:t>(4)</w:t>
            </w:r>
          </w:p>
        </w:tc>
      </w:tr>
      <w:tr w:rsidR="00C60DE2" w:rsidRPr="00713CD6" w14:paraId="3B94BB90" w14:textId="77777777">
        <w:trPr>
          <w:trHeight w:val="234"/>
        </w:trPr>
        <w:tc>
          <w:tcPr>
            <w:tcW w:w="10513" w:type="dxa"/>
            <w:gridSpan w:val="3"/>
            <w:tcBorders>
              <w:top w:val="nil"/>
              <w:left w:val="single" w:sz="8" w:space="0" w:color="000000"/>
              <w:bottom w:val="nil"/>
              <w:right w:val="nil"/>
            </w:tcBorders>
          </w:tcPr>
          <w:p w14:paraId="405BE7C0" w14:textId="77777777" w:rsidR="00C60DE2" w:rsidRPr="00713CD6" w:rsidRDefault="00C60DE2" w:rsidP="00C60DE2">
            <w:pPr>
              <w:rPr>
                <w:rFonts w:cs="Arial"/>
                <w:bCs/>
                <w:color w:val="000000"/>
                <w:sz w:val="20"/>
              </w:rPr>
            </w:pPr>
            <w:r w:rsidRPr="00713CD6">
              <w:rPr>
                <w:rFonts w:cs="Arial"/>
                <w:bCs/>
                <w:color w:val="000000"/>
                <w:sz w:val="20"/>
              </w:rPr>
              <w:t>Gerais e administrativas</w:t>
            </w:r>
          </w:p>
        </w:tc>
        <w:tc>
          <w:tcPr>
            <w:tcW w:w="446" w:type="dxa"/>
            <w:tcBorders>
              <w:top w:val="nil"/>
              <w:left w:val="nil"/>
              <w:bottom w:val="nil"/>
              <w:right w:val="nil"/>
            </w:tcBorders>
          </w:tcPr>
          <w:p w14:paraId="20D68CC4" w14:textId="77777777" w:rsidR="00C60DE2" w:rsidRPr="00713CD6" w:rsidRDefault="00BE0D19" w:rsidP="00C60DE2">
            <w:pPr>
              <w:jc w:val="center"/>
              <w:rPr>
                <w:rFonts w:cs="Arial"/>
                <w:bCs/>
                <w:color w:val="000000"/>
                <w:sz w:val="20"/>
              </w:rPr>
            </w:pPr>
            <w:hyperlink w:anchor="_24.3._Despesas_Gerais_1" w:history="1">
              <w:r w:rsidR="00C60DE2" w:rsidRPr="00713CD6">
                <w:rPr>
                  <w:rStyle w:val="Hyperlink"/>
                  <w:rFonts w:cs="Arial"/>
                  <w:bCs/>
                  <w:sz w:val="20"/>
                </w:rPr>
                <w:t>24.3</w:t>
              </w:r>
            </w:hyperlink>
          </w:p>
        </w:tc>
        <w:tc>
          <w:tcPr>
            <w:tcW w:w="446" w:type="dxa"/>
            <w:gridSpan w:val="3"/>
            <w:tcBorders>
              <w:top w:val="nil"/>
              <w:left w:val="nil"/>
              <w:bottom w:val="nil"/>
              <w:right w:val="nil"/>
            </w:tcBorders>
          </w:tcPr>
          <w:p w14:paraId="61E2F0C6"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5A3BD743" w14:textId="77777777" w:rsidR="00C60DE2" w:rsidRPr="00713CD6" w:rsidRDefault="00C60DE2" w:rsidP="00C60DE2">
            <w:pPr>
              <w:jc w:val="right"/>
              <w:rPr>
                <w:rFonts w:cs="Arial"/>
                <w:bCs/>
                <w:color w:val="000000"/>
                <w:sz w:val="20"/>
              </w:rPr>
            </w:pPr>
          </w:p>
        </w:tc>
        <w:tc>
          <w:tcPr>
            <w:tcW w:w="1074" w:type="dxa"/>
            <w:tcBorders>
              <w:top w:val="nil"/>
              <w:left w:val="nil"/>
              <w:bottom w:val="nil"/>
              <w:right w:val="nil"/>
            </w:tcBorders>
            <w:vAlign w:val="bottom"/>
          </w:tcPr>
          <w:p w14:paraId="44BDFE6E" w14:textId="77777777" w:rsidR="00C60DE2" w:rsidRPr="00713CD6" w:rsidRDefault="00201E87" w:rsidP="00C60DE2">
            <w:pPr>
              <w:jc w:val="right"/>
              <w:rPr>
                <w:rFonts w:cs="Arial"/>
                <w:bCs/>
                <w:color w:val="000000"/>
                <w:sz w:val="20"/>
              </w:rPr>
            </w:pPr>
            <w:r w:rsidRPr="00713CD6">
              <w:rPr>
                <w:rFonts w:cs="Arial"/>
                <w:bCs/>
                <w:color w:val="000000"/>
                <w:sz w:val="20"/>
              </w:rPr>
              <w:t>(15.145)</w:t>
            </w:r>
          </w:p>
        </w:tc>
        <w:tc>
          <w:tcPr>
            <w:tcW w:w="543" w:type="dxa"/>
            <w:gridSpan w:val="2"/>
            <w:tcBorders>
              <w:top w:val="nil"/>
              <w:left w:val="nil"/>
              <w:bottom w:val="nil"/>
              <w:right w:val="nil"/>
            </w:tcBorders>
            <w:vAlign w:val="bottom"/>
          </w:tcPr>
          <w:p w14:paraId="47D69AAD" w14:textId="77777777" w:rsidR="00C60DE2" w:rsidRPr="00713CD6" w:rsidRDefault="00C60DE2" w:rsidP="00C60DE2">
            <w:pPr>
              <w:rPr>
                <w:rFonts w:cs="Arial"/>
                <w:bCs/>
                <w:color w:val="000000"/>
                <w:sz w:val="20"/>
              </w:rPr>
            </w:pPr>
          </w:p>
        </w:tc>
        <w:tc>
          <w:tcPr>
            <w:tcW w:w="1426" w:type="dxa"/>
            <w:tcBorders>
              <w:top w:val="nil"/>
              <w:left w:val="nil"/>
              <w:bottom w:val="nil"/>
              <w:right w:val="single" w:sz="8" w:space="0" w:color="000000"/>
            </w:tcBorders>
            <w:vAlign w:val="bottom"/>
          </w:tcPr>
          <w:p w14:paraId="0EF8BB16" w14:textId="77777777" w:rsidR="00C60DE2" w:rsidRPr="00713CD6" w:rsidRDefault="00C60DE2" w:rsidP="00C60DE2">
            <w:pPr>
              <w:jc w:val="right"/>
              <w:rPr>
                <w:rFonts w:cs="Arial"/>
                <w:bCs/>
                <w:color w:val="000000"/>
                <w:sz w:val="20"/>
              </w:rPr>
            </w:pPr>
            <w:r w:rsidRPr="00713CD6">
              <w:rPr>
                <w:rFonts w:cs="Arial"/>
                <w:bCs/>
                <w:color w:val="000000"/>
                <w:sz w:val="20"/>
              </w:rPr>
              <w:t>(15.247)</w:t>
            </w:r>
          </w:p>
        </w:tc>
        <w:tc>
          <w:tcPr>
            <w:tcW w:w="543" w:type="dxa"/>
            <w:gridSpan w:val="2"/>
            <w:vAlign w:val="bottom"/>
          </w:tcPr>
          <w:p w14:paraId="772E0578" w14:textId="77777777" w:rsidR="00C60DE2" w:rsidRPr="00713CD6" w:rsidRDefault="00C60DE2" w:rsidP="00C60DE2">
            <w:pPr>
              <w:rPr>
                <w:rFonts w:cs="Arial"/>
                <w:bCs/>
                <w:color w:val="000000"/>
                <w:sz w:val="20"/>
              </w:rPr>
            </w:pPr>
          </w:p>
        </w:tc>
      </w:tr>
      <w:tr w:rsidR="00C60DE2" w:rsidRPr="00713CD6" w14:paraId="5206A4BD" w14:textId="77777777">
        <w:trPr>
          <w:gridAfter w:val="2"/>
          <w:wAfter w:w="543" w:type="dxa"/>
          <w:trHeight w:val="234"/>
        </w:trPr>
        <w:tc>
          <w:tcPr>
            <w:tcW w:w="9969" w:type="dxa"/>
            <w:tcBorders>
              <w:top w:val="nil"/>
              <w:left w:val="single" w:sz="8" w:space="0" w:color="000000"/>
              <w:bottom w:val="nil"/>
              <w:right w:val="nil"/>
            </w:tcBorders>
          </w:tcPr>
          <w:p w14:paraId="53EC5D9A" w14:textId="77777777" w:rsidR="00C60DE2" w:rsidRPr="00713CD6" w:rsidRDefault="00C60DE2" w:rsidP="00C60DE2">
            <w:pPr>
              <w:tabs>
                <w:tab w:val="right" w:pos="5099"/>
              </w:tabs>
              <w:rPr>
                <w:rFonts w:cs="Arial"/>
                <w:bCs/>
                <w:color w:val="000000"/>
                <w:sz w:val="20"/>
              </w:rPr>
            </w:pPr>
            <w:r w:rsidRPr="00713CD6">
              <w:rPr>
                <w:rFonts w:cs="Arial"/>
                <w:bCs/>
                <w:color w:val="000000"/>
                <w:sz w:val="20"/>
              </w:rPr>
              <w:t>Honorários da administração</w:t>
            </w:r>
          </w:p>
        </w:tc>
        <w:tc>
          <w:tcPr>
            <w:tcW w:w="544" w:type="dxa"/>
            <w:gridSpan w:val="2"/>
            <w:tcBorders>
              <w:top w:val="nil"/>
              <w:left w:val="nil"/>
              <w:bottom w:val="nil"/>
              <w:right w:val="nil"/>
            </w:tcBorders>
          </w:tcPr>
          <w:p w14:paraId="2DCFB211" w14:textId="77777777" w:rsidR="00C60DE2" w:rsidRPr="00713CD6" w:rsidRDefault="00C60DE2" w:rsidP="00C60DE2">
            <w:pPr>
              <w:tabs>
                <w:tab w:val="right" w:pos="5099"/>
              </w:tabs>
              <w:jc w:val="right"/>
              <w:rPr>
                <w:rFonts w:cs="Arial"/>
                <w:bCs/>
                <w:color w:val="000000"/>
                <w:sz w:val="20"/>
              </w:rPr>
            </w:pPr>
          </w:p>
        </w:tc>
        <w:tc>
          <w:tcPr>
            <w:tcW w:w="446" w:type="dxa"/>
            <w:tcBorders>
              <w:top w:val="nil"/>
              <w:left w:val="nil"/>
              <w:bottom w:val="nil"/>
              <w:right w:val="nil"/>
            </w:tcBorders>
          </w:tcPr>
          <w:p w14:paraId="13EEF6D8" w14:textId="77777777" w:rsidR="00C60DE2" w:rsidRPr="00713CD6" w:rsidRDefault="00C60DE2" w:rsidP="00C60DE2">
            <w:pPr>
              <w:jc w:val="center"/>
              <w:rPr>
                <w:rFonts w:cs="Arial"/>
                <w:bCs/>
                <w:color w:val="000000"/>
                <w:sz w:val="20"/>
              </w:rPr>
            </w:pPr>
          </w:p>
        </w:tc>
        <w:tc>
          <w:tcPr>
            <w:tcW w:w="121" w:type="dxa"/>
            <w:tcBorders>
              <w:top w:val="nil"/>
              <w:left w:val="nil"/>
              <w:bottom w:val="nil"/>
              <w:right w:val="nil"/>
            </w:tcBorders>
          </w:tcPr>
          <w:p w14:paraId="51806694"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45EC18C0" w14:textId="77777777" w:rsidR="00C60DE2" w:rsidRPr="00713CD6" w:rsidRDefault="00C60DE2" w:rsidP="00C60DE2">
            <w:pPr>
              <w:jc w:val="right"/>
              <w:rPr>
                <w:rFonts w:cs="Arial"/>
                <w:bCs/>
                <w:color w:val="000000"/>
                <w:sz w:val="20"/>
              </w:rPr>
            </w:pPr>
          </w:p>
        </w:tc>
        <w:tc>
          <w:tcPr>
            <w:tcW w:w="1399" w:type="dxa"/>
            <w:gridSpan w:val="3"/>
            <w:tcBorders>
              <w:top w:val="nil"/>
              <w:left w:val="nil"/>
              <w:bottom w:val="nil"/>
              <w:right w:val="nil"/>
            </w:tcBorders>
            <w:vAlign w:val="bottom"/>
          </w:tcPr>
          <w:p w14:paraId="0D7E678D" w14:textId="77777777" w:rsidR="00C60DE2" w:rsidRPr="00713CD6" w:rsidRDefault="00201E87" w:rsidP="00C60DE2">
            <w:pPr>
              <w:jc w:val="right"/>
              <w:rPr>
                <w:rFonts w:cs="Arial"/>
                <w:bCs/>
                <w:color w:val="000000"/>
                <w:sz w:val="20"/>
              </w:rPr>
            </w:pPr>
            <w:r w:rsidRPr="00713CD6">
              <w:rPr>
                <w:rFonts w:cs="Arial"/>
                <w:bCs/>
                <w:color w:val="000000"/>
                <w:sz w:val="20"/>
              </w:rPr>
              <w:t>(187)</w:t>
            </w:r>
          </w:p>
        </w:tc>
        <w:tc>
          <w:tcPr>
            <w:tcW w:w="217" w:type="dxa"/>
            <w:tcBorders>
              <w:top w:val="nil"/>
              <w:left w:val="nil"/>
              <w:bottom w:val="nil"/>
              <w:right w:val="nil"/>
            </w:tcBorders>
            <w:vAlign w:val="bottom"/>
          </w:tcPr>
          <w:p w14:paraId="455751FB" w14:textId="77777777" w:rsidR="00C60DE2" w:rsidRPr="00713CD6" w:rsidRDefault="00C60DE2" w:rsidP="00C60DE2">
            <w:pPr>
              <w:rPr>
                <w:rFonts w:cs="Arial"/>
                <w:bCs/>
                <w:color w:val="000000"/>
                <w:sz w:val="20"/>
              </w:rPr>
            </w:pPr>
          </w:p>
        </w:tc>
        <w:tc>
          <w:tcPr>
            <w:tcW w:w="1752" w:type="dxa"/>
            <w:gridSpan w:val="2"/>
            <w:tcBorders>
              <w:top w:val="nil"/>
              <w:left w:val="nil"/>
              <w:bottom w:val="nil"/>
              <w:right w:val="single" w:sz="8" w:space="0" w:color="000000"/>
            </w:tcBorders>
            <w:vAlign w:val="bottom"/>
          </w:tcPr>
          <w:p w14:paraId="41F0E825" w14:textId="77777777" w:rsidR="00C60DE2" w:rsidRPr="00713CD6" w:rsidRDefault="00C60DE2" w:rsidP="00C60DE2">
            <w:pPr>
              <w:jc w:val="right"/>
              <w:rPr>
                <w:rFonts w:cs="Arial"/>
                <w:bCs/>
                <w:color w:val="000000"/>
                <w:sz w:val="20"/>
              </w:rPr>
            </w:pPr>
            <w:r w:rsidRPr="00713CD6">
              <w:rPr>
                <w:rFonts w:cs="Arial"/>
                <w:bCs/>
                <w:color w:val="000000"/>
                <w:sz w:val="20"/>
              </w:rPr>
              <w:t>(250)</w:t>
            </w:r>
          </w:p>
        </w:tc>
      </w:tr>
      <w:tr w:rsidR="00C60DE2" w:rsidRPr="00713CD6" w14:paraId="3DBE12AB" w14:textId="77777777" w:rsidTr="009D79FD">
        <w:trPr>
          <w:gridAfter w:val="1"/>
          <w:wAfter w:w="326" w:type="dxa"/>
          <w:trHeight w:val="234"/>
        </w:trPr>
        <w:tc>
          <w:tcPr>
            <w:tcW w:w="9969" w:type="dxa"/>
            <w:tcBorders>
              <w:top w:val="nil"/>
              <w:left w:val="single" w:sz="8" w:space="0" w:color="000000"/>
              <w:bottom w:val="nil"/>
              <w:right w:val="nil"/>
            </w:tcBorders>
          </w:tcPr>
          <w:p w14:paraId="63EAC392" w14:textId="77777777" w:rsidR="00C60DE2" w:rsidRPr="00713CD6" w:rsidRDefault="00C60DE2" w:rsidP="00C60DE2">
            <w:pPr>
              <w:tabs>
                <w:tab w:val="right" w:pos="5099"/>
              </w:tabs>
              <w:rPr>
                <w:rFonts w:cs="Arial"/>
                <w:bCs/>
                <w:color w:val="000000"/>
                <w:sz w:val="20"/>
              </w:rPr>
            </w:pPr>
            <w:r w:rsidRPr="00713CD6">
              <w:rPr>
                <w:rFonts w:cs="Arial"/>
                <w:bCs/>
                <w:color w:val="000000"/>
                <w:sz w:val="20"/>
              </w:rPr>
              <w:t>Outras despesas operacionais</w:t>
            </w:r>
          </w:p>
        </w:tc>
        <w:tc>
          <w:tcPr>
            <w:tcW w:w="544" w:type="dxa"/>
            <w:gridSpan w:val="2"/>
            <w:tcBorders>
              <w:top w:val="nil"/>
              <w:left w:val="nil"/>
              <w:bottom w:val="nil"/>
              <w:right w:val="nil"/>
            </w:tcBorders>
          </w:tcPr>
          <w:p w14:paraId="405D9ADF" w14:textId="77777777" w:rsidR="00C60DE2" w:rsidRPr="00713CD6" w:rsidRDefault="00C60DE2" w:rsidP="00C60DE2">
            <w:pPr>
              <w:tabs>
                <w:tab w:val="right" w:pos="5099"/>
              </w:tabs>
              <w:jc w:val="right"/>
              <w:rPr>
                <w:rFonts w:cs="Arial"/>
                <w:bCs/>
                <w:color w:val="000000"/>
                <w:sz w:val="20"/>
              </w:rPr>
            </w:pPr>
          </w:p>
        </w:tc>
        <w:tc>
          <w:tcPr>
            <w:tcW w:w="446" w:type="dxa"/>
            <w:tcBorders>
              <w:top w:val="nil"/>
              <w:left w:val="nil"/>
              <w:bottom w:val="nil"/>
              <w:right w:val="nil"/>
            </w:tcBorders>
          </w:tcPr>
          <w:p w14:paraId="620B26E4" w14:textId="77777777" w:rsidR="00C60DE2" w:rsidRPr="00713CD6" w:rsidRDefault="00C60DE2" w:rsidP="00C60DE2">
            <w:pPr>
              <w:jc w:val="center"/>
              <w:rPr>
                <w:rFonts w:cs="Arial"/>
                <w:bCs/>
                <w:color w:val="000000"/>
                <w:sz w:val="20"/>
              </w:rPr>
            </w:pPr>
          </w:p>
        </w:tc>
        <w:tc>
          <w:tcPr>
            <w:tcW w:w="121" w:type="dxa"/>
            <w:tcBorders>
              <w:top w:val="nil"/>
              <w:left w:val="nil"/>
              <w:bottom w:val="nil"/>
              <w:right w:val="nil"/>
            </w:tcBorders>
          </w:tcPr>
          <w:p w14:paraId="60DFD669"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06317555" w14:textId="77777777" w:rsidR="00C60DE2" w:rsidRPr="00713CD6" w:rsidRDefault="00C60DE2" w:rsidP="00C60DE2">
            <w:pPr>
              <w:jc w:val="right"/>
              <w:rPr>
                <w:rFonts w:cs="Arial"/>
                <w:bCs/>
                <w:color w:val="000000"/>
                <w:sz w:val="20"/>
              </w:rPr>
            </w:pPr>
          </w:p>
        </w:tc>
        <w:tc>
          <w:tcPr>
            <w:tcW w:w="1399" w:type="dxa"/>
            <w:gridSpan w:val="3"/>
            <w:tcBorders>
              <w:top w:val="nil"/>
              <w:left w:val="nil"/>
              <w:bottom w:val="nil"/>
              <w:right w:val="nil"/>
            </w:tcBorders>
            <w:vAlign w:val="bottom"/>
          </w:tcPr>
          <w:p w14:paraId="326EE2AB" w14:textId="77777777" w:rsidR="00C60DE2" w:rsidRPr="00713CD6" w:rsidRDefault="00201E87" w:rsidP="00C60DE2">
            <w:pPr>
              <w:jc w:val="right"/>
              <w:rPr>
                <w:rFonts w:cs="Arial"/>
                <w:bCs/>
                <w:color w:val="000000"/>
                <w:sz w:val="20"/>
              </w:rPr>
            </w:pPr>
            <w:r w:rsidRPr="00713CD6">
              <w:rPr>
                <w:rFonts w:cs="Arial"/>
                <w:bCs/>
                <w:color w:val="000000"/>
                <w:sz w:val="20"/>
              </w:rPr>
              <w:t>(9)</w:t>
            </w:r>
          </w:p>
        </w:tc>
        <w:tc>
          <w:tcPr>
            <w:tcW w:w="217" w:type="dxa"/>
            <w:tcBorders>
              <w:top w:val="nil"/>
              <w:left w:val="nil"/>
              <w:bottom w:val="nil"/>
              <w:right w:val="nil"/>
            </w:tcBorders>
            <w:vAlign w:val="bottom"/>
          </w:tcPr>
          <w:p w14:paraId="62FA9B14" w14:textId="77777777" w:rsidR="00C60DE2" w:rsidRPr="00713CD6" w:rsidRDefault="00C60DE2" w:rsidP="00C60DE2">
            <w:pPr>
              <w:rPr>
                <w:rFonts w:cs="Arial"/>
                <w:bCs/>
                <w:color w:val="000000"/>
                <w:sz w:val="20"/>
              </w:rPr>
            </w:pPr>
          </w:p>
        </w:tc>
        <w:tc>
          <w:tcPr>
            <w:tcW w:w="1752" w:type="dxa"/>
            <w:gridSpan w:val="2"/>
            <w:tcBorders>
              <w:top w:val="nil"/>
              <w:left w:val="nil"/>
              <w:bottom w:val="nil"/>
              <w:right w:val="single" w:sz="8" w:space="0" w:color="000000"/>
            </w:tcBorders>
            <w:vAlign w:val="bottom"/>
          </w:tcPr>
          <w:p w14:paraId="431C29C1" w14:textId="77777777" w:rsidR="00C60DE2" w:rsidRPr="00713CD6" w:rsidRDefault="00C60DE2" w:rsidP="00C60DE2">
            <w:pPr>
              <w:jc w:val="right"/>
              <w:rPr>
                <w:rFonts w:cs="Arial"/>
                <w:bCs/>
                <w:color w:val="000000"/>
                <w:sz w:val="20"/>
              </w:rPr>
            </w:pPr>
            <w:r w:rsidRPr="00713CD6">
              <w:rPr>
                <w:rFonts w:cs="Arial"/>
                <w:bCs/>
                <w:color w:val="000000"/>
                <w:sz w:val="20"/>
              </w:rPr>
              <w:t>(1)</w:t>
            </w:r>
          </w:p>
        </w:tc>
        <w:tc>
          <w:tcPr>
            <w:tcW w:w="217" w:type="dxa"/>
            <w:vAlign w:val="bottom"/>
          </w:tcPr>
          <w:p w14:paraId="2A7AA2A3" w14:textId="77777777" w:rsidR="00C60DE2" w:rsidRPr="00713CD6" w:rsidRDefault="00C60DE2" w:rsidP="00C60DE2">
            <w:pPr>
              <w:rPr>
                <w:rFonts w:cs="Arial"/>
                <w:bCs/>
                <w:color w:val="000000"/>
                <w:sz w:val="20"/>
              </w:rPr>
            </w:pPr>
          </w:p>
        </w:tc>
      </w:tr>
      <w:tr w:rsidR="00C60DE2" w:rsidRPr="00713CD6" w14:paraId="2195A9C0" w14:textId="77777777" w:rsidTr="009D79FD">
        <w:trPr>
          <w:trHeight w:val="234"/>
        </w:trPr>
        <w:tc>
          <w:tcPr>
            <w:tcW w:w="10513" w:type="dxa"/>
            <w:gridSpan w:val="3"/>
            <w:tcBorders>
              <w:top w:val="nil"/>
              <w:left w:val="single" w:sz="8" w:space="0" w:color="000000"/>
              <w:bottom w:val="nil"/>
              <w:right w:val="nil"/>
            </w:tcBorders>
          </w:tcPr>
          <w:p w14:paraId="3FDF0097" w14:textId="77777777" w:rsidR="00C60DE2" w:rsidRPr="00713CD6" w:rsidRDefault="00C60DE2" w:rsidP="00C60DE2">
            <w:pPr>
              <w:rPr>
                <w:rFonts w:cs="Arial"/>
                <w:bCs/>
                <w:color w:val="000000"/>
                <w:sz w:val="20"/>
              </w:rPr>
            </w:pPr>
            <w:r w:rsidRPr="00713CD6">
              <w:rPr>
                <w:rFonts w:cs="Arial"/>
                <w:bCs/>
                <w:color w:val="000000"/>
                <w:sz w:val="20"/>
              </w:rPr>
              <w:t>Outras receitas operacionais</w:t>
            </w:r>
          </w:p>
        </w:tc>
        <w:tc>
          <w:tcPr>
            <w:tcW w:w="446" w:type="dxa"/>
            <w:tcBorders>
              <w:top w:val="nil"/>
              <w:left w:val="nil"/>
              <w:bottom w:val="nil"/>
              <w:right w:val="nil"/>
            </w:tcBorders>
          </w:tcPr>
          <w:p w14:paraId="69266BDB" w14:textId="77777777" w:rsidR="00C60DE2" w:rsidRPr="00713CD6" w:rsidRDefault="00BE0D19" w:rsidP="00C60DE2">
            <w:pPr>
              <w:jc w:val="center"/>
              <w:rPr>
                <w:rFonts w:cs="Arial"/>
                <w:bCs/>
                <w:color w:val="000000"/>
                <w:sz w:val="20"/>
              </w:rPr>
            </w:pPr>
            <w:hyperlink w:anchor="_24.4._Outras_Receitas" w:history="1">
              <w:r w:rsidR="00C60DE2" w:rsidRPr="00713CD6">
                <w:rPr>
                  <w:rStyle w:val="Hyperlink"/>
                  <w:rFonts w:cs="Arial"/>
                  <w:bCs/>
                  <w:sz w:val="20"/>
                </w:rPr>
                <w:t>24.4</w:t>
              </w:r>
            </w:hyperlink>
          </w:p>
        </w:tc>
        <w:tc>
          <w:tcPr>
            <w:tcW w:w="446" w:type="dxa"/>
            <w:gridSpan w:val="3"/>
            <w:tcBorders>
              <w:top w:val="nil"/>
              <w:left w:val="nil"/>
              <w:bottom w:val="nil"/>
              <w:right w:val="nil"/>
            </w:tcBorders>
          </w:tcPr>
          <w:p w14:paraId="0204A9F2"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07F86649" w14:textId="77777777" w:rsidR="00C60DE2" w:rsidRPr="00713CD6" w:rsidRDefault="00C60DE2" w:rsidP="00C60DE2">
            <w:pPr>
              <w:jc w:val="right"/>
              <w:rPr>
                <w:rFonts w:cs="Arial"/>
                <w:bCs/>
                <w:color w:val="000000"/>
                <w:sz w:val="20"/>
              </w:rPr>
            </w:pPr>
          </w:p>
        </w:tc>
        <w:tc>
          <w:tcPr>
            <w:tcW w:w="1074" w:type="dxa"/>
            <w:tcBorders>
              <w:top w:val="nil"/>
              <w:left w:val="nil"/>
              <w:bottom w:val="single" w:sz="4" w:space="0" w:color="auto"/>
              <w:right w:val="nil"/>
            </w:tcBorders>
            <w:vAlign w:val="bottom"/>
          </w:tcPr>
          <w:p w14:paraId="5F78A8EE" w14:textId="77777777" w:rsidR="00C60DE2" w:rsidRPr="00713CD6" w:rsidRDefault="00201E87" w:rsidP="00C60DE2">
            <w:pPr>
              <w:jc w:val="right"/>
              <w:rPr>
                <w:rFonts w:cs="Arial"/>
                <w:bCs/>
                <w:color w:val="000000"/>
                <w:sz w:val="20"/>
              </w:rPr>
            </w:pPr>
            <w:r w:rsidRPr="00713CD6">
              <w:rPr>
                <w:rFonts w:cs="Arial"/>
                <w:bCs/>
                <w:color w:val="000000"/>
                <w:sz w:val="20"/>
              </w:rPr>
              <w:t>214</w:t>
            </w:r>
          </w:p>
        </w:tc>
        <w:tc>
          <w:tcPr>
            <w:tcW w:w="543" w:type="dxa"/>
            <w:gridSpan w:val="2"/>
            <w:tcBorders>
              <w:top w:val="nil"/>
              <w:left w:val="nil"/>
              <w:bottom w:val="nil"/>
              <w:right w:val="nil"/>
            </w:tcBorders>
            <w:vAlign w:val="bottom"/>
          </w:tcPr>
          <w:p w14:paraId="32F59BF4" w14:textId="77777777" w:rsidR="00C60DE2" w:rsidRPr="00713CD6" w:rsidRDefault="00C60DE2" w:rsidP="00C60DE2">
            <w:pPr>
              <w:rPr>
                <w:rFonts w:cs="Arial"/>
                <w:bCs/>
                <w:color w:val="000000"/>
                <w:sz w:val="20"/>
              </w:rPr>
            </w:pPr>
          </w:p>
        </w:tc>
        <w:tc>
          <w:tcPr>
            <w:tcW w:w="1426" w:type="dxa"/>
            <w:tcBorders>
              <w:top w:val="nil"/>
              <w:left w:val="nil"/>
              <w:bottom w:val="single" w:sz="8" w:space="0" w:color="000000"/>
              <w:right w:val="single" w:sz="8" w:space="0" w:color="000000"/>
            </w:tcBorders>
            <w:vAlign w:val="bottom"/>
          </w:tcPr>
          <w:p w14:paraId="136CA09B" w14:textId="77777777" w:rsidR="00C60DE2" w:rsidRPr="00713CD6" w:rsidRDefault="00C60DE2" w:rsidP="00C60DE2">
            <w:pPr>
              <w:jc w:val="right"/>
              <w:rPr>
                <w:rFonts w:cs="Arial"/>
                <w:bCs/>
                <w:color w:val="000000"/>
                <w:sz w:val="20"/>
              </w:rPr>
            </w:pPr>
            <w:r w:rsidRPr="00713CD6">
              <w:rPr>
                <w:rFonts w:cs="Arial"/>
                <w:bCs/>
                <w:color w:val="000000"/>
                <w:sz w:val="20"/>
              </w:rPr>
              <w:t>131</w:t>
            </w:r>
          </w:p>
        </w:tc>
        <w:tc>
          <w:tcPr>
            <w:tcW w:w="543" w:type="dxa"/>
            <w:gridSpan w:val="2"/>
            <w:vAlign w:val="bottom"/>
          </w:tcPr>
          <w:p w14:paraId="495A204B" w14:textId="77777777" w:rsidR="00C60DE2" w:rsidRPr="00713CD6" w:rsidRDefault="00C60DE2" w:rsidP="00C60DE2">
            <w:pPr>
              <w:rPr>
                <w:rFonts w:cs="Arial"/>
                <w:bCs/>
                <w:color w:val="000000"/>
                <w:sz w:val="20"/>
              </w:rPr>
            </w:pPr>
          </w:p>
        </w:tc>
      </w:tr>
      <w:tr w:rsidR="00C60DE2" w:rsidRPr="00713CD6" w14:paraId="1E8B9DCC" w14:textId="77777777" w:rsidTr="009D79FD">
        <w:trPr>
          <w:trHeight w:val="234"/>
        </w:trPr>
        <w:tc>
          <w:tcPr>
            <w:tcW w:w="10513" w:type="dxa"/>
            <w:gridSpan w:val="3"/>
            <w:tcBorders>
              <w:top w:val="nil"/>
              <w:left w:val="single" w:sz="8" w:space="0" w:color="000000"/>
              <w:bottom w:val="nil"/>
              <w:right w:val="nil"/>
            </w:tcBorders>
          </w:tcPr>
          <w:p w14:paraId="059DEFB0" w14:textId="77777777" w:rsidR="00C60DE2" w:rsidRPr="00713CD6" w:rsidRDefault="00C60DE2" w:rsidP="00C60DE2">
            <w:pPr>
              <w:rPr>
                <w:rFonts w:cs="Arial"/>
                <w:b/>
                <w:bCs/>
                <w:color w:val="000000"/>
                <w:sz w:val="20"/>
              </w:rPr>
            </w:pPr>
            <w:r w:rsidRPr="00713CD6">
              <w:rPr>
                <w:rFonts w:cs="Arial"/>
                <w:b/>
                <w:bCs/>
                <w:color w:val="000000"/>
                <w:sz w:val="20"/>
              </w:rPr>
              <w:t>RESULTADO ANTES DAS RECEITAS E DESPESAS FINANCEIRAS</w:t>
            </w:r>
          </w:p>
        </w:tc>
        <w:tc>
          <w:tcPr>
            <w:tcW w:w="446" w:type="dxa"/>
            <w:tcBorders>
              <w:top w:val="nil"/>
              <w:left w:val="nil"/>
              <w:bottom w:val="nil"/>
              <w:right w:val="nil"/>
            </w:tcBorders>
          </w:tcPr>
          <w:p w14:paraId="1700EA9D" w14:textId="77777777" w:rsidR="00C60DE2" w:rsidRPr="00713CD6" w:rsidRDefault="00C60DE2" w:rsidP="00C60DE2">
            <w:pPr>
              <w:jc w:val="center"/>
              <w:rPr>
                <w:rFonts w:cs="Arial"/>
                <w:b/>
                <w:bCs/>
                <w:color w:val="000000"/>
                <w:sz w:val="20"/>
              </w:rPr>
            </w:pPr>
          </w:p>
        </w:tc>
        <w:tc>
          <w:tcPr>
            <w:tcW w:w="446" w:type="dxa"/>
            <w:gridSpan w:val="3"/>
            <w:tcBorders>
              <w:top w:val="nil"/>
              <w:left w:val="nil"/>
              <w:bottom w:val="nil"/>
              <w:right w:val="nil"/>
            </w:tcBorders>
          </w:tcPr>
          <w:p w14:paraId="19353AF1" w14:textId="77777777" w:rsidR="00C60DE2" w:rsidRPr="00713CD6" w:rsidRDefault="00C60DE2" w:rsidP="00C60DE2">
            <w:pPr>
              <w:jc w:val="right"/>
              <w:rPr>
                <w:rFonts w:cs="Arial"/>
                <w:b/>
                <w:bCs/>
                <w:color w:val="000000"/>
                <w:sz w:val="20"/>
              </w:rPr>
            </w:pPr>
          </w:p>
        </w:tc>
        <w:tc>
          <w:tcPr>
            <w:tcW w:w="20" w:type="dxa"/>
            <w:tcBorders>
              <w:top w:val="nil"/>
              <w:left w:val="nil"/>
              <w:bottom w:val="nil"/>
              <w:right w:val="nil"/>
            </w:tcBorders>
          </w:tcPr>
          <w:p w14:paraId="2A22E1FB" w14:textId="77777777" w:rsidR="00C60DE2" w:rsidRPr="00713CD6" w:rsidRDefault="00C60DE2" w:rsidP="00C60DE2">
            <w:pPr>
              <w:jc w:val="right"/>
              <w:rPr>
                <w:rFonts w:cs="Arial"/>
                <w:b/>
                <w:bCs/>
                <w:color w:val="000000"/>
                <w:sz w:val="20"/>
              </w:rPr>
            </w:pPr>
          </w:p>
        </w:tc>
        <w:tc>
          <w:tcPr>
            <w:tcW w:w="1074" w:type="dxa"/>
            <w:tcBorders>
              <w:top w:val="single" w:sz="4" w:space="0" w:color="auto"/>
              <w:left w:val="nil"/>
              <w:bottom w:val="nil"/>
              <w:right w:val="nil"/>
            </w:tcBorders>
            <w:vAlign w:val="bottom"/>
          </w:tcPr>
          <w:p w14:paraId="17441707" w14:textId="77777777" w:rsidR="00C60DE2" w:rsidRPr="00713CD6" w:rsidRDefault="00201E87" w:rsidP="00C60DE2">
            <w:pPr>
              <w:jc w:val="right"/>
              <w:rPr>
                <w:rFonts w:cs="Arial"/>
                <w:b/>
                <w:bCs/>
                <w:color w:val="000000"/>
                <w:sz w:val="20"/>
              </w:rPr>
            </w:pPr>
            <w:r w:rsidRPr="00713CD6">
              <w:rPr>
                <w:rFonts w:cs="Arial"/>
                <w:b/>
                <w:bCs/>
                <w:color w:val="000000"/>
                <w:sz w:val="20"/>
              </w:rPr>
              <w:t>5.448</w:t>
            </w:r>
          </w:p>
        </w:tc>
        <w:tc>
          <w:tcPr>
            <w:tcW w:w="543" w:type="dxa"/>
            <w:gridSpan w:val="2"/>
            <w:tcBorders>
              <w:top w:val="nil"/>
              <w:left w:val="nil"/>
              <w:bottom w:val="nil"/>
              <w:right w:val="nil"/>
            </w:tcBorders>
            <w:vAlign w:val="bottom"/>
          </w:tcPr>
          <w:p w14:paraId="2A342DE7" w14:textId="77777777" w:rsidR="00C60DE2" w:rsidRPr="00713CD6" w:rsidRDefault="00C60DE2" w:rsidP="00C60DE2">
            <w:pPr>
              <w:rPr>
                <w:rFonts w:cs="Arial"/>
                <w:b/>
                <w:bCs/>
                <w:color w:val="000000"/>
                <w:sz w:val="20"/>
              </w:rPr>
            </w:pPr>
          </w:p>
        </w:tc>
        <w:tc>
          <w:tcPr>
            <w:tcW w:w="1426" w:type="dxa"/>
            <w:tcBorders>
              <w:top w:val="single" w:sz="8" w:space="0" w:color="000000"/>
              <w:left w:val="nil"/>
              <w:bottom w:val="nil"/>
              <w:right w:val="single" w:sz="8" w:space="0" w:color="000000"/>
            </w:tcBorders>
            <w:vAlign w:val="bottom"/>
          </w:tcPr>
          <w:p w14:paraId="2ED1BFE6" w14:textId="77777777" w:rsidR="00C60DE2" w:rsidRPr="00713CD6" w:rsidRDefault="00C60DE2" w:rsidP="00C60DE2">
            <w:pPr>
              <w:jc w:val="right"/>
              <w:rPr>
                <w:rFonts w:cs="Arial"/>
                <w:b/>
                <w:bCs/>
                <w:color w:val="000000"/>
                <w:sz w:val="20"/>
              </w:rPr>
            </w:pPr>
            <w:r w:rsidRPr="00713CD6">
              <w:rPr>
                <w:rFonts w:cs="Arial"/>
                <w:b/>
                <w:bCs/>
                <w:color w:val="000000"/>
                <w:sz w:val="20"/>
              </w:rPr>
              <w:t>(160)</w:t>
            </w:r>
          </w:p>
        </w:tc>
        <w:tc>
          <w:tcPr>
            <w:tcW w:w="543" w:type="dxa"/>
            <w:gridSpan w:val="2"/>
            <w:vAlign w:val="bottom"/>
          </w:tcPr>
          <w:p w14:paraId="3FBBB13F" w14:textId="77777777" w:rsidR="00C60DE2" w:rsidRPr="00713CD6" w:rsidRDefault="00C60DE2" w:rsidP="00C60DE2">
            <w:pPr>
              <w:rPr>
                <w:rFonts w:cs="Arial"/>
                <w:b/>
                <w:bCs/>
                <w:color w:val="000000"/>
                <w:sz w:val="20"/>
              </w:rPr>
            </w:pPr>
          </w:p>
        </w:tc>
      </w:tr>
      <w:tr w:rsidR="00C60DE2" w:rsidRPr="00713CD6" w14:paraId="03910D51" w14:textId="77777777" w:rsidTr="009D79FD">
        <w:trPr>
          <w:trHeight w:val="234"/>
        </w:trPr>
        <w:tc>
          <w:tcPr>
            <w:tcW w:w="10513" w:type="dxa"/>
            <w:gridSpan w:val="3"/>
            <w:tcBorders>
              <w:top w:val="nil"/>
              <w:left w:val="single" w:sz="8" w:space="0" w:color="000000"/>
              <w:bottom w:val="nil"/>
              <w:right w:val="nil"/>
            </w:tcBorders>
          </w:tcPr>
          <w:p w14:paraId="6D3161C4" w14:textId="77777777" w:rsidR="00C60DE2" w:rsidRPr="00713CD6" w:rsidRDefault="00C60DE2" w:rsidP="00C60DE2">
            <w:pPr>
              <w:tabs>
                <w:tab w:val="right" w:pos="5099"/>
              </w:tabs>
              <w:rPr>
                <w:rFonts w:cs="Arial"/>
                <w:bCs/>
                <w:color w:val="000000"/>
                <w:sz w:val="20"/>
              </w:rPr>
            </w:pPr>
            <w:r w:rsidRPr="00713CD6">
              <w:rPr>
                <w:rFonts w:cs="Arial"/>
                <w:bCs/>
                <w:color w:val="000000"/>
                <w:sz w:val="20"/>
              </w:rPr>
              <w:t>Despesas financeiras</w:t>
            </w:r>
          </w:p>
        </w:tc>
        <w:tc>
          <w:tcPr>
            <w:tcW w:w="446" w:type="dxa"/>
            <w:tcBorders>
              <w:top w:val="nil"/>
              <w:left w:val="nil"/>
              <w:bottom w:val="nil"/>
              <w:right w:val="nil"/>
            </w:tcBorders>
          </w:tcPr>
          <w:p w14:paraId="1A80810F" w14:textId="77777777" w:rsidR="00C60DE2" w:rsidRPr="00713CD6" w:rsidRDefault="00BE0D19" w:rsidP="00C60DE2">
            <w:pPr>
              <w:jc w:val="center"/>
              <w:rPr>
                <w:rFonts w:cs="Arial"/>
                <w:bCs/>
                <w:color w:val="000000"/>
                <w:sz w:val="20"/>
              </w:rPr>
            </w:pPr>
            <w:hyperlink w:anchor="_24.5._Despesas_Financeiras" w:history="1">
              <w:r w:rsidR="00C60DE2" w:rsidRPr="00713CD6">
                <w:rPr>
                  <w:rStyle w:val="Hyperlink"/>
                  <w:rFonts w:cs="Arial"/>
                  <w:bCs/>
                  <w:sz w:val="20"/>
                </w:rPr>
                <w:t>24.5</w:t>
              </w:r>
            </w:hyperlink>
          </w:p>
        </w:tc>
        <w:tc>
          <w:tcPr>
            <w:tcW w:w="446" w:type="dxa"/>
            <w:gridSpan w:val="3"/>
            <w:tcBorders>
              <w:top w:val="nil"/>
              <w:left w:val="nil"/>
              <w:bottom w:val="nil"/>
              <w:right w:val="nil"/>
            </w:tcBorders>
          </w:tcPr>
          <w:p w14:paraId="4EE3E2CE"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1780E82F" w14:textId="77777777" w:rsidR="00C60DE2" w:rsidRPr="00713CD6" w:rsidRDefault="00C60DE2" w:rsidP="00C60DE2">
            <w:pPr>
              <w:jc w:val="right"/>
              <w:rPr>
                <w:rFonts w:cs="Arial"/>
                <w:bCs/>
                <w:color w:val="000000"/>
                <w:sz w:val="20"/>
              </w:rPr>
            </w:pPr>
          </w:p>
        </w:tc>
        <w:tc>
          <w:tcPr>
            <w:tcW w:w="1074" w:type="dxa"/>
            <w:tcBorders>
              <w:top w:val="nil"/>
              <w:left w:val="nil"/>
              <w:bottom w:val="nil"/>
              <w:right w:val="nil"/>
            </w:tcBorders>
            <w:vAlign w:val="bottom"/>
          </w:tcPr>
          <w:p w14:paraId="47580367" w14:textId="77777777" w:rsidR="00C60DE2" w:rsidRPr="00713CD6" w:rsidRDefault="00201E87" w:rsidP="00C60DE2">
            <w:pPr>
              <w:jc w:val="right"/>
              <w:rPr>
                <w:rFonts w:cs="Arial"/>
                <w:bCs/>
                <w:color w:val="000000"/>
                <w:sz w:val="20"/>
              </w:rPr>
            </w:pPr>
            <w:r w:rsidRPr="00713CD6">
              <w:rPr>
                <w:rFonts w:cs="Arial"/>
                <w:bCs/>
                <w:color w:val="000000"/>
                <w:sz w:val="20"/>
              </w:rPr>
              <w:t>(3.311)</w:t>
            </w:r>
          </w:p>
        </w:tc>
        <w:tc>
          <w:tcPr>
            <w:tcW w:w="543" w:type="dxa"/>
            <w:gridSpan w:val="2"/>
            <w:tcBorders>
              <w:top w:val="nil"/>
              <w:left w:val="nil"/>
              <w:bottom w:val="nil"/>
              <w:right w:val="nil"/>
            </w:tcBorders>
            <w:vAlign w:val="bottom"/>
          </w:tcPr>
          <w:p w14:paraId="16876654" w14:textId="77777777" w:rsidR="00C60DE2" w:rsidRPr="00713CD6" w:rsidRDefault="00C60DE2" w:rsidP="00C60DE2">
            <w:pPr>
              <w:rPr>
                <w:rFonts w:cs="Arial"/>
                <w:bCs/>
                <w:color w:val="000000"/>
                <w:sz w:val="20"/>
              </w:rPr>
            </w:pPr>
          </w:p>
        </w:tc>
        <w:tc>
          <w:tcPr>
            <w:tcW w:w="1426" w:type="dxa"/>
            <w:tcBorders>
              <w:top w:val="nil"/>
              <w:left w:val="nil"/>
              <w:bottom w:val="nil"/>
              <w:right w:val="single" w:sz="8" w:space="0" w:color="000000"/>
            </w:tcBorders>
            <w:vAlign w:val="bottom"/>
          </w:tcPr>
          <w:p w14:paraId="636D6B2C" w14:textId="77777777" w:rsidR="00C60DE2" w:rsidRPr="00713CD6" w:rsidRDefault="00C60DE2" w:rsidP="00C60DE2">
            <w:pPr>
              <w:jc w:val="right"/>
              <w:rPr>
                <w:rFonts w:cs="Arial"/>
                <w:bCs/>
                <w:color w:val="000000"/>
                <w:sz w:val="20"/>
              </w:rPr>
            </w:pPr>
            <w:r w:rsidRPr="00713CD6">
              <w:rPr>
                <w:rFonts w:cs="Arial"/>
                <w:bCs/>
                <w:color w:val="000000"/>
                <w:sz w:val="20"/>
              </w:rPr>
              <w:t>(6.380)</w:t>
            </w:r>
          </w:p>
        </w:tc>
        <w:tc>
          <w:tcPr>
            <w:tcW w:w="543" w:type="dxa"/>
            <w:gridSpan w:val="2"/>
            <w:vAlign w:val="bottom"/>
          </w:tcPr>
          <w:p w14:paraId="77B55BD6" w14:textId="77777777" w:rsidR="00C60DE2" w:rsidRPr="00713CD6" w:rsidRDefault="00C60DE2" w:rsidP="00C60DE2">
            <w:pPr>
              <w:rPr>
                <w:rFonts w:cs="Arial"/>
                <w:bCs/>
                <w:color w:val="000000"/>
                <w:sz w:val="20"/>
              </w:rPr>
            </w:pPr>
          </w:p>
        </w:tc>
      </w:tr>
      <w:tr w:rsidR="00C60DE2" w:rsidRPr="00713CD6" w14:paraId="02270C49" w14:textId="77777777" w:rsidTr="009D79FD">
        <w:trPr>
          <w:trHeight w:val="234"/>
        </w:trPr>
        <w:tc>
          <w:tcPr>
            <w:tcW w:w="10513" w:type="dxa"/>
            <w:gridSpan w:val="3"/>
            <w:tcBorders>
              <w:top w:val="nil"/>
              <w:left w:val="single" w:sz="8" w:space="0" w:color="000000"/>
              <w:bottom w:val="nil"/>
              <w:right w:val="nil"/>
            </w:tcBorders>
          </w:tcPr>
          <w:p w14:paraId="6EB8978B" w14:textId="77777777" w:rsidR="00C60DE2" w:rsidRPr="00713CD6" w:rsidRDefault="00C60DE2" w:rsidP="00C60DE2">
            <w:pPr>
              <w:rPr>
                <w:rFonts w:cs="Arial"/>
                <w:bCs/>
                <w:color w:val="000000"/>
                <w:sz w:val="20"/>
              </w:rPr>
            </w:pPr>
            <w:r w:rsidRPr="00713CD6">
              <w:rPr>
                <w:rFonts w:cs="Arial"/>
                <w:bCs/>
                <w:color w:val="000000"/>
                <w:sz w:val="20"/>
              </w:rPr>
              <w:t>Receitas financeiras</w:t>
            </w:r>
          </w:p>
        </w:tc>
        <w:tc>
          <w:tcPr>
            <w:tcW w:w="446" w:type="dxa"/>
            <w:tcBorders>
              <w:top w:val="nil"/>
              <w:left w:val="nil"/>
              <w:bottom w:val="nil"/>
              <w:right w:val="nil"/>
            </w:tcBorders>
          </w:tcPr>
          <w:p w14:paraId="3A9A9566" w14:textId="77777777" w:rsidR="00C60DE2" w:rsidRPr="00713CD6" w:rsidRDefault="00BE0D19" w:rsidP="00C60DE2">
            <w:pPr>
              <w:jc w:val="center"/>
              <w:rPr>
                <w:rFonts w:cs="Arial"/>
                <w:bCs/>
                <w:color w:val="000000"/>
                <w:sz w:val="20"/>
              </w:rPr>
            </w:pPr>
            <w:hyperlink w:anchor="_24.6._Receitas_Financeiras" w:history="1">
              <w:r w:rsidR="00C60DE2" w:rsidRPr="00713CD6">
                <w:rPr>
                  <w:rStyle w:val="Hyperlink"/>
                  <w:rFonts w:cs="Arial"/>
                  <w:bCs/>
                  <w:sz w:val="20"/>
                </w:rPr>
                <w:t>24.6</w:t>
              </w:r>
            </w:hyperlink>
          </w:p>
        </w:tc>
        <w:tc>
          <w:tcPr>
            <w:tcW w:w="446" w:type="dxa"/>
            <w:gridSpan w:val="3"/>
            <w:tcBorders>
              <w:top w:val="nil"/>
              <w:left w:val="nil"/>
              <w:bottom w:val="nil"/>
              <w:right w:val="nil"/>
            </w:tcBorders>
          </w:tcPr>
          <w:p w14:paraId="57624517"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700177CB" w14:textId="77777777" w:rsidR="00C60DE2" w:rsidRPr="00713CD6" w:rsidRDefault="00C60DE2" w:rsidP="00C60DE2">
            <w:pPr>
              <w:jc w:val="right"/>
              <w:rPr>
                <w:rFonts w:cs="Arial"/>
                <w:bCs/>
                <w:color w:val="000000"/>
                <w:sz w:val="20"/>
              </w:rPr>
            </w:pPr>
          </w:p>
        </w:tc>
        <w:tc>
          <w:tcPr>
            <w:tcW w:w="1074" w:type="dxa"/>
            <w:tcBorders>
              <w:top w:val="nil"/>
              <w:left w:val="nil"/>
              <w:bottom w:val="nil"/>
              <w:right w:val="nil"/>
            </w:tcBorders>
            <w:vAlign w:val="bottom"/>
          </w:tcPr>
          <w:p w14:paraId="035D8AEE" w14:textId="77777777" w:rsidR="00C60DE2" w:rsidRPr="00713CD6" w:rsidRDefault="00201E87" w:rsidP="00C60DE2">
            <w:pPr>
              <w:jc w:val="right"/>
              <w:rPr>
                <w:rFonts w:cs="Arial"/>
                <w:bCs/>
                <w:color w:val="000000"/>
                <w:sz w:val="20"/>
              </w:rPr>
            </w:pPr>
            <w:r w:rsidRPr="00713CD6">
              <w:rPr>
                <w:rFonts w:cs="Arial"/>
                <w:bCs/>
                <w:color w:val="000000"/>
                <w:sz w:val="20"/>
              </w:rPr>
              <w:t>804</w:t>
            </w:r>
          </w:p>
        </w:tc>
        <w:tc>
          <w:tcPr>
            <w:tcW w:w="543" w:type="dxa"/>
            <w:gridSpan w:val="2"/>
            <w:tcBorders>
              <w:top w:val="nil"/>
              <w:left w:val="nil"/>
              <w:bottom w:val="nil"/>
              <w:right w:val="nil"/>
            </w:tcBorders>
            <w:vAlign w:val="bottom"/>
          </w:tcPr>
          <w:p w14:paraId="36A77A65" w14:textId="77777777" w:rsidR="00C60DE2" w:rsidRPr="00713CD6" w:rsidRDefault="00C60DE2" w:rsidP="00C60DE2">
            <w:pPr>
              <w:rPr>
                <w:rFonts w:cs="Arial"/>
                <w:bCs/>
                <w:color w:val="000000"/>
                <w:sz w:val="20"/>
              </w:rPr>
            </w:pPr>
          </w:p>
        </w:tc>
        <w:tc>
          <w:tcPr>
            <w:tcW w:w="1426" w:type="dxa"/>
            <w:tcBorders>
              <w:top w:val="nil"/>
              <w:left w:val="nil"/>
              <w:bottom w:val="nil"/>
              <w:right w:val="single" w:sz="8" w:space="0" w:color="000000"/>
            </w:tcBorders>
            <w:vAlign w:val="bottom"/>
          </w:tcPr>
          <w:p w14:paraId="520F356E" w14:textId="77777777" w:rsidR="00C60DE2" w:rsidRPr="00713CD6" w:rsidRDefault="00C60DE2" w:rsidP="00C60DE2">
            <w:pPr>
              <w:jc w:val="right"/>
              <w:rPr>
                <w:rFonts w:cs="Arial"/>
                <w:bCs/>
                <w:color w:val="000000"/>
                <w:sz w:val="20"/>
              </w:rPr>
            </w:pPr>
            <w:r w:rsidRPr="00713CD6">
              <w:rPr>
                <w:rFonts w:cs="Arial"/>
                <w:bCs/>
                <w:color w:val="000000"/>
                <w:sz w:val="20"/>
              </w:rPr>
              <w:t>623</w:t>
            </w:r>
          </w:p>
        </w:tc>
        <w:tc>
          <w:tcPr>
            <w:tcW w:w="543" w:type="dxa"/>
            <w:gridSpan w:val="2"/>
            <w:vAlign w:val="bottom"/>
          </w:tcPr>
          <w:p w14:paraId="2C819467" w14:textId="77777777" w:rsidR="00C60DE2" w:rsidRPr="00713CD6" w:rsidRDefault="00C60DE2" w:rsidP="00C60DE2">
            <w:pPr>
              <w:rPr>
                <w:rFonts w:cs="Arial"/>
                <w:bCs/>
                <w:color w:val="000000"/>
                <w:sz w:val="20"/>
              </w:rPr>
            </w:pPr>
          </w:p>
        </w:tc>
      </w:tr>
      <w:tr w:rsidR="00C60DE2" w:rsidRPr="00713CD6" w14:paraId="78EA9106" w14:textId="77777777" w:rsidTr="009D79FD">
        <w:trPr>
          <w:trHeight w:val="234"/>
        </w:trPr>
        <w:tc>
          <w:tcPr>
            <w:tcW w:w="10513" w:type="dxa"/>
            <w:gridSpan w:val="3"/>
            <w:tcBorders>
              <w:top w:val="nil"/>
              <w:left w:val="single" w:sz="8" w:space="0" w:color="000000"/>
              <w:bottom w:val="nil"/>
              <w:right w:val="nil"/>
            </w:tcBorders>
          </w:tcPr>
          <w:p w14:paraId="2F0F1055" w14:textId="77777777" w:rsidR="00C60DE2" w:rsidRPr="00713CD6" w:rsidRDefault="00C60DE2" w:rsidP="00C60DE2">
            <w:pPr>
              <w:rPr>
                <w:rFonts w:cs="Arial"/>
                <w:b/>
                <w:bCs/>
                <w:color w:val="000000"/>
                <w:sz w:val="20"/>
              </w:rPr>
            </w:pPr>
            <w:r w:rsidRPr="00713CD6">
              <w:rPr>
                <w:rFonts w:cs="Arial"/>
                <w:b/>
                <w:bCs/>
                <w:color w:val="000000"/>
                <w:sz w:val="20"/>
              </w:rPr>
              <w:t>RESULTADO FINANCEIRO</w:t>
            </w:r>
          </w:p>
        </w:tc>
        <w:tc>
          <w:tcPr>
            <w:tcW w:w="446" w:type="dxa"/>
            <w:tcBorders>
              <w:left w:val="nil"/>
              <w:right w:val="nil"/>
            </w:tcBorders>
          </w:tcPr>
          <w:p w14:paraId="6FF24F1E" w14:textId="77777777" w:rsidR="00C60DE2" w:rsidRPr="00713CD6" w:rsidRDefault="00C60DE2" w:rsidP="00C60DE2">
            <w:pPr>
              <w:jc w:val="center"/>
              <w:rPr>
                <w:rFonts w:cs="Arial"/>
                <w:b/>
                <w:bCs/>
                <w:color w:val="000000"/>
                <w:sz w:val="20"/>
              </w:rPr>
            </w:pPr>
          </w:p>
        </w:tc>
        <w:tc>
          <w:tcPr>
            <w:tcW w:w="446" w:type="dxa"/>
            <w:gridSpan w:val="3"/>
            <w:tcBorders>
              <w:left w:val="nil"/>
              <w:right w:val="nil"/>
            </w:tcBorders>
          </w:tcPr>
          <w:p w14:paraId="3DD21242" w14:textId="77777777" w:rsidR="00C60DE2" w:rsidRPr="00713CD6" w:rsidRDefault="00C60DE2" w:rsidP="00C60DE2">
            <w:pPr>
              <w:jc w:val="right"/>
              <w:rPr>
                <w:rFonts w:cs="Arial"/>
                <w:b/>
                <w:bCs/>
                <w:color w:val="000000"/>
                <w:sz w:val="20"/>
              </w:rPr>
            </w:pPr>
          </w:p>
        </w:tc>
        <w:tc>
          <w:tcPr>
            <w:tcW w:w="20" w:type="dxa"/>
            <w:tcBorders>
              <w:top w:val="single" w:sz="2" w:space="0" w:color="000000"/>
              <w:left w:val="nil"/>
              <w:bottom w:val="single" w:sz="2" w:space="0" w:color="000000"/>
              <w:right w:val="nil"/>
            </w:tcBorders>
          </w:tcPr>
          <w:p w14:paraId="3F13383B" w14:textId="77777777" w:rsidR="00C60DE2" w:rsidRPr="00713CD6" w:rsidRDefault="00C60DE2" w:rsidP="00C60DE2">
            <w:pPr>
              <w:jc w:val="right"/>
              <w:rPr>
                <w:rFonts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14:paraId="5F61097F" w14:textId="77777777" w:rsidR="00C60DE2" w:rsidRPr="00713CD6" w:rsidRDefault="00201E87" w:rsidP="00C60DE2">
            <w:pPr>
              <w:jc w:val="right"/>
              <w:rPr>
                <w:rFonts w:cs="Arial"/>
                <w:b/>
                <w:bCs/>
                <w:color w:val="000000"/>
                <w:sz w:val="20"/>
              </w:rPr>
            </w:pPr>
            <w:r w:rsidRPr="00713CD6">
              <w:rPr>
                <w:rFonts w:cs="Arial"/>
                <w:b/>
                <w:bCs/>
                <w:color w:val="000000"/>
                <w:sz w:val="20"/>
              </w:rPr>
              <w:t>(2.507)</w:t>
            </w:r>
          </w:p>
        </w:tc>
        <w:tc>
          <w:tcPr>
            <w:tcW w:w="543" w:type="dxa"/>
            <w:gridSpan w:val="2"/>
            <w:tcBorders>
              <w:top w:val="nil"/>
              <w:left w:val="nil"/>
              <w:bottom w:val="nil"/>
              <w:right w:val="nil"/>
            </w:tcBorders>
            <w:vAlign w:val="bottom"/>
          </w:tcPr>
          <w:p w14:paraId="28B633B7" w14:textId="77777777" w:rsidR="00C60DE2" w:rsidRPr="00713CD6" w:rsidRDefault="00C60DE2" w:rsidP="00C60DE2">
            <w:pPr>
              <w:rPr>
                <w:rFonts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14:paraId="70EAC081" w14:textId="77777777" w:rsidR="00C60DE2" w:rsidRPr="00713CD6" w:rsidRDefault="00C60DE2" w:rsidP="00C60DE2">
            <w:pPr>
              <w:jc w:val="right"/>
              <w:rPr>
                <w:rFonts w:cs="Arial"/>
                <w:b/>
                <w:bCs/>
                <w:color w:val="000000"/>
                <w:sz w:val="20"/>
              </w:rPr>
            </w:pPr>
            <w:r w:rsidRPr="00713CD6">
              <w:rPr>
                <w:rFonts w:cs="Arial"/>
                <w:b/>
                <w:bCs/>
                <w:color w:val="000000"/>
                <w:sz w:val="20"/>
              </w:rPr>
              <w:t>(5.757)</w:t>
            </w:r>
          </w:p>
        </w:tc>
        <w:tc>
          <w:tcPr>
            <w:tcW w:w="543" w:type="dxa"/>
            <w:gridSpan w:val="2"/>
            <w:vAlign w:val="bottom"/>
          </w:tcPr>
          <w:p w14:paraId="78E80A93" w14:textId="77777777" w:rsidR="00C60DE2" w:rsidRPr="00713CD6" w:rsidRDefault="00C60DE2" w:rsidP="00C60DE2">
            <w:pPr>
              <w:rPr>
                <w:rFonts w:cs="Arial"/>
                <w:b/>
                <w:bCs/>
                <w:color w:val="000000"/>
                <w:sz w:val="20"/>
              </w:rPr>
            </w:pPr>
          </w:p>
        </w:tc>
      </w:tr>
      <w:tr w:rsidR="00C60DE2" w:rsidRPr="00713CD6" w14:paraId="43BB364B" w14:textId="77777777">
        <w:trPr>
          <w:gridAfter w:val="2"/>
          <w:wAfter w:w="543" w:type="dxa"/>
          <w:trHeight w:val="234"/>
        </w:trPr>
        <w:tc>
          <w:tcPr>
            <w:tcW w:w="10513" w:type="dxa"/>
            <w:gridSpan w:val="3"/>
            <w:tcBorders>
              <w:top w:val="nil"/>
              <w:left w:val="single" w:sz="8" w:space="0" w:color="000000"/>
              <w:bottom w:val="nil"/>
              <w:right w:val="nil"/>
            </w:tcBorders>
          </w:tcPr>
          <w:p w14:paraId="59CA9B79" w14:textId="77777777" w:rsidR="00C60DE2" w:rsidRPr="00713CD6" w:rsidRDefault="00C60DE2" w:rsidP="00C60DE2">
            <w:pPr>
              <w:rPr>
                <w:rFonts w:cs="Arial"/>
                <w:b/>
                <w:bCs/>
                <w:color w:val="000000"/>
                <w:sz w:val="20"/>
              </w:rPr>
            </w:pPr>
            <w:r w:rsidRPr="00713CD6">
              <w:rPr>
                <w:rFonts w:cs="Arial"/>
                <w:b/>
                <w:bCs/>
                <w:color w:val="000000"/>
                <w:sz w:val="20"/>
              </w:rPr>
              <w:t>RESULTADO ANTES DOS TRIBUTOS SOBRE O LUCRO</w:t>
            </w:r>
          </w:p>
        </w:tc>
        <w:tc>
          <w:tcPr>
            <w:tcW w:w="446" w:type="dxa"/>
            <w:tcBorders>
              <w:top w:val="nil"/>
              <w:left w:val="nil"/>
              <w:bottom w:val="nil"/>
              <w:right w:val="nil"/>
            </w:tcBorders>
          </w:tcPr>
          <w:p w14:paraId="4CBB5A61" w14:textId="77777777" w:rsidR="00C60DE2" w:rsidRPr="00713CD6" w:rsidRDefault="00C60DE2" w:rsidP="00C60DE2">
            <w:pPr>
              <w:jc w:val="center"/>
              <w:rPr>
                <w:rFonts w:cs="Arial"/>
                <w:b/>
                <w:bCs/>
                <w:color w:val="000000"/>
                <w:sz w:val="20"/>
              </w:rPr>
            </w:pPr>
          </w:p>
        </w:tc>
        <w:tc>
          <w:tcPr>
            <w:tcW w:w="446" w:type="dxa"/>
            <w:gridSpan w:val="3"/>
            <w:tcBorders>
              <w:top w:val="nil"/>
              <w:left w:val="nil"/>
              <w:bottom w:val="nil"/>
              <w:right w:val="nil"/>
            </w:tcBorders>
          </w:tcPr>
          <w:p w14:paraId="4A872AE2" w14:textId="77777777" w:rsidR="00C60DE2" w:rsidRPr="00713CD6" w:rsidRDefault="00C60DE2" w:rsidP="00C60DE2">
            <w:pPr>
              <w:jc w:val="right"/>
              <w:rPr>
                <w:rFonts w:cs="Arial"/>
                <w:b/>
                <w:bCs/>
                <w:color w:val="000000"/>
                <w:sz w:val="20"/>
              </w:rPr>
            </w:pPr>
          </w:p>
        </w:tc>
        <w:tc>
          <w:tcPr>
            <w:tcW w:w="20" w:type="dxa"/>
            <w:tcBorders>
              <w:top w:val="nil"/>
              <w:left w:val="nil"/>
              <w:bottom w:val="nil"/>
              <w:right w:val="nil"/>
            </w:tcBorders>
          </w:tcPr>
          <w:p w14:paraId="3E84EC4E" w14:textId="77777777" w:rsidR="00C60DE2" w:rsidRPr="00713CD6" w:rsidRDefault="00C60DE2" w:rsidP="00C60DE2">
            <w:pPr>
              <w:jc w:val="right"/>
              <w:rPr>
                <w:rFonts w:cs="Arial"/>
                <w:b/>
                <w:bCs/>
                <w:color w:val="000000"/>
                <w:sz w:val="20"/>
              </w:rPr>
            </w:pPr>
          </w:p>
        </w:tc>
        <w:tc>
          <w:tcPr>
            <w:tcW w:w="1074" w:type="dxa"/>
            <w:tcBorders>
              <w:top w:val="nil"/>
              <w:left w:val="nil"/>
              <w:bottom w:val="nil"/>
              <w:right w:val="nil"/>
            </w:tcBorders>
            <w:vAlign w:val="bottom"/>
          </w:tcPr>
          <w:p w14:paraId="0C6A3BC3" w14:textId="77777777" w:rsidR="00C60DE2" w:rsidRPr="00713CD6" w:rsidRDefault="00201E87" w:rsidP="00C60DE2">
            <w:pPr>
              <w:jc w:val="right"/>
              <w:rPr>
                <w:rFonts w:cs="Arial"/>
                <w:b/>
                <w:bCs/>
                <w:color w:val="000000"/>
                <w:sz w:val="20"/>
              </w:rPr>
            </w:pPr>
            <w:r w:rsidRPr="00713CD6">
              <w:rPr>
                <w:rFonts w:cs="Arial"/>
                <w:b/>
                <w:bCs/>
                <w:color w:val="000000"/>
                <w:sz w:val="20"/>
              </w:rPr>
              <w:t>2.941</w:t>
            </w:r>
          </w:p>
        </w:tc>
        <w:tc>
          <w:tcPr>
            <w:tcW w:w="543" w:type="dxa"/>
            <w:gridSpan w:val="2"/>
            <w:tcBorders>
              <w:top w:val="nil"/>
              <w:left w:val="nil"/>
              <w:bottom w:val="nil"/>
              <w:right w:val="nil"/>
            </w:tcBorders>
            <w:vAlign w:val="bottom"/>
          </w:tcPr>
          <w:p w14:paraId="62836FFE" w14:textId="77777777" w:rsidR="00C60DE2" w:rsidRPr="00713CD6" w:rsidRDefault="00C60DE2" w:rsidP="00C60DE2">
            <w:pPr>
              <w:rPr>
                <w:rFonts w:cs="Arial"/>
                <w:b/>
                <w:bCs/>
                <w:color w:val="000000"/>
                <w:sz w:val="20"/>
              </w:rPr>
            </w:pPr>
          </w:p>
        </w:tc>
        <w:tc>
          <w:tcPr>
            <w:tcW w:w="1426" w:type="dxa"/>
            <w:tcBorders>
              <w:top w:val="nil"/>
              <w:left w:val="nil"/>
              <w:bottom w:val="nil"/>
              <w:right w:val="single" w:sz="8" w:space="0" w:color="000000"/>
            </w:tcBorders>
            <w:vAlign w:val="bottom"/>
          </w:tcPr>
          <w:p w14:paraId="676C6067" w14:textId="77777777" w:rsidR="00C60DE2" w:rsidRPr="00713CD6" w:rsidRDefault="00C60DE2" w:rsidP="00C60DE2">
            <w:pPr>
              <w:jc w:val="right"/>
              <w:rPr>
                <w:rFonts w:cs="Arial"/>
                <w:b/>
                <w:bCs/>
                <w:color w:val="000000"/>
                <w:sz w:val="20"/>
              </w:rPr>
            </w:pPr>
            <w:r w:rsidRPr="00713CD6">
              <w:rPr>
                <w:rFonts w:cs="Arial"/>
                <w:b/>
                <w:bCs/>
                <w:color w:val="000000"/>
                <w:sz w:val="20"/>
              </w:rPr>
              <w:t>(5.917)</w:t>
            </w:r>
          </w:p>
        </w:tc>
      </w:tr>
      <w:tr w:rsidR="00C60DE2" w:rsidRPr="00713CD6" w14:paraId="766DD2A8" w14:textId="77777777">
        <w:trPr>
          <w:gridAfter w:val="2"/>
          <w:wAfter w:w="543" w:type="dxa"/>
          <w:trHeight w:val="234"/>
        </w:trPr>
        <w:tc>
          <w:tcPr>
            <w:tcW w:w="9969" w:type="dxa"/>
            <w:tcBorders>
              <w:top w:val="nil"/>
              <w:left w:val="single" w:sz="8" w:space="0" w:color="000000"/>
              <w:bottom w:val="nil"/>
              <w:right w:val="nil"/>
            </w:tcBorders>
          </w:tcPr>
          <w:p w14:paraId="001EC426" w14:textId="77777777" w:rsidR="00C60DE2" w:rsidRPr="00713CD6" w:rsidRDefault="00C60DE2" w:rsidP="00C60DE2">
            <w:pPr>
              <w:tabs>
                <w:tab w:val="right" w:pos="5099"/>
              </w:tabs>
              <w:rPr>
                <w:rFonts w:cs="Arial"/>
                <w:bCs/>
                <w:color w:val="000000"/>
                <w:sz w:val="20"/>
              </w:rPr>
            </w:pPr>
            <w:r w:rsidRPr="00713CD6">
              <w:rPr>
                <w:rFonts w:cs="Arial"/>
                <w:bCs/>
                <w:color w:val="000000"/>
                <w:sz w:val="20"/>
              </w:rPr>
              <w:t>Contribuição social</w:t>
            </w:r>
          </w:p>
        </w:tc>
        <w:tc>
          <w:tcPr>
            <w:tcW w:w="544" w:type="dxa"/>
            <w:gridSpan w:val="2"/>
            <w:tcBorders>
              <w:top w:val="nil"/>
              <w:left w:val="nil"/>
              <w:bottom w:val="nil"/>
              <w:right w:val="nil"/>
            </w:tcBorders>
          </w:tcPr>
          <w:p w14:paraId="3757A4AC" w14:textId="77777777" w:rsidR="00C60DE2" w:rsidRPr="00713CD6" w:rsidRDefault="00C60DE2" w:rsidP="00C60DE2">
            <w:pPr>
              <w:tabs>
                <w:tab w:val="right" w:pos="5099"/>
              </w:tabs>
              <w:jc w:val="right"/>
              <w:rPr>
                <w:rFonts w:cs="Arial"/>
                <w:bCs/>
                <w:color w:val="000000"/>
                <w:sz w:val="20"/>
              </w:rPr>
            </w:pPr>
          </w:p>
        </w:tc>
        <w:tc>
          <w:tcPr>
            <w:tcW w:w="446" w:type="dxa"/>
            <w:tcBorders>
              <w:top w:val="nil"/>
              <w:left w:val="nil"/>
              <w:bottom w:val="nil"/>
              <w:right w:val="nil"/>
            </w:tcBorders>
          </w:tcPr>
          <w:p w14:paraId="38551D2C" w14:textId="77777777" w:rsidR="00C60DE2" w:rsidRPr="00713CD6" w:rsidRDefault="00BE0D19" w:rsidP="00C60DE2">
            <w:pPr>
              <w:jc w:val="center"/>
              <w:rPr>
                <w:rFonts w:cs="Arial"/>
                <w:bCs/>
                <w:color w:val="000000"/>
                <w:sz w:val="20"/>
              </w:rPr>
            </w:pPr>
            <w:hyperlink w:anchor="_30._IMPOSTO_DE" w:history="1">
              <w:r w:rsidR="00C60DE2" w:rsidRPr="00713CD6">
                <w:rPr>
                  <w:rStyle w:val="Hyperlink"/>
                  <w:rFonts w:cs="Arial"/>
                  <w:bCs/>
                  <w:sz w:val="20"/>
                </w:rPr>
                <w:t>30</w:t>
              </w:r>
            </w:hyperlink>
          </w:p>
        </w:tc>
        <w:tc>
          <w:tcPr>
            <w:tcW w:w="121" w:type="dxa"/>
            <w:tcBorders>
              <w:top w:val="nil"/>
              <w:left w:val="nil"/>
              <w:bottom w:val="nil"/>
              <w:right w:val="nil"/>
            </w:tcBorders>
          </w:tcPr>
          <w:p w14:paraId="344CFC2C" w14:textId="77777777" w:rsidR="00C60DE2" w:rsidRPr="00713CD6" w:rsidRDefault="00C60DE2" w:rsidP="00C60DE2">
            <w:pPr>
              <w:jc w:val="right"/>
              <w:rPr>
                <w:rFonts w:cs="Arial"/>
                <w:bCs/>
                <w:color w:val="000000"/>
                <w:sz w:val="20"/>
              </w:rPr>
            </w:pPr>
          </w:p>
        </w:tc>
        <w:tc>
          <w:tcPr>
            <w:tcW w:w="20" w:type="dxa"/>
            <w:tcBorders>
              <w:top w:val="nil"/>
              <w:left w:val="nil"/>
              <w:bottom w:val="nil"/>
              <w:right w:val="nil"/>
            </w:tcBorders>
          </w:tcPr>
          <w:p w14:paraId="08730000" w14:textId="77777777" w:rsidR="00C60DE2" w:rsidRPr="00713CD6" w:rsidRDefault="00C60DE2" w:rsidP="00C60DE2">
            <w:pPr>
              <w:jc w:val="right"/>
              <w:rPr>
                <w:rFonts w:cs="Arial"/>
                <w:bCs/>
                <w:color w:val="000000"/>
                <w:sz w:val="20"/>
              </w:rPr>
            </w:pPr>
          </w:p>
        </w:tc>
        <w:tc>
          <w:tcPr>
            <w:tcW w:w="1399" w:type="dxa"/>
            <w:gridSpan w:val="3"/>
            <w:tcBorders>
              <w:top w:val="nil"/>
              <w:left w:val="nil"/>
              <w:bottom w:val="nil"/>
              <w:right w:val="nil"/>
            </w:tcBorders>
            <w:vAlign w:val="bottom"/>
          </w:tcPr>
          <w:p w14:paraId="3ED3B593" w14:textId="77777777" w:rsidR="00C60DE2" w:rsidRPr="00713CD6" w:rsidRDefault="00201E87" w:rsidP="00C60DE2">
            <w:pPr>
              <w:jc w:val="right"/>
              <w:rPr>
                <w:rFonts w:cs="Arial"/>
                <w:bCs/>
                <w:color w:val="000000"/>
                <w:sz w:val="20"/>
              </w:rPr>
            </w:pPr>
            <w:r w:rsidRPr="00713CD6">
              <w:rPr>
                <w:rFonts w:cs="Arial"/>
                <w:bCs/>
                <w:color w:val="000000"/>
                <w:sz w:val="20"/>
              </w:rPr>
              <w:t>(285)</w:t>
            </w:r>
          </w:p>
        </w:tc>
        <w:tc>
          <w:tcPr>
            <w:tcW w:w="217" w:type="dxa"/>
            <w:tcBorders>
              <w:top w:val="nil"/>
              <w:left w:val="nil"/>
              <w:bottom w:val="nil"/>
              <w:right w:val="nil"/>
            </w:tcBorders>
            <w:vAlign w:val="bottom"/>
          </w:tcPr>
          <w:p w14:paraId="5AE99D5F" w14:textId="77777777" w:rsidR="00C60DE2" w:rsidRPr="00713CD6" w:rsidRDefault="00C60DE2" w:rsidP="00C60DE2">
            <w:pPr>
              <w:rPr>
                <w:rFonts w:cs="Arial"/>
                <w:bCs/>
                <w:color w:val="000000"/>
                <w:sz w:val="20"/>
              </w:rPr>
            </w:pPr>
          </w:p>
        </w:tc>
        <w:tc>
          <w:tcPr>
            <w:tcW w:w="1752" w:type="dxa"/>
            <w:gridSpan w:val="2"/>
            <w:tcBorders>
              <w:top w:val="nil"/>
              <w:left w:val="nil"/>
              <w:bottom w:val="nil"/>
              <w:right w:val="single" w:sz="8" w:space="0" w:color="000000"/>
            </w:tcBorders>
            <w:vAlign w:val="bottom"/>
          </w:tcPr>
          <w:p w14:paraId="4F471E9A" w14:textId="77777777" w:rsidR="00C60DE2" w:rsidRPr="00713CD6" w:rsidRDefault="00C60DE2" w:rsidP="00C60DE2">
            <w:pPr>
              <w:jc w:val="right"/>
              <w:rPr>
                <w:rFonts w:cs="Arial"/>
                <w:bCs/>
                <w:color w:val="000000"/>
                <w:sz w:val="20"/>
              </w:rPr>
            </w:pPr>
            <w:r w:rsidRPr="00713CD6">
              <w:rPr>
                <w:rFonts w:cs="Arial"/>
                <w:bCs/>
                <w:color w:val="000000"/>
                <w:sz w:val="20"/>
              </w:rPr>
              <w:t>-</w:t>
            </w:r>
          </w:p>
        </w:tc>
      </w:tr>
      <w:tr w:rsidR="00C60DE2" w:rsidRPr="00713CD6" w14:paraId="152767B7" w14:textId="77777777">
        <w:trPr>
          <w:gridAfter w:val="2"/>
          <w:wAfter w:w="543" w:type="dxa"/>
          <w:trHeight w:val="234"/>
        </w:trPr>
        <w:tc>
          <w:tcPr>
            <w:tcW w:w="9969" w:type="dxa"/>
            <w:tcBorders>
              <w:top w:val="nil"/>
              <w:left w:val="single" w:sz="8" w:space="0" w:color="000000"/>
              <w:bottom w:val="nil"/>
              <w:right w:val="nil"/>
            </w:tcBorders>
          </w:tcPr>
          <w:p w14:paraId="6E3779A1" w14:textId="77777777" w:rsidR="00C60DE2" w:rsidRPr="00713CD6" w:rsidRDefault="00C60DE2" w:rsidP="00C60DE2">
            <w:pPr>
              <w:tabs>
                <w:tab w:val="right" w:pos="5099"/>
              </w:tabs>
              <w:rPr>
                <w:rFonts w:cs="Arial"/>
                <w:bCs/>
                <w:color w:val="000000"/>
                <w:sz w:val="20"/>
              </w:rPr>
            </w:pPr>
            <w:r w:rsidRPr="00713CD6">
              <w:rPr>
                <w:rFonts w:cs="Arial"/>
                <w:bCs/>
                <w:color w:val="000000"/>
                <w:sz w:val="20"/>
              </w:rPr>
              <w:t>Imposto de renda</w:t>
            </w:r>
          </w:p>
        </w:tc>
        <w:tc>
          <w:tcPr>
            <w:tcW w:w="544" w:type="dxa"/>
            <w:gridSpan w:val="2"/>
            <w:tcBorders>
              <w:top w:val="nil"/>
              <w:left w:val="nil"/>
              <w:bottom w:val="nil"/>
              <w:right w:val="nil"/>
            </w:tcBorders>
          </w:tcPr>
          <w:p w14:paraId="61420667" w14:textId="77777777" w:rsidR="00C60DE2" w:rsidRPr="00713CD6" w:rsidRDefault="00C60DE2" w:rsidP="00C60DE2">
            <w:pPr>
              <w:tabs>
                <w:tab w:val="right" w:pos="5099"/>
              </w:tabs>
              <w:jc w:val="right"/>
              <w:rPr>
                <w:rFonts w:cs="Arial"/>
                <w:bCs/>
                <w:color w:val="000000"/>
                <w:sz w:val="20"/>
              </w:rPr>
            </w:pPr>
          </w:p>
        </w:tc>
        <w:tc>
          <w:tcPr>
            <w:tcW w:w="446" w:type="dxa"/>
            <w:tcBorders>
              <w:top w:val="nil"/>
              <w:left w:val="nil"/>
              <w:bottom w:val="nil"/>
              <w:right w:val="nil"/>
            </w:tcBorders>
          </w:tcPr>
          <w:p w14:paraId="3CFC936E" w14:textId="77777777" w:rsidR="00C60DE2" w:rsidRPr="00713CD6" w:rsidRDefault="00BE0D19" w:rsidP="00C60DE2">
            <w:pPr>
              <w:jc w:val="center"/>
              <w:rPr>
                <w:rFonts w:cs="Arial"/>
                <w:bCs/>
                <w:color w:val="000000"/>
                <w:sz w:val="20"/>
              </w:rPr>
            </w:pPr>
            <w:hyperlink w:anchor="_30._IMPOSTO_DE" w:history="1">
              <w:r w:rsidR="00C60DE2" w:rsidRPr="00713CD6">
                <w:rPr>
                  <w:rStyle w:val="Hyperlink"/>
                  <w:rFonts w:cs="Arial"/>
                  <w:bCs/>
                  <w:sz w:val="20"/>
                </w:rPr>
                <w:t>30</w:t>
              </w:r>
            </w:hyperlink>
          </w:p>
        </w:tc>
        <w:tc>
          <w:tcPr>
            <w:tcW w:w="121" w:type="dxa"/>
            <w:tcBorders>
              <w:top w:val="nil"/>
              <w:left w:val="nil"/>
              <w:bottom w:val="nil"/>
              <w:right w:val="nil"/>
            </w:tcBorders>
          </w:tcPr>
          <w:p w14:paraId="40B0C006" w14:textId="77777777" w:rsidR="00C60DE2" w:rsidRPr="00713CD6" w:rsidRDefault="00C60DE2" w:rsidP="00C60DE2">
            <w:pPr>
              <w:rPr>
                <w:rFonts w:cs="Arial"/>
                <w:bCs/>
                <w:color w:val="000000"/>
                <w:sz w:val="20"/>
              </w:rPr>
            </w:pPr>
          </w:p>
        </w:tc>
        <w:tc>
          <w:tcPr>
            <w:tcW w:w="20" w:type="dxa"/>
            <w:tcBorders>
              <w:top w:val="nil"/>
              <w:left w:val="nil"/>
              <w:bottom w:val="nil"/>
              <w:right w:val="nil"/>
            </w:tcBorders>
          </w:tcPr>
          <w:p w14:paraId="57C37095" w14:textId="77777777" w:rsidR="00C60DE2" w:rsidRPr="00713CD6" w:rsidRDefault="00C60DE2" w:rsidP="00C60DE2">
            <w:pPr>
              <w:jc w:val="right"/>
              <w:rPr>
                <w:rFonts w:cs="Arial"/>
                <w:bCs/>
                <w:color w:val="000000"/>
                <w:sz w:val="20"/>
              </w:rPr>
            </w:pPr>
          </w:p>
        </w:tc>
        <w:tc>
          <w:tcPr>
            <w:tcW w:w="1399" w:type="dxa"/>
            <w:gridSpan w:val="3"/>
            <w:tcBorders>
              <w:top w:val="nil"/>
              <w:left w:val="nil"/>
              <w:bottom w:val="nil"/>
              <w:right w:val="nil"/>
            </w:tcBorders>
            <w:vAlign w:val="bottom"/>
          </w:tcPr>
          <w:p w14:paraId="7FC2EC20" w14:textId="77777777" w:rsidR="00C60DE2" w:rsidRPr="00713CD6" w:rsidRDefault="00201E87" w:rsidP="00C60DE2">
            <w:pPr>
              <w:jc w:val="right"/>
              <w:rPr>
                <w:rFonts w:cs="Arial"/>
                <w:bCs/>
                <w:color w:val="000000"/>
                <w:sz w:val="20"/>
              </w:rPr>
            </w:pPr>
            <w:r w:rsidRPr="00713CD6">
              <w:rPr>
                <w:rFonts w:cs="Arial"/>
                <w:bCs/>
                <w:color w:val="000000"/>
                <w:sz w:val="20"/>
              </w:rPr>
              <w:t>(718)</w:t>
            </w:r>
          </w:p>
        </w:tc>
        <w:tc>
          <w:tcPr>
            <w:tcW w:w="217" w:type="dxa"/>
            <w:tcBorders>
              <w:top w:val="nil"/>
              <w:left w:val="nil"/>
              <w:bottom w:val="nil"/>
              <w:right w:val="nil"/>
            </w:tcBorders>
            <w:vAlign w:val="bottom"/>
          </w:tcPr>
          <w:p w14:paraId="73E98C52" w14:textId="77777777" w:rsidR="00C60DE2" w:rsidRPr="00713CD6" w:rsidRDefault="00C60DE2" w:rsidP="00C60DE2">
            <w:pPr>
              <w:rPr>
                <w:rFonts w:cs="Arial"/>
                <w:bCs/>
                <w:color w:val="000000"/>
                <w:sz w:val="20"/>
              </w:rPr>
            </w:pPr>
          </w:p>
        </w:tc>
        <w:tc>
          <w:tcPr>
            <w:tcW w:w="1752" w:type="dxa"/>
            <w:gridSpan w:val="2"/>
            <w:tcBorders>
              <w:top w:val="nil"/>
              <w:left w:val="nil"/>
              <w:bottom w:val="nil"/>
              <w:right w:val="single" w:sz="8" w:space="0" w:color="000000"/>
            </w:tcBorders>
            <w:vAlign w:val="bottom"/>
          </w:tcPr>
          <w:p w14:paraId="61B91A00" w14:textId="77777777" w:rsidR="00C60DE2" w:rsidRPr="00713CD6" w:rsidRDefault="00C60DE2" w:rsidP="00C60DE2">
            <w:pPr>
              <w:jc w:val="right"/>
              <w:rPr>
                <w:rFonts w:cs="Arial"/>
                <w:bCs/>
                <w:color w:val="000000"/>
                <w:sz w:val="20"/>
              </w:rPr>
            </w:pPr>
            <w:r w:rsidRPr="00713CD6">
              <w:rPr>
                <w:rFonts w:cs="Arial"/>
                <w:bCs/>
                <w:color w:val="000000"/>
                <w:sz w:val="20"/>
              </w:rPr>
              <w:t>-</w:t>
            </w:r>
          </w:p>
        </w:tc>
      </w:tr>
      <w:tr w:rsidR="00C60DE2" w:rsidRPr="00713CD6" w14:paraId="317BCB6F" w14:textId="77777777">
        <w:trPr>
          <w:gridAfter w:val="2"/>
          <w:wAfter w:w="543" w:type="dxa"/>
          <w:trHeight w:val="234"/>
        </w:trPr>
        <w:tc>
          <w:tcPr>
            <w:tcW w:w="10513" w:type="dxa"/>
            <w:gridSpan w:val="3"/>
            <w:tcBorders>
              <w:top w:val="nil"/>
              <w:left w:val="single" w:sz="8" w:space="0" w:color="000000"/>
              <w:bottom w:val="nil"/>
              <w:right w:val="nil"/>
            </w:tcBorders>
          </w:tcPr>
          <w:p w14:paraId="23C298AC" w14:textId="77777777" w:rsidR="00C60DE2" w:rsidRPr="00713CD6" w:rsidRDefault="00C60DE2" w:rsidP="00C60DE2">
            <w:pPr>
              <w:tabs>
                <w:tab w:val="right" w:pos="5099"/>
              </w:tabs>
              <w:spacing w:line="480" w:lineRule="auto"/>
              <w:rPr>
                <w:rFonts w:cs="Arial"/>
                <w:b/>
                <w:bCs/>
                <w:color w:val="000000"/>
                <w:sz w:val="20"/>
              </w:rPr>
            </w:pPr>
            <w:r w:rsidRPr="00713CD6">
              <w:rPr>
                <w:rFonts w:cs="Arial"/>
                <w:b/>
                <w:bCs/>
                <w:color w:val="000000"/>
                <w:sz w:val="20"/>
              </w:rPr>
              <w:t xml:space="preserve">RESULTADO LÍQUIDO DO PERÍODO                                                    </w:t>
            </w:r>
          </w:p>
        </w:tc>
        <w:tc>
          <w:tcPr>
            <w:tcW w:w="446" w:type="dxa"/>
            <w:tcBorders>
              <w:top w:val="nil"/>
              <w:left w:val="nil"/>
              <w:bottom w:val="nil"/>
              <w:right w:val="nil"/>
            </w:tcBorders>
          </w:tcPr>
          <w:p w14:paraId="7B67B301" w14:textId="77777777" w:rsidR="00C60DE2" w:rsidRPr="00713CD6" w:rsidRDefault="00C60DE2" w:rsidP="00C60DE2">
            <w:pPr>
              <w:spacing w:line="480" w:lineRule="auto"/>
              <w:jc w:val="center"/>
              <w:rPr>
                <w:rFonts w:cs="Arial"/>
                <w:b/>
                <w:bCs/>
                <w:color w:val="000000"/>
                <w:sz w:val="20"/>
              </w:rPr>
            </w:pPr>
          </w:p>
        </w:tc>
        <w:tc>
          <w:tcPr>
            <w:tcW w:w="446" w:type="dxa"/>
            <w:gridSpan w:val="3"/>
            <w:tcBorders>
              <w:top w:val="nil"/>
              <w:left w:val="nil"/>
              <w:bottom w:val="nil"/>
              <w:right w:val="nil"/>
            </w:tcBorders>
          </w:tcPr>
          <w:p w14:paraId="544B3A3A" w14:textId="77777777" w:rsidR="00C60DE2" w:rsidRPr="00713CD6" w:rsidRDefault="00C60DE2" w:rsidP="00C60DE2">
            <w:pPr>
              <w:spacing w:line="480" w:lineRule="auto"/>
              <w:jc w:val="right"/>
              <w:rPr>
                <w:rFonts w:cs="Arial"/>
                <w:b/>
                <w:bCs/>
                <w:color w:val="000000"/>
                <w:sz w:val="20"/>
              </w:rPr>
            </w:pPr>
          </w:p>
        </w:tc>
        <w:tc>
          <w:tcPr>
            <w:tcW w:w="20" w:type="dxa"/>
            <w:tcBorders>
              <w:top w:val="nil"/>
              <w:left w:val="nil"/>
              <w:bottom w:val="nil"/>
              <w:right w:val="nil"/>
            </w:tcBorders>
          </w:tcPr>
          <w:p w14:paraId="6505AF7D" w14:textId="77777777" w:rsidR="00C60DE2" w:rsidRPr="00713CD6" w:rsidRDefault="00C60DE2" w:rsidP="00C60DE2">
            <w:pPr>
              <w:spacing w:line="480" w:lineRule="auto"/>
              <w:jc w:val="right"/>
              <w:rPr>
                <w:rFonts w:cs="Arial"/>
                <w:b/>
                <w:bCs/>
                <w:color w:val="000000"/>
                <w:sz w:val="20"/>
              </w:rPr>
            </w:pPr>
          </w:p>
        </w:tc>
        <w:tc>
          <w:tcPr>
            <w:tcW w:w="1074" w:type="dxa"/>
            <w:tcBorders>
              <w:top w:val="nil"/>
              <w:left w:val="nil"/>
              <w:bottom w:val="nil"/>
              <w:right w:val="nil"/>
            </w:tcBorders>
            <w:vAlign w:val="bottom"/>
          </w:tcPr>
          <w:p w14:paraId="262A483F" w14:textId="77777777" w:rsidR="00C60DE2" w:rsidRPr="00713CD6" w:rsidRDefault="00201E87" w:rsidP="00C60DE2">
            <w:pPr>
              <w:spacing w:line="480" w:lineRule="auto"/>
              <w:jc w:val="right"/>
              <w:rPr>
                <w:rFonts w:cs="Arial"/>
                <w:b/>
                <w:bCs/>
                <w:color w:val="000000"/>
                <w:sz w:val="20"/>
              </w:rPr>
            </w:pPr>
            <w:r w:rsidRPr="00713CD6">
              <w:rPr>
                <w:rFonts w:cs="Arial"/>
                <w:b/>
                <w:bCs/>
                <w:color w:val="000000"/>
                <w:sz w:val="20"/>
              </w:rPr>
              <w:t>1.938</w:t>
            </w:r>
          </w:p>
        </w:tc>
        <w:tc>
          <w:tcPr>
            <w:tcW w:w="543" w:type="dxa"/>
            <w:gridSpan w:val="2"/>
            <w:tcBorders>
              <w:top w:val="nil"/>
              <w:left w:val="nil"/>
              <w:bottom w:val="nil"/>
              <w:right w:val="nil"/>
            </w:tcBorders>
            <w:vAlign w:val="bottom"/>
          </w:tcPr>
          <w:p w14:paraId="3F2259B3" w14:textId="77777777" w:rsidR="00C60DE2" w:rsidRPr="00713CD6" w:rsidRDefault="00C60DE2" w:rsidP="00C60DE2">
            <w:pPr>
              <w:spacing w:line="480" w:lineRule="auto"/>
              <w:rPr>
                <w:rFonts w:cs="Arial"/>
                <w:b/>
                <w:bCs/>
                <w:color w:val="000000"/>
                <w:sz w:val="20"/>
              </w:rPr>
            </w:pPr>
          </w:p>
        </w:tc>
        <w:tc>
          <w:tcPr>
            <w:tcW w:w="1426" w:type="dxa"/>
            <w:tcBorders>
              <w:top w:val="nil"/>
              <w:left w:val="nil"/>
              <w:bottom w:val="nil"/>
              <w:right w:val="single" w:sz="8" w:space="0" w:color="000000"/>
            </w:tcBorders>
            <w:vAlign w:val="bottom"/>
          </w:tcPr>
          <w:p w14:paraId="23D80670" w14:textId="77777777" w:rsidR="00C60DE2" w:rsidRPr="00713CD6" w:rsidRDefault="00C60DE2" w:rsidP="00C60DE2">
            <w:pPr>
              <w:spacing w:line="480" w:lineRule="auto"/>
              <w:jc w:val="right"/>
              <w:rPr>
                <w:rFonts w:cs="Arial"/>
                <w:b/>
                <w:bCs/>
                <w:color w:val="000000"/>
                <w:sz w:val="20"/>
              </w:rPr>
            </w:pPr>
            <w:r w:rsidRPr="00713CD6">
              <w:rPr>
                <w:rFonts w:cs="Arial"/>
                <w:b/>
                <w:bCs/>
                <w:color w:val="000000"/>
                <w:sz w:val="20"/>
              </w:rPr>
              <w:t>(5.917)</w:t>
            </w:r>
          </w:p>
        </w:tc>
      </w:tr>
      <w:tr w:rsidR="00C60DE2" w:rsidRPr="00713CD6" w14:paraId="3A22BE6C" w14:textId="77777777">
        <w:trPr>
          <w:gridAfter w:val="2"/>
          <w:wAfter w:w="543" w:type="dxa"/>
          <w:trHeight w:val="234"/>
        </w:trPr>
        <w:tc>
          <w:tcPr>
            <w:tcW w:w="9969" w:type="dxa"/>
            <w:tcBorders>
              <w:top w:val="nil"/>
              <w:left w:val="single" w:sz="8" w:space="0" w:color="000000"/>
              <w:bottom w:val="nil"/>
              <w:right w:val="nil"/>
            </w:tcBorders>
          </w:tcPr>
          <w:p w14:paraId="75382582" w14:textId="77777777" w:rsidR="00C60DE2" w:rsidRPr="00713CD6" w:rsidRDefault="00C60DE2" w:rsidP="00C60DE2">
            <w:pPr>
              <w:tabs>
                <w:tab w:val="right" w:pos="5099"/>
              </w:tabs>
              <w:rPr>
                <w:rFonts w:cs="Arial"/>
                <w:b/>
                <w:bCs/>
                <w:color w:val="000000"/>
                <w:sz w:val="20"/>
              </w:rPr>
            </w:pPr>
            <w:r w:rsidRPr="00713CD6">
              <w:rPr>
                <w:rFonts w:cs="Arial"/>
                <w:b/>
                <w:bCs/>
                <w:color w:val="000000"/>
                <w:sz w:val="20"/>
              </w:rPr>
              <w:t>RESULTADO LÍQUIDO POR AÇÃO</w:t>
            </w:r>
          </w:p>
        </w:tc>
        <w:tc>
          <w:tcPr>
            <w:tcW w:w="544" w:type="dxa"/>
            <w:gridSpan w:val="2"/>
            <w:tcBorders>
              <w:top w:val="nil"/>
              <w:left w:val="nil"/>
              <w:bottom w:val="nil"/>
              <w:right w:val="nil"/>
            </w:tcBorders>
          </w:tcPr>
          <w:p w14:paraId="0603D14F" w14:textId="77777777" w:rsidR="00C60DE2" w:rsidRPr="00713CD6" w:rsidRDefault="00C60DE2" w:rsidP="00C60DE2">
            <w:pPr>
              <w:tabs>
                <w:tab w:val="right" w:pos="5099"/>
              </w:tabs>
              <w:jc w:val="right"/>
              <w:rPr>
                <w:rFonts w:cs="Arial"/>
                <w:b/>
                <w:bCs/>
                <w:color w:val="000000"/>
                <w:sz w:val="20"/>
              </w:rPr>
            </w:pPr>
          </w:p>
        </w:tc>
        <w:tc>
          <w:tcPr>
            <w:tcW w:w="446" w:type="dxa"/>
            <w:tcBorders>
              <w:left w:val="nil"/>
              <w:right w:val="nil"/>
            </w:tcBorders>
          </w:tcPr>
          <w:p w14:paraId="5B817886" w14:textId="77777777" w:rsidR="00C60DE2" w:rsidRPr="00713CD6" w:rsidRDefault="00C60DE2" w:rsidP="00C60DE2">
            <w:pPr>
              <w:jc w:val="center"/>
              <w:rPr>
                <w:rFonts w:cs="Arial"/>
                <w:b/>
                <w:bCs/>
                <w:color w:val="000000"/>
                <w:sz w:val="20"/>
              </w:rPr>
            </w:pPr>
          </w:p>
        </w:tc>
        <w:tc>
          <w:tcPr>
            <w:tcW w:w="121" w:type="dxa"/>
            <w:tcBorders>
              <w:left w:val="nil"/>
              <w:right w:val="nil"/>
            </w:tcBorders>
          </w:tcPr>
          <w:p w14:paraId="10F988B2" w14:textId="77777777" w:rsidR="00C60DE2" w:rsidRPr="00713CD6" w:rsidRDefault="00C60DE2" w:rsidP="00C60DE2">
            <w:pPr>
              <w:jc w:val="right"/>
              <w:rPr>
                <w:rFonts w:cs="Arial"/>
                <w:b/>
                <w:bCs/>
                <w:color w:val="000000"/>
                <w:sz w:val="20"/>
              </w:rPr>
            </w:pPr>
          </w:p>
        </w:tc>
        <w:tc>
          <w:tcPr>
            <w:tcW w:w="20" w:type="dxa"/>
            <w:tcBorders>
              <w:top w:val="double" w:sz="6" w:space="0" w:color="000000"/>
              <w:left w:val="nil"/>
              <w:bottom w:val="double" w:sz="6" w:space="0" w:color="000000"/>
              <w:right w:val="nil"/>
            </w:tcBorders>
          </w:tcPr>
          <w:p w14:paraId="4FFDCA3D" w14:textId="77777777" w:rsidR="00C60DE2" w:rsidRPr="00713CD6" w:rsidRDefault="00C60DE2" w:rsidP="00C60DE2">
            <w:pPr>
              <w:jc w:val="right"/>
              <w:rPr>
                <w:rFonts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14:paraId="56445B21" w14:textId="77777777" w:rsidR="00C60DE2" w:rsidRPr="00713CD6" w:rsidRDefault="00201E87" w:rsidP="00C60DE2">
            <w:pPr>
              <w:jc w:val="right"/>
              <w:rPr>
                <w:rFonts w:cs="Arial"/>
                <w:b/>
                <w:bCs/>
                <w:color w:val="000000"/>
                <w:sz w:val="20"/>
              </w:rPr>
            </w:pPr>
            <w:r w:rsidRPr="00713CD6">
              <w:rPr>
                <w:rFonts w:cs="Arial"/>
                <w:b/>
                <w:bCs/>
                <w:color w:val="000000"/>
                <w:sz w:val="20"/>
              </w:rPr>
              <w:t>0,06</w:t>
            </w:r>
          </w:p>
        </w:tc>
        <w:tc>
          <w:tcPr>
            <w:tcW w:w="217" w:type="dxa"/>
            <w:tcBorders>
              <w:top w:val="nil"/>
              <w:left w:val="nil"/>
              <w:bottom w:val="nil"/>
              <w:right w:val="nil"/>
            </w:tcBorders>
            <w:vAlign w:val="bottom"/>
          </w:tcPr>
          <w:p w14:paraId="1768DA15" w14:textId="77777777" w:rsidR="00C60DE2" w:rsidRPr="00713CD6" w:rsidRDefault="00C60DE2" w:rsidP="00C60DE2">
            <w:pPr>
              <w:rPr>
                <w:rFonts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14:paraId="2C8309FB" w14:textId="77777777" w:rsidR="00C60DE2" w:rsidRPr="00713CD6" w:rsidRDefault="00C60DE2" w:rsidP="00C60DE2">
            <w:pPr>
              <w:jc w:val="right"/>
              <w:rPr>
                <w:rFonts w:cs="Arial"/>
                <w:b/>
                <w:bCs/>
                <w:color w:val="000000"/>
                <w:sz w:val="20"/>
              </w:rPr>
            </w:pPr>
            <w:r w:rsidRPr="00713CD6">
              <w:rPr>
                <w:rFonts w:cs="Arial"/>
                <w:b/>
                <w:bCs/>
                <w:color w:val="000000"/>
                <w:sz w:val="20"/>
              </w:rPr>
              <w:t>(0,17)</w:t>
            </w:r>
          </w:p>
        </w:tc>
      </w:tr>
      <w:tr w:rsidR="00C60DE2" w:rsidRPr="00713CD6" w14:paraId="4CC7A1A9" w14:textId="77777777">
        <w:trPr>
          <w:gridAfter w:val="2"/>
          <w:wAfter w:w="543" w:type="dxa"/>
          <w:trHeight w:val="222"/>
        </w:trPr>
        <w:tc>
          <w:tcPr>
            <w:tcW w:w="10513" w:type="dxa"/>
            <w:gridSpan w:val="3"/>
            <w:tcBorders>
              <w:top w:val="nil"/>
              <w:left w:val="single" w:sz="8" w:space="0" w:color="000000"/>
              <w:bottom w:val="nil"/>
              <w:right w:val="nil"/>
            </w:tcBorders>
            <w:vAlign w:val="bottom"/>
          </w:tcPr>
          <w:p w14:paraId="61EFFFB6" w14:textId="77777777" w:rsidR="00C60DE2" w:rsidRPr="00713CD6" w:rsidRDefault="00C60DE2" w:rsidP="00C60DE2">
            <w:pPr>
              <w:rPr>
                <w:rFonts w:cs="Arial"/>
                <w:bCs/>
                <w:color w:val="000000"/>
                <w:sz w:val="20"/>
              </w:rPr>
            </w:pPr>
            <w:r w:rsidRPr="00713CD6">
              <w:rPr>
                <w:rFonts w:cs="Arial"/>
                <w:bCs/>
                <w:color w:val="000000"/>
                <w:sz w:val="20"/>
              </w:rPr>
              <w:t>As notas explicativas integram as demonstrações contábeis intermediárias.</w:t>
            </w:r>
          </w:p>
        </w:tc>
        <w:tc>
          <w:tcPr>
            <w:tcW w:w="446" w:type="dxa"/>
            <w:tcBorders>
              <w:top w:val="nil"/>
              <w:left w:val="nil"/>
              <w:bottom w:val="nil"/>
              <w:right w:val="nil"/>
            </w:tcBorders>
          </w:tcPr>
          <w:p w14:paraId="4F31D816" w14:textId="77777777" w:rsidR="00C60DE2" w:rsidRPr="00713CD6" w:rsidRDefault="00C60DE2" w:rsidP="00C60DE2">
            <w:pPr>
              <w:jc w:val="center"/>
              <w:rPr>
                <w:rFonts w:cs="Arial"/>
                <w:b/>
                <w:bCs/>
                <w:color w:val="000000"/>
                <w:sz w:val="20"/>
              </w:rPr>
            </w:pPr>
          </w:p>
        </w:tc>
        <w:tc>
          <w:tcPr>
            <w:tcW w:w="446" w:type="dxa"/>
            <w:gridSpan w:val="3"/>
            <w:tcBorders>
              <w:top w:val="nil"/>
              <w:left w:val="nil"/>
              <w:bottom w:val="nil"/>
              <w:right w:val="nil"/>
            </w:tcBorders>
          </w:tcPr>
          <w:p w14:paraId="463B9E35" w14:textId="77777777" w:rsidR="00C60DE2" w:rsidRPr="00713CD6" w:rsidRDefault="00C60DE2" w:rsidP="00C60DE2">
            <w:pPr>
              <w:rPr>
                <w:rFonts w:cs="Arial"/>
                <w:b/>
                <w:bCs/>
                <w:color w:val="000000"/>
                <w:sz w:val="20"/>
              </w:rPr>
            </w:pPr>
          </w:p>
        </w:tc>
        <w:tc>
          <w:tcPr>
            <w:tcW w:w="20" w:type="dxa"/>
            <w:tcBorders>
              <w:top w:val="nil"/>
              <w:left w:val="nil"/>
              <w:bottom w:val="nil"/>
              <w:right w:val="nil"/>
            </w:tcBorders>
          </w:tcPr>
          <w:p w14:paraId="78312567" w14:textId="77777777" w:rsidR="00C60DE2" w:rsidRPr="00713CD6" w:rsidRDefault="00C60DE2" w:rsidP="00C60DE2">
            <w:pPr>
              <w:rPr>
                <w:rFonts w:cs="Arial"/>
                <w:b/>
                <w:bCs/>
                <w:color w:val="000000"/>
                <w:sz w:val="20"/>
              </w:rPr>
            </w:pPr>
          </w:p>
        </w:tc>
        <w:tc>
          <w:tcPr>
            <w:tcW w:w="1074" w:type="dxa"/>
            <w:tcBorders>
              <w:top w:val="nil"/>
              <w:left w:val="nil"/>
              <w:bottom w:val="nil"/>
              <w:right w:val="nil"/>
            </w:tcBorders>
            <w:vAlign w:val="bottom"/>
          </w:tcPr>
          <w:p w14:paraId="1074CB92" w14:textId="77777777" w:rsidR="00C60DE2" w:rsidRPr="00713CD6" w:rsidRDefault="00C60DE2" w:rsidP="00C60DE2">
            <w:pPr>
              <w:rPr>
                <w:rFonts w:cs="Arial"/>
                <w:b/>
                <w:bCs/>
                <w:color w:val="000000"/>
                <w:sz w:val="20"/>
              </w:rPr>
            </w:pPr>
          </w:p>
        </w:tc>
        <w:tc>
          <w:tcPr>
            <w:tcW w:w="543" w:type="dxa"/>
            <w:gridSpan w:val="2"/>
            <w:tcBorders>
              <w:top w:val="nil"/>
              <w:left w:val="nil"/>
              <w:bottom w:val="nil"/>
              <w:right w:val="nil"/>
            </w:tcBorders>
            <w:vAlign w:val="bottom"/>
          </w:tcPr>
          <w:p w14:paraId="6BB249EC" w14:textId="77777777" w:rsidR="00C60DE2" w:rsidRPr="00713CD6" w:rsidRDefault="00C60DE2" w:rsidP="00C60DE2">
            <w:pPr>
              <w:rPr>
                <w:rFonts w:cs="Arial"/>
                <w:b/>
                <w:bCs/>
                <w:color w:val="000000"/>
                <w:sz w:val="20"/>
              </w:rPr>
            </w:pPr>
          </w:p>
        </w:tc>
        <w:tc>
          <w:tcPr>
            <w:tcW w:w="1426" w:type="dxa"/>
            <w:tcBorders>
              <w:top w:val="nil"/>
              <w:left w:val="nil"/>
              <w:bottom w:val="nil"/>
              <w:right w:val="single" w:sz="8" w:space="0" w:color="000000"/>
            </w:tcBorders>
            <w:vAlign w:val="bottom"/>
          </w:tcPr>
          <w:p w14:paraId="31CAD12E" w14:textId="77777777" w:rsidR="00C60DE2" w:rsidRPr="00713CD6" w:rsidRDefault="00C60DE2" w:rsidP="00C60DE2">
            <w:pPr>
              <w:rPr>
                <w:rFonts w:cs="Arial"/>
                <w:b/>
                <w:bCs/>
                <w:color w:val="000000"/>
                <w:sz w:val="20"/>
              </w:rPr>
            </w:pPr>
          </w:p>
        </w:tc>
      </w:tr>
      <w:tr w:rsidR="00C60DE2" w:rsidRPr="00713CD6" w14:paraId="577B22C9" w14:textId="77777777">
        <w:trPr>
          <w:gridAfter w:val="2"/>
          <w:wAfter w:w="543" w:type="dxa"/>
          <w:trHeight w:val="278"/>
        </w:trPr>
        <w:tc>
          <w:tcPr>
            <w:tcW w:w="10513" w:type="dxa"/>
            <w:gridSpan w:val="3"/>
            <w:tcBorders>
              <w:top w:val="nil"/>
              <w:left w:val="single" w:sz="8" w:space="0" w:color="000000"/>
              <w:bottom w:val="single" w:sz="8" w:space="0" w:color="000000"/>
              <w:right w:val="nil"/>
            </w:tcBorders>
            <w:vAlign w:val="bottom"/>
          </w:tcPr>
          <w:p w14:paraId="2191A2F8" w14:textId="77777777" w:rsidR="00C60DE2" w:rsidRPr="00713CD6" w:rsidRDefault="00C60DE2" w:rsidP="00C60DE2">
            <w:pPr>
              <w:rPr>
                <w:rFonts w:cs="Arial"/>
                <w:b/>
                <w:bCs/>
                <w:color w:val="000000"/>
                <w:sz w:val="20"/>
              </w:rPr>
            </w:pPr>
          </w:p>
        </w:tc>
        <w:tc>
          <w:tcPr>
            <w:tcW w:w="446" w:type="dxa"/>
            <w:tcBorders>
              <w:top w:val="nil"/>
              <w:left w:val="nil"/>
              <w:bottom w:val="single" w:sz="8" w:space="0" w:color="000000"/>
              <w:right w:val="nil"/>
            </w:tcBorders>
          </w:tcPr>
          <w:p w14:paraId="6B25BE03" w14:textId="77777777" w:rsidR="00C60DE2" w:rsidRPr="00713CD6" w:rsidRDefault="00C60DE2" w:rsidP="00C60DE2">
            <w:pPr>
              <w:rPr>
                <w:rFonts w:cs="Arial"/>
                <w:b/>
                <w:bCs/>
                <w:color w:val="000000"/>
                <w:sz w:val="20"/>
              </w:rPr>
            </w:pPr>
          </w:p>
        </w:tc>
        <w:tc>
          <w:tcPr>
            <w:tcW w:w="446" w:type="dxa"/>
            <w:gridSpan w:val="3"/>
            <w:tcBorders>
              <w:top w:val="nil"/>
              <w:left w:val="nil"/>
              <w:bottom w:val="single" w:sz="8" w:space="0" w:color="000000"/>
              <w:right w:val="nil"/>
            </w:tcBorders>
          </w:tcPr>
          <w:p w14:paraId="21F76297" w14:textId="77777777" w:rsidR="00C60DE2" w:rsidRPr="00713CD6" w:rsidRDefault="00C60DE2" w:rsidP="00C60DE2">
            <w:pPr>
              <w:rPr>
                <w:rFonts w:cs="Arial"/>
                <w:b/>
                <w:bCs/>
                <w:color w:val="000000"/>
                <w:sz w:val="20"/>
              </w:rPr>
            </w:pPr>
          </w:p>
        </w:tc>
        <w:tc>
          <w:tcPr>
            <w:tcW w:w="20" w:type="dxa"/>
            <w:tcBorders>
              <w:top w:val="nil"/>
              <w:left w:val="nil"/>
              <w:bottom w:val="single" w:sz="8" w:space="0" w:color="000000"/>
              <w:right w:val="nil"/>
            </w:tcBorders>
          </w:tcPr>
          <w:p w14:paraId="2A8E0B1B" w14:textId="77777777" w:rsidR="00C60DE2" w:rsidRPr="00713CD6" w:rsidRDefault="00C60DE2" w:rsidP="00C60DE2">
            <w:pPr>
              <w:rPr>
                <w:rFonts w:cs="Arial"/>
                <w:b/>
                <w:bCs/>
                <w:color w:val="000000"/>
                <w:sz w:val="20"/>
              </w:rPr>
            </w:pPr>
          </w:p>
        </w:tc>
        <w:tc>
          <w:tcPr>
            <w:tcW w:w="1074" w:type="dxa"/>
            <w:tcBorders>
              <w:top w:val="nil"/>
              <w:left w:val="nil"/>
              <w:bottom w:val="single" w:sz="8" w:space="0" w:color="000000"/>
              <w:right w:val="nil"/>
            </w:tcBorders>
            <w:vAlign w:val="bottom"/>
          </w:tcPr>
          <w:p w14:paraId="264CD2E4" w14:textId="77777777" w:rsidR="00C60DE2" w:rsidRPr="00713CD6" w:rsidRDefault="00C60DE2" w:rsidP="00C60DE2">
            <w:pPr>
              <w:rPr>
                <w:rFonts w:cs="Arial"/>
                <w:b/>
                <w:bCs/>
                <w:color w:val="000000"/>
                <w:sz w:val="20"/>
              </w:rPr>
            </w:pPr>
          </w:p>
        </w:tc>
        <w:tc>
          <w:tcPr>
            <w:tcW w:w="543" w:type="dxa"/>
            <w:gridSpan w:val="2"/>
            <w:tcBorders>
              <w:top w:val="nil"/>
              <w:left w:val="nil"/>
              <w:bottom w:val="single" w:sz="8" w:space="0" w:color="000000"/>
              <w:right w:val="nil"/>
            </w:tcBorders>
            <w:vAlign w:val="bottom"/>
          </w:tcPr>
          <w:p w14:paraId="6C4344A0" w14:textId="77777777" w:rsidR="00C60DE2" w:rsidRPr="00713CD6" w:rsidRDefault="00C60DE2" w:rsidP="00C60DE2">
            <w:pPr>
              <w:rPr>
                <w:rFonts w:cs="Arial"/>
                <w:b/>
                <w:bCs/>
                <w:color w:val="000000"/>
                <w:sz w:val="20"/>
              </w:rPr>
            </w:pPr>
          </w:p>
        </w:tc>
        <w:tc>
          <w:tcPr>
            <w:tcW w:w="1426" w:type="dxa"/>
            <w:tcBorders>
              <w:top w:val="nil"/>
              <w:left w:val="nil"/>
              <w:bottom w:val="single" w:sz="8" w:space="0" w:color="000000"/>
              <w:right w:val="single" w:sz="8" w:space="0" w:color="000000"/>
            </w:tcBorders>
            <w:vAlign w:val="bottom"/>
          </w:tcPr>
          <w:p w14:paraId="6BAC991F" w14:textId="77777777" w:rsidR="00C60DE2" w:rsidRPr="00713CD6" w:rsidRDefault="00C60DE2" w:rsidP="00C60DE2">
            <w:pPr>
              <w:rPr>
                <w:rFonts w:cs="Arial"/>
                <w:b/>
                <w:bCs/>
                <w:color w:val="000000"/>
                <w:sz w:val="20"/>
              </w:rPr>
            </w:pPr>
          </w:p>
        </w:tc>
      </w:tr>
    </w:tbl>
    <w:p w14:paraId="29F261D9" w14:textId="77777777" w:rsidR="004E1F1D" w:rsidRPr="00713CD6" w:rsidRDefault="004E1F1D">
      <w:pPr>
        <w:jc w:val="center"/>
        <w:rPr>
          <w:rFonts w:cs="Arial"/>
          <w:szCs w:val="24"/>
        </w:rPr>
      </w:pPr>
    </w:p>
    <w:p w14:paraId="52A079BA" w14:textId="77777777" w:rsidR="004E1F1D" w:rsidRPr="00713CD6" w:rsidRDefault="004E1F1D">
      <w:pPr>
        <w:ind w:left="706" w:hanging="706"/>
        <w:rPr>
          <w:rFonts w:cs="Arial"/>
          <w:szCs w:val="24"/>
        </w:rPr>
      </w:pPr>
    </w:p>
    <w:p w14:paraId="716AC1BD" w14:textId="77777777" w:rsidR="004E1F1D" w:rsidRPr="00713CD6" w:rsidRDefault="004E1F1D">
      <w:pPr>
        <w:ind w:left="706" w:hanging="706"/>
        <w:rPr>
          <w:rFonts w:cs="Arial"/>
          <w:szCs w:val="24"/>
        </w:rPr>
      </w:pPr>
    </w:p>
    <w:p w14:paraId="27976274" w14:textId="77777777" w:rsidR="004E1F1D" w:rsidRPr="00713CD6" w:rsidRDefault="004E1F1D">
      <w:pPr>
        <w:ind w:left="706" w:hanging="706"/>
        <w:rPr>
          <w:rFonts w:cs="Arial"/>
          <w:szCs w:val="24"/>
        </w:rPr>
      </w:pPr>
    </w:p>
    <w:p w14:paraId="75A8BA1A" w14:textId="77777777" w:rsidR="004E1F1D" w:rsidRPr="00713CD6" w:rsidRDefault="004E1F1D">
      <w:pPr>
        <w:ind w:left="706" w:hanging="706"/>
        <w:rPr>
          <w:rFonts w:cs="Arial"/>
          <w:szCs w:val="24"/>
        </w:rPr>
      </w:pPr>
    </w:p>
    <w:p w14:paraId="64F87FF6" w14:textId="77777777" w:rsidR="004E1F1D" w:rsidRPr="00713CD6" w:rsidRDefault="004E1F1D">
      <w:pPr>
        <w:ind w:left="706" w:hanging="706"/>
        <w:rPr>
          <w:rFonts w:cs="Arial"/>
          <w:szCs w:val="24"/>
        </w:rPr>
      </w:pPr>
    </w:p>
    <w:p w14:paraId="2C51FEC6" w14:textId="77777777" w:rsidR="004E1F1D" w:rsidRPr="00713CD6" w:rsidRDefault="004E1F1D">
      <w:pPr>
        <w:ind w:left="706" w:hanging="706"/>
        <w:rPr>
          <w:rFonts w:cs="Arial"/>
          <w:szCs w:val="24"/>
        </w:rPr>
      </w:pPr>
    </w:p>
    <w:p w14:paraId="60A7B5D0" w14:textId="77777777" w:rsidR="004E1F1D" w:rsidRPr="00713CD6" w:rsidRDefault="004E1F1D">
      <w:pPr>
        <w:ind w:left="706" w:hanging="706"/>
        <w:rPr>
          <w:rFonts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rsidR="004E1F1D" w:rsidRPr="00713CD6" w14:paraId="285B68BB" w14:textId="77777777">
        <w:trPr>
          <w:trHeight w:val="380"/>
        </w:trPr>
        <w:tc>
          <w:tcPr>
            <w:tcW w:w="9811" w:type="dxa"/>
            <w:tcBorders>
              <w:top w:val="single" w:sz="8" w:space="0" w:color="000000"/>
              <w:left w:val="single" w:sz="8" w:space="0" w:color="000000"/>
              <w:bottom w:val="nil"/>
              <w:right w:val="nil"/>
            </w:tcBorders>
            <w:vAlign w:val="bottom"/>
          </w:tcPr>
          <w:p w14:paraId="1CF6DC22" w14:textId="77777777" w:rsidR="004E1F1D" w:rsidRPr="00713CD6" w:rsidRDefault="004E1F1D">
            <w:pPr>
              <w:suppressAutoHyphens w:val="0"/>
              <w:autoSpaceDN w:val="0"/>
              <w:adjustRightInd w:val="0"/>
              <w:rPr>
                <w:rFonts w:eastAsia="Times New Roman" w:cs="Arial"/>
                <w:b/>
                <w:color w:val="000000"/>
                <w:sz w:val="20"/>
              </w:rPr>
            </w:pPr>
          </w:p>
          <w:p w14:paraId="4567C996" w14:textId="6BB7ACBE" w:rsidR="004E1F1D" w:rsidRPr="00713CD6" w:rsidRDefault="001A25E9">
            <w:pPr>
              <w:pStyle w:val="Ttulo2"/>
              <w:ind w:left="0"/>
            </w:pPr>
            <w:bookmarkStart w:id="6" w:name="_DEMONSTRAÇÃO_DO_RESULTADO_1"/>
            <w:bookmarkStart w:id="7" w:name="_Toc79416430"/>
            <w:bookmarkEnd w:id="6"/>
            <w:r w:rsidRPr="00713CD6">
              <w:t>DEMONSTRAÇÃO DO RESULTADO ABRANGENTE</w:t>
            </w:r>
            <w:bookmarkEnd w:id="7"/>
          </w:p>
          <w:p w14:paraId="39AD530A" w14:textId="77777777" w:rsidR="004E1F1D" w:rsidRPr="00713CD6" w:rsidRDefault="001A25E9">
            <w:pPr>
              <w:rPr>
                <w:rFonts w:cs="Arial"/>
              </w:rPr>
            </w:pPr>
            <w:r w:rsidRPr="00713CD6">
              <w:rPr>
                <w:rFonts w:cs="Arial"/>
                <w:b/>
                <w:sz w:val="20"/>
              </w:rPr>
              <w:t>PARA O PERÍODO DE TRÊS MESES FINDOS EM 31 DE MARÇO DE 202</w:t>
            </w:r>
            <w:r w:rsidR="00012443" w:rsidRPr="00713CD6">
              <w:rPr>
                <w:rFonts w:cs="Arial"/>
                <w:b/>
                <w:sz w:val="20"/>
              </w:rPr>
              <w:t>1</w:t>
            </w:r>
            <w:r w:rsidRPr="00713CD6">
              <w:rPr>
                <w:rFonts w:cs="Arial"/>
                <w:b/>
                <w:sz w:val="20"/>
              </w:rPr>
              <w:t xml:space="preserve"> E 20</w:t>
            </w:r>
            <w:r w:rsidR="00012443" w:rsidRPr="00713CD6">
              <w:rPr>
                <w:rFonts w:cs="Arial"/>
                <w:b/>
                <w:sz w:val="20"/>
              </w:rPr>
              <w:t>20</w:t>
            </w:r>
          </w:p>
          <w:p w14:paraId="49576E6A" w14:textId="77777777" w:rsidR="004E1F1D" w:rsidRPr="00713CD6" w:rsidRDefault="004E1F1D">
            <w:pPr>
              <w:suppressAutoHyphens w:val="0"/>
              <w:autoSpaceDN w:val="0"/>
              <w:adjustRightInd w:val="0"/>
              <w:rPr>
                <w:rFonts w:eastAsia="Times New Roman" w:cs="Arial"/>
                <w:b/>
                <w:color w:val="000000"/>
                <w:sz w:val="20"/>
              </w:rPr>
            </w:pPr>
          </w:p>
        </w:tc>
        <w:tc>
          <w:tcPr>
            <w:tcW w:w="2422" w:type="dxa"/>
            <w:tcBorders>
              <w:top w:val="single" w:sz="8" w:space="0" w:color="000000"/>
              <w:left w:val="nil"/>
              <w:bottom w:val="single" w:sz="2" w:space="0" w:color="000000"/>
              <w:right w:val="nil"/>
            </w:tcBorders>
            <w:vAlign w:val="bottom"/>
          </w:tcPr>
          <w:p w14:paraId="3A33B2CC" w14:textId="77777777" w:rsidR="004E1F1D" w:rsidRPr="00713CD6" w:rsidRDefault="004E1F1D">
            <w:pPr>
              <w:suppressAutoHyphens w:val="0"/>
              <w:autoSpaceDE w:val="0"/>
              <w:autoSpaceDN w:val="0"/>
              <w:adjustRightInd w:val="0"/>
              <w:jc w:val="right"/>
              <w:rPr>
                <w:rFonts w:eastAsia="Times New Roman" w:cs="Arial"/>
                <w:b/>
                <w:color w:val="000000"/>
                <w:sz w:val="20"/>
              </w:rPr>
            </w:pPr>
          </w:p>
          <w:p w14:paraId="6C5F113A" w14:textId="77777777" w:rsidR="004E1F1D" w:rsidRPr="00713CD6" w:rsidRDefault="004E1F1D">
            <w:pPr>
              <w:suppressAutoHyphens w:val="0"/>
              <w:autoSpaceDE w:val="0"/>
              <w:autoSpaceDN w:val="0"/>
              <w:adjustRightInd w:val="0"/>
              <w:jc w:val="right"/>
              <w:rPr>
                <w:rFonts w:eastAsia="Times New Roman" w:cs="Arial"/>
                <w:b/>
                <w:color w:val="000000"/>
                <w:sz w:val="20"/>
              </w:rPr>
            </w:pPr>
          </w:p>
          <w:p w14:paraId="1624C519" w14:textId="77777777" w:rsidR="004E1F1D" w:rsidRPr="00713CD6" w:rsidRDefault="001A25E9" w:rsidP="00012443">
            <w:pPr>
              <w:suppressAutoHyphens w:val="0"/>
              <w:autoSpaceDE w:val="0"/>
              <w:autoSpaceDN w:val="0"/>
              <w:adjustRightInd w:val="0"/>
              <w:jc w:val="right"/>
              <w:rPr>
                <w:rFonts w:eastAsia="Times New Roman" w:cs="Arial"/>
                <w:b/>
                <w:color w:val="000000"/>
                <w:sz w:val="20"/>
              </w:rPr>
            </w:pPr>
            <w:r w:rsidRPr="00713CD6">
              <w:rPr>
                <w:rFonts w:eastAsia="Times New Roman" w:cs="Arial"/>
                <w:b/>
                <w:color w:val="000000"/>
                <w:sz w:val="20"/>
              </w:rPr>
              <w:t>31.03.202</w:t>
            </w:r>
            <w:r w:rsidR="00012443" w:rsidRPr="00713CD6">
              <w:rPr>
                <w:rFonts w:eastAsia="Times New Roman" w:cs="Arial"/>
                <w:b/>
                <w:color w:val="000000"/>
                <w:sz w:val="20"/>
              </w:rPr>
              <w:t>1</w:t>
            </w:r>
          </w:p>
        </w:tc>
        <w:tc>
          <w:tcPr>
            <w:tcW w:w="266" w:type="dxa"/>
            <w:tcBorders>
              <w:top w:val="single" w:sz="8" w:space="0" w:color="000000"/>
              <w:left w:val="nil"/>
              <w:right w:val="nil"/>
            </w:tcBorders>
          </w:tcPr>
          <w:p w14:paraId="1BAA20A2" w14:textId="77777777" w:rsidR="004E1F1D" w:rsidRPr="00713CD6" w:rsidRDefault="004E1F1D">
            <w:pPr>
              <w:suppressAutoHyphens w:val="0"/>
              <w:autoSpaceDN w:val="0"/>
              <w:adjustRightInd w:val="0"/>
              <w:jc w:val="right"/>
              <w:rPr>
                <w:rFonts w:eastAsia="Times New Roman"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14:paraId="68B2A471" w14:textId="77777777" w:rsidR="004E1F1D" w:rsidRPr="00713CD6" w:rsidRDefault="001A25E9" w:rsidP="00012443">
            <w:pPr>
              <w:suppressAutoHyphens w:val="0"/>
              <w:autoSpaceDN w:val="0"/>
              <w:adjustRightInd w:val="0"/>
              <w:ind w:right="10"/>
              <w:jc w:val="right"/>
              <w:rPr>
                <w:rFonts w:eastAsia="Times New Roman" w:cs="Arial"/>
                <w:b/>
                <w:color w:val="000000"/>
                <w:sz w:val="20"/>
              </w:rPr>
            </w:pPr>
            <w:r w:rsidRPr="00713CD6">
              <w:rPr>
                <w:rFonts w:eastAsia="Times New Roman" w:cs="Arial"/>
                <w:b/>
                <w:color w:val="000000"/>
                <w:sz w:val="20"/>
              </w:rPr>
              <w:t>31.03.20</w:t>
            </w:r>
            <w:r w:rsidR="00012443" w:rsidRPr="00713CD6">
              <w:rPr>
                <w:rFonts w:eastAsia="Times New Roman" w:cs="Arial"/>
                <w:b/>
                <w:color w:val="000000"/>
                <w:sz w:val="20"/>
              </w:rPr>
              <w:t>20</w:t>
            </w:r>
          </w:p>
        </w:tc>
      </w:tr>
      <w:tr w:rsidR="004E1F1D" w:rsidRPr="00713CD6" w14:paraId="083DAF4E" w14:textId="77777777">
        <w:trPr>
          <w:trHeight w:hRule="exact" w:val="411"/>
        </w:trPr>
        <w:tc>
          <w:tcPr>
            <w:tcW w:w="9811" w:type="dxa"/>
            <w:tcBorders>
              <w:top w:val="nil"/>
              <w:left w:val="single" w:sz="8" w:space="0" w:color="000000"/>
              <w:bottom w:val="nil"/>
              <w:right w:val="nil"/>
            </w:tcBorders>
            <w:vAlign w:val="bottom"/>
          </w:tcPr>
          <w:p w14:paraId="55CD9411" w14:textId="77777777" w:rsidR="004E1F1D" w:rsidRPr="00713CD6" w:rsidRDefault="001A25E9">
            <w:pPr>
              <w:suppressAutoHyphens w:val="0"/>
              <w:autoSpaceDN w:val="0"/>
              <w:adjustRightInd w:val="0"/>
              <w:rPr>
                <w:rFonts w:eastAsia="Times New Roman" w:cs="Arial"/>
                <w:color w:val="000000"/>
                <w:sz w:val="20"/>
              </w:rPr>
            </w:pPr>
            <w:r w:rsidRPr="00713CD6">
              <w:rPr>
                <w:rFonts w:eastAsia="Times New Roman" w:cs="Arial"/>
                <w:b/>
                <w:color w:val="000000"/>
                <w:sz w:val="20"/>
              </w:rPr>
              <w:t>(Em milhares de reais)</w:t>
            </w:r>
          </w:p>
        </w:tc>
        <w:tc>
          <w:tcPr>
            <w:tcW w:w="2422" w:type="dxa"/>
            <w:tcBorders>
              <w:top w:val="nil"/>
              <w:left w:val="nil"/>
              <w:bottom w:val="nil"/>
              <w:right w:val="nil"/>
            </w:tcBorders>
            <w:vAlign w:val="bottom"/>
          </w:tcPr>
          <w:p w14:paraId="4AB62A9D" w14:textId="77777777" w:rsidR="004E1F1D" w:rsidRPr="00713CD6" w:rsidRDefault="004E1F1D">
            <w:pPr>
              <w:suppressAutoHyphens w:val="0"/>
              <w:autoSpaceDE w:val="0"/>
              <w:autoSpaceDN w:val="0"/>
              <w:adjustRightInd w:val="0"/>
              <w:rPr>
                <w:rFonts w:eastAsia="Times New Roman" w:cs="Arial"/>
                <w:color w:val="000000"/>
                <w:sz w:val="20"/>
              </w:rPr>
            </w:pPr>
          </w:p>
        </w:tc>
        <w:tc>
          <w:tcPr>
            <w:tcW w:w="266" w:type="dxa"/>
            <w:tcBorders>
              <w:top w:val="nil"/>
              <w:left w:val="nil"/>
              <w:bottom w:val="nil"/>
              <w:right w:val="nil"/>
            </w:tcBorders>
          </w:tcPr>
          <w:p w14:paraId="498DAC17" w14:textId="77777777" w:rsidR="004E1F1D" w:rsidRPr="00713CD6" w:rsidRDefault="004E1F1D">
            <w:pPr>
              <w:suppressAutoHyphens w:val="0"/>
              <w:autoSpaceDN w:val="0"/>
              <w:adjustRightInd w:val="0"/>
              <w:rPr>
                <w:rFonts w:eastAsia="Times New Roman" w:cs="Arial"/>
                <w:color w:val="000000"/>
                <w:sz w:val="20"/>
              </w:rPr>
            </w:pPr>
          </w:p>
        </w:tc>
        <w:tc>
          <w:tcPr>
            <w:tcW w:w="2122" w:type="dxa"/>
            <w:tcBorders>
              <w:top w:val="nil"/>
              <w:left w:val="nil"/>
              <w:bottom w:val="nil"/>
              <w:right w:val="single" w:sz="8" w:space="0" w:color="000000"/>
            </w:tcBorders>
            <w:vAlign w:val="bottom"/>
          </w:tcPr>
          <w:p w14:paraId="5B0FCD23" w14:textId="77777777" w:rsidR="004E1F1D" w:rsidRPr="00713CD6" w:rsidRDefault="004E1F1D">
            <w:pPr>
              <w:suppressAutoHyphens w:val="0"/>
              <w:autoSpaceDN w:val="0"/>
              <w:adjustRightInd w:val="0"/>
              <w:jc w:val="right"/>
              <w:rPr>
                <w:rFonts w:eastAsia="Times New Roman" w:cs="Arial"/>
                <w:color w:val="000000"/>
                <w:sz w:val="20"/>
              </w:rPr>
            </w:pPr>
          </w:p>
        </w:tc>
      </w:tr>
      <w:tr w:rsidR="00971423" w:rsidRPr="00713CD6" w14:paraId="7859BF52" w14:textId="77777777">
        <w:trPr>
          <w:trHeight w:val="300"/>
        </w:trPr>
        <w:tc>
          <w:tcPr>
            <w:tcW w:w="9811" w:type="dxa"/>
            <w:tcBorders>
              <w:top w:val="nil"/>
              <w:left w:val="single" w:sz="8" w:space="0" w:color="000000"/>
              <w:bottom w:val="nil"/>
              <w:right w:val="nil"/>
            </w:tcBorders>
            <w:vAlign w:val="bottom"/>
          </w:tcPr>
          <w:p w14:paraId="417AF2EA" w14:textId="77777777" w:rsidR="00971423" w:rsidRPr="00713CD6" w:rsidRDefault="00971423" w:rsidP="00971423">
            <w:pPr>
              <w:suppressAutoHyphens w:val="0"/>
              <w:autoSpaceDE w:val="0"/>
              <w:autoSpaceDN w:val="0"/>
              <w:adjustRightInd w:val="0"/>
              <w:rPr>
                <w:rFonts w:eastAsia="Times New Roman" w:cs="Arial"/>
                <w:b/>
                <w:sz w:val="20"/>
                <w:lang w:eastAsia="en-US"/>
              </w:rPr>
            </w:pPr>
            <w:r w:rsidRPr="00713CD6">
              <w:rPr>
                <w:rFonts w:eastAsia="Times New Roman" w:cs="Arial"/>
                <w:b/>
                <w:sz w:val="20"/>
                <w:lang w:eastAsia="en-US"/>
              </w:rPr>
              <w:t>RESULTADO LÍQUIDO DO PERÍODO</w:t>
            </w:r>
          </w:p>
        </w:tc>
        <w:tc>
          <w:tcPr>
            <w:tcW w:w="2422" w:type="dxa"/>
            <w:tcBorders>
              <w:top w:val="nil"/>
              <w:left w:val="nil"/>
              <w:right w:val="nil"/>
            </w:tcBorders>
            <w:vAlign w:val="bottom"/>
          </w:tcPr>
          <w:p w14:paraId="24C5E1F6" w14:textId="77777777" w:rsidR="00971423" w:rsidRPr="00713CD6" w:rsidRDefault="00957F07" w:rsidP="00971423">
            <w:pPr>
              <w:suppressAutoHyphens w:val="0"/>
              <w:autoSpaceDE w:val="0"/>
              <w:autoSpaceDN w:val="0"/>
              <w:adjustRightInd w:val="0"/>
              <w:jc w:val="right"/>
              <w:rPr>
                <w:rFonts w:eastAsia="Times New Roman" w:cs="Arial"/>
                <w:b/>
                <w:color w:val="000000"/>
                <w:sz w:val="20"/>
              </w:rPr>
            </w:pPr>
            <w:r w:rsidRPr="00713CD6">
              <w:rPr>
                <w:rFonts w:eastAsia="Times New Roman" w:cs="Arial"/>
                <w:b/>
                <w:color w:val="000000"/>
                <w:sz w:val="20"/>
              </w:rPr>
              <w:t>1.938</w:t>
            </w:r>
          </w:p>
        </w:tc>
        <w:tc>
          <w:tcPr>
            <w:tcW w:w="266" w:type="dxa"/>
            <w:tcBorders>
              <w:top w:val="nil"/>
              <w:left w:val="nil"/>
              <w:bottom w:val="nil"/>
              <w:right w:val="nil"/>
            </w:tcBorders>
          </w:tcPr>
          <w:p w14:paraId="567A63DF" w14:textId="77777777" w:rsidR="00971423" w:rsidRPr="00713CD6" w:rsidRDefault="00971423" w:rsidP="00971423">
            <w:pPr>
              <w:suppressAutoHyphens w:val="0"/>
              <w:autoSpaceDN w:val="0"/>
              <w:adjustRightInd w:val="0"/>
              <w:ind w:right="10"/>
              <w:jc w:val="center"/>
              <w:rPr>
                <w:rFonts w:eastAsia="Times New Roman" w:cs="Arial"/>
                <w:color w:val="000000"/>
                <w:sz w:val="20"/>
              </w:rPr>
            </w:pPr>
          </w:p>
        </w:tc>
        <w:tc>
          <w:tcPr>
            <w:tcW w:w="2122" w:type="dxa"/>
            <w:tcBorders>
              <w:top w:val="nil"/>
              <w:left w:val="nil"/>
              <w:right w:val="single" w:sz="8" w:space="0" w:color="000000"/>
            </w:tcBorders>
            <w:vAlign w:val="bottom"/>
          </w:tcPr>
          <w:p w14:paraId="3056431F" w14:textId="77777777" w:rsidR="00971423" w:rsidRPr="00713CD6" w:rsidRDefault="00971423" w:rsidP="00971423">
            <w:pPr>
              <w:suppressAutoHyphens w:val="0"/>
              <w:autoSpaceDE w:val="0"/>
              <w:autoSpaceDN w:val="0"/>
              <w:adjustRightInd w:val="0"/>
              <w:jc w:val="right"/>
              <w:rPr>
                <w:rFonts w:eastAsia="Times New Roman" w:cs="Arial"/>
                <w:b/>
                <w:color w:val="000000"/>
                <w:sz w:val="20"/>
              </w:rPr>
            </w:pPr>
            <w:r w:rsidRPr="00713CD6">
              <w:rPr>
                <w:rFonts w:eastAsia="Times New Roman" w:cs="Arial"/>
                <w:b/>
                <w:color w:val="000000"/>
                <w:sz w:val="20"/>
              </w:rPr>
              <w:t>(5.917)</w:t>
            </w:r>
          </w:p>
        </w:tc>
      </w:tr>
      <w:tr w:rsidR="00971423" w:rsidRPr="00713CD6" w14:paraId="6E9D2FA9" w14:textId="77777777">
        <w:trPr>
          <w:trHeight w:val="300"/>
        </w:trPr>
        <w:tc>
          <w:tcPr>
            <w:tcW w:w="9811" w:type="dxa"/>
            <w:tcBorders>
              <w:top w:val="nil"/>
              <w:left w:val="single" w:sz="8" w:space="0" w:color="000000"/>
              <w:bottom w:val="nil"/>
              <w:right w:val="nil"/>
            </w:tcBorders>
            <w:vAlign w:val="bottom"/>
          </w:tcPr>
          <w:p w14:paraId="260D9C6F" w14:textId="77777777" w:rsidR="00971423" w:rsidRPr="00713CD6" w:rsidRDefault="00971423" w:rsidP="00971423">
            <w:pPr>
              <w:suppressAutoHyphens w:val="0"/>
              <w:autoSpaceDE w:val="0"/>
              <w:autoSpaceDN w:val="0"/>
              <w:adjustRightInd w:val="0"/>
              <w:rPr>
                <w:rFonts w:eastAsia="Times New Roman" w:cs="Arial"/>
                <w:sz w:val="20"/>
                <w:lang w:eastAsia="en-US"/>
              </w:rPr>
            </w:pPr>
            <w:r w:rsidRPr="00713CD6">
              <w:rPr>
                <w:rFonts w:eastAsia="Times New Roman" w:cs="Arial"/>
                <w:sz w:val="20"/>
                <w:lang w:eastAsia="en-US"/>
              </w:rPr>
              <w:t>(+) Realização da reserva de reavaliação</w:t>
            </w:r>
          </w:p>
        </w:tc>
        <w:tc>
          <w:tcPr>
            <w:tcW w:w="2422" w:type="dxa"/>
            <w:tcBorders>
              <w:top w:val="nil"/>
              <w:left w:val="nil"/>
              <w:right w:val="nil"/>
            </w:tcBorders>
            <w:vAlign w:val="bottom"/>
          </w:tcPr>
          <w:p w14:paraId="73371AAC" w14:textId="77777777" w:rsidR="00971423" w:rsidRPr="00713CD6" w:rsidRDefault="00971423" w:rsidP="00971423">
            <w:pPr>
              <w:suppressAutoHyphens w:val="0"/>
              <w:autoSpaceDE w:val="0"/>
              <w:autoSpaceDN w:val="0"/>
              <w:adjustRightInd w:val="0"/>
              <w:jc w:val="right"/>
              <w:rPr>
                <w:rFonts w:eastAsia="Times New Roman" w:cs="Arial"/>
                <w:color w:val="000000"/>
                <w:sz w:val="20"/>
              </w:rPr>
            </w:pPr>
            <w:r w:rsidRPr="00713CD6">
              <w:rPr>
                <w:rFonts w:eastAsia="Times New Roman" w:cs="Arial"/>
                <w:color w:val="000000"/>
                <w:sz w:val="20"/>
              </w:rPr>
              <w:t>142</w:t>
            </w:r>
          </w:p>
        </w:tc>
        <w:tc>
          <w:tcPr>
            <w:tcW w:w="266" w:type="dxa"/>
            <w:tcBorders>
              <w:top w:val="nil"/>
              <w:left w:val="nil"/>
              <w:bottom w:val="nil"/>
              <w:right w:val="nil"/>
            </w:tcBorders>
          </w:tcPr>
          <w:p w14:paraId="24073C36" w14:textId="77777777" w:rsidR="00971423" w:rsidRPr="00713CD6" w:rsidRDefault="00971423" w:rsidP="00971423">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14:paraId="449DA3AE" w14:textId="77777777" w:rsidR="00971423" w:rsidRPr="00713CD6" w:rsidRDefault="00971423" w:rsidP="00971423">
            <w:pPr>
              <w:suppressAutoHyphens w:val="0"/>
              <w:autoSpaceDE w:val="0"/>
              <w:autoSpaceDN w:val="0"/>
              <w:adjustRightInd w:val="0"/>
              <w:jc w:val="right"/>
              <w:rPr>
                <w:rFonts w:eastAsia="Times New Roman" w:cs="Arial"/>
                <w:color w:val="000000"/>
                <w:sz w:val="20"/>
              </w:rPr>
            </w:pPr>
            <w:r w:rsidRPr="00713CD6">
              <w:rPr>
                <w:rFonts w:eastAsia="Times New Roman" w:cs="Arial"/>
                <w:color w:val="000000"/>
                <w:sz w:val="20"/>
              </w:rPr>
              <w:t>142</w:t>
            </w:r>
          </w:p>
        </w:tc>
      </w:tr>
      <w:tr w:rsidR="004E1F1D" w:rsidRPr="00713CD6" w14:paraId="525CB3BD" w14:textId="77777777">
        <w:trPr>
          <w:trHeight w:val="300"/>
        </w:trPr>
        <w:tc>
          <w:tcPr>
            <w:tcW w:w="9811" w:type="dxa"/>
            <w:tcBorders>
              <w:top w:val="nil"/>
              <w:left w:val="single" w:sz="8" w:space="0" w:color="000000"/>
              <w:bottom w:val="nil"/>
              <w:right w:val="nil"/>
            </w:tcBorders>
            <w:vAlign w:val="bottom"/>
          </w:tcPr>
          <w:p w14:paraId="1F3A645A" w14:textId="77777777" w:rsidR="004E1F1D" w:rsidRPr="00713CD6" w:rsidRDefault="001A25E9">
            <w:pPr>
              <w:suppressAutoHyphens w:val="0"/>
              <w:autoSpaceDE w:val="0"/>
              <w:autoSpaceDN w:val="0"/>
              <w:adjustRightInd w:val="0"/>
              <w:rPr>
                <w:rFonts w:eastAsia="Times New Roman" w:cs="Arial"/>
                <w:b/>
                <w:sz w:val="20"/>
                <w:lang w:eastAsia="en-US"/>
              </w:rPr>
            </w:pPr>
            <w:r w:rsidRPr="00713CD6">
              <w:rPr>
                <w:rFonts w:eastAsia="Times New Roman" w:cs="Arial"/>
                <w:b/>
                <w:sz w:val="20"/>
                <w:lang w:eastAsia="en-US"/>
              </w:rPr>
              <w:t>RESULTADO LÍQUIDO ABRANGENTE</w:t>
            </w:r>
          </w:p>
        </w:tc>
        <w:tc>
          <w:tcPr>
            <w:tcW w:w="2422" w:type="dxa"/>
            <w:tcBorders>
              <w:top w:val="single" w:sz="4" w:space="0" w:color="auto"/>
              <w:left w:val="nil"/>
              <w:bottom w:val="nil"/>
              <w:right w:val="nil"/>
            </w:tcBorders>
            <w:vAlign w:val="bottom"/>
          </w:tcPr>
          <w:p w14:paraId="1E289136" w14:textId="77777777" w:rsidR="004E1F1D" w:rsidRPr="00713CD6" w:rsidRDefault="00957F07">
            <w:pPr>
              <w:suppressAutoHyphens w:val="0"/>
              <w:autoSpaceDE w:val="0"/>
              <w:autoSpaceDN w:val="0"/>
              <w:adjustRightInd w:val="0"/>
              <w:jc w:val="right"/>
              <w:rPr>
                <w:rFonts w:eastAsia="Times New Roman" w:cs="Arial"/>
                <w:b/>
                <w:color w:val="000000"/>
                <w:sz w:val="20"/>
              </w:rPr>
            </w:pPr>
            <w:r w:rsidRPr="00713CD6">
              <w:rPr>
                <w:rFonts w:eastAsia="Times New Roman" w:cs="Arial"/>
                <w:b/>
                <w:color w:val="000000"/>
                <w:sz w:val="20"/>
              </w:rPr>
              <w:t>2.080</w:t>
            </w:r>
          </w:p>
        </w:tc>
        <w:tc>
          <w:tcPr>
            <w:tcW w:w="266" w:type="dxa"/>
            <w:tcBorders>
              <w:top w:val="nil"/>
              <w:left w:val="nil"/>
              <w:bottom w:val="nil"/>
              <w:right w:val="nil"/>
            </w:tcBorders>
          </w:tcPr>
          <w:p w14:paraId="15578728" w14:textId="77777777" w:rsidR="004E1F1D" w:rsidRPr="00713CD6" w:rsidRDefault="004E1F1D">
            <w:pPr>
              <w:suppressAutoHyphens w:val="0"/>
              <w:autoSpaceDN w:val="0"/>
              <w:adjustRightInd w:val="0"/>
              <w:ind w:right="10"/>
              <w:rPr>
                <w:rFonts w:eastAsia="Times New Roman" w:cs="Arial"/>
                <w:color w:val="000000"/>
                <w:sz w:val="20"/>
              </w:rPr>
            </w:pPr>
          </w:p>
        </w:tc>
        <w:tc>
          <w:tcPr>
            <w:tcW w:w="2122" w:type="dxa"/>
            <w:tcBorders>
              <w:top w:val="single" w:sz="4" w:space="0" w:color="auto"/>
              <w:left w:val="nil"/>
              <w:bottom w:val="nil"/>
              <w:right w:val="single" w:sz="8" w:space="0" w:color="000000"/>
            </w:tcBorders>
            <w:vAlign w:val="bottom"/>
          </w:tcPr>
          <w:p w14:paraId="59E8C865" w14:textId="77777777" w:rsidR="004E1F1D" w:rsidRPr="00713CD6" w:rsidRDefault="00971423">
            <w:pPr>
              <w:suppressAutoHyphens w:val="0"/>
              <w:autoSpaceDE w:val="0"/>
              <w:autoSpaceDN w:val="0"/>
              <w:adjustRightInd w:val="0"/>
              <w:jc w:val="right"/>
              <w:rPr>
                <w:rFonts w:eastAsia="Times New Roman" w:cs="Arial"/>
                <w:b/>
                <w:color w:val="000000"/>
                <w:sz w:val="20"/>
              </w:rPr>
            </w:pPr>
            <w:r w:rsidRPr="00713CD6">
              <w:rPr>
                <w:rFonts w:eastAsia="Times New Roman" w:cs="Arial"/>
                <w:b/>
                <w:color w:val="000000"/>
                <w:sz w:val="20"/>
              </w:rPr>
              <w:t>(5.775)</w:t>
            </w:r>
          </w:p>
        </w:tc>
      </w:tr>
      <w:tr w:rsidR="004E1F1D" w:rsidRPr="00713CD6" w14:paraId="6B7B3511" w14:textId="77777777">
        <w:trPr>
          <w:trHeight w:val="344"/>
        </w:trPr>
        <w:tc>
          <w:tcPr>
            <w:tcW w:w="9811" w:type="dxa"/>
            <w:tcBorders>
              <w:top w:val="nil"/>
              <w:left w:val="single" w:sz="8" w:space="0" w:color="000000"/>
              <w:bottom w:val="single" w:sz="8" w:space="0" w:color="000000"/>
              <w:right w:val="nil"/>
            </w:tcBorders>
            <w:vAlign w:val="bottom"/>
          </w:tcPr>
          <w:p w14:paraId="49684CD3" w14:textId="77777777" w:rsidR="004E1F1D" w:rsidRPr="00713CD6" w:rsidRDefault="001A25E9">
            <w:pPr>
              <w:suppressAutoHyphens w:val="0"/>
              <w:autoSpaceDE w:val="0"/>
              <w:autoSpaceDN w:val="0"/>
              <w:adjustRightInd w:val="0"/>
              <w:rPr>
                <w:rFonts w:eastAsia="Times New Roman" w:cs="Arial"/>
                <w:color w:val="000000"/>
                <w:sz w:val="20"/>
              </w:rPr>
            </w:pPr>
            <w:r w:rsidRPr="00713CD6">
              <w:rPr>
                <w:rFonts w:eastAsia="Times New Roman"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14:paraId="41581B76" w14:textId="77777777" w:rsidR="004E1F1D" w:rsidRPr="00713CD6" w:rsidRDefault="004E1F1D">
            <w:pPr>
              <w:suppressAutoHyphens w:val="0"/>
              <w:autoSpaceDE w:val="0"/>
              <w:autoSpaceDN w:val="0"/>
              <w:adjustRightInd w:val="0"/>
              <w:jc w:val="right"/>
              <w:rPr>
                <w:rFonts w:eastAsia="Times New Roman" w:cs="Arial"/>
                <w:color w:val="000000"/>
                <w:sz w:val="20"/>
              </w:rPr>
            </w:pPr>
          </w:p>
        </w:tc>
        <w:tc>
          <w:tcPr>
            <w:tcW w:w="266" w:type="dxa"/>
            <w:tcBorders>
              <w:top w:val="nil"/>
              <w:left w:val="nil"/>
              <w:bottom w:val="single" w:sz="8" w:space="0" w:color="000000"/>
              <w:right w:val="nil"/>
            </w:tcBorders>
          </w:tcPr>
          <w:p w14:paraId="6C224B6A" w14:textId="77777777" w:rsidR="004E1F1D" w:rsidRPr="00713CD6" w:rsidRDefault="004E1F1D">
            <w:pPr>
              <w:suppressAutoHyphens w:val="0"/>
              <w:autoSpaceDN w:val="0"/>
              <w:adjustRightInd w:val="0"/>
              <w:ind w:right="10"/>
              <w:jc w:val="right"/>
              <w:rPr>
                <w:rFonts w:eastAsia="Times New Roman" w:cs="Arial"/>
                <w:color w:val="000000"/>
                <w:sz w:val="20"/>
              </w:rPr>
            </w:pPr>
          </w:p>
        </w:tc>
        <w:tc>
          <w:tcPr>
            <w:tcW w:w="2122" w:type="dxa"/>
            <w:tcBorders>
              <w:top w:val="nil"/>
              <w:left w:val="nil"/>
              <w:bottom w:val="single" w:sz="8" w:space="0" w:color="000000"/>
              <w:right w:val="single" w:sz="8" w:space="0" w:color="000000"/>
            </w:tcBorders>
            <w:vAlign w:val="bottom"/>
          </w:tcPr>
          <w:p w14:paraId="7AB421A2" w14:textId="77777777" w:rsidR="004E1F1D" w:rsidRPr="00713CD6" w:rsidRDefault="004E1F1D">
            <w:pPr>
              <w:suppressAutoHyphens w:val="0"/>
              <w:autoSpaceDN w:val="0"/>
              <w:adjustRightInd w:val="0"/>
              <w:ind w:right="10"/>
              <w:jc w:val="right"/>
              <w:rPr>
                <w:rFonts w:eastAsia="Times New Roman" w:cs="Arial"/>
                <w:color w:val="000000"/>
                <w:sz w:val="20"/>
              </w:rPr>
            </w:pPr>
          </w:p>
        </w:tc>
      </w:tr>
    </w:tbl>
    <w:p w14:paraId="70AFB8B2" w14:textId="77777777" w:rsidR="004E1F1D" w:rsidRPr="00713CD6" w:rsidRDefault="004E1F1D">
      <w:pPr>
        <w:rPr>
          <w:rFonts w:cs="Arial"/>
          <w:szCs w:val="24"/>
        </w:rPr>
      </w:pPr>
    </w:p>
    <w:p w14:paraId="204D77AE" w14:textId="77777777" w:rsidR="004E1F1D" w:rsidRPr="00713CD6" w:rsidRDefault="004E1F1D">
      <w:pPr>
        <w:ind w:left="706" w:hanging="706"/>
        <w:rPr>
          <w:rFonts w:cs="Arial"/>
          <w:szCs w:val="24"/>
        </w:rPr>
      </w:pPr>
    </w:p>
    <w:p w14:paraId="56F52128" w14:textId="77777777" w:rsidR="004E1F1D" w:rsidRPr="00713CD6" w:rsidRDefault="004E1F1D">
      <w:pPr>
        <w:ind w:left="706" w:hanging="706"/>
        <w:rPr>
          <w:rFonts w:cs="Arial"/>
          <w:szCs w:val="24"/>
        </w:rPr>
      </w:pPr>
    </w:p>
    <w:p w14:paraId="1505D84C" w14:textId="77777777" w:rsidR="004E1F1D" w:rsidRPr="00713CD6" w:rsidRDefault="004E1F1D">
      <w:pPr>
        <w:ind w:left="706" w:hanging="706"/>
        <w:rPr>
          <w:rFonts w:cs="Arial"/>
          <w:szCs w:val="24"/>
        </w:rPr>
      </w:pPr>
    </w:p>
    <w:p w14:paraId="1C478A24" w14:textId="77777777" w:rsidR="004E1F1D" w:rsidRPr="00713CD6" w:rsidRDefault="004E1F1D">
      <w:pPr>
        <w:ind w:left="706" w:hanging="706"/>
        <w:rPr>
          <w:rFonts w:cs="Arial"/>
          <w:szCs w:val="24"/>
        </w:rPr>
        <w:sectPr w:rsidR="004E1F1D" w:rsidRPr="00713CD6" w:rsidSect="00B7560B">
          <w:headerReference w:type="default" r:id="rId15"/>
          <w:footerReference w:type="default" r:id="rId16"/>
          <w:footnotePr>
            <w:pos w:val="beneathText"/>
          </w:footnotePr>
          <w:pgSz w:w="16837" w:h="11905" w:orient="landscape" w:code="9"/>
          <w:pgMar w:top="1701" w:right="958" w:bottom="1134" w:left="1134" w:header="720" w:footer="720" w:gutter="0"/>
          <w:cols w:space="720"/>
          <w:docGrid w:linePitch="360"/>
        </w:sectPr>
      </w:pPr>
    </w:p>
    <w:tbl>
      <w:tblPr>
        <w:tblW w:w="1381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57"/>
        <w:gridCol w:w="284"/>
        <w:gridCol w:w="1302"/>
        <w:gridCol w:w="288"/>
      </w:tblGrid>
      <w:tr w:rsidR="004E1F1D" w:rsidRPr="00713CD6" w14:paraId="3972A767" w14:textId="77777777">
        <w:trPr>
          <w:trHeight w:val="225"/>
        </w:trPr>
        <w:tc>
          <w:tcPr>
            <w:tcW w:w="11937" w:type="dxa"/>
            <w:gridSpan w:val="13"/>
            <w:tcBorders>
              <w:top w:val="single" w:sz="6" w:space="0" w:color="auto"/>
              <w:left w:val="single" w:sz="6" w:space="0" w:color="auto"/>
              <w:bottom w:val="nil"/>
              <w:right w:val="nil"/>
            </w:tcBorders>
          </w:tcPr>
          <w:p w14:paraId="7F8B5932" w14:textId="77777777" w:rsidR="004E1F1D" w:rsidRPr="00713CD6" w:rsidRDefault="001A25E9">
            <w:pPr>
              <w:pStyle w:val="Ttulo2"/>
              <w:ind w:left="0"/>
              <w:rPr>
                <w:lang w:eastAsia="pt-BR"/>
              </w:rPr>
            </w:pPr>
            <w:bookmarkStart w:id="8" w:name="_DEMONSTRAÇÃO_DAS_MUTAÇÕES"/>
            <w:bookmarkStart w:id="9" w:name="_Toc79416431"/>
            <w:bookmarkEnd w:id="8"/>
            <w:r w:rsidRPr="00713CD6">
              <w:rPr>
                <w:lang w:eastAsia="pt-BR"/>
              </w:rPr>
              <w:lastRenderedPageBreak/>
              <w:t>DEMONSTRAÇÃO DAS MUTAÇÕES DO PATRIMÔNIO LÍQUIDO</w:t>
            </w:r>
            <w:bookmarkEnd w:id="9"/>
            <w:r w:rsidRPr="00713CD6">
              <w:rPr>
                <w:lang w:eastAsia="pt-BR"/>
              </w:rPr>
              <w:t xml:space="preserve"> </w:t>
            </w:r>
          </w:p>
          <w:p w14:paraId="1FE9D65E" w14:textId="77777777" w:rsidR="004E1F1D" w:rsidRPr="00713CD6" w:rsidRDefault="001A25E9" w:rsidP="00012443">
            <w:pPr>
              <w:rPr>
                <w:rFonts w:cs="Arial"/>
                <w:lang w:eastAsia="pt-BR"/>
              </w:rPr>
            </w:pPr>
            <w:r w:rsidRPr="00713CD6">
              <w:rPr>
                <w:rFonts w:cs="Arial"/>
                <w:b/>
                <w:sz w:val="20"/>
                <w:lang w:eastAsia="pt-BR"/>
              </w:rPr>
              <w:t>PARA O PERÍODO DE TRÊS MESES FINDOS EM 31 DE MARÇO DE 202</w:t>
            </w:r>
            <w:r w:rsidR="00012443" w:rsidRPr="00713CD6">
              <w:rPr>
                <w:rFonts w:cs="Arial"/>
                <w:b/>
                <w:sz w:val="20"/>
                <w:lang w:eastAsia="pt-BR"/>
              </w:rPr>
              <w:t>1</w:t>
            </w:r>
            <w:r w:rsidRPr="00713CD6">
              <w:rPr>
                <w:rFonts w:cs="Arial"/>
                <w:b/>
                <w:sz w:val="20"/>
                <w:lang w:eastAsia="pt-BR"/>
              </w:rPr>
              <w:t xml:space="preserve"> E 31 DE DEZEMBRO DE 20</w:t>
            </w:r>
            <w:r w:rsidR="00012443" w:rsidRPr="00713CD6">
              <w:rPr>
                <w:rFonts w:cs="Arial"/>
                <w:b/>
                <w:sz w:val="20"/>
                <w:lang w:eastAsia="pt-BR"/>
              </w:rPr>
              <w:t>20</w:t>
            </w:r>
          </w:p>
        </w:tc>
        <w:tc>
          <w:tcPr>
            <w:tcW w:w="284" w:type="dxa"/>
            <w:tcBorders>
              <w:top w:val="single" w:sz="6" w:space="0" w:color="auto"/>
              <w:left w:val="nil"/>
              <w:bottom w:val="nil"/>
              <w:right w:val="nil"/>
            </w:tcBorders>
          </w:tcPr>
          <w:p w14:paraId="68D189B8"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single" w:sz="6" w:space="0" w:color="auto"/>
              <w:left w:val="nil"/>
              <w:bottom w:val="nil"/>
              <w:right w:val="nil"/>
            </w:tcBorders>
          </w:tcPr>
          <w:p w14:paraId="499D532D"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single" w:sz="6" w:space="0" w:color="auto"/>
              <w:left w:val="nil"/>
              <w:bottom w:val="nil"/>
              <w:right w:val="single" w:sz="6" w:space="0" w:color="auto"/>
            </w:tcBorders>
          </w:tcPr>
          <w:p w14:paraId="338CBE70"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r>
      <w:tr w:rsidR="004E1F1D" w:rsidRPr="00713CD6" w14:paraId="560936C1" w14:textId="77777777">
        <w:trPr>
          <w:trHeight w:val="225"/>
        </w:trPr>
        <w:tc>
          <w:tcPr>
            <w:tcW w:w="3516" w:type="dxa"/>
            <w:tcBorders>
              <w:top w:val="nil"/>
              <w:left w:val="single" w:sz="6" w:space="0" w:color="auto"/>
              <w:bottom w:val="nil"/>
              <w:right w:val="nil"/>
            </w:tcBorders>
          </w:tcPr>
          <w:p w14:paraId="7E8CF6A7" w14:textId="77777777" w:rsidR="004E1F1D" w:rsidRPr="00713CD6" w:rsidRDefault="001A25E9">
            <w:pPr>
              <w:widowControl/>
              <w:suppressAutoHyphens w:val="0"/>
              <w:autoSpaceDE w:val="0"/>
              <w:autoSpaceDN w:val="0"/>
              <w:adjustRightInd w:val="0"/>
              <w:rPr>
                <w:rFonts w:eastAsia="Times New Roman" w:cs="Arial"/>
                <w:b/>
                <w:bCs/>
                <w:color w:val="000000"/>
                <w:sz w:val="20"/>
                <w:lang w:eastAsia="pt-BR"/>
              </w:rPr>
            </w:pPr>
            <w:r w:rsidRPr="00713CD6">
              <w:rPr>
                <w:rFonts w:eastAsia="Times New Roman" w:cs="Arial"/>
                <w:b/>
                <w:bCs/>
                <w:color w:val="000000"/>
                <w:sz w:val="20"/>
                <w:lang w:eastAsia="pt-BR"/>
              </w:rPr>
              <w:t>(Em milhares de reais)</w:t>
            </w:r>
          </w:p>
        </w:tc>
        <w:tc>
          <w:tcPr>
            <w:tcW w:w="172" w:type="dxa"/>
            <w:tcBorders>
              <w:top w:val="nil"/>
              <w:left w:val="nil"/>
              <w:bottom w:val="nil"/>
              <w:right w:val="nil"/>
            </w:tcBorders>
          </w:tcPr>
          <w:p w14:paraId="00DF5584"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nil"/>
              <w:right w:val="nil"/>
            </w:tcBorders>
          </w:tcPr>
          <w:p w14:paraId="12E04B59"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nil"/>
              <w:right w:val="nil"/>
            </w:tcBorders>
          </w:tcPr>
          <w:p w14:paraId="41B7571F"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nil"/>
              <w:right w:val="nil"/>
            </w:tcBorders>
          </w:tcPr>
          <w:p w14:paraId="319611AC"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nil"/>
              <w:right w:val="nil"/>
            </w:tcBorders>
          </w:tcPr>
          <w:p w14:paraId="6530C7B4"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nil"/>
              <w:right w:val="nil"/>
            </w:tcBorders>
          </w:tcPr>
          <w:p w14:paraId="1B6A2487"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14:paraId="5208043E"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nil"/>
              <w:right w:val="nil"/>
            </w:tcBorders>
          </w:tcPr>
          <w:p w14:paraId="18979704"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14:paraId="0A893BCA"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nil"/>
              <w:right w:val="nil"/>
            </w:tcBorders>
          </w:tcPr>
          <w:p w14:paraId="4DC764DC"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14:paraId="757539C4"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nil"/>
              <w:right w:val="nil"/>
            </w:tcBorders>
          </w:tcPr>
          <w:p w14:paraId="2D35F8FC"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nil"/>
              <w:right w:val="nil"/>
            </w:tcBorders>
          </w:tcPr>
          <w:p w14:paraId="0A9D9ADD"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14:paraId="5B4AD66B"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nil"/>
              <w:right w:val="single" w:sz="6" w:space="0" w:color="auto"/>
            </w:tcBorders>
          </w:tcPr>
          <w:p w14:paraId="6110A14F"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r>
      <w:tr w:rsidR="004E1F1D" w:rsidRPr="00713CD6" w14:paraId="623CBA31" w14:textId="77777777">
        <w:trPr>
          <w:trHeight w:val="550"/>
        </w:trPr>
        <w:tc>
          <w:tcPr>
            <w:tcW w:w="3516" w:type="dxa"/>
            <w:tcBorders>
              <w:top w:val="nil"/>
              <w:left w:val="single" w:sz="6" w:space="0" w:color="auto"/>
              <w:bottom w:val="nil"/>
              <w:right w:val="nil"/>
            </w:tcBorders>
          </w:tcPr>
          <w:p w14:paraId="3A8668E6" w14:textId="77777777" w:rsidR="004E1F1D" w:rsidRPr="00713CD6" w:rsidRDefault="004E1F1D">
            <w:pPr>
              <w:widowControl/>
              <w:suppressAutoHyphens w:val="0"/>
              <w:autoSpaceDE w:val="0"/>
              <w:autoSpaceDN w:val="0"/>
              <w:adjustRightInd w:val="0"/>
              <w:jc w:val="right"/>
              <w:rPr>
                <w:rFonts w:eastAsia="Times New Roman" w:cs="Arial"/>
                <w:b/>
                <w:bCs/>
                <w:color w:val="000000"/>
                <w:sz w:val="20"/>
                <w:lang w:eastAsia="pt-BR"/>
              </w:rPr>
            </w:pPr>
          </w:p>
        </w:tc>
        <w:tc>
          <w:tcPr>
            <w:tcW w:w="172" w:type="dxa"/>
            <w:tcBorders>
              <w:top w:val="nil"/>
              <w:left w:val="nil"/>
              <w:bottom w:val="nil"/>
              <w:right w:val="nil"/>
            </w:tcBorders>
          </w:tcPr>
          <w:p w14:paraId="517310C7"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260" w:type="dxa"/>
            <w:gridSpan w:val="2"/>
            <w:tcBorders>
              <w:top w:val="nil"/>
              <w:left w:val="nil"/>
              <w:bottom w:val="single" w:sz="6" w:space="0" w:color="000000"/>
              <w:right w:val="nil"/>
            </w:tcBorders>
            <w:vAlign w:val="bottom"/>
          </w:tcPr>
          <w:p w14:paraId="4657783C" w14:textId="77777777" w:rsidR="004E1F1D" w:rsidRPr="00713CD6" w:rsidRDefault="001A25E9">
            <w:pPr>
              <w:widowControl/>
              <w:suppressAutoHyphens w:val="0"/>
              <w:autoSpaceDE w:val="0"/>
              <w:autoSpaceDN w:val="0"/>
              <w:adjustRightInd w:val="0"/>
              <w:jc w:val="right"/>
              <w:rPr>
                <w:rFonts w:eastAsia="Times New Roman" w:cs="Arial"/>
                <w:b/>
                <w:bCs/>
                <w:color w:val="000000"/>
                <w:sz w:val="20"/>
                <w:lang w:eastAsia="pt-BR"/>
              </w:rPr>
            </w:pPr>
            <w:r w:rsidRPr="00713CD6">
              <w:rPr>
                <w:rFonts w:eastAsia="Times New Roman"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14:paraId="24AC7CC0" w14:textId="77777777" w:rsidR="004E1F1D" w:rsidRPr="00713CD6" w:rsidRDefault="001A25E9">
            <w:pPr>
              <w:widowControl/>
              <w:suppressAutoHyphens w:val="0"/>
              <w:autoSpaceDE w:val="0"/>
              <w:autoSpaceDN w:val="0"/>
              <w:adjustRightInd w:val="0"/>
              <w:ind w:right="159"/>
              <w:jc w:val="right"/>
              <w:rPr>
                <w:rFonts w:eastAsia="Times New Roman" w:cs="Arial"/>
                <w:b/>
                <w:bCs/>
                <w:color w:val="000000"/>
                <w:sz w:val="20"/>
                <w:lang w:eastAsia="pt-BR"/>
              </w:rPr>
            </w:pPr>
            <w:r w:rsidRPr="00713CD6">
              <w:rPr>
                <w:rFonts w:eastAsia="Times New Roman"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14:paraId="083A9B42" w14:textId="77777777" w:rsidR="004E1F1D" w:rsidRPr="00713CD6" w:rsidRDefault="001A25E9">
            <w:pPr>
              <w:widowControl/>
              <w:suppressAutoHyphens w:val="0"/>
              <w:autoSpaceDE w:val="0"/>
              <w:autoSpaceDN w:val="0"/>
              <w:adjustRightInd w:val="0"/>
              <w:ind w:right="103"/>
              <w:jc w:val="right"/>
              <w:rPr>
                <w:rFonts w:eastAsia="Times New Roman" w:cs="Arial"/>
                <w:b/>
                <w:bCs/>
                <w:color w:val="000000"/>
                <w:sz w:val="20"/>
                <w:lang w:eastAsia="pt-BR"/>
              </w:rPr>
            </w:pPr>
            <w:r w:rsidRPr="00713CD6">
              <w:rPr>
                <w:rFonts w:eastAsia="Times New Roman"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14:paraId="4B62EDB8" w14:textId="77777777" w:rsidR="004E1F1D" w:rsidRPr="00713CD6" w:rsidRDefault="001A25E9">
            <w:pPr>
              <w:widowControl/>
              <w:suppressAutoHyphens w:val="0"/>
              <w:autoSpaceDE w:val="0"/>
              <w:autoSpaceDN w:val="0"/>
              <w:adjustRightInd w:val="0"/>
              <w:ind w:right="132"/>
              <w:jc w:val="right"/>
              <w:rPr>
                <w:rFonts w:eastAsia="Times New Roman" w:cs="Arial"/>
                <w:b/>
                <w:bCs/>
                <w:color w:val="000000"/>
                <w:sz w:val="20"/>
                <w:lang w:eastAsia="pt-BR"/>
              </w:rPr>
            </w:pPr>
            <w:r w:rsidRPr="00713CD6">
              <w:rPr>
                <w:rFonts w:eastAsia="Times New Roman" w:cs="Arial"/>
                <w:b/>
                <w:bCs/>
                <w:color w:val="000000"/>
                <w:sz w:val="20"/>
                <w:lang w:eastAsia="pt-BR"/>
              </w:rPr>
              <w:t>Reserva Especial</w:t>
            </w:r>
          </w:p>
        </w:tc>
        <w:tc>
          <w:tcPr>
            <w:tcW w:w="1341" w:type="dxa"/>
            <w:gridSpan w:val="2"/>
            <w:tcBorders>
              <w:top w:val="nil"/>
              <w:left w:val="nil"/>
              <w:bottom w:val="single" w:sz="6" w:space="0" w:color="000000"/>
              <w:right w:val="nil"/>
            </w:tcBorders>
            <w:vAlign w:val="bottom"/>
          </w:tcPr>
          <w:p w14:paraId="2D469545" w14:textId="77777777" w:rsidR="004E1F1D" w:rsidRPr="00713CD6" w:rsidRDefault="001A25E9">
            <w:pPr>
              <w:widowControl/>
              <w:suppressAutoHyphens w:val="0"/>
              <w:autoSpaceDE w:val="0"/>
              <w:autoSpaceDN w:val="0"/>
              <w:adjustRightInd w:val="0"/>
              <w:ind w:right="132"/>
              <w:jc w:val="right"/>
              <w:rPr>
                <w:rFonts w:eastAsia="Times New Roman" w:cs="Arial"/>
                <w:b/>
                <w:bCs/>
                <w:color w:val="000000"/>
                <w:sz w:val="20"/>
                <w:lang w:eastAsia="pt-BR"/>
              </w:rPr>
            </w:pPr>
            <w:r w:rsidRPr="00713CD6">
              <w:rPr>
                <w:rFonts w:eastAsia="Times New Roman" w:cs="Arial"/>
                <w:b/>
                <w:bCs/>
                <w:color w:val="000000"/>
                <w:sz w:val="20"/>
                <w:lang w:eastAsia="pt-BR"/>
              </w:rPr>
              <w:t>Reserva Estatutária</w:t>
            </w:r>
          </w:p>
        </w:tc>
        <w:tc>
          <w:tcPr>
            <w:tcW w:w="1641" w:type="dxa"/>
            <w:gridSpan w:val="2"/>
            <w:tcBorders>
              <w:top w:val="nil"/>
              <w:left w:val="nil"/>
              <w:bottom w:val="single" w:sz="6" w:space="0" w:color="000000"/>
              <w:right w:val="nil"/>
            </w:tcBorders>
            <w:vAlign w:val="bottom"/>
          </w:tcPr>
          <w:p w14:paraId="07D9415A" w14:textId="77777777" w:rsidR="004E1F1D" w:rsidRPr="00713CD6" w:rsidRDefault="001A25E9">
            <w:pPr>
              <w:widowControl/>
              <w:suppressAutoHyphens w:val="0"/>
              <w:autoSpaceDE w:val="0"/>
              <w:autoSpaceDN w:val="0"/>
              <w:adjustRightInd w:val="0"/>
              <w:ind w:right="218"/>
              <w:jc w:val="right"/>
              <w:rPr>
                <w:rFonts w:eastAsia="Times New Roman" w:cs="Arial"/>
                <w:b/>
                <w:bCs/>
                <w:color w:val="000000"/>
                <w:sz w:val="20"/>
                <w:lang w:eastAsia="pt-BR"/>
              </w:rPr>
            </w:pPr>
            <w:r w:rsidRPr="00713CD6">
              <w:rPr>
                <w:rFonts w:eastAsia="Times New Roman" w:cs="Arial"/>
                <w:b/>
                <w:bCs/>
                <w:color w:val="000000"/>
                <w:sz w:val="20"/>
                <w:lang w:eastAsia="pt-BR"/>
              </w:rPr>
              <w:t>Lucros ou Prejuízos Acumulados</w:t>
            </w:r>
          </w:p>
        </w:tc>
        <w:tc>
          <w:tcPr>
            <w:tcW w:w="1590" w:type="dxa"/>
            <w:gridSpan w:val="2"/>
            <w:tcBorders>
              <w:top w:val="nil"/>
              <w:left w:val="nil"/>
              <w:bottom w:val="single" w:sz="6" w:space="0" w:color="000000"/>
              <w:right w:val="single" w:sz="6" w:space="0" w:color="auto"/>
            </w:tcBorders>
            <w:vAlign w:val="bottom"/>
          </w:tcPr>
          <w:p w14:paraId="34ACBF89" w14:textId="77777777" w:rsidR="004E1F1D" w:rsidRPr="00713CD6" w:rsidRDefault="001A25E9">
            <w:pPr>
              <w:widowControl/>
              <w:suppressAutoHyphens w:val="0"/>
              <w:autoSpaceDE w:val="0"/>
              <w:autoSpaceDN w:val="0"/>
              <w:adjustRightInd w:val="0"/>
              <w:ind w:right="218"/>
              <w:jc w:val="right"/>
              <w:rPr>
                <w:rFonts w:eastAsia="Times New Roman" w:cs="Arial"/>
                <w:b/>
                <w:bCs/>
                <w:color w:val="000000"/>
                <w:sz w:val="20"/>
                <w:lang w:eastAsia="pt-BR"/>
              </w:rPr>
            </w:pPr>
            <w:r w:rsidRPr="00713CD6">
              <w:rPr>
                <w:rFonts w:eastAsia="Times New Roman" w:cs="Arial"/>
                <w:b/>
                <w:bCs/>
                <w:color w:val="000000"/>
                <w:sz w:val="20"/>
                <w:lang w:eastAsia="pt-BR"/>
              </w:rPr>
              <w:t>Total</w:t>
            </w:r>
          </w:p>
        </w:tc>
      </w:tr>
      <w:tr w:rsidR="00FE0C64" w:rsidRPr="00713CD6" w14:paraId="2F08EE4F" w14:textId="77777777">
        <w:trPr>
          <w:trHeight w:val="225"/>
        </w:trPr>
        <w:tc>
          <w:tcPr>
            <w:tcW w:w="3516" w:type="dxa"/>
            <w:tcBorders>
              <w:top w:val="nil"/>
              <w:left w:val="single" w:sz="6" w:space="0" w:color="auto"/>
              <w:bottom w:val="nil"/>
              <w:right w:val="nil"/>
            </w:tcBorders>
          </w:tcPr>
          <w:p w14:paraId="4EBFD852" w14:textId="77777777" w:rsidR="00FE0C64" w:rsidRPr="00713CD6" w:rsidRDefault="00FE0C64" w:rsidP="00FE0C64">
            <w:pPr>
              <w:widowControl/>
              <w:suppressAutoHyphens w:val="0"/>
              <w:autoSpaceDE w:val="0"/>
              <w:autoSpaceDN w:val="0"/>
              <w:adjustRightInd w:val="0"/>
              <w:rPr>
                <w:rFonts w:eastAsia="Times New Roman" w:cs="Arial"/>
                <w:b/>
                <w:bCs/>
                <w:color w:val="000000"/>
                <w:sz w:val="20"/>
                <w:lang w:eastAsia="pt-BR"/>
              </w:rPr>
            </w:pPr>
            <w:r w:rsidRPr="00713CD6">
              <w:rPr>
                <w:rFonts w:eastAsia="Times New Roman" w:cs="Arial"/>
                <w:b/>
                <w:bCs/>
                <w:color w:val="000000"/>
                <w:sz w:val="20"/>
                <w:lang w:eastAsia="pt-BR"/>
              </w:rPr>
              <w:t>EM 31 DE DEZEMBRO DE 2020</w:t>
            </w:r>
          </w:p>
        </w:tc>
        <w:tc>
          <w:tcPr>
            <w:tcW w:w="172" w:type="dxa"/>
            <w:tcBorders>
              <w:top w:val="nil"/>
              <w:left w:val="nil"/>
              <w:bottom w:val="nil"/>
              <w:right w:val="nil"/>
            </w:tcBorders>
          </w:tcPr>
          <w:p w14:paraId="30DA988F" w14:textId="77777777" w:rsidR="00FE0C64" w:rsidRPr="00713CD6" w:rsidRDefault="00FE0C64" w:rsidP="00FE0C64">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14:paraId="4D1B6676"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137.041</w:t>
            </w:r>
          </w:p>
        </w:tc>
        <w:tc>
          <w:tcPr>
            <w:tcW w:w="170" w:type="dxa"/>
            <w:tcBorders>
              <w:top w:val="nil"/>
              <w:left w:val="nil"/>
              <w:bottom w:val="nil"/>
              <w:right w:val="nil"/>
            </w:tcBorders>
          </w:tcPr>
          <w:p w14:paraId="2F36A5C5"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14:paraId="5E82356E"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15.674</w:t>
            </w:r>
          </w:p>
        </w:tc>
        <w:tc>
          <w:tcPr>
            <w:tcW w:w="275" w:type="dxa"/>
            <w:tcBorders>
              <w:top w:val="nil"/>
              <w:left w:val="nil"/>
              <w:bottom w:val="nil"/>
              <w:right w:val="nil"/>
            </w:tcBorders>
          </w:tcPr>
          <w:p w14:paraId="4448A603"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14:paraId="32158DE4"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3.513</w:t>
            </w:r>
          </w:p>
        </w:tc>
        <w:tc>
          <w:tcPr>
            <w:tcW w:w="171" w:type="dxa"/>
            <w:tcBorders>
              <w:top w:val="nil"/>
              <w:left w:val="nil"/>
              <w:bottom w:val="nil"/>
              <w:right w:val="nil"/>
            </w:tcBorders>
          </w:tcPr>
          <w:p w14:paraId="7FF144A2"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14:paraId="65E2EEC3"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3.098</w:t>
            </w:r>
          </w:p>
        </w:tc>
        <w:tc>
          <w:tcPr>
            <w:tcW w:w="171" w:type="dxa"/>
            <w:tcBorders>
              <w:top w:val="nil"/>
              <w:left w:val="nil"/>
              <w:bottom w:val="nil"/>
              <w:right w:val="nil"/>
            </w:tcBorders>
          </w:tcPr>
          <w:p w14:paraId="4DEEAF0B"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14:paraId="58BE0AAB"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7.573</w:t>
            </w:r>
          </w:p>
        </w:tc>
        <w:tc>
          <w:tcPr>
            <w:tcW w:w="171" w:type="dxa"/>
            <w:tcBorders>
              <w:top w:val="nil"/>
              <w:left w:val="nil"/>
              <w:bottom w:val="nil"/>
              <w:right w:val="nil"/>
            </w:tcBorders>
          </w:tcPr>
          <w:p w14:paraId="0DAC1B84"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14:paraId="1EA83ED1" w14:textId="77777777" w:rsidR="00FE0C64" w:rsidRPr="00713CD6" w:rsidRDefault="00FE0C64" w:rsidP="00FE0C64">
            <w:pPr>
              <w:widowControl/>
              <w:suppressAutoHyphens w:val="0"/>
              <w:autoSpaceDE w:val="0"/>
              <w:autoSpaceDN w:val="0"/>
              <w:adjustRightInd w:val="0"/>
              <w:ind w:right="-70"/>
              <w:jc w:val="right"/>
              <w:rPr>
                <w:rFonts w:eastAsia="Times New Roman" w:cs="Arial"/>
                <w:b/>
                <w:color w:val="000000"/>
                <w:sz w:val="20"/>
                <w:lang w:eastAsia="pt-BR"/>
              </w:rPr>
            </w:pPr>
            <w:r w:rsidRPr="00713CD6">
              <w:rPr>
                <w:rFonts w:eastAsia="Times New Roman" w:cs="Arial"/>
                <w:b/>
                <w:color w:val="000000"/>
                <w:sz w:val="20"/>
                <w:lang w:eastAsia="pt-BR"/>
              </w:rPr>
              <w:t>-</w:t>
            </w:r>
          </w:p>
        </w:tc>
        <w:tc>
          <w:tcPr>
            <w:tcW w:w="284" w:type="dxa"/>
            <w:tcBorders>
              <w:top w:val="nil"/>
              <w:left w:val="nil"/>
              <w:bottom w:val="nil"/>
              <w:right w:val="nil"/>
            </w:tcBorders>
          </w:tcPr>
          <w:p w14:paraId="377EA3AE"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14:paraId="105A1631"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166.899</w:t>
            </w:r>
          </w:p>
        </w:tc>
        <w:tc>
          <w:tcPr>
            <w:tcW w:w="288" w:type="dxa"/>
            <w:tcBorders>
              <w:top w:val="nil"/>
              <w:left w:val="nil"/>
              <w:bottom w:val="nil"/>
              <w:right w:val="single" w:sz="6" w:space="0" w:color="auto"/>
            </w:tcBorders>
          </w:tcPr>
          <w:p w14:paraId="6B121051" w14:textId="77777777" w:rsidR="00FE0C64" w:rsidRPr="00713CD6" w:rsidRDefault="00FE0C64" w:rsidP="00FE0C64">
            <w:pPr>
              <w:widowControl/>
              <w:suppressAutoHyphens w:val="0"/>
              <w:autoSpaceDE w:val="0"/>
              <w:autoSpaceDN w:val="0"/>
              <w:adjustRightInd w:val="0"/>
              <w:jc w:val="right"/>
              <w:rPr>
                <w:rFonts w:eastAsia="Times New Roman" w:cs="Arial"/>
                <w:b/>
                <w:color w:val="000000"/>
                <w:sz w:val="20"/>
                <w:lang w:eastAsia="pt-BR"/>
              </w:rPr>
            </w:pPr>
          </w:p>
        </w:tc>
      </w:tr>
      <w:tr w:rsidR="004E1F1D" w:rsidRPr="00713CD6" w14:paraId="32E3BD48" w14:textId="77777777">
        <w:trPr>
          <w:trHeight w:val="225"/>
        </w:trPr>
        <w:tc>
          <w:tcPr>
            <w:tcW w:w="4778" w:type="dxa"/>
            <w:gridSpan w:val="3"/>
            <w:tcBorders>
              <w:top w:val="nil"/>
              <w:left w:val="single" w:sz="6" w:space="0" w:color="auto"/>
              <w:bottom w:val="nil"/>
              <w:right w:val="nil"/>
            </w:tcBorders>
          </w:tcPr>
          <w:p w14:paraId="04AB2259" w14:textId="77777777" w:rsidR="004E1F1D" w:rsidRPr="00713CD6" w:rsidRDefault="001A25E9">
            <w:pPr>
              <w:widowControl/>
              <w:suppressAutoHyphens w:val="0"/>
              <w:autoSpaceDE w:val="0"/>
              <w:autoSpaceDN w:val="0"/>
              <w:adjustRightInd w:val="0"/>
              <w:rPr>
                <w:rFonts w:eastAsia="Times New Roman" w:cs="Arial"/>
                <w:color w:val="000000"/>
                <w:sz w:val="20"/>
                <w:lang w:eastAsia="pt-BR"/>
              </w:rPr>
            </w:pPr>
            <w:r w:rsidRPr="00713CD6">
              <w:rPr>
                <w:rFonts w:eastAsia="Times New Roman" w:cs="Arial"/>
                <w:color w:val="000000"/>
                <w:sz w:val="20"/>
                <w:lang w:eastAsia="pt-BR"/>
              </w:rPr>
              <w:t>Realização da reserva de reavaliação</w:t>
            </w:r>
          </w:p>
        </w:tc>
        <w:tc>
          <w:tcPr>
            <w:tcW w:w="170" w:type="dxa"/>
            <w:tcBorders>
              <w:top w:val="nil"/>
              <w:left w:val="nil"/>
              <w:bottom w:val="nil"/>
              <w:right w:val="nil"/>
            </w:tcBorders>
          </w:tcPr>
          <w:p w14:paraId="3451550C"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14:paraId="2F388759" w14:textId="77777777" w:rsidR="004E1F1D" w:rsidRPr="00713CD6" w:rsidRDefault="001A25E9">
            <w:pPr>
              <w:widowControl/>
              <w:suppressAutoHyphens w:val="0"/>
              <w:autoSpaceDE w:val="0"/>
              <w:autoSpaceDN w:val="0"/>
              <w:adjustRightInd w:val="0"/>
              <w:jc w:val="right"/>
              <w:rPr>
                <w:rFonts w:eastAsia="Times New Roman" w:cs="Arial"/>
                <w:color w:val="000000"/>
                <w:sz w:val="20"/>
                <w:lang w:eastAsia="pt-BR"/>
              </w:rPr>
            </w:pPr>
            <w:r w:rsidRPr="00713CD6">
              <w:rPr>
                <w:rFonts w:eastAsia="Times New Roman" w:cs="Arial"/>
                <w:color w:val="000000"/>
                <w:sz w:val="20"/>
                <w:lang w:eastAsia="pt-BR"/>
              </w:rPr>
              <w:t>(142)</w:t>
            </w:r>
          </w:p>
        </w:tc>
        <w:tc>
          <w:tcPr>
            <w:tcW w:w="275" w:type="dxa"/>
            <w:tcBorders>
              <w:top w:val="nil"/>
              <w:left w:val="nil"/>
              <w:bottom w:val="nil"/>
              <w:right w:val="nil"/>
            </w:tcBorders>
          </w:tcPr>
          <w:p w14:paraId="26AD40F1"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14:paraId="5FA12EB2"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45895800"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14:paraId="4101E313"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00711909"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14:paraId="0DDA2C8A"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05EB5B71"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14:paraId="311FAA99" w14:textId="77777777" w:rsidR="004E1F1D" w:rsidRPr="00713CD6" w:rsidRDefault="001A25E9">
            <w:pPr>
              <w:widowControl/>
              <w:suppressAutoHyphens w:val="0"/>
              <w:autoSpaceDE w:val="0"/>
              <w:autoSpaceDN w:val="0"/>
              <w:adjustRightInd w:val="0"/>
              <w:jc w:val="right"/>
              <w:rPr>
                <w:rFonts w:eastAsia="Times New Roman" w:cs="Arial"/>
                <w:color w:val="000000"/>
                <w:sz w:val="20"/>
                <w:lang w:eastAsia="pt-BR"/>
              </w:rPr>
            </w:pPr>
            <w:r w:rsidRPr="00713CD6">
              <w:rPr>
                <w:rFonts w:eastAsia="Times New Roman" w:cs="Arial"/>
                <w:color w:val="000000"/>
                <w:sz w:val="20"/>
                <w:lang w:eastAsia="pt-BR"/>
              </w:rPr>
              <w:t>142</w:t>
            </w:r>
          </w:p>
        </w:tc>
        <w:tc>
          <w:tcPr>
            <w:tcW w:w="284" w:type="dxa"/>
            <w:tcBorders>
              <w:top w:val="nil"/>
              <w:left w:val="nil"/>
              <w:bottom w:val="nil"/>
              <w:right w:val="nil"/>
            </w:tcBorders>
          </w:tcPr>
          <w:p w14:paraId="26E075AE"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14:paraId="0C0F57FD" w14:textId="77777777" w:rsidR="004E1F1D" w:rsidRPr="00713CD6" w:rsidRDefault="004E1F1D">
            <w:pPr>
              <w:widowControl/>
              <w:suppressAutoHyphens w:val="0"/>
              <w:autoSpaceDE w:val="0"/>
              <w:autoSpaceDN w:val="0"/>
              <w:adjustRightInd w:val="0"/>
              <w:ind w:right="-70"/>
              <w:jc w:val="right"/>
              <w:rPr>
                <w:rFonts w:eastAsia="Times New Roman" w:cs="Arial"/>
                <w:color w:val="000000"/>
                <w:sz w:val="20"/>
                <w:lang w:eastAsia="pt-BR"/>
              </w:rPr>
            </w:pPr>
          </w:p>
        </w:tc>
        <w:tc>
          <w:tcPr>
            <w:tcW w:w="288" w:type="dxa"/>
            <w:tcBorders>
              <w:top w:val="nil"/>
              <w:left w:val="nil"/>
              <w:bottom w:val="nil"/>
              <w:right w:val="single" w:sz="6" w:space="0" w:color="auto"/>
            </w:tcBorders>
          </w:tcPr>
          <w:p w14:paraId="43AF307B"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r>
      <w:tr w:rsidR="004E1F1D" w:rsidRPr="00713CD6" w14:paraId="36F58A20" w14:textId="77777777">
        <w:trPr>
          <w:trHeight w:val="216"/>
        </w:trPr>
        <w:tc>
          <w:tcPr>
            <w:tcW w:w="3516" w:type="dxa"/>
            <w:tcBorders>
              <w:top w:val="nil"/>
              <w:left w:val="single" w:sz="6" w:space="0" w:color="auto"/>
              <w:bottom w:val="nil"/>
              <w:right w:val="nil"/>
            </w:tcBorders>
          </w:tcPr>
          <w:p w14:paraId="65E1462D" w14:textId="77777777" w:rsidR="004E1F1D" w:rsidRPr="00713CD6" w:rsidRDefault="001A25E9">
            <w:pPr>
              <w:widowControl/>
              <w:suppressAutoHyphens w:val="0"/>
              <w:autoSpaceDE w:val="0"/>
              <w:autoSpaceDN w:val="0"/>
              <w:adjustRightInd w:val="0"/>
              <w:rPr>
                <w:rFonts w:eastAsia="Times New Roman" w:cs="Arial"/>
                <w:color w:val="000000"/>
                <w:sz w:val="20"/>
                <w:lang w:eastAsia="pt-BR"/>
              </w:rPr>
            </w:pPr>
            <w:r w:rsidRPr="00713CD6">
              <w:rPr>
                <w:rFonts w:eastAsia="Times New Roman" w:cs="Arial"/>
                <w:color w:val="000000"/>
                <w:sz w:val="20"/>
                <w:lang w:eastAsia="pt-BR"/>
              </w:rPr>
              <w:t>Resultado líquido do período</w:t>
            </w:r>
          </w:p>
        </w:tc>
        <w:tc>
          <w:tcPr>
            <w:tcW w:w="172" w:type="dxa"/>
            <w:tcBorders>
              <w:top w:val="nil"/>
              <w:left w:val="nil"/>
              <w:bottom w:val="nil"/>
              <w:right w:val="nil"/>
            </w:tcBorders>
          </w:tcPr>
          <w:p w14:paraId="0E4E1015"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14:paraId="63CBA009"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14:paraId="15C77222"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14:paraId="1F72354E"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14:paraId="7B73B897"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14:paraId="217D6F18"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641BB778"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14:paraId="165A68F0"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257879B5"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14:paraId="19E1E947"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0ABEF814"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14:paraId="5B3FBBFB" w14:textId="77777777" w:rsidR="004E1F1D" w:rsidRPr="00713CD6" w:rsidRDefault="00957F07" w:rsidP="00957F07">
            <w:pPr>
              <w:widowControl/>
              <w:suppressAutoHyphens w:val="0"/>
              <w:autoSpaceDE w:val="0"/>
              <w:autoSpaceDN w:val="0"/>
              <w:adjustRightInd w:val="0"/>
              <w:jc w:val="right"/>
              <w:rPr>
                <w:rFonts w:eastAsia="Times New Roman" w:cs="Arial"/>
                <w:color w:val="000000"/>
                <w:sz w:val="20"/>
                <w:lang w:eastAsia="pt-BR"/>
              </w:rPr>
            </w:pPr>
            <w:r w:rsidRPr="00713CD6">
              <w:rPr>
                <w:rFonts w:eastAsia="Times New Roman" w:cs="Arial"/>
                <w:color w:val="000000"/>
                <w:sz w:val="20"/>
                <w:lang w:eastAsia="pt-BR"/>
              </w:rPr>
              <w:t>1.938</w:t>
            </w:r>
          </w:p>
        </w:tc>
        <w:tc>
          <w:tcPr>
            <w:tcW w:w="284" w:type="dxa"/>
            <w:tcBorders>
              <w:top w:val="nil"/>
              <w:left w:val="nil"/>
              <w:bottom w:val="nil"/>
              <w:right w:val="nil"/>
            </w:tcBorders>
          </w:tcPr>
          <w:p w14:paraId="371B662C"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14:paraId="312B8598" w14:textId="77777777" w:rsidR="004E1F1D" w:rsidRPr="00713CD6" w:rsidRDefault="00957F07">
            <w:pPr>
              <w:widowControl/>
              <w:suppressAutoHyphens w:val="0"/>
              <w:autoSpaceDE w:val="0"/>
              <w:autoSpaceDN w:val="0"/>
              <w:adjustRightInd w:val="0"/>
              <w:jc w:val="right"/>
              <w:rPr>
                <w:rFonts w:eastAsia="Times New Roman" w:cs="Arial"/>
                <w:color w:val="000000"/>
                <w:sz w:val="20"/>
                <w:lang w:eastAsia="pt-BR"/>
              </w:rPr>
            </w:pPr>
            <w:r w:rsidRPr="00713CD6">
              <w:rPr>
                <w:rFonts w:eastAsia="Times New Roman" w:cs="Arial"/>
                <w:color w:val="000000"/>
                <w:sz w:val="20"/>
                <w:lang w:eastAsia="pt-BR"/>
              </w:rPr>
              <w:t>1.938</w:t>
            </w:r>
          </w:p>
        </w:tc>
        <w:tc>
          <w:tcPr>
            <w:tcW w:w="288" w:type="dxa"/>
            <w:tcBorders>
              <w:top w:val="nil"/>
              <w:left w:val="nil"/>
              <w:bottom w:val="nil"/>
              <w:right w:val="single" w:sz="6" w:space="0" w:color="auto"/>
            </w:tcBorders>
          </w:tcPr>
          <w:p w14:paraId="6DB0E95D"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r>
      <w:tr w:rsidR="004E1F1D" w:rsidRPr="00713CD6" w14:paraId="19BC992C" w14:textId="77777777">
        <w:trPr>
          <w:trHeight w:val="216"/>
        </w:trPr>
        <w:tc>
          <w:tcPr>
            <w:tcW w:w="3516" w:type="dxa"/>
            <w:tcBorders>
              <w:top w:val="nil"/>
              <w:left w:val="single" w:sz="6" w:space="0" w:color="auto"/>
              <w:bottom w:val="nil"/>
              <w:right w:val="nil"/>
            </w:tcBorders>
          </w:tcPr>
          <w:p w14:paraId="04C0B27D" w14:textId="77777777" w:rsidR="004E1F1D" w:rsidRPr="00713CD6" w:rsidRDefault="001A25E9">
            <w:pPr>
              <w:widowControl/>
              <w:suppressAutoHyphens w:val="0"/>
              <w:autoSpaceDE w:val="0"/>
              <w:autoSpaceDN w:val="0"/>
              <w:adjustRightInd w:val="0"/>
              <w:rPr>
                <w:rFonts w:eastAsia="Times New Roman" w:cs="Arial"/>
                <w:color w:val="000000"/>
                <w:sz w:val="20"/>
                <w:lang w:eastAsia="pt-BR"/>
              </w:rPr>
            </w:pPr>
            <w:r w:rsidRPr="00713CD6">
              <w:rPr>
                <w:rFonts w:eastAsia="Times New Roman" w:cs="Arial"/>
                <w:color w:val="000000"/>
                <w:sz w:val="20"/>
                <w:lang w:eastAsia="pt-BR"/>
              </w:rPr>
              <w:t>Atualização da reserva especial</w:t>
            </w:r>
          </w:p>
        </w:tc>
        <w:tc>
          <w:tcPr>
            <w:tcW w:w="172" w:type="dxa"/>
            <w:tcBorders>
              <w:top w:val="nil"/>
              <w:left w:val="nil"/>
              <w:bottom w:val="nil"/>
              <w:right w:val="nil"/>
            </w:tcBorders>
          </w:tcPr>
          <w:p w14:paraId="6F8C161C"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14:paraId="6C3932EB"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14:paraId="69636039"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14:paraId="246F587B"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14:paraId="5EA21E21"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14:paraId="0C6AC1B7"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76964844"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14:paraId="7E5F6125" w14:textId="77777777" w:rsidR="004E1F1D" w:rsidRPr="00713CD6" w:rsidRDefault="00957F07">
            <w:pPr>
              <w:widowControl/>
              <w:suppressAutoHyphens w:val="0"/>
              <w:autoSpaceDE w:val="0"/>
              <w:autoSpaceDN w:val="0"/>
              <w:adjustRightInd w:val="0"/>
              <w:jc w:val="right"/>
              <w:rPr>
                <w:rFonts w:eastAsia="Times New Roman" w:cs="Arial"/>
                <w:color w:val="000000"/>
                <w:sz w:val="20"/>
                <w:lang w:eastAsia="pt-BR"/>
              </w:rPr>
            </w:pPr>
            <w:r w:rsidRPr="00713CD6">
              <w:rPr>
                <w:rFonts w:eastAsia="Times New Roman" w:cs="Arial"/>
                <w:color w:val="000000"/>
                <w:sz w:val="20"/>
                <w:lang w:eastAsia="pt-BR"/>
              </w:rPr>
              <w:t>20</w:t>
            </w:r>
          </w:p>
        </w:tc>
        <w:tc>
          <w:tcPr>
            <w:tcW w:w="171" w:type="dxa"/>
            <w:tcBorders>
              <w:top w:val="nil"/>
              <w:left w:val="nil"/>
              <w:bottom w:val="nil"/>
              <w:right w:val="nil"/>
            </w:tcBorders>
          </w:tcPr>
          <w:p w14:paraId="2C1EBFCE"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14:paraId="32B102F3"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14:paraId="4BCAF832"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14:paraId="44A080C9"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284" w:type="dxa"/>
            <w:tcBorders>
              <w:top w:val="nil"/>
              <w:left w:val="nil"/>
              <w:bottom w:val="nil"/>
              <w:right w:val="nil"/>
            </w:tcBorders>
          </w:tcPr>
          <w:p w14:paraId="5C798B11"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14:paraId="3DD8E22B" w14:textId="77777777" w:rsidR="004E1F1D" w:rsidRPr="00713CD6" w:rsidRDefault="00957F07">
            <w:pPr>
              <w:widowControl/>
              <w:suppressAutoHyphens w:val="0"/>
              <w:autoSpaceDE w:val="0"/>
              <w:autoSpaceDN w:val="0"/>
              <w:adjustRightInd w:val="0"/>
              <w:jc w:val="right"/>
              <w:rPr>
                <w:rFonts w:eastAsia="Times New Roman" w:cs="Arial"/>
                <w:color w:val="000000"/>
                <w:sz w:val="20"/>
                <w:lang w:eastAsia="pt-BR"/>
              </w:rPr>
            </w:pPr>
            <w:r w:rsidRPr="00713CD6">
              <w:rPr>
                <w:rFonts w:eastAsia="Times New Roman" w:cs="Arial"/>
                <w:color w:val="000000"/>
                <w:sz w:val="20"/>
                <w:lang w:eastAsia="pt-BR"/>
              </w:rPr>
              <w:t>20</w:t>
            </w:r>
          </w:p>
        </w:tc>
        <w:tc>
          <w:tcPr>
            <w:tcW w:w="288" w:type="dxa"/>
            <w:tcBorders>
              <w:top w:val="nil"/>
              <w:left w:val="nil"/>
              <w:bottom w:val="nil"/>
              <w:right w:val="single" w:sz="6" w:space="0" w:color="auto"/>
            </w:tcBorders>
          </w:tcPr>
          <w:p w14:paraId="4469610A"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r>
      <w:tr w:rsidR="004E1F1D" w:rsidRPr="00713CD6" w14:paraId="1186641E" w14:textId="77777777">
        <w:trPr>
          <w:trHeight w:val="225"/>
        </w:trPr>
        <w:tc>
          <w:tcPr>
            <w:tcW w:w="3516" w:type="dxa"/>
            <w:tcBorders>
              <w:top w:val="nil"/>
              <w:left w:val="single" w:sz="6" w:space="0" w:color="auto"/>
              <w:bottom w:val="nil"/>
              <w:right w:val="nil"/>
            </w:tcBorders>
          </w:tcPr>
          <w:p w14:paraId="734CECF8" w14:textId="77777777" w:rsidR="004E1F1D" w:rsidRPr="00713CD6" w:rsidRDefault="00012443">
            <w:pPr>
              <w:widowControl/>
              <w:suppressAutoHyphens w:val="0"/>
              <w:autoSpaceDE w:val="0"/>
              <w:autoSpaceDN w:val="0"/>
              <w:adjustRightInd w:val="0"/>
              <w:rPr>
                <w:rFonts w:eastAsia="Times New Roman" w:cs="Arial"/>
                <w:b/>
                <w:bCs/>
                <w:color w:val="000000"/>
                <w:sz w:val="20"/>
                <w:lang w:eastAsia="pt-BR"/>
              </w:rPr>
            </w:pPr>
            <w:r w:rsidRPr="00713CD6">
              <w:rPr>
                <w:rFonts w:eastAsia="Times New Roman" w:cs="Arial"/>
                <w:b/>
                <w:bCs/>
                <w:color w:val="000000"/>
                <w:sz w:val="20"/>
                <w:lang w:eastAsia="pt-BR"/>
              </w:rPr>
              <w:t>EM 31 DE MARÇO DE 2021</w:t>
            </w:r>
          </w:p>
        </w:tc>
        <w:tc>
          <w:tcPr>
            <w:tcW w:w="172" w:type="dxa"/>
            <w:tcBorders>
              <w:top w:val="nil"/>
              <w:left w:val="nil"/>
              <w:bottom w:val="nil"/>
              <w:right w:val="nil"/>
            </w:tcBorders>
          </w:tcPr>
          <w:p w14:paraId="692BEAF0" w14:textId="77777777" w:rsidR="004E1F1D" w:rsidRPr="00713CD6" w:rsidRDefault="004E1F1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14:paraId="54E0FB56" w14:textId="77777777" w:rsidR="004E1F1D" w:rsidRPr="00713CD6" w:rsidRDefault="001A25E9">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137.041</w:t>
            </w:r>
          </w:p>
        </w:tc>
        <w:tc>
          <w:tcPr>
            <w:tcW w:w="170" w:type="dxa"/>
            <w:tcBorders>
              <w:top w:val="nil"/>
              <w:left w:val="nil"/>
              <w:bottom w:val="nil"/>
              <w:right w:val="nil"/>
            </w:tcBorders>
          </w:tcPr>
          <w:p w14:paraId="5616FFA3"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14:paraId="4B59F18C" w14:textId="77777777" w:rsidR="004E1F1D" w:rsidRPr="00713CD6" w:rsidRDefault="00957F07">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15.532</w:t>
            </w:r>
          </w:p>
        </w:tc>
        <w:tc>
          <w:tcPr>
            <w:tcW w:w="275" w:type="dxa"/>
            <w:tcBorders>
              <w:top w:val="nil"/>
              <w:left w:val="nil"/>
              <w:bottom w:val="nil"/>
              <w:right w:val="nil"/>
            </w:tcBorders>
          </w:tcPr>
          <w:p w14:paraId="54945FD3"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14:paraId="5B2D04EE" w14:textId="77777777" w:rsidR="004E1F1D" w:rsidRPr="00713CD6" w:rsidRDefault="001A25E9">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3.513</w:t>
            </w:r>
          </w:p>
        </w:tc>
        <w:tc>
          <w:tcPr>
            <w:tcW w:w="171" w:type="dxa"/>
            <w:tcBorders>
              <w:top w:val="nil"/>
              <w:left w:val="nil"/>
              <w:bottom w:val="nil"/>
              <w:right w:val="nil"/>
            </w:tcBorders>
          </w:tcPr>
          <w:p w14:paraId="69231226"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14:paraId="017C2708" w14:textId="77777777" w:rsidR="004E1F1D" w:rsidRPr="00713CD6" w:rsidRDefault="001A25E9" w:rsidP="00957F07">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3.</w:t>
            </w:r>
            <w:r w:rsidR="00957F07" w:rsidRPr="00713CD6">
              <w:rPr>
                <w:rFonts w:eastAsia="Times New Roman" w:cs="Arial"/>
                <w:b/>
                <w:color w:val="000000"/>
                <w:sz w:val="20"/>
                <w:lang w:eastAsia="pt-BR"/>
              </w:rPr>
              <w:t>118</w:t>
            </w:r>
          </w:p>
        </w:tc>
        <w:tc>
          <w:tcPr>
            <w:tcW w:w="171" w:type="dxa"/>
            <w:tcBorders>
              <w:top w:val="nil"/>
              <w:left w:val="nil"/>
              <w:bottom w:val="nil"/>
              <w:right w:val="nil"/>
            </w:tcBorders>
          </w:tcPr>
          <w:p w14:paraId="12F20E9D"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14:paraId="6B27530F" w14:textId="77777777" w:rsidR="004E1F1D" w:rsidRPr="00713CD6" w:rsidRDefault="00957F07">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7.573</w:t>
            </w:r>
          </w:p>
        </w:tc>
        <w:tc>
          <w:tcPr>
            <w:tcW w:w="171" w:type="dxa"/>
            <w:tcBorders>
              <w:top w:val="nil"/>
              <w:left w:val="nil"/>
              <w:bottom w:val="nil"/>
              <w:right w:val="nil"/>
            </w:tcBorders>
          </w:tcPr>
          <w:p w14:paraId="5EAA4A5D"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14:paraId="45F3C733" w14:textId="77777777" w:rsidR="004E1F1D" w:rsidRPr="00713CD6" w:rsidRDefault="00957F07">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2.080</w:t>
            </w:r>
          </w:p>
        </w:tc>
        <w:tc>
          <w:tcPr>
            <w:tcW w:w="284" w:type="dxa"/>
            <w:tcBorders>
              <w:top w:val="nil"/>
              <w:left w:val="nil"/>
              <w:bottom w:val="nil"/>
              <w:right w:val="nil"/>
            </w:tcBorders>
          </w:tcPr>
          <w:p w14:paraId="342DBB35"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14:paraId="5973A543" w14:textId="77777777" w:rsidR="004E1F1D" w:rsidRPr="00713CD6" w:rsidRDefault="00957F07" w:rsidP="000E5DB8">
            <w:pPr>
              <w:widowControl/>
              <w:suppressAutoHyphens w:val="0"/>
              <w:autoSpaceDE w:val="0"/>
              <w:autoSpaceDN w:val="0"/>
              <w:adjustRightInd w:val="0"/>
              <w:jc w:val="right"/>
              <w:rPr>
                <w:rFonts w:eastAsia="Times New Roman" w:cs="Arial"/>
                <w:b/>
                <w:color w:val="000000"/>
                <w:sz w:val="20"/>
                <w:lang w:eastAsia="pt-BR"/>
              </w:rPr>
            </w:pPr>
            <w:r w:rsidRPr="00713CD6">
              <w:rPr>
                <w:rFonts w:eastAsia="Times New Roman" w:cs="Arial"/>
                <w:b/>
                <w:color w:val="000000"/>
                <w:sz w:val="20"/>
                <w:lang w:eastAsia="pt-BR"/>
              </w:rPr>
              <w:t>168.85</w:t>
            </w:r>
            <w:r w:rsidR="000E5DB8" w:rsidRPr="00713CD6">
              <w:rPr>
                <w:rFonts w:eastAsia="Times New Roman" w:cs="Arial"/>
                <w:b/>
                <w:color w:val="000000"/>
                <w:sz w:val="20"/>
                <w:lang w:eastAsia="pt-BR"/>
              </w:rPr>
              <w:t>7</w:t>
            </w:r>
          </w:p>
        </w:tc>
        <w:tc>
          <w:tcPr>
            <w:tcW w:w="288" w:type="dxa"/>
            <w:tcBorders>
              <w:top w:val="nil"/>
              <w:left w:val="nil"/>
              <w:bottom w:val="nil"/>
              <w:right w:val="single" w:sz="6" w:space="0" w:color="auto"/>
            </w:tcBorders>
          </w:tcPr>
          <w:p w14:paraId="4497E058" w14:textId="77777777" w:rsidR="004E1F1D" w:rsidRPr="00713CD6" w:rsidRDefault="004E1F1D">
            <w:pPr>
              <w:widowControl/>
              <w:suppressAutoHyphens w:val="0"/>
              <w:autoSpaceDE w:val="0"/>
              <w:autoSpaceDN w:val="0"/>
              <w:adjustRightInd w:val="0"/>
              <w:jc w:val="right"/>
              <w:rPr>
                <w:rFonts w:eastAsia="Times New Roman" w:cs="Arial"/>
                <w:b/>
                <w:color w:val="000000"/>
                <w:sz w:val="20"/>
                <w:lang w:eastAsia="pt-BR"/>
              </w:rPr>
            </w:pPr>
          </w:p>
        </w:tc>
      </w:tr>
      <w:tr w:rsidR="004E1F1D" w:rsidRPr="00713CD6" w14:paraId="6BFAC0A7" w14:textId="77777777">
        <w:trPr>
          <w:trHeight w:val="225"/>
        </w:trPr>
        <w:tc>
          <w:tcPr>
            <w:tcW w:w="3516" w:type="dxa"/>
            <w:tcBorders>
              <w:top w:val="nil"/>
              <w:left w:val="single" w:sz="6" w:space="0" w:color="auto"/>
              <w:bottom w:val="single" w:sz="6" w:space="0" w:color="auto"/>
              <w:right w:val="nil"/>
            </w:tcBorders>
          </w:tcPr>
          <w:p w14:paraId="6BBB85B3"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2" w:type="dxa"/>
            <w:tcBorders>
              <w:top w:val="nil"/>
              <w:left w:val="nil"/>
              <w:bottom w:val="single" w:sz="6" w:space="0" w:color="auto"/>
              <w:right w:val="nil"/>
            </w:tcBorders>
          </w:tcPr>
          <w:p w14:paraId="140503B7"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single" w:sz="6" w:space="0" w:color="auto"/>
              <w:right w:val="nil"/>
            </w:tcBorders>
          </w:tcPr>
          <w:p w14:paraId="1F6C354F"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single" w:sz="6" w:space="0" w:color="auto"/>
              <w:right w:val="nil"/>
            </w:tcBorders>
          </w:tcPr>
          <w:p w14:paraId="1545E986"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single" w:sz="6" w:space="0" w:color="auto"/>
              <w:right w:val="nil"/>
            </w:tcBorders>
          </w:tcPr>
          <w:p w14:paraId="361C7AA5"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single" w:sz="6" w:space="0" w:color="auto"/>
              <w:right w:val="nil"/>
            </w:tcBorders>
          </w:tcPr>
          <w:p w14:paraId="7D99D1EC"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single" w:sz="6" w:space="0" w:color="auto"/>
              <w:right w:val="nil"/>
            </w:tcBorders>
          </w:tcPr>
          <w:p w14:paraId="11173D9A"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14:paraId="43A301F4"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single" w:sz="6" w:space="0" w:color="auto"/>
              <w:right w:val="nil"/>
            </w:tcBorders>
          </w:tcPr>
          <w:p w14:paraId="5F8ED2A4"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14:paraId="0533D817"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single" w:sz="6" w:space="0" w:color="auto"/>
              <w:right w:val="nil"/>
            </w:tcBorders>
          </w:tcPr>
          <w:p w14:paraId="30F59D28"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14:paraId="599AE737"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single" w:sz="6" w:space="0" w:color="auto"/>
              <w:right w:val="nil"/>
            </w:tcBorders>
          </w:tcPr>
          <w:p w14:paraId="26A50119"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single" w:sz="6" w:space="0" w:color="auto"/>
              <w:right w:val="nil"/>
            </w:tcBorders>
          </w:tcPr>
          <w:p w14:paraId="2327E6F0"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14:paraId="4CD34A45"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single" w:sz="6" w:space="0" w:color="auto"/>
              <w:right w:val="single" w:sz="6" w:space="0" w:color="auto"/>
            </w:tcBorders>
          </w:tcPr>
          <w:p w14:paraId="60D52509" w14:textId="77777777" w:rsidR="004E1F1D" w:rsidRPr="00713CD6" w:rsidRDefault="004E1F1D">
            <w:pPr>
              <w:widowControl/>
              <w:suppressAutoHyphens w:val="0"/>
              <w:autoSpaceDE w:val="0"/>
              <w:autoSpaceDN w:val="0"/>
              <w:adjustRightInd w:val="0"/>
              <w:jc w:val="right"/>
              <w:rPr>
                <w:rFonts w:eastAsia="Times New Roman" w:cs="Arial"/>
                <w:color w:val="000000"/>
                <w:szCs w:val="24"/>
                <w:lang w:eastAsia="pt-BR"/>
              </w:rPr>
            </w:pPr>
          </w:p>
        </w:tc>
      </w:tr>
    </w:tbl>
    <w:p w14:paraId="0DBDC693" w14:textId="77777777" w:rsidR="004E1F1D" w:rsidRPr="00713CD6" w:rsidRDefault="004E1F1D">
      <w:pPr>
        <w:rPr>
          <w:rFonts w:cs="Arial"/>
          <w:szCs w:val="24"/>
        </w:rPr>
      </w:pPr>
    </w:p>
    <w:p w14:paraId="4477AB47" w14:textId="77777777" w:rsidR="004E1F1D" w:rsidRPr="00713CD6" w:rsidRDefault="004E1F1D">
      <w:pPr>
        <w:ind w:left="-1134"/>
        <w:rPr>
          <w:rFonts w:cs="Arial"/>
          <w:szCs w:val="24"/>
        </w:rPr>
      </w:pPr>
    </w:p>
    <w:p w14:paraId="3DF28D46" w14:textId="77777777" w:rsidR="004E1F1D" w:rsidRPr="00713CD6" w:rsidRDefault="001A25E9">
      <w:pPr>
        <w:ind w:left="706" w:hanging="706"/>
        <w:rPr>
          <w:rFonts w:cs="Arial"/>
          <w:sz w:val="20"/>
        </w:rPr>
        <w:sectPr w:rsidR="004E1F1D" w:rsidRPr="00713CD6">
          <w:footerReference w:type="default" r:id="rId17"/>
          <w:footnotePr>
            <w:pos w:val="beneathText"/>
          </w:footnotePr>
          <w:pgSz w:w="16837" w:h="11905" w:orient="landscape" w:code="9"/>
          <w:pgMar w:top="1701" w:right="1134" w:bottom="1134" w:left="1134" w:header="720" w:footer="720" w:gutter="0"/>
          <w:cols w:space="720"/>
          <w:docGrid w:linePitch="360"/>
        </w:sectPr>
      </w:pPr>
      <w:r w:rsidRPr="00713CD6">
        <w:rPr>
          <w:rFonts w:cs="Arial"/>
          <w:b/>
          <w:bCs/>
          <w:color w:val="000000"/>
          <w:sz w:val="16"/>
          <w:szCs w:val="16"/>
        </w:rPr>
        <w:t xml:space="preserve">   </w:t>
      </w:r>
      <w:r w:rsidRPr="00713CD6">
        <w:rPr>
          <w:rFonts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rsidR="004E1F1D" w:rsidRPr="00713CD6" w14:paraId="00365B2A" w14:textId="77777777">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14:paraId="1D227F0A" w14:textId="77777777" w:rsidR="004E1F1D" w:rsidRPr="00713CD6" w:rsidRDefault="004E1F1D">
            <w:pPr>
              <w:pStyle w:val="Ttulo1"/>
              <w:rPr>
                <w:rFonts w:cs="Arial"/>
              </w:rPr>
            </w:pPr>
          </w:p>
          <w:p w14:paraId="4F70567C" w14:textId="4BD4388F" w:rsidR="004E1F1D" w:rsidRPr="00713CD6" w:rsidRDefault="001A25E9">
            <w:pPr>
              <w:pStyle w:val="Ttulo2"/>
              <w:ind w:left="0"/>
            </w:pPr>
            <w:bookmarkStart w:id="10" w:name="_DEMONSTRAÇÃO_DO_FLUXO"/>
            <w:bookmarkStart w:id="11" w:name="_Toc79416432"/>
            <w:bookmarkEnd w:id="10"/>
            <w:r w:rsidRPr="00713CD6">
              <w:t>DEMONSTRAÇÃO DO FLUXO DE CAIXA MÉTODO INDIRETO</w:t>
            </w:r>
            <w:bookmarkEnd w:id="11"/>
          </w:p>
          <w:p w14:paraId="23B2A133" w14:textId="77777777" w:rsidR="004E1F1D" w:rsidRPr="00713CD6" w:rsidRDefault="001A25E9">
            <w:pPr>
              <w:rPr>
                <w:rFonts w:cs="Arial"/>
              </w:rPr>
            </w:pPr>
            <w:r w:rsidRPr="00713CD6">
              <w:rPr>
                <w:rFonts w:cs="Arial"/>
                <w:b/>
                <w:sz w:val="20"/>
              </w:rPr>
              <w:t>PARA O PERÍODO DE TRÊS MES</w:t>
            </w:r>
            <w:r w:rsidR="002059F1" w:rsidRPr="00713CD6">
              <w:rPr>
                <w:rFonts w:cs="Arial"/>
                <w:b/>
                <w:sz w:val="20"/>
              </w:rPr>
              <w:t>ES FINDOS EM 31 DE MARÇO DE 2021 E 2020</w:t>
            </w:r>
          </w:p>
          <w:p w14:paraId="16DEE650" w14:textId="77777777" w:rsidR="004E1F1D" w:rsidRPr="00713CD6" w:rsidRDefault="004E1F1D">
            <w:pPr>
              <w:rPr>
                <w:rFonts w:cs="Arial"/>
              </w:rPr>
            </w:pPr>
          </w:p>
        </w:tc>
      </w:tr>
      <w:tr w:rsidR="004E1F1D" w:rsidRPr="00713CD6" w14:paraId="3860F970" w14:textId="77777777">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14:paraId="40541467" w14:textId="77777777" w:rsidR="004E1F1D" w:rsidRPr="00713CD6" w:rsidRDefault="001A25E9">
            <w:pPr>
              <w:rPr>
                <w:rFonts w:cs="Arial"/>
                <w:b/>
                <w:bCs/>
                <w:sz w:val="20"/>
              </w:rPr>
            </w:pPr>
            <w:r w:rsidRPr="00713CD6">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14:paraId="749F8B75" w14:textId="77777777" w:rsidR="004E1F1D" w:rsidRPr="00713CD6" w:rsidRDefault="004E1F1D">
            <w:pPr>
              <w:jc w:val="right"/>
              <w:rPr>
                <w:rFonts w:cs="Arial"/>
                <w:sz w:val="20"/>
              </w:rPr>
            </w:pPr>
          </w:p>
        </w:tc>
        <w:tc>
          <w:tcPr>
            <w:tcW w:w="1422" w:type="dxa"/>
            <w:tcBorders>
              <w:top w:val="nil"/>
              <w:left w:val="nil"/>
              <w:bottom w:val="single" w:sz="4" w:space="0" w:color="000000"/>
              <w:right w:val="nil"/>
            </w:tcBorders>
            <w:vAlign w:val="bottom"/>
          </w:tcPr>
          <w:p w14:paraId="27B60024" w14:textId="77777777" w:rsidR="004E1F1D" w:rsidRPr="00713CD6" w:rsidRDefault="001A25E9" w:rsidP="002059F1">
            <w:pPr>
              <w:jc w:val="right"/>
              <w:rPr>
                <w:rFonts w:cs="Arial"/>
                <w:b/>
                <w:bCs/>
                <w:sz w:val="20"/>
              </w:rPr>
            </w:pPr>
            <w:r w:rsidRPr="00713CD6">
              <w:rPr>
                <w:rFonts w:cs="Arial"/>
                <w:b/>
                <w:bCs/>
                <w:sz w:val="20"/>
              </w:rPr>
              <w:t>31.03.202</w:t>
            </w:r>
            <w:r w:rsidR="002059F1" w:rsidRPr="00713CD6">
              <w:rPr>
                <w:rFonts w:cs="Arial"/>
                <w:b/>
                <w:bCs/>
                <w:sz w:val="20"/>
              </w:rPr>
              <w:t>1</w:t>
            </w:r>
          </w:p>
        </w:tc>
        <w:tc>
          <w:tcPr>
            <w:tcW w:w="59" w:type="dxa"/>
            <w:tcBorders>
              <w:top w:val="nil"/>
              <w:left w:val="nil"/>
              <w:right w:val="nil"/>
            </w:tcBorders>
          </w:tcPr>
          <w:p w14:paraId="0C3029A4" w14:textId="77777777" w:rsidR="004E1F1D" w:rsidRPr="00713CD6" w:rsidRDefault="004E1F1D">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14:paraId="2EBA33C6" w14:textId="77777777" w:rsidR="004E1F1D" w:rsidRPr="00713CD6" w:rsidRDefault="002059F1">
            <w:pPr>
              <w:jc w:val="right"/>
              <w:rPr>
                <w:rFonts w:cs="Arial"/>
                <w:b/>
                <w:bCs/>
                <w:sz w:val="20"/>
              </w:rPr>
            </w:pPr>
            <w:r w:rsidRPr="00713CD6">
              <w:rPr>
                <w:rFonts w:cs="Arial"/>
                <w:b/>
                <w:bCs/>
                <w:sz w:val="20"/>
              </w:rPr>
              <w:t>31.03.2020</w:t>
            </w:r>
          </w:p>
        </w:tc>
      </w:tr>
      <w:tr w:rsidR="004E1F1D" w:rsidRPr="00713CD6" w14:paraId="0CAF69E1"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B4E149A" w14:textId="77777777" w:rsidR="004E1F1D" w:rsidRPr="00713CD6" w:rsidRDefault="001A25E9">
            <w:pPr>
              <w:rPr>
                <w:rFonts w:cs="Arial"/>
                <w:b/>
                <w:bCs/>
                <w:sz w:val="20"/>
              </w:rPr>
            </w:pPr>
            <w:r w:rsidRPr="00713CD6">
              <w:rPr>
                <w:rFonts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14:paraId="7D794CC1" w14:textId="77777777" w:rsidR="004E1F1D" w:rsidRPr="00713CD6" w:rsidRDefault="004E1F1D">
            <w:pPr>
              <w:rPr>
                <w:rFonts w:cs="Arial"/>
                <w:sz w:val="20"/>
              </w:rPr>
            </w:pPr>
          </w:p>
        </w:tc>
        <w:tc>
          <w:tcPr>
            <w:tcW w:w="1422" w:type="dxa"/>
            <w:tcBorders>
              <w:top w:val="nil"/>
              <w:left w:val="nil"/>
              <w:bottom w:val="nil"/>
              <w:right w:val="nil"/>
            </w:tcBorders>
            <w:vAlign w:val="bottom"/>
          </w:tcPr>
          <w:p w14:paraId="31828F36" w14:textId="77777777" w:rsidR="004E1F1D" w:rsidRPr="00713CD6" w:rsidRDefault="004E1F1D">
            <w:pPr>
              <w:rPr>
                <w:rFonts w:cs="Arial"/>
                <w:sz w:val="20"/>
              </w:rPr>
            </w:pPr>
          </w:p>
        </w:tc>
        <w:tc>
          <w:tcPr>
            <w:tcW w:w="59" w:type="dxa"/>
            <w:tcBorders>
              <w:left w:val="nil"/>
              <w:bottom w:val="nil"/>
              <w:right w:val="nil"/>
            </w:tcBorders>
          </w:tcPr>
          <w:p w14:paraId="78BCD145" w14:textId="77777777" w:rsidR="004E1F1D" w:rsidRPr="00713CD6" w:rsidRDefault="004E1F1D">
            <w:pPr>
              <w:rPr>
                <w:rFonts w:cs="Arial"/>
                <w:sz w:val="20"/>
              </w:rPr>
            </w:pPr>
          </w:p>
        </w:tc>
        <w:tc>
          <w:tcPr>
            <w:tcW w:w="1647" w:type="dxa"/>
            <w:tcBorders>
              <w:top w:val="nil"/>
              <w:left w:val="nil"/>
              <w:bottom w:val="nil"/>
              <w:right w:val="nil"/>
            </w:tcBorders>
            <w:tcMar>
              <w:top w:w="15" w:type="dxa"/>
              <w:left w:w="15" w:type="dxa"/>
              <w:bottom w:w="0" w:type="dxa"/>
              <w:right w:w="15" w:type="dxa"/>
            </w:tcMar>
            <w:vAlign w:val="bottom"/>
          </w:tcPr>
          <w:p w14:paraId="7EB54F48" w14:textId="77777777" w:rsidR="004E1F1D" w:rsidRPr="00713CD6" w:rsidRDefault="004E1F1D">
            <w:pPr>
              <w:jc w:val="right"/>
              <w:rPr>
                <w:rFonts w:cs="Arial"/>
                <w:sz w:val="20"/>
              </w:rPr>
            </w:pPr>
          </w:p>
        </w:tc>
      </w:tr>
      <w:tr w:rsidR="004E1F1D" w:rsidRPr="00713CD6" w14:paraId="36F020FA"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407DA5CB" w14:textId="77777777" w:rsidR="004E1F1D" w:rsidRPr="00713CD6" w:rsidRDefault="001A25E9">
            <w:pPr>
              <w:rPr>
                <w:rFonts w:cs="Arial"/>
                <w:b/>
                <w:bCs/>
                <w:sz w:val="20"/>
              </w:rPr>
            </w:pPr>
            <w:r w:rsidRPr="00713CD6">
              <w:rPr>
                <w:rFonts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14:paraId="2F4E3A68" w14:textId="77777777" w:rsidR="004E1F1D" w:rsidRPr="00713CD6" w:rsidRDefault="004E1F1D">
            <w:pPr>
              <w:rPr>
                <w:rFonts w:cs="Arial"/>
                <w:b/>
                <w:bCs/>
                <w:sz w:val="20"/>
              </w:rPr>
            </w:pPr>
          </w:p>
        </w:tc>
        <w:tc>
          <w:tcPr>
            <w:tcW w:w="1422" w:type="dxa"/>
            <w:tcBorders>
              <w:top w:val="nil"/>
              <w:left w:val="nil"/>
              <w:bottom w:val="nil"/>
              <w:right w:val="nil"/>
            </w:tcBorders>
            <w:vAlign w:val="bottom"/>
          </w:tcPr>
          <w:p w14:paraId="67238391" w14:textId="77777777" w:rsidR="004E1F1D" w:rsidRPr="00713CD6" w:rsidRDefault="004E1F1D">
            <w:pPr>
              <w:rPr>
                <w:rFonts w:cs="Arial"/>
                <w:b/>
                <w:bCs/>
                <w:sz w:val="20"/>
              </w:rPr>
            </w:pPr>
          </w:p>
        </w:tc>
        <w:tc>
          <w:tcPr>
            <w:tcW w:w="59" w:type="dxa"/>
            <w:tcBorders>
              <w:top w:val="nil"/>
              <w:left w:val="nil"/>
              <w:bottom w:val="nil"/>
              <w:right w:val="nil"/>
            </w:tcBorders>
          </w:tcPr>
          <w:p w14:paraId="587B3F12" w14:textId="77777777" w:rsidR="004E1F1D" w:rsidRPr="00713CD6" w:rsidRDefault="004E1F1D">
            <w:pPr>
              <w:rPr>
                <w:rFonts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14:paraId="0B2F76E0" w14:textId="77777777" w:rsidR="004E1F1D" w:rsidRPr="00713CD6" w:rsidRDefault="004E1F1D">
            <w:pPr>
              <w:rPr>
                <w:rFonts w:cs="Arial"/>
                <w:b/>
                <w:bCs/>
                <w:sz w:val="20"/>
              </w:rPr>
            </w:pPr>
          </w:p>
        </w:tc>
      </w:tr>
      <w:tr w:rsidR="00FA7969" w:rsidRPr="00713CD6" w14:paraId="73D2CBAC"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52DFA1A" w14:textId="77777777" w:rsidR="00FA7969" w:rsidRPr="00713CD6" w:rsidRDefault="00FA7969" w:rsidP="00FA7969">
            <w:pPr>
              <w:rPr>
                <w:rFonts w:cs="Arial"/>
                <w:b/>
                <w:bCs/>
                <w:sz w:val="20"/>
              </w:rPr>
            </w:pPr>
            <w:r w:rsidRPr="00713CD6">
              <w:rPr>
                <w:rFonts w:cs="Arial"/>
                <w:b/>
                <w:bCs/>
                <w:sz w:val="20"/>
              </w:rPr>
              <w:t xml:space="preserve">        </w:t>
            </w:r>
            <w:r w:rsidRPr="00713CD6">
              <w:rPr>
                <w:rFonts w:cs="Arial"/>
                <w:sz w:val="20"/>
              </w:rPr>
              <w:t xml:space="preserve">Resultado líquido do </w:t>
            </w:r>
            <w:r w:rsidRPr="00713CD6">
              <w:rPr>
                <w:rFonts w:eastAsia="Times New Roman"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14:paraId="3FE084C6"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235264CA" w14:textId="77777777" w:rsidR="00FA7969" w:rsidRPr="00713CD6" w:rsidRDefault="00186CFD" w:rsidP="00FA7969">
            <w:pPr>
              <w:jc w:val="right"/>
              <w:rPr>
                <w:rFonts w:cs="Arial"/>
                <w:sz w:val="20"/>
              </w:rPr>
            </w:pPr>
            <w:r w:rsidRPr="00713CD6">
              <w:rPr>
                <w:rFonts w:cs="Arial"/>
                <w:sz w:val="20"/>
              </w:rPr>
              <w:t>1.938</w:t>
            </w:r>
          </w:p>
        </w:tc>
        <w:tc>
          <w:tcPr>
            <w:tcW w:w="59" w:type="dxa"/>
            <w:tcBorders>
              <w:top w:val="nil"/>
              <w:left w:val="nil"/>
              <w:bottom w:val="nil"/>
              <w:right w:val="nil"/>
            </w:tcBorders>
            <w:vAlign w:val="center"/>
          </w:tcPr>
          <w:p w14:paraId="2AF17073"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0B73C82B" w14:textId="77777777" w:rsidR="00FA7969" w:rsidRPr="00713CD6" w:rsidRDefault="00FA7969" w:rsidP="00FA7969">
            <w:pPr>
              <w:jc w:val="right"/>
              <w:rPr>
                <w:rFonts w:cs="Arial"/>
                <w:sz w:val="20"/>
              </w:rPr>
            </w:pPr>
            <w:r w:rsidRPr="00713CD6">
              <w:rPr>
                <w:rFonts w:cs="Arial"/>
                <w:sz w:val="20"/>
              </w:rPr>
              <w:t>(5.917)</w:t>
            </w:r>
          </w:p>
        </w:tc>
      </w:tr>
      <w:tr w:rsidR="00FA7969" w:rsidRPr="00713CD6" w14:paraId="236D4467"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8DC6C35" w14:textId="77777777" w:rsidR="00FA7969" w:rsidRPr="00713CD6" w:rsidRDefault="00FA7969" w:rsidP="00FA7969">
            <w:pPr>
              <w:rPr>
                <w:rFonts w:cs="Arial"/>
                <w:sz w:val="20"/>
              </w:rPr>
            </w:pPr>
            <w:r w:rsidRPr="00713CD6">
              <w:rPr>
                <w:rFonts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14:paraId="3B302EA8"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427AB12E" w14:textId="77777777" w:rsidR="00FA7969" w:rsidRPr="00713CD6" w:rsidRDefault="00186CFD" w:rsidP="00FA7969">
            <w:pPr>
              <w:jc w:val="right"/>
              <w:rPr>
                <w:rFonts w:cs="Arial"/>
                <w:sz w:val="20"/>
              </w:rPr>
            </w:pPr>
            <w:r w:rsidRPr="00713CD6">
              <w:rPr>
                <w:rFonts w:cs="Arial"/>
                <w:sz w:val="20"/>
              </w:rPr>
              <w:t>1.757</w:t>
            </w:r>
          </w:p>
        </w:tc>
        <w:tc>
          <w:tcPr>
            <w:tcW w:w="59" w:type="dxa"/>
            <w:tcBorders>
              <w:top w:val="nil"/>
              <w:left w:val="nil"/>
              <w:bottom w:val="nil"/>
              <w:right w:val="nil"/>
            </w:tcBorders>
            <w:vAlign w:val="center"/>
          </w:tcPr>
          <w:p w14:paraId="77EC1CDB" w14:textId="77777777" w:rsidR="00FA7969" w:rsidRPr="00713CD6" w:rsidRDefault="00FA7969" w:rsidP="00FA7969">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381BF405" w14:textId="77777777" w:rsidR="00FA7969" w:rsidRPr="00713CD6" w:rsidRDefault="00FA7969" w:rsidP="00FA7969">
            <w:pPr>
              <w:jc w:val="right"/>
              <w:rPr>
                <w:rFonts w:cs="Arial"/>
                <w:sz w:val="20"/>
              </w:rPr>
            </w:pPr>
            <w:r w:rsidRPr="00713CD6">
              <w:rPr>
                <w:rFonts w:cs="Arial"/>
                <w:sz w:val="20"/>
              </w:rPr>
              <w:t>1.857</w:t>
            </w:r>
          </w:p>
        </w:tc>
      </w:tr>
      <w:tr w:rsidR="00FA7969" w:rsidRPr="00713CD6" w14:paraId="112A1B8E"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1E5DC11" w14:textId="77777777" w:rsidR="00FA7969" w:rsidRPr="00713CD6" w:rsidRDefault="00FA7969" w:rsidP="00FA7969">
            <w:pPr>
              <w:rPr>
                <w:rFonts w:cs="Arial"/>
                <w:sz w:val="20"/>
              </w:rPr>
            </w:pPr>
            <w:r w:rsidRPr="00713CD6">
              <w:rPr>
                <w:rFonts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14:paraId="5A3837F0"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39C6E222" w14:textId="77777777" w:rsidR="00FA7969" w:rsidRPr="00713CD6" w:rsidRDefault="00E649C6" w:rsidP="00E649C6">
            <w:pPr>
              <w:jc w:val="right"/>
              <w:rPr>
                <w:rFonts w:cs="Arial"/>
                <w:sz w:val="20"/>
              </w:rPr>
            </w:pPr>
            <w:r w:rsidRPr="00713CD6">
              <w:rPr>
                <w:rFonts w:cs="Arial"/>
                <w:sz w:val="20"/>
              </w:rPr>
              <w:t>1</w:t>
            </w:r>
            <w:r w:rsidR="00186CFD" w:rsidRPr="00713CD6">
              <w:rPr>
                <w:rFonts w:cs="Arial"/>
                <w:sz w:val="20"/>
              </w:rPr>
              <w:t>5</w:t>
            </w:r>
            <w:r w:rsidRPr="00713CD6">
              <w:rPr>
                <w:rFonts w:cs="Arial"/>
                <w:sz w:val="20"/>
              </w:rPr>
              <w:t>4</w:t>
            </w:r>
          </w:p>
        </w:tc>
        <w:tc>
          <w:tcPr>
            <w:tcW w:w="59" w:type="dxa"/>
            <w:tcBorders>
              <w:top w:val="nil"/>
              <w:left w:val="nil"/>
              <w:bottom w:val="nil"/>
              <w:right w:val="nil"/>
            </w:tcBorders>
            <w:vAlign w:val="center"/>
          </w:tcPr>
          <w:p w14:paraId="1DDDF411" w14:textId="77777777" w:rsidR="00FA7969" w:rsidRPr="00713CD6" w:rsidRDefault="00FA7969" w:rsidP="00FA7969">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6E8EF1D" w14:textId="77777777" w:rsidR="00FA7969" w:rsidRPr="00713CD6" w:rsidRDefault="00FA7969" w:rsidP="00FA7969">
            <w:pPr>
              <w:jc w:val="right"/>
              <w:rPr>
                <w:rFonts w:cs="Arial"/>
                <w:sz w:val="20"/>
              </w:rPr>
            </w:pPr>
            <w:r w:rsidRPr="00713CD6">
              <w:rPr>
                <w:rFonts w:cs="Arial"/>
                <w:sz w:val="20"/>
              </w:rPr>
              <w:t>(7)</w:t>
            </w:r>
          </w:p>
        </w:tc>
      </w:tr>
      <w:tr w:rsidR="00FA7969" w:rsidRPr="00713CD6" w14:paraId="1829BC58"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76FDF45" w14:textId="77777777" w:rsidR="00FA7969" w:rsidRPr="00713CD6" w:rsidRDefault="00FA7969" w:rsidP="00FA7969">
            <w:pPr>
              <w:rPr>
                <w:rFonts w:cs="Arial"/>
                <w:sz w:val="20"/>
              </w:rPr>
            </w:pPr>
            <w:r w:rsidRPr="00713CD6">
              <w:rPr>
                <w:rFonts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14:paraId="39D514E3"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3E8F127F" w14:textId="77777777" w:rsidR="00FA7969" w:rsidRPr="00713CD6" w:rsidRDefault="00E649C6" w:rsidP="00FA7969">
            <w:pPr>
              <w:jc w:val="right"/>
              <w:rPr>
                <w:rFonts w:cs="Arial"/>
                <w:sz w:val="20"/>
              </w:rPr>
            </w:pPr>
            <w:r w:rsidRPr="00713CD6">
              <w:rPr>
                <w:rFonts w:cs="Arial"/>
                <w:sz w:val="20"/>
              </w:rPr>
              <w:t>(2.941)</w:t>
            </w:r>
          </w:p>
        </w:tc>
        <w:tc>
          <w:tcPr>
            <w:tcW w:w="59" w:type="dxa"/>
            <w:tcBorders>
              <w:top w:val="nil"/>
              <w:left w:val="nil"/>
              <w:bottom w:val="nil"/>
              <w:right w:val="nil"/>
            </w:tcBorders>
            <w:vAlign w:val="center"/>
          </w:tcPr>
          <w:p w14:paraId="11C5574C" w14:textId="77777777" w:rsidR="00FA7969" w:rsidRPr="00713CD6" w:rsidRDefault="00FA7969" w:rsidP="00FA7969">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5AB2CB2F" w14:textId="77777777" w:rsidR="00FA7969" w:rsidRPr="00713CD6" w:rsidRDefault="00FA7969" w:rsidP="00FA7969">
            <w:pPr>
              <w:jc w:val="right"/>
              <w:rPr>
                <w:rFonts w:cs="Arial"/>
                <w:sz w:val="20"/>
              </w:rPr>
            </w:pPr>
            <w:r w:rsidRPr="00713CD6">
              <w:rPr>
                <w:rFonts w:cs="Arial"/>
                <w:sz w:val="20"/>
              </w:rPr>
              <w:t>2.124</w:t>
            </w:r>
          </w:p>
        </w:tc>
      </w:tr>
      <w:tr w:rsidR="00FA7969" w:rsidRPr="00713CD6" w14:paraId="3A10DC73"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42B2F86" w14:textId="77777777" w:rsidR="00FA7969" w:rsidRPr="00713CD6" w:rsidRDefault="00FA7969" w:rsidP="00FA7969">
            <w:pPr>
              <w:rPr>
                <w:rFonts w:cs="Arial"/>
                <w:sz w:val="20"/>
              </w:rPr>
            </w:pPr>
            <w:r w:rsidRPr="00713CD6">
              <w:rPr>
                <w:rFonts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14:paraId="57CAD9F5"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1C186146" w14:textId="77777777" w:rsidR="00FA7969" w:rsidRPr="00713CD6" w:rsidRDefault="00186CFD" w:rsidP="00FA7969">
            <w:pPr>
              <w:jc w:val="right"/>
              <w:rPr>
                <w:rFonts w:cs="Arial"/>
                <w:sz w:val="20"/>
              </w:rPr>
            </w:pPr>
            <w:r w:rsidRPr="00713CD6">
              <w:rPr>
                <w:rFonts w:cs="Arial"/>
                <w:sz w:val="20"/>
              </w:rPr>
              <w:t>31</w:t>
            </w:r>
          </w:p>
        </w:tc>
        <w:tc>
          <w:tcPr>
            <w:tcW w:w="59" w:type="dxa"/>
            <w:tcBorders>
              <w:top w:val="nil"/>
              <w:left w:val="nil"/>
              <w:bottom w:val="nil"/>
              <w:right w:val="nil"/>
            </w:tcBorders>
            <w:vAlign w:val="center"/>
          </w:tcPr>
          <w:p w14:paraId="6E588907"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558DC023" w14:textId="77777777" w:rsidR="00FA7969" w:rsidRPr="00713CD6" w:rsidRDefault="00FA7969" w:rsidP="00FA7969">
            <w:pPr>
              <w:jc w:val="right"/>
              <w:rPr>
                <w:rFonts w:cs="Arial"/>
                <w:sz w:val="20"/>
              </w:rPr>
            </w:pPr>
            <w:r w:rsidRPr="00713CD6">
              <w:rPr>
                <w:rFonts w:cs="Arial"/>
                <w:sz w:val="20"/>
              </w:rPr>
              <w:t>102</w:t>
            </w:r>
          </w:p>
        </w:tc>
      </w:tr>
      <w:tr w:rsidR="00FA7969" w:rsidRPr="00713CD6" w14:paraId="316B7604"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3E60A89" w14:textId="77777777" w:rsidR="00FA7969" w:rsidRPr="00713CD6" w:rsidRDefault="00FA7969" w:rsidP="00FA7969">
            <w:pPr>
              <w:rPr>
                <w:rFonts w:cs="Arial"/>
                <w:sz w:val="20"/>
              </w:rPr>
            </w:pPr>
            <w:r w:rsidRPr="00713CD6">
              <w:rPr>
                <w:rFonts w:cs="Arial"/>
                <w:sz w:val="20"/>
              </w:rPr>
              <w:t xml:space="preserve">     </w:t>
            </w:r>
            <w:r w:rsidRPr="00713CD6">
              <w:rPr>
                <w:rFonts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14:paraId="1B2EECAF"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723AB0EA" w14:textId="77777777" w:rsidR="00FA7969" w:rsidRPr="00713CD6" w:rsidRDefault="00FA7969" w:rsidP="00FA7969">
            <w:pPr>
              <w:jc w:val="right"/>
              <w:rPr>
                <w:rFonts w:cs="Arial"/>
                <w:sz w:val="20"/>
              </w:rPr>
            </w:pPr>
          </w:p>
        </w:tc>
        <w:tc>
          <w:tcPr>
            <w:tcW w:w="59" w:type="dxa"/>
            <w:tcBorders>
              <w:top w:val="nil"/>
              <w:left w:val="nil"/>
              <w:bottom w:val="nil"/>
              <w:right w:val="nil"/>
            </w:tcBorders>
            <w:vAlign w:val="center"/>
          </w:tcPr>
          <w:p w14:paraId="50A1FBD1"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71464FAC" w14:textId="77777777" w:rsidR="00FA7969" w:rsidRPr="00713CD6" w:rsidRDefault="00FA7969" w:rsidP="00FA7969">
            <w:pPr>
              <w:jc w:val="right"/>
              <w:rPr>
                <w:rFonts w:cs="Arial"/>
                <w:sz w:val="20"/>
              </w:rPr>
            </w:pPr>
          </w:p>
        </w:tc>
      </w:tr>
      <w:tr w:rsidR="00FA7969" w:rsidRPr="00713CD6" w14:paraId="0AE5A51D"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29B4D1A" w14:textId="77777777" w:rsidR="00FA7969" w:rsidRPr="00713CD6" w:rsidRDefault="00FA7969" w:rsidP="00FA7969">
            <w:pPr>
              <w:rPr>
                <w:rFonts w:cs="Arial"/>
                <w:sz w:val="20"/>
              </w:rPr>
            </w:pPr>
            <w:r w:rsidRPr="00713CD6">
              <w:rPr>
                <w:rFonts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14:paraId="1AE9832A"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0B5995E4" w14:textId="77777777" w:rsidR="00FA7969" w:rsidRPr="00713CD6" w:rsidRDefault="00186CFD" w:rsidP="00E649C6">
            <w:pPr>
              <w:jc w:val="right"/>
              <w:rPr>
                <w:rFonts w:cs="Arial"/>
                <w:sz w:val="20"/>
              </w:rPr>
            </w:pPr>
            <w:r w:rsidRPr="00713CD6">
              <w:rPr>
                <w:rFonts w:cs="Arial"/>
                <w:sz w:val="20"/>
              </w:rPr>
              <w:t>(</w:t>
            </w:r>
            <w:r w:rsidR="00E649C6" w:rsidRPr="00713CD6">
              <w:rPr>
                <w:rFonts w:cs="Arial"/>
                <w:sz w:val="20"/>
              </w:rPr>
              <w:t>1.009</w:t>
            </w:r>
            <w:r w:rsidRPr="00713CD6">
              <w:rPr>
                <w:rFonts w:cs="Arial"/>
                <w:sz w:val="20"/>
              </w:rPr>
              <w:t>)</w:t>
            </w:r>
          </w:p>
        </w:tc>
        <w:tc>
          <w:tcPr>
            <w:tcW w:w="59" w:type="dxa"/>
            <w:tcBorders>
              <w:top w:val="nil"/>
              <w:left w:val="nil"/>
              <w:bottom w:val="nil"/>
              <w:right w:val="nil"/>
            </w:tcBorders>
            <w:vAlign w:val="center"/>
          </w:tcPr>
          <w:p w14:paraId="06D7F5B8"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25FA3590" w14:textId="77777777" w:rsidR="00FA7969" w:rsidRPr="00713CD6" w:rsidRDefault="00FA7969" w:rsidP="00FA7969">
            <w:pPr>
              <w:jc w:val="right"/>
              <w:rPr>
                <w:rFonts w:cs="Arial"/>
                <w:sz w:val="20"/>
              </w:rPr>
            </w:pPr>
            <w:r w:rsidRPr="00713CD6">
              <w:rPr>
                <w:rFonts w:cs="Arial"/>
                <w:sz w:val="20"/>
              </w:rPr>
              <w:t>(315)</w:t>
            </w:r>
          </w:p>
        </w:tc>
      </w:tr>
      <w:tr w:rsidR="00FA7969" w:rsidRPr="00713CD6" w14:paraId="00FA1E3B"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6FC0E2C" w14:textId="77777777" w:rsidR="00FA7969" w:rsidRPr="00713CD6" w:rsidRDefault="00FA7969" w:rsidP="00FA7969">
            <w:pPr>
              <w:rPr>
                <w:rFonts w:cs="Arial"/>
                <w:sz w:val="20"/>
              </w:rPr>
            </w:pPr>
            <w:r w:rsidRPr="00713CD6">
              <w:rPr>
                <w:rFonts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14:paraId="2EB87026"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74B32430" w14:textId="77777777" w:rsidR="00FA7969" w:rsidRPr="00713CD6" w:rsidRDefault="00E649C6" w:rsidP="00FA7969">
            <w:pPr>
              <w:jc w:val="right"/>
              <w:rPr>
                <w:rFonts w:cs="Arial"/>
                <w:sz w:val="20"/>
              </w:rPr>
            </w:pPr>
            <w:r w:rsidRPr="00713CD6">
              <w:rPr>
                <w:rFonts w:cs="Arial"/>
                <w:sz w:val="20"/>
              </w:rPr>
              <w:t>3.691</w:t>
            </w:r>
          </w:p>
        </w:tc>
        <w:tc>
          <w:tcPr>
            <w:tcW w:w="59" w:type="dxa"/>
            <w:tcBorders>
              <w:top w:val="nil"/>
              <w:left w:val="nil"/>
              <w:bottom w:val="nil"/>
              <w:right w:val="nil"/>
            </w:tcBorders>
            <w:vAlign w:val="center"/>
          </w:tcPr>
          <w:p w14:paraId="17804318"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2E9ABAB9" w14:textId="77777777" w:rsidR="00FA7969" w:rsidRPr="00713CD6" w:rsidRDefault="00FA7969" w:rsidP="00FA7969">
            <w:pPr>
              <w:jc w:val="right"/>
              <w:rPr>
                <w:rFonts w:cs="Arial"/>
                <w:sz w:val="20"/>
              </w:rPr>
            </w:pPr>
            <w:r w:rsidRPr="00713CD6">
              <w:rPr>
                <w:rFonts w:cs="Arial"/>
                <w:sz w:val="20"/>
              </w:rPr>
              <w:t>(8.627)</w:t>
            </w:r>
          </w:p>
        </w:tc>
      </w:tr>
      <w:tr w:rsidR="00FA7969" w:rsidRPr="00713CD6" w14:paraId="70E1CE52"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6667ACD" w14:textId="77777777" w:rsidR="00FA7969" w:rsidRPr="00713CD6" w:rsidRDefault="00FA7969" w:rsidP="00FA7969">
            <w:pPr>
              <w:rPr>
                <w:rFonts w:cs="Arial"/>
                <w:sz w:val="20"/>
              </w:rPr>
            </w:pPr>
            <w:r w:rsidRPr="00713CD6">
              <w:rPr>
                <w:rFonts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14:paraId="7481DB3E"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34C4DDE3" w14:textId="77777777" w:rsidR="00FA7969" w:rsidRPr="00713CD6" w:rsidRDefault="00E649C6" w:rsidP="00FA7969">
            <w:pPr>
              <w:jc w:val="right"/>
              <w:rPr>
                <w:rFonts w:cs="Arial"/>
                <w:sz w:val="20"/>
              </w:rPr>
            </w:pPr>
            <w:r w:rsidRPr="00713CD6">
              <w:rPr>
                <w:rFonts w:cs="Arial"/>
                <w:sz w:val="20"/>
              </w:rPr>
              <w:t>(65</w:t>
            </w:r>
            <w:r w:rsidR="00186CFD" w:rsidRPr="00713CD6">
              <w:rPr>
                <w:rFonts w:cs="Arial"/>
                <w:sz w:val="20"/>
              </w:rPr>
              <w:t>)</w:t>
            </w:r>
          </w:p>
        </w:tc>
        <w:tc>
          <w:tcPr>
            <w:tcW w:w="59" w:type="dxa"/>
            <w:tcBorders>
              <w:top w:val="nil"/>
              <w:left w:val="nil"/>
              <w:bottom w:val="nil"/>
              <w:right w:val="nil"/>
            </w:tcBorders>
            <w:vAlign w:val="center"/>
          </w:tcPr>
          <w:p w14:paraId="7F810F2C"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153016A7" w14:textId="77777777" w:rsidR="00FA7969" w:rsidRPr="00713CD6" w:rsidRDefault="00FA7969" w:rsidP="00FA7969">
            <w:pPr>
              <w:jc w:val="right"/>
              <w:rPr>
                <w:rFonts w:cs="Arial"/>
                <w:sz w:val="20"/>
              </w:rPr>
            </w:pPr>
            <w:r w:rsidRPr="00713CD6">
              <w:rPr>
                <w:rFonts w:cs="Arial"/>
                <w:sz w:val="20"/>
              </w:rPr>
              <w:t>215</w:t>
            </w:r>
          </w:p>
        </w:tc>
      </w:tr>
      <w:tr w:rsidR="00FA7969" w:rsidRPr="00713CD6" w14:paraId="1BF4F052"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1B50ED6" w14:textId="77777777" w:rsidR="00FA7969" w:rsidRPr="00713CD6" w:rsidRDefault="00FA7969" w:rsidP="00FA7969">
            <w:pPr>
              <w:rPr>
                <w:rFonts w:cs="Arial"/>
                <w:sz w:val="20"/>
              </w:rPr>
            </w:pPr>
            <w:r w:rsidRPr="00713CD6">
              <w:rPr>
                <w:rFonts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14:paraId="3A06E2B6"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35343816" w14:textId="77777777" w:rsidR="00FA7969" w:rsidRPr="00713CD6" w:rsidRDefault="00E649C6" w:rsidP="00FA7969">
            <w:pPr>
              <w:jc w:val="right"/>
              <w:rPr>
                <w:rFonts w:cs="Arial"/>
                <w:sz w:val="20"/>
              </w:rPr>
            </w:pPr>
            <w:r w:rsidRPr="00713CD6">
              <w:rPr>
                <w:rFonts w:cs="Arial"/>
                <w:sz w:val="20"/>
              </w:rPr>
              <w:t>(170</w:t>
            </w:r>
            <w:r w:rsidR="00186CFD" w:rsidRPr="00713CD6">
              <w:rPr>
                <w:rFonts w:cs="Arial"/>
                <w:sz w:val="20"/>
              </w:rPr>
              <w:t>)</w:t>
            </w:r>
          </w:p>
        </w:tc>
        <w:tc>
          <w:tcPr>
            <w:tcW w:w="59" w:type="dxa"/>
            <w:tcBorders>
              <w:top w:val="nil"/>
              <w:left w:val="nil"/>
              <w:bottom w:val="nil"/>
              <w:right w:val="nil"/>
            </w:tcBorders>
            <w:vAlign w:val="center"/>
          </w:tcPr>
          <w:p w14:paraId="2F5860E9"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C8A97F8" w14:textId="77777777" w:rsidR="00FA7969" w:rsidRPr="00713CD6" w:rsidRDefault="00FA7969" w:rsidP="00FA7969">
            <w:pPr>
              <w:jc w:val="right"/>
              <w:rPr>
                <w:rFonts w:cs="Arial"/>
                <w:sz w:val="20"/>
              </w:rPr>
            </w:pPr>
            <w:r w:rsidRPr="00713CD6">
              <w:rPr>
                <w:rFonts w:cs="Arial"/>
                <w:sz w:val="20"/>
              </w:rPr>
              <w:t>(19)</w:t>
            </w:r>
          </w:p>
        </w:tc>
      </w:tr>
      <w:tr w:rsidR="00FA7969" w:rsidRPr="00713CD6" w14:paraId="76F7A082"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EB42A92" w14:textId="77777777" w:rsidR="00FA7969" w:rsidRPr="00713CD6" w:rsidRDefault="00FA7969" w:rsidP="00FA7969">
            <w:pPr>
              <w:rPr>
                <w:rFonts w:cs="Arial"/>
                <w:sz w:val="20"/>
              </w:rPr>
            </w:pPr>
            <w:r w:rsidRPr="00713CD6">
              <w:rPr>
                <w:rFonts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14:paraId="00D1E009"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0E8C6734" w14:textId="77777777" w:rsidR="00FA7969" w:rsidRPr="00713CD6" w:rsidRDefault="00186CFD" w:rsidP="00E649C6">
            <w:pPr>
              <w:jc w:val="right"/>
              <w:rPr>
                <w:rFonts w:cs="Arial"/>
                <w:sz w:val="20"/>
              </w:rPr>
            </w:pPr>
            <w:r w:rsidRPr="00713CD6">
              <w:rPr>
                <w:rFonts w:cs="Arial"/>
                <w:sz w:val="20"/>
              </w:rPr>
              <w:t>(1</w:t>
            </w:r>
            <w:r w:rsidR="00E649C6" w:rsidRPr="00713CD6">
              <w:rPr>
                <w:rFonts w:cs="Arial"/>
                <w:sz w:val="20"/>
              </w:rPr>
              <w:t>9.032</w:t>
            </w:r>
            <w:r w:rsidRPr="00713CD6">
              <w:rPr>
                <w:rFonts w:cs="Arial"/>
                <w:sz w:val="20"/>
              </w:rPr>
              <w:t>)</w:t>
            </w:r>
          </w:p>
        </w:tc>
        <w:tc>
          <w:tcPr>
            <w:tcW w:w="59" w:type="dxa"/>
            <w:tcBorders>
              <w:top w:val="nil"/>
              <w:left w:val="nil"/>
              <w:bottom w:val="nil"/>
              <w:right w:val="nil"/>
            </w:tcBorders>
            <w:vAlign w:val="center"/>
          </w:tcPr>
          <w:p w14:paraId="3B5FF6A1"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B85616E" w14:textId="77777777" w:rsidR="00FA7969" w:rsidRPr="00713CD6" w:rsidRDefault="00FA7969" w:rsidP="00FA7969">
            <w:pPr>
              <w:jc w:val="right"/>
              <w:rPr>
                <w:rFonts w:cs="Arial"/>
                <w:sz w:val="20"/>
              </w:rPr>
            </w:pPr>
            <w:r w:rsidRPr="00713CD6">
              <w:rPr>
                <w:rFonts w:cs="Arial"/>
                <w:sz w:val="20"/>
              </w:rPr>
              <w:t>(17.874)</w:t>
            </w:r>
          </w:p>
        </w:tc>
      </w:tr>
      <w:tr w:rsidR="00FA7969" w:rsidRPr="00713CD6" w14:paraId="250AA7B7"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4D59CA1" w14:textId="77777777" w:rsidR="00FA7969" w:rsidRPr="00713CD6" w:rsidRDefault="00FA7969" w:rsidP="00FA7969">
            <w:pPr>
              <w:rPr>
                <w:rFonts w:cs="Arial"/>
                <w:bCs/>
                <w:sz w:val="20"/>
              </w:rPr>
            </w:pPr>
            <w:r w:rsidRPr="00713CD6">
              <w:rPr>
                <w:rFonts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14:paraId="61E69AA3" w14:textId="77777777" w:rsidR="00FA7969" w:rsidRPr="00713CD6" w:rsidRDefault="00FA7969" w:rsidP="00FA7969">
            <w:pPr>
              <w:jc w:val="right"/>
              <w:rPr>
                <w:rFonts w:cs="Arial"/>
                <w:bCs/>
                <w:sz w:val="20"/>
              </w:rPr>
            </w:pPr>
          </w:p>
        </w:tc>
        <w:tc>
          <w:tcPr>
            <w:tcW w:w="1422" w:type="dxa"/>
            <w:tcBorders>
              <w:top w:val="nil"/>
              <w:left w:val="nil"/>
              <w:bottom w:val="nil"/>
              <w:right w:val="nil"/>
            </w:tcBorders>
            <w:vAlign w:val="center"/>
          </w:tcPr>
          <w:p w14:paraId="66C74A5C" w14:textId="77777777" w:rsidR="00FA7969" w:rsidRPr="00713CD6" w:rsidRDefault="00E649C6" w:rsidP="00FA7969">
            <w:pPr>
              <w:jc w:val="right"/>
              <w:rPr>
                <w:rFonts w:cs="Arial"/>
                <w:bCs/>
                <w:sz w:val="20"/>
              </w:rPr>
            </w:pPr>
            <w:r w:rsidRPr="00713CD6">
              <w:rPr>
                <w:rFonts w:cs="Arial"/>
                <w:bCs/>
                <w:sz w:val="20"/>
              </w:rPr>
              <w:t>999</w:t>
            </w:r>
          </w:p>
        </w:tc>
        <w:tc>
          <w:tcPr>
            <w:tcW w:w="59" w:type="dxa"/>
            <w:tcBorders>
              <w:top w:val="nil"/>
              <w:left w:val="nil"/>
              <w:bottom w:val="nil"/>
              <w:right w:val="nil"/>
            </w:tcBorders>
            <w:vAlign w:val="center"/>
          </w:tcPr>
          <w:p w14:paraId="067CA1E3" w14:textId="77777777" w:rsidR="00FA7969" w:rsidRPr="00713CD6" w:rsidRDefault="00FA7969" w:rsidP="00FA7969">
            <w:pPr>
              <w:jc w:val="right"/>
              <w:rPr>
                <w:rFonts w:cs="Arial"/>
                <w:bCs/>
                <w:sz w:val="20"/>
              </w:rPr>
            </w:pPr>
          </w:p>
        </w:tc>
        <w:tc>
          <w:tcPr>
            <w:tcW w:w="1647" w:type="dxa"/>
            <w:tcBorders>
              <w:top w:val="nil"/>
              <w:left w:val="nil"/>
              <w:bottom w:val="nil"/>
              <w:right w:val="nil"/>
            </w:tcBorders>
            <w:tcMar>
              <w:top w:w="15" w:type="dxa"/>
              <w:left w:w="15" w:type="dxa"/>
              <w:bottom w:w="0" w:type="dxa"/>
              <w:right w:w="15" w:type="dxa"/>
            </w:tcMar>
            <w:vAlign w:val="center"/>
          </w:tcPr>
          <w:p w14:paraId="765B3B9B" w14:textId="77777777" w:rsidR="00FA7969" w:rsidRPr="00713CD6" w:rsidRDefault="00FA7969" w:rsidP="00FA7969">
            <w:pPr>
              <w:jc w:val="right"/>
              <w:rPr>
                <w:rFonts w:cs="Arial"/>
                <w:bCs/>
                <w:sz w:val="20"/>
              </w:rPr>
            </w:pPr>
            <w:r w:rsidRPr="00713CD6">
              <w:rPr>
                <w:rFonts w:cs="Arial"/>
                <w:bCs/>
                <w:sz w:val="20"/>
              </w:rPr>
              <w:t>1.760</w:t>
            </w:r>
          </w:p>
        </w:tc>
      </w:tr>
      <w:tr w:rsidR="00FA7969" w:rsidRPr="00713CD6" w14:paraId="1561AF22"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4D0DB71" w14:textId="77777777" w:rsidR="00FA7969" w:rsidRPr="00713CD6" w:rsidRDefault="00FA7969" w:rsidP="00FA7969">
            <w:pPr>
              <w:rPr>
                <w:rFonts w:cs="Arial"/>
                <w:b/>
                <w:bCs/>
                <w:sz w:val="20"/>
              </w:rPr>
            </w:pPr>
            <w:r w:rsidRPr="00713CD6">
              <w:rPr>
                <w:rFonts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14:paraId="7B7F4E39" w14:textId="77777777" w:rsidR="00FA7969" w:rsidRPr="00713CD6" w:rsidRDefault="00FA7969" w:rsidP="00FA7969">
            <w:pPr>
              <w:jc w:val="right"/>
              <w:rPr>
                <w:rFonts w:cs="Arial"/>
                <w:b/>
                <w:bCs/>
                <w:sz w:val="20"/>
              </w:rPr>
            </w:pPr>
          </w:p>
        </w:tc>
        <w:tc>
          <w:tcPr>
            <w:tcW w:w="1422" w:type="dxa"/>
            <w:tcBorders>
              <w:top w:val="nil"/>
              <w:left w:val="nil"/>
              <w:bottom w:val="nil"/>
              <w:right w:val="nil"/>
            </w:tcBorders>
            <w:vAlign w:val="center"/>
          </w:tcPr>
          <w:p w14:paraId="5DE8C82E" w14:textId="77777777" w:rsidR="00FA7969" w:rsidRPr="00713CD6" w:rsidRDefault="00FA7969" w:rsidP="00FA7969">
            <w:pPr>
              <w:jc w:val="right"/>
              <w:rPr>
                <w:rFonts w:cs="Arial"/>
                <w:b/>
                <w:bCs/>
                <w:sz w:val="20"/>
              </w:rPr>
            </w:pPr>
          </w:p>
        </w:tc>
        <w:tc>
          <w:tcPr>
            <w:tcW w:w="59" w:type="dxa"/>
            <w:tcBorders>
              <w:top w:val="nil"/>
              <w:left w:val="nil"/>
              <w:bottom w:val="nil"/>
              <w:right w:val="nil"/>
            </w:tcBorders>
            <w:vAlign w:val="center"/>
          </w:tcPr>
          <w:p w14:paraId="46548712" w14:textId="77777777" w:rsidR="00FA7969" w:rsidRPr="00713CD6" w:rsidRDefault="00FA7969" w:rsidP="00FA7969">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14:paraId="33CE88C5" w14:textId="77777777" w:rsidR="00FA7969" w:rsidRPr="00713CD6" w:rsidRDefault="00FA7969" w:rsidP="00FA7969">
            <w:pPr>
              <w:jc w:val="right"/>
              <w:rPr>
                <w:rFonts w:cs="Arial"/>
                <w:b/>
                <w:bCs/>
                <w:sz w:val="20"/>
              </w:rPr>
            </w:pPr>
          </w:p>
        </w:tc>
      </w:tr>
      <w:tr w:rsidR="00FA7969" w:rsidRPr="00713CD6" w14:paraId="6728CF5B"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F885C5A" w14:textId="77777777" w:rsidR="00FA7969" w:rsidRPr="00713CD6" w:rsidRDefault="00FA7969" w:rsidP="00FA7969">
            <w:pPr>
              <w:rPr>
                <w:rFonts w:cs="Arial"/>
                <w:sz w:val="20"/>
              </w:rPr>
            </w:pPr>
            <w:r w:rsidRPr="00713CD6">
              <w:rPr>
                <w:rFonts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14:paraId="0D4BE0F5"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3301DEF0" w14:textId="77777777" w:rsidR="00FA7969" w:rsidRPr="00713CD6" w:rsidRDefault="00E649C6" w:rsidP="00E649C6">
            <w:pPr>
              <w:jc w:val="right"/>
              <w:rPr>
                <w:rFonts w:cs="Arial"/>
                <w:sz w:val="20"/>
              </w:rPr>
            </w:pPr>
            <w:r w:rsidRPr="00713CD6">
              <w:rPr>
                <w:rFonts w:cs="Arial"/>
                <w:sz w:val="20"/>
              </w:rPr>
              <w:t>10</w:t>
            </w:r>
          </w:p>
        </w:tc>
        <w:tc>
          <w:tcPr>
            <w:tcW w:w="59" w:type="dxa"/>
            <w:tcBorders>
              <w:top w:val="nil"/>
              <w:left w:val="nil"/>
              <w:bottom w:val="nil"/>
              <w:right w:val="nil"/>
            </w:tcBorders>
            <w:vAlign w:val="center"/>
          </w:tcPr>
          <w:p w14:paraId="69D25F0C"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46954299" w14:textId="77777777" w:rsidR="00FA7969" w:rsidRPr="00713CD6" w:rsidRDefault="00FA7969" w:rsidP="00FA7969">
            <w:pPr>
              <w:jc w:val="right"/>
              <w:rPr>
                <w:rFonts w:cs="Arial"/>
                <w:sz w:val="20"/>
              </w:rPr>
            </w:pPr>
            <w:r w:rsidRPr="00713CD6">
              <w:rPr>
                <w:rFonts w:cs="Arial"/>
                <w:sz w:val="20"/>
              </w:rPr>
              <w:t>4</w:t>
            </w:r>
          </w:p>
        </w:tc>
      </w:tr>
      <w:tr w:rsidR="00FA7969" w:rsidRPr="00713CD6" w14:paraId="32B21C4E"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3A7C5DB" w14:textId="77777777" w:rsidR="00FA7969" w:rsidRPr="00713CD6" w:rsidRDefault="00FA7969" w:rsidP="00FA7969">
            <w:pPr>
              <w:rPr>
                <w:rFonts w:cs="Arial"/>
                <w:sz w:val="20"/>
              </w:rPr>
            </w:pPr>
            <w:r w:rsidRPr="00713CD6">
              <w:rPr>
                <w:rFonts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14:paraId="765E1655"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128BA86D" w14:textId="77777777" w:rsidR="00FA7969" w:rsidRPr="00713CD6" w:rsidRDefault="00E649C6" w:rsidP="00E649C6">
            <w:pPr>
              <w:jc w:val="right"/>
              <w:rPr>
                <w:rFonts w:cs="Arial"/>
                <w:sz w:val="20"/>
              </w:rPr>
            </w:pPr>
            <w:r w:rsidRPr="00713CD6">
              <w:rPr>
                <w:rFonts w:cs="Arial"/>
                <w:sz w:val="20"/>
              </w:rPr>
              <w:t>(1</w:t>
            </w:r>
            <w:r w:rsidR="003B6FD6" w:rsidRPr="00713CD6">
              <w:rPr>
                <w:rFonts w:cs="Arial"/>
                <w:sz w:val="20"/>
              </w:rPr>
              <w:t>.</w:t>
            </w:r>
            <w:r w:rsidRPr="00713CD6">
              <w:rPr>
                <w:rFonts w:cs="Arial"/>
                <w:sz w:val="20"/>
              </w:rPr>
              <w:t>287</w:t>
            </w:r>
            <w:r w:rsidR="003B6FD6" w:rsidRPr="00713CD6">
              <w:rPr>
                <w:rFonts w:cs="Arial"/>
                <w:sz w:val="20"/>
              </w:rPr>
              <w:t>)</w:t>
            </w:r>
          </w:p>
        </w:tc>
        <w:tc>
          <w:tcPr>
            <w:tcW w:w="59" w:type="dxa"/>
            <w:tcBorders>
              <w:top w:val="nil"/>
              <w:left w:val="nil"/>
              <w:bottom w:val="nil"/>
              <w:right w:val="nil"/>
            </w:tcBorders>
            <w:vAlign w:val="center"/>
          </w:tcPr>
          <w:p w14:paraId="12C926A8"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49DCB254" w14:textId="77777777" w:rsidR="00FA7969" w:rsidRPr="00713CD6" w:rsidRDefault="00FA7969" w:rsidP="00FA7969">
            <w:pPr>
              <w:jc w:val="right"/>
              <w:rPr>
                <w:rFonts w:cs="Arial"/>
                <w:sz w:val="20"/>
              </w:rPr>
            </w:pPr>
            <w:r w:rsidRPr="00713CD6">
              <w:rPr>
                <w:rFonts w:cs="Arial"/>
                <w:sz w:val="20"/>
              </w:rPr>
              <w:t>(2.277)</w:t>
            </w:r>
          </w:p>
        </w:tc>
      </w:tr>
      <w:tr w:rsidR="00FA7969" w:rsidRPr="00713CD6" w14:paraId="0D505F5B"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5F4A35D" w14:textId="77777777" w:rsidR="00FA7969" w:rsidRPr="00713CD6" w:rsidRDefault="00FA7969" w:rsidP="00FA7969">
            <w:pPr>
              <w:rPr>
                <w:rFonts w:cs="Arial"/>
                <w:sz w:val="20"/>
              </w:rPr>
            </w:pPr>
            <w:r w:rsidRPr="00713CD6">
              <w:rPr>
                <w:rFonts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14:paraId="452C2E7B"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4AFFFCB9" w14:textId="77777777" w:rsidR="00FA7969" w:rsidRPr="00713CD6" w:rsidRDefault="00E649C6" w:rsidP="00E649C6">
            <w:pPr>
              <w:jc w:val="right"/>
              <w:rPr>
                <w:rFonts w:cs="Arial"/>
                <w:sz w:val="20"/>
              </w:rPr>
            </w:pPr>
            <w:r w:rsidRPr="00713CD6">
              <w:rPr>
                <w:rFonts w:cs="Arial"/>
                <w:sz w:val="20"/>
              </w:rPr>
              <w:t>1.539</w:t>
            </w:r>
          </w:p>
        </w:tc>
        <w:tc>
          <w:tcPr>
            <w:tcW w:w="59" w:type="dxa"/>
            <w:tcBorders>
              <w:top w:val="nil"/>
              <w:left w:val="nil"/>
              <w:bottom w:val="nil"/>
              <w:right w:val="nil"/>
            </w:tcBorders>
            <w:vAlign w:val="center"/>
          </w:tcPr>
          <w:p w14:paraId="598F2F74"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51C64B5" w14:textId="77777777" w:rsidR="00FA7969" w:rsidRPr="00713CD6" w:rsidRDefault="00FA7969" w:rsidP="00FA7969">
            <w:pPr>
              <w:jc w:val="right"/>
              <w:rPr>
                <w:rFonts w:cs="Arial"/>
                <w:sz w:val="20"/>
              </w:rPr>
            </w:pPr>
            <w:r w:rsidRPr="00713CD6">
              <w:rPr>
                <w:rFonts w:cs="Arial"/>
                <w:sz w:val="20"/>
              </w:rPr>
              <w:t>1.921</w:t>
            </w:r>
          </w:p>
        </w:tc>
      </w:tr>
      <w:tr w:rsidR="00FA7969" w:rsidRPr="00713CD6" w14:paraId="19E400B3"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F66D33D" w14:textId="77777777" w:rsidR="00FA7969" w:rsidRPr="00713CD6" w:rsidRDefault="00FA7969" w:rsidP="00FA7969">
            <w:pPr>
              <w:rPr>
                <w:rFonts w:cs="Arial"/>
                <w:sz w:val="20"/>
              </w:rPr>
            </w:pPr>
            <w:r w:rsidRPr="00713CD6">
              <w:rPr>
                <w:rFonts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14:paraId="06C2B94F"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774BBF9F" w14:textId="77777777" w:rsidR="00FA7969" w:rsidRPr="00713CD6" w:rsidRDefault="003B6FD6" w:rsidP="00E649C6">
            <w:pPr>
              <w:jc w:val="right"/>
              <w:rPr>
                <w:rFonts w:cs="Arial"/>
                <w:sz w:val="20"/>
              </w:rPr>
            </w:pPr>
            <w:r w:rsidRPr="00713CD6">
              <w:rPr>
                <w:rFonts w:cs="Arial"/>
                <w:sz w:val="20"/>
              </w:rPr>
              <w:t>1</w:t>
            </w:r>
            <w:r w:rsidR="00E649C6" w:rsidRPr="00713CD6">
              <w:rPr>
                <w:rFonts w:cs="Arial"/>
                <w:sz w:val="20"/>
              </w:rPr>
              <w:t>9</w:t>
            </w:r>
            <w:r w:rsidRPr="00713CD6">
              <w:rPr>
                <w:rFonts w:cs="Arial"/>
                <w:sz w:val="20"/>
              </w:rPr>
              <w:t>.</w:t>
            </w:r>
            <w:r w:rsidR="00E649C6" w:rsidRPr="00713CD6">
              <w:rPr>
                <w:rFonts w:cs="Arial"/>
                <w:sz w:val="20"/>
              </w:rPr>
              <w:t>60</w:t>
            </w:r>
            <w:r w:rsidRPr="00713CD6">
              <w:rPr>
                <w:rFonts w:cs="Arial"/>
                <w:sz w:val="20"/>
              </w:rPr>
              <w:t>8</w:t>
            </w:r>
          </w:p>
        </w:tc>
        <w:tc>
          <w:tcPr>
            <w:tcW w:w="59" w:type="dxa"/>
            <w:tcBorders>
              <w:top w:val="nil"/>
              <w:left w:val="nil"/>
              <w:bottom w:val="nil"/>
              <w:right w:val="nil"/>
            </w:tcBorders>
            <w:vAlign w:val="center"/>
          </w:tcPr>
          <w:p w14:paraId="3003323F"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05AB5B8E" w14:textId="77777777" w:rsidR="00FA7969" w:rsidRPr="00713CD6" w:rsidRDefault="00FA7969" w:rsidP="00FA7969">
            <w:pPr>
              <w:jc w:val="right"/>
              <w:rPr>
                <w:rFonts w:cs="Arial"/>
                <w:sz w:val="20"/>
              </w:rPr>
            </w:pPr>
            <w:r w:rsidRPr="00713CD6">
              <w:rPr>
                <w:rFonts w:cs="Arial"/>
                <w:sz w:val="20"/>
              </w:rPr>
              <w:t>27.088</w:t>
            </w:r>
          </w:p>
        </w:tc>
      </w:tr>
      <w:tr w:rsidR="00FA7969" w:rsidRPr="00713CD6" w14:paraId="4ABC7A43"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AFB89A6" w14:textId="77777777" w:rsidR="00FA7969" w:rsidRPr="00713CD6" w:rsidRDefault="00FA7969" w:rsidP="00FA7969">
            <w:pPr>
              <w:rPr>
                <w:rFonts w:cs="Arial"/>
                <w:sz w:val="20"/>
              </w:rPr>
            </w:pPr>
            <w:r w:rsidRPr="00713CD6">
              <w:rPr>
                <w:rFonts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14:paraId="7EDC8F1A" w14:textId="77777777" w:rsidR="00FA7969" w:rsidRPr="00713CD6" w:rsidRDefault="00FA7969" w:rsidP="00FA7969">
            <w:pPr>
              <w:jc w:val="right"/>
              <w:rPr>
                <w:rFonts w:cs="Arial"/>
                <w:sz w:val="20"/>
              </w:rPr>
            </w:pPr>
          </w:p>
        </w:tc>
        <w:tc>
          <w:tcPr>
            <w:tcW w:w="1422" w:type="dxa"/>
            <w:tcBorders>
              <w:top w:val="nil"/>
              <w:left w:val="nil"/>
              <w:bottom w:val="nil"/>
              <w:right w:val="nil"/>
            </w:tcBorders>
            <w:vAlign w:val="center"/>
          </w:tcPr>
          <w:p w14:paraId="6E6AC490" w14:textId="77777777" w:rsidR="00FA7969" w:rsidRPr="00713CD6" w:rsidRDefault="003B6FD6" w:rsidP="00E649C6">
            <w:pPr>
              <w:jc w:val="right"/>
              <w:rPr>
                <w:rFonts w:cs="Arial"/>
                <w:sz w:val="20"/>
              </w:rPr>
            </w:pPr>
            <w:r w:rsidRPr="00713CD6">
              <w:rPr>
                <w:rFonts w:cs="Arial"/>
                <w:sz w:val="20"/>
              </w:rPr>
              <w:t>1.</w:t>
            </w:r>
            <w:r w:rsidR="00E649C6" w:rsidRPr="00713CD6">
              <w:rPr>
                <w:rFonts w:cs="Arial"/>
                <w:sz w:val="20"/>
              </w:rPr>
              <w:t>75</w:t>
            </w:r>
            <w:r w:rsidRPr="00713CD6">
              <w:rPr>
                <w:rFonts w:cs="Arial"/>
                <w:sz w:val="20"/>
              </w:rPr>
              <w:t>5</w:t>
            </w:r>
          </w:p>
        </w:tc>
        <w:tc>
          <w:tcPr>
            <w:tcW w:w="59" w:type="dxa"/>
            <w:tcBorders>
              <w:top w:val="nil"/>
              <w:left w:val="nil"/>
              <w:right w:val="nil"/>
            </w:tcBorders>
            <w:vAlign w:val="center"/>
          </w:tcPr>
          <w:p w14:paraId="1103CCB7" w14:textId="77777777" w:rsidR="00FA7969" w:rsidRPr="00713CD6" w:rsidRDefault="00FA7969" w:rsidP="00FA7969">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59D13A75" w14:textId="77777777" w:rsidR="00FA7969" w:rsidRPr="00713CD6" w:rsidRDefault="00FA7969" w:rsidP="00FA7969">
            <w:pPr>
              <w:jc w:val="right"/>
              <w:rPr>
                <w:rFonts w:cs="Arial"/>
                <w:sz w:val="20"/>
              </w:rPr>
            </w:pPr>
            <w:r w:rsidRPr="00713CD6">
              <w:rPr>
                <w:rFonts w:cs="Arial"/>
                <w:sz w:val="20"/>
              </w:rPr>
              <w:t>84</w:t>
            </w:r>
          </w:p>
        </w:tc>
      </w:tr>
      <w:tr w:rsidR="00FA7969" w:rsidRPr="00713CD6" w14:paraId="23E1311E"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BAB3B6D" w14:textId="77777777" w:rsidR="00FA7969" w:rsidRPr="00713CD6" w:rsidRDefault="00FA7969" w:rsidP="00FA7969">
            <w:pPr>
              <w:rPr>
                <w:rFonts w:cs="Arial"/>
                <w:sz w:val="20"/>
              </w:rPr>
            </w:pPr>
            <w:r w:rsidRPr="00713CD6">
              <w:rPr>
                <w:rFonts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14:paraId="33138B55" w14:textId="77777777" w:rsidR="00FA7969" w:rsidRPr="00713CD6" w:rsidRDefault="00FA7969" w:rsidP="00FA7969">
            <w:pPr>
              <w:jc w:val="right"/>
              <w:rPr>
                <w:rFonts w:cs="Arial"/>
                <w:sz w:val="20"/>
              </w:rPr>
            </w:pPr>
          </w:p>
        </w:tc>
        <w:tc>
          <w:tcPr>
            <w:tcW w:w="1422" w:type="dxa"/>
            <w:tcBorders>
              <w:top w:val="nil"/>
              <w:left w:val="nil"/>
              <w:bottom w:val="single" w:sz="4" w:space="0" w:color="000000"/>
              <w:right w:val="nil"/>
            </w:tcBorders>
            <w:vAlign w:val="center"/>
          </w:tcPr>
          <w:p w14:paraId="0FD50157" w14:textId="77777777" w:rsidR="00FA7969" w:rsidRPr="00713CD6" w:rsidRDefault="003B6FD6" w:rsidP="00E649C6">
            <w:pPr>
              <w:jc w:val="right"/>
              <w:rPr>
                <w:rFonts w:cs="Arial"/>
                <w:sz w:val="20"/>
              </w:rPr>
            </w:pPr>
            <w:r w:rsidRPr="00713CD6">
              <w:rPr>
                <w:rFonts w:cs="Arial"/>
                <w:sz w:val="20"/>
              </w:rPr>
              <w:t>(</w:t>
            </w:r>
            <w:r w:rsidR="00E649C6" w:rsidRPr="00713CD6">
              <w:rPr>
                <w:rFonts w:cs="Arial"/>
                <w:sz w:val="20"/>
              </w:rPr>
              <w:t>141</w:t>
            </w:r>
            <w:r w:rsidRPr="00713CD6">
              <w:rPr>
                <w:rFonts w:cs="Arial"/>
                <w:sz w:val="20"/>
              </w:rPr>
              <w:t>)</w:t>
            </w:r>
          </w:p>
        </w:tc>
        <w:tc>
          <w:tcPr>
            <w:tcW w:w="59" w:type="dxa"/>
            <w:tcBorders>
              <w:top w:val="nil"/>
              <w:left w:val="nil"/>
              <w:right w:val="nil"/>
            </w:tcBorders>
            <w:vAlign w:val="center"/>
          </w:tcPr>
          <w:p w14:paraId="79A128B0" w14:textId="77777777" w:rsidR="00FA7969" w:rsidRPr="00713CD6" w:rsidRDefault="00FA7969" w:rsidP="00FA7969">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14:paraId="36A2F015" w14:textId="77777777" w:rsidR="00FA7969" w:rsidRPr="00713CD6" w:rsidRDefault="00FA7969" w:rsidP="00FA7969">
            <w:pPr>
              <w:jc w:val="right"/>
              <w:rPr>
                <w:rFonts w:cs="Arial"/>
                <w:sz w:val="20"/>
              </w:rPr>
            </w:pPr>
            <w:r w:rsidRPr="00713CD6">
              <w:rPr>
                <w:rFonts w:cs="Arial"/>
                <w:sz w:val="20"/>
              </w:rPr>
              <w:t>1.956</w:t>
            </w:r>
          </w:p>
        </w:tc>
      </w:tr>
      <w:tr w:rsidR="004E1F1D" w:rsidRPr="00713CD6" w14:paraId="5D126204"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1261D6C" w14:textId="77777777" w:rsidR="004E1F1D" w:rsidRPr="00713CD6" w:rsidRDefault="001A25E9">
            <w:pPr>
              <w:rPr>
                <w:rFonts w:cs="Arial"/>
                <w:b/>
                <w:bCs/>
                <w:sz w:val="20"/>
              </w:rPr>
            </w:pPr>
            <w:r w:rsidRPr="00713CD6">
              <w:rPr>
                <w:rFonts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14:paraId="7E4383AF"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7F1FCD67" w14:textId="77777777" w:rsidR="004E1F1D" w:rsidRPr="00713CD6" w:rsidRDefault="00E649C6" w:rsidP="00C4617B">
            <w:pPr>
              <w:jc w:val="right"/>
              <w:rPr>
                <w:rFonts w:cs="Arial"/>
                <w:b/>
                <w:bCs/>
                <w:sz w:val="20"/>
              </w:rPr>
            </w:pPr>
            <w:r w:rsidRPr="00713CD6">
              <w:rPr>
                <w:rFonts w:cs="Arial"/>
                <w:b/>
                <w:bCs/>
                <w:sz w:val="20"/>
              </w:rPr>
              <w:t>6.528</w:t>
            </w:r>
          </w:p>
        </w:tc>
        <w:tc>
          <w:tcPr>
            <w:tcW w:w="59" w:type="dxa"/>
            <w:tcBorders>
              <w:left w:val="nil"/>
              <w:bottom w:val="nil"/>
              <w:right w:val="nil"/>
            </w:tcBorders>
            <w:vAlign w:val="center"/>
          </w:tcPr>
          <w:p w14:paraId="0217D9F0" w14:textId="77777777" w:rsidR="004E1F1D" w:rsidRPr="00713CD6" w:rsidRDefault="004E1F1D">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14:paraId="681086DB" w14:textId="77777777" w:rsidR="004E1F1D" w:rsidRPr="00713CD6" w:rsidRDefault="00FA7969">
            <w:pPr>
              <w:jc w:val="right"/>
              <w:rPr>
                <w:rFonts w:cs="Arial"/>
                <w:b/>
                <w:bCs/>
                <w:sz w:val="20"/>
              </w:rPr>
            </w:pPr>
            <w:r w:rsidRPr="00713CD6">
              <w:rPr>
                <w:rFonts w:cs="Arial"/>
                <w:b/>
                <w:bCs/>
                <w:sz w:val="20"/>
              </w:rPr>
              <w:t>2.075</w:t>
            </w:r>
          </w:p>
        </w:tc>
      </w:tr>
      <w:tr w:rsidR="004E1F1D" w:rsidRPr="00713CD6" w14:paraId="02333140" w14:textId="77777777">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14:paraId="254717DC" w14:textId="77777777" w:rsidR="004E1F1D" w:rsidRPr="00713CD6" w:rsidRDefault="001A25E9">
            <w:pPr>
              <w:rPr>
                <w:rFonts w:cs="Arial"/>
                <w:b/>
                <w:bCs/>
                <w:sz w:val="20"/>
              </w:rPr>
            </w:pPr>
            <w:r w:rsidRPr="00713CD6">
              <w:rPr>
                <w:rFonts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14:paraId="336B15AF"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2E2BAE58" w14:textId="77777777" w:rsidR="004E1F1D" w:rsidRPr="00713CD6" w:rsidRDefault="004E1F1D">
            <w:pPr>
              <w:jc w:val="right"/>
              <w:rPr>
                <w:rFonts w:cs="Arial"/>
                <w:b/>
                <w:bCs/>
                <w:sz w:val="20"/>
              </w:rPr>
            </w:pPr>
          </w:p>
        </w:tc>
        <w:tc>
          <w:tcPr>
            <w:tcW w:w="59" w:type="dxa"/>
            <w:tcBorders>
              <w:top w:val="nil"/>
              <w:left w:val="nil"/>
              <w:bottom w:val="nil"/>
              <w:right w:val="nil"/>
            </w:tcBorders>
            <w:vAlign w:val="center"/>
          </w:tcPr>
          <w:p w14:paraId="5CCC42A7" w14:textId="77777777" w:rsidR="004E1F1D" w:rsidRPr="00713CD6" w:rsidRDefault="004E1F1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2325F4F5" w14:textId="77777777" w:rsidR="004E1F1D" w:rsidRPr="00713CD6" w:rsidRDefault="004E1F1D">
            <w:pPr>
              <w:jc w:val="right"/>
              <w:rPr>
                <w:rFonts w:cs="Arial"/>
                <w:b/>
                <w:bCs/>
                <w:sz w:val="20"/>
              </w:rPr>
            </w:pPr>
          </w:p>
        </w:tc>
      </w:tr>
      <w:tr w:rsidR="004E1F1D" w:rsidRPr="00713CD6" w14:paraId="0DA675E9"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0F51A5A" w14:textId="77777777" w:rsidR="004E1F1D" w:rsidRPr="00713CD6" w:rsidRDefault="001A25E9">
            <w:pPr>
              <w:rPr>
                <w:rFonts w:cs="Arial"/>
                <w:b/>
                <w:bCs/>
                <w:sz w:val="20"/>
              </w:rPr>
            </w:pPr>
            <w:r w:rsidRPr="00713CD6">
              <w:rPr>
                <w:rFonts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14:paraId="5600A7B8" w14:textId="77777777" w:rsidR="004E1F1D" w:rsidRPr="00713CD6" w:rsidRDefault="004E1F1D">
            <w:pPr>
              <w:jc w:val="right"/>
              <w:rPr>
                <w:rFonts w:cs="Arial"/>
                <w:sz w:val="20"/>
              </w:rPr>
            </w:pPr>
          </w:p>
        </w:tc>
        <w:tc>
          <w:tcPr>
            <w:tcW w:w="1422" w:type="dxa"/>
            <w:tcBorders>
              <w:top w:val="nil"/>
              <w:left w:val="nil"/>
              <w:bottom w:val="nil"/>
              <w:right w:val="nil"/>
            </w:tcBorders>
            <w:vAlign w:val="center"/>
          </w:tcPr>
          <w:p w14:paraId="722F1115" w14:textId="77777777" w:rsidR="004E1F1D" w:rsidRPr="00713CD6" w:rsidRDefault="004E1F1D">
            <w:pPr>
              <w:jc w:val="right"/>
              <w:rPr>
                <w:rFonts w:cs="Arial"/>
                <w:sz w:val="20"/>
              </w:rPr>
            </w:pPr>
          </w:p>
        </w:tc>
        <w:tc>
          <w:tcPr>
            <w:tcW w:w="59" w:type="dxa"/>
            <w:tcBorders>
              <w:top w:val="nil"/>
              <w:left w:val="nil"/>
              <w:right w:val="nil"/>
            </w:tcBorders>
            <w:vAlign w:val="center"/>
          </w:tcPr>
          <w:p w14:paraId="12AF3829" w14:textId="77777777" w:rsidR="004E1F1D" w:rsidRPr="00713CD6" w:rsidRDefault="004E1F1D">
            <w:pPr>
              <w:jc w:val="right"/>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670A352A" w14:textId="77777777" w:rsidR="004E1F1D" w:rsidRPr="00713CD6" w:rsidRDefault="004E1F1D">
            <w:pPr>
              <w:jc w:val="right"/>
              <w:rPr>
                <w:rFonts w:cs="Arial"/>
                <w:sz w:val="20"/>
              </w:rPr>
            </w:pPr>
          </w:p>
        </w:tc>
      </w:tr>
      <w:tr w:rsidR="004861C7" w:rsidRPr="00713CD6" w14:paraId="0B651B2C"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tcPr>
          <w:p w14:paraId="46062377" w14:textId="77777777" w:rsidR="004861C7" w:rsidRPr="00713CD6" w:rsidRDefault="004861C7" w:rsidP="004861C7">
            <w:pPr>
              <w:rPr>
                <w:rFonts w:cs="Arial"/>
                <w:sz w:val="20"/>
              </w:rPr>
            </w:pPr>
            <w:r w:rsidRPr="00713CD6">
              <w:rPr>
                <w:rFonts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tcPr>
          <w:p w14:paraId="748B726E" w14:textId="77777777" w:rsidR="004861C7" w:rsidRPr="00713CD6" w:rsidRDefault="004861C7" w:rsidP="004861C7">
            <w:pPr>
              <w:rPr>
                <w:rFonts w:cs="Arial"/>
                <w:sz w:val="20"/>
              </w:rPr>
            </w:pPr>
          </w:p>
        </w:tc>
        <w:tc>
          <w:tcPr>
            <w:tcW w:w="1422" w:type="dxa"/>
            <w:tcBorders>
              <w:top w:val="nil"/>
              <w:left w:val="nil"/>
              <w:bottom w:val="nil"/>
              <w:right w:val="nil"/>
            </w:tcBorders>
          </w:tcPr>
          <w:p w14:paraId="24B1DCE0" w14:textId="77777777" w:rsidR="004861C7" w:rsidRPr="00713CD6" w:rsidRDefault="003B6FD6" w:rsidP="004861C7">
            <w:pPr>
              <w:jc w:val="right"/>
              <w:rPr>
                <w:rFonts w:cs="Arial"/>
                <w:sz w:val="20"/>
              </w:rPr>
            </w:pPr>
            <w:r w:rsidRPr="00713CD6">
              <w:rPr>
                <w:rFonts w:cs="Arial"/>
                <w:sz w:val="20"/>
              </w:rPr>
              <w:t>(33)</w:t>
            </w:r>
          </w:p>
        </w:tc>
        <w:tc>
          <w:tcPr>
            <w:tcW w:w="59" w:type="dxa"/>
            <w:tcBorders>
              <w:top w:val="nil"/>
              <w:left w:val="nil"/>
              <w:right w:val="nil"/>
            </w:tcBorders>
          </w:tcPr>
          <w:p w14:paraId="56733B0A" w14:textId="77777777" w:rsidR="004861C7" w:rsidRPr="00713CD6" w:rsidRDefault="004861C7" w:rsidP="004861C7">
            <w:pPr>
              <w:rPr>
                <w:rFonts w:cs="Arial"/>
                <w:sz w:val="20"/>
              </w:rPr>
            </w:pPr>
          </w:p>
        </w:tc>
        <w:tc>
          <w:tcPr>
            <w:tcW w:w="1647" w:type="dxa"/>
            <w:tcBorders>
              <w:top w:val="nil"/>
              <w:left w:val="nil"/>
              <w:bottom w:val="nil"/>
              <w:right w:val="nil"/>
            </w:tcBorders>
            <w:noWrap/>
            <w:tcMar>
              <w:top w:w="15" w:type="dxa"/>
              <w:left w:w="15" w:type="dxa"/>
              <w:bottom w:w="0" w:type="dxa"/>
              <w:right w:w="15" w:type="dxa"/>
            </w:tcMar>
          </w:tcPr>
          <w:p w14:paraId="1DACDB48" w14:textId="77777777" w:rsidR="004861C7" w:rsidRPr="00713CD6" w:rsidRDefault="004861C7" w:rsidP="004861C7">
            <w:pPr>
              <w:jc w:val="right"/>
              <w:rPr>
                <w:rFonts w:cs="Arial"/>
                <w:sz w:val="20"/>
              </w:rPr>
            </w:pPr>
            <w:r w:rsidRPr="00713CD6">
              <w:rPr>
                <w:rFonts w:cs="Arial"/>
                <w:sz w:val="20"/>
              </w:rPr>
              <w:t>(35)</w:t>
            </w:r>
          </w:p>
        </w:tc>
      </w:tr>
      <w:tr w:rsidR="004861C7" w:rsidRPr="00713CD6" w14:paraId="2073B813" w14:textId="77777777">
        <w:trPr>
          <w:trHeight w:val="240"/>
        </w:trPr>
        <w:tc>
          <w:tcPr>
            <w:tcW w:w="6407" w:type="dxa"/>
            <w:tcBorders>
              <w:top w:val="nil"/>
              <w:left w:val="nil"/>
              <w:bottom w:val="nil"/>
              <w:right w:val="nil"/>
            </w:tcBorders>
            <w:noWrap/>
            <w:tcMar>
              <w:top w:w="15" w:type="dxa"/>
              <w:left w:w="15" w:type="dxa"/>
              <w:bottom w:w="0" w:type="dxa"/>
              <w:right w:w="15" w:type="dxa"/>
            </w:tcMar>
            <w:vAlign w:val="center"/>
          </w:tcPr>
          <w:p w14:paraId="40D01B6F" w14:textId="77777777" w:rsidR="004861C7" w:rsidRPr="00713CD6" w:rsidRDefault="004861C7" w:rsidP="004861C7">
            <w:pPr>
              <w:rPr>
                <w:rFonts w:cs="Arial"/>
                <w:b/>
                <w:bCs/>
                <w:sz w:val="20"/>
              </w:rPr>
            </w:pPr>
            <w:r w:rsidRPr="00713CD6">
              <w:rPr>
                <w:rFonts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14:paraId="0AB950DD" w14:textId="77777777" w:rsidR="004861C7" w:rsidRPr="00713CD6" w:rsidRDefault="004861C7" w:rsidP="004861C7">
            <w:pPr>
              <w:jc w:val="right"/>
              <w:rPr>
                <w:rFonts w:cs="Arial"/>
                <w:b/>
                <w:bCs/>
                <w:sz w:val="20"/>
              </w:rPr>
            </w:pPr>
          </w:p>
        </w:tc>
        <w:tc>
          <w:tcPr>
            <w:tcW w:w="1422" w:type="dxa"/>
            <w:tcBorders>
              <w:top w:val="nil"/>
              <w:left w:val="nil"/>
              <w:bottom w:val="nil"/>
              <w:right w:val="nil"/>
            </w:tcBorders>
            <w:vAlign w:val="center"/>
          </w:tcPr>
          <w:p w14:paraId="025FD21B" w14:textId="77777777" w:rsidR="004861C7" w:rsidRPr="00713CD6" w:rsidRDefault="004861C7" w:rsidP="003B6FD6">
            <w:pPr>
              <w:jc w:val="right"/>
              <w:rPr>
                <w:rFonts w:cs="Arial"/>
                <w:b/>
                <w:bCs/>
                <w:sz w:val="20"/>
              </w:rPr>
            </w:pPr>
            <w:r w:rsidRPr="00713CD6">
              <w:rPr>
                <w:rFonts w:cs="Arial"/>
                <w:b/>
                <w:bCs/>
                <w:sz w:val="20"/>
              </w:rPr>
              <w:t>(3</w:t>
            </w:r>
            <w:r w:rsidR="003B6FD6" w:rsidRPr="00713CD6">
              <w:rPr>
                <w:rFonts w:cs="Arial"/>
                <w:b/>
                <w:bCs/>
                <w:sz w:val="20"/>
              </w:rPr>
              <w:t>3</w:t>
            </w:r>
            <w:r w:rsidRPr="00713CD6">
              <w:rPr>
                <w:rFonts w:cs="Arial"/>
                <w:b/>
                <w:bCs/>
                <w:sz w:val="20"/>
              </w:rPr>
              <w:t>)</w:t>
            </w:r>
          </w:p>
        </w:tc>
        <w:tc>
          <w:tcPr>
            <w:tcW w:w="59" w:type="dxa"/>
            <w:tcBorders>
              <w:left w:val="nil"/>
              <w:bottom w:val="nil"/>
              <w:right w:val="nil"/>
            </w:tcBorders>
            <w:vAlign w:val="center"/>
          </w:tcPr>
          <w:p w14:paraId="310C028B" w14:textId="77777777" w:rsidR="004861C7" w:rsidRPr="00713CD6" w:rsidRDefault="004861C7" w:rsidP="004861C7">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34CA52D6" w14:textId="77777777" w:rsidR="004861C7" w:rsidRPr="00713CD6" w:rsidRDefault="004861C7" w:rsidP="004861C7">
            <w:pPr>
              <w:jc w:val="right"/>
              <w:rPr>
                <w:rFonts w:cs="Arial"/>
                <w:b/>
                <w:bCs/>
                <w:sz w:val="20"/>
              </w:rPr>
            </w:pPr>
            <w:r w:rsidRPr="00713CD6">
              <w:rPr>
                <w:rFonts w:cs="Arial"/>
                <w:b/>
                <w:bCs/>
                <w:sz w:val="20"/>
              </w:rPr>
              <w:t>(35)</w:t>
            </w:r>
          </w:p>
        </w:tc>
        <w:tc>
          <w:tcPr>
            <w:tcW w:w="59" w:type="dxa"/>
            <w:vAlign w:val="center"/>
          </w:tcPr>
          <w:p w14:paraId="50D89908" w14:textId="77777777" w:rsidR="004861C7" w:rsidRPr="00713CD6" w:rsidRDefault="004861C7" w:rsidP="004861C7">
            <w:pPr>
              <w:jc w:val="right"/>
              <w:rPr>
                <w:rFonts w:cs="Arial"/>
                <w:b/>
                <w:bCs/>
                <w:sz w:val="20"/>
              </w:rPr>
            </w:pPr>
          </w:p>
        </w:tc>
      </w:tr>
      <w:tr w:rsidR="004E1F1D" w:rsidRPr="00713CD6" w14:paraId="297885B6"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2698786" w14:textId="77777777" w:rsidR="004E1F1D" w:rsidRPr="00713CD6" w:rsidRDefault="001A25E9">
            <w:pPr>
              <w:rPr>
                <w:rFonts w:cs="Arial"/>
                <w:b/>
                <w:bCs/>
                <w:sz w:val="20"/>
              </w:rPr>
            </w:pPr>
            <w:r w:rsidRPr="00713CD6">
              <w:rPr>
                <w:rFonts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14:paraId="7580D241"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6A0EF8C1" w14:textId="77777777" w:rsidR="004E1F1D" w:rsidRPr="00713CD6" w:rsidRDefault="004E1F1D">
            <w:pPr>
              <w:jc w:val="right"/>
              <w:rPr>
                <w:rFonts w:cs="Arial"/>
                <w:b/>
                <w:bCs/>
                <w:sz w:val="20"/>
              </w:rPr>
            </w:pPr>
          </w:p>
        </w:tc>
        <w:tc>
          <w:tcPr>
            <w:tcW w:w="59" w:type="dxa"/>
            <w:tcBorders>
              <w:top w:val="nil"/>
              <w:left w:val="nil"/>
              <w:bottom w:val="nil"/>
              <w:right w:val="nil"/>
            </w:tcBorders>
            <w:vAlign w:val="center"/>
          </w:tcPr>
          <w:p w14:paraId="5B69E8BE" w14:textId="77777777" w:rsidR="004E1F1D" w:rsidRPr="00713CD6" w:rsidRDefault="004E1F1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091298B1" w14:textId="77777777" w:rsidR="004E1F1D" w:rsidRPr="00713CD6" w:rsidRDefault="004E1F1D">
            <w:pPr>
              <w:jc w:val="right"/>
              <w:rPr>
                <w:rFonts w:cs="Arial"/>
                <w:b/>
                <w:bCs/>
                <w:sz w:val="20"/>
              </w:rPr>
            </w:pPr>
          </w:p>
        </w:tc>
      </w:tr>
      <w:tr w:rsidR="004861C7" w:rsidRPr="00713CD6" w14:paraId="28FA7DC4"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FAE4E91" w14:textId="77777777" w:rsidR="004861C7" w:rsidRPr="00713CD6" w:rsidRDefault="004861C7" w:rsidP="004861C7">
            <w:pPr>
              <w:rPr>
                <w:rFonts w:cs="Arial"/>
                <w:sz w:val="20"/>
              </w:rPr>
            </w:pPr>
            <w:r w:rsidRPr="00713CD6">
              <w:rPr>
                <w:rFonts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14:paraId="2D08D40A" w14:textId="77777777" w:rsidR="004861C7" w:rsidRPr="00713CD6" w:rsidRDefault="004861C7" w:rsidP="004861C7">
            <w:pPr>
              <w:jc w:val="right"/>
              <w:rPr>
                <w:rFonts w:cs="Arial"/>
                <w:color w:val="3366FF"/>
                <w:sz w:val="20"/>
              </w:rPr>
            </w:pPr>
          </w:p>
        </w:tc>
        <w:tc>
          <w:tcPr>
            <w:tcW w:w="1422" w:type="dxa"/>
            <w:tcBorders>
              <w:top w:val="nil"/>
              <w:left w:val="nil"/>
              <w:right w:val="nil"/>
            </w:tcBorders>
            <w:vAlign w:val="center"/>
          </w:tcPr>
          <w:p w14:paraId="46BB426C" w14:textId="77777777" w:rsidR="004861C7" w:rsidRPr="00713CD6" w:rsidRDefault="003B6FD6" w:rsidP="004861C7">
            <w:pPr>
              <w:jc w:val="right"/>
              <w:rPr>
                <w:rFonts w:cs="Arial"/>
                <w:sz w:val="20"/>
              </w:rPr>
            </w:pPr>
            <w:r w:rsidRPr="00713CD6">
              <w:rPr>
                <w:rFonts w:cs="Arial"/>
                <w:sz w:val="20"/>
              </w:rPr>
              <w:t>9</w:t>
            </w:r>
          </w:p>
        </w:tc>
        <w:tc>
          <w:tcPr>
            <w:tcW w:w="59" w:type="dxa"/>
            <w:tcBorders>
              <w:top w:val="nil"/>
              <w:left w:val="nil"/>
              <w:bottom w:val="nil"/>
              <w:right w:val="nil"/>
            </w:tcBorders>
            <w:vAlign w:val="center"/>
          </w:tcPr>
          <w:p w14:paraId="18F00B51" w14:textId="77777777" w:rsidR="004861C7" w:rsidRPr="00713CD6" w:rsidRDefault="004861C7" w:rsidP="004861C7">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14:paraId="4BEEF359" w14:textId="77777777" w:rsidR="004861C7" w:rsidRPr="00713CD6" w:rsidRDefault="004861C7" w:rsidP="004861C7">
            <w:pPr>
              <w:jc w:val="right"/>
              <w:rPr>
                <w:rFonts w:cs="Arial"/>
                <w:sz w:val="20"/>
              </w:rPr>
            </w:pPr>
            <w:r w:rsidRPr="00713CD6">
              <w:rPr>
                <w:rFonts w:cs="Arial"/>
                <w:sz w:val="20"/>
              </w:rPr>
              <w:t>16</w:t>
            </w:r>
          </w:p>
        </w:tc>
      </w:tr>
      <w:tr w:rsidR="004861C7" w:rsidRPr="00713CD6" w14:paraId="761A7922"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CB79947" w14:textId="77777777" w:rsidR="004861C7" w:rsidRPr="00713CD6" w:rsidRDefault="004861C7" w:rsidP="004861C7">
            <w:pPr>
              <w:rPr>
                <w:rFonts w:cs="Arial"/>
                <w:sz w:val="20"/>
              </w:rPr>
            </w:pPr>
            <w:r w:rsidRPr="00713CD6">
              <w:rPr>
                <w:rFonts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14:paraId="1A8000CD" w14:textId="77777777" w:rsidR="004861C7" w:rsidRPr="00713CD6" w:rsidRDefault="004861C7" w:rsidP="004861C7">
            <w:pPr>
              <w:jc w:val="right"/>
              <w:rPr>
                <w:rFonts w:cs="Arial"/>
                <w:color w:val="3366FF"/>
                <w:sz w:val="20"/>
              </w:rPr>
            </w:pPr>
          </w:p>
        </w:tc>
        <w:tc>
          <w:tcPr>
            <w:tcW w:w="1422" w:type="dxa"/>
            <w:tcBorders>
              <w:top w:val="nil"/>
              <w:left w:val="nil"/>
              <w:right w:val="nil"/>
            </w:tcBorders>
            <w:vAlign w:val="center"/>
          </w:tcPr>
          <w:p w14:paraId="3BAB814E" w14:textId="77777777" w:rsidR="004861C7" w:rsidRPr="00713CD6" w:rsidRDefault="003B6FD6" w:rsidP="003B6FD6">
            <w:pPr>
              <w:jc w:val="right"/>
              <w:rPr>
                <w:rFonts w:cs="Arial"/>
                <w:sz w:val="20"/>
              </w:rPr>
            </w:pPr>
            <w:r w:rsidRPr="00713CD6">
              <w:rPr>
                <w:rFonts w:cs="Arial"/>
                <w:sz w:val="20"/>
              </w:rPr>
              <w:t>-</w:t>
            </w:r>
          </w:p>
        </w:tc>
        <w:tc>
          <w:tcPr>
            <w:tcW w:w="59" w:type="dxa"/>
            <w:tcBorders>
              <w:top w:val="nil"/>
              <w:left w:val="nil"/>
              <w:bottom w:val="nil"/>
              <w:right w:val="nil"/>
            </w:tcBorders>
            <w:vAlign w:val="center"/>
          </w:tcPr>
          <w:p w14:paraId="3D8C5617" w14:textId="77777777" w:rsidR="004861C7" w:rsidRPr="00713CD6" w:rsidRDefault="004861C7" w:rsidP="004861C7">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14:paraId="4BCF9881" w14:textId="77777777" w:rsidR="004861C7" w:rsidRPr="00713CD6" w:rsidRDefault="004861C7" w:rsidP="004861C7">
            <w:pPr>
              <w:jc w:val="right"/>
              <w:rPr>
                <w:rFonts w:cs="Arial"/>
                <w:sz w:val="20"/>
              </w:rPr>
            </w:pPr>
            <w:r w:rsidRPr="00713CD6">
              <w:rPr>
                <w:rFonts w:cs="Arial"/>
                <w:sz w:val="20"/>
              </w:rPr>
              <w:t>4.000</w:t>
            </w:r>
          </w:p>
        </w:tc>
      </w:tr>
      <w:tr w:rsidR="004861C7" w:rsidRPr="00713CD6" w14:paraId="3C9A4606"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0A5F93F" w14:textId="77777777" w:rsidR="004861C7" w:rsidRPr="00713CD6" w:rsidRDefault="004861C7" w:rsidP="004861C7">
            <w:pPr>
              <w:rPr>
                <w:rFonts w:cs="Arial"/>
                <w:sz w:val="20"/>
              </w:rPr>
            </w:pPr>
            <w:r w:rsidRPr="00713CD6">
              <w:rPr>
                <w:rFonts w:cs="Arial"/>
                <w:sz w:val="20"/>
              </w:rPr>
              <w:t xml:space="preserve">        Pagamento de empréstimos</w:t>
            </w:r>
          </w:p>
        </w:tc>
        <w:tc>
          <w:tcPr>
            <w:tcW w:w="65" w:type="dxa"/>
            <w:tcBorders>
              <w:top w:val="nil"/>
              <w:left w:val="nil"/>
              <w:right w:val="nil"/>
            </w:tcBorders>
            <w:noWrap/>
            <w:tcMar>
              <w:top w:w="15" w:type="dxa"/>
              <w:left w:w="15" w:type="dxa"/>
              <w:bottom w:w="0" w:type="dxa"/>
              <w:right w:w="15" w:type="dxa"/>
            </w:tcMar>
            <w:vAlign w:val="center"/>
          </w:tcPr>
          <w:p w14:paraId="2A57D54F" w14:textId="77777777" w:rsidR="004861C7" w:rsidRPr="00713CD6" w:rsidRDefault="004861C7" w:rsidP="004861C7">
            <w:pPr>
              <w:jc w:val="right"/>
              <w:rPr>
                <w:rFonts w:cs="Arial"/>
                <w:color w:val="3366FF"/>
                <w:sz w:val="20"/>
              </w:rPr>
            </w:pPr>
          </w:p>
        </w:tc>
        <w:tc>
          <w:tcPr>
            <w:tcW w:w="1422" w:type="dxa"/>
            <w:tcBorders>
              <w:top w:val="nil"/>
              <w:left w:val="nil"/>
              <w:right w:val="nil"/>
            </w:tcBorders>
            <w:vAlign w:val="center"/>
          </w:tcPr>
          <w:p w14:paraId="069EEF13" w14:textId="77777777" w:rsidR="004861C7" w:rsidRPr="00713CD6" w:rsidRDefault="003B6FD6" w:rsidP="004861C7">
            <w:pPr>
              <w:jc w:val="right"/>
              <w:rPr>
                <w:rFonts w:cs="Arial"/>
                <w:sz w:val="20"/>
              </w:rPr>
            </w:pPr>
            <w:r w:rsidRPr="00713CD6">
              <w:rPr>
                <w:rFonts w:cs="Arial"/>
                <w:sz w:val="20"/>
              </w:rPr>
              <w:t>(1.028)</w:t>
            </w:r>
          </w:p>
        </w:tc>
        <w:tc>
          <w:tcPr>
            <w:tcW w:w="59" w:type="dxa"/>
            <w:tcBorders>
              <w:top w:val="nil"/>
              <w:left w:val="nil"/>
              <w:bottom w:val="nil"/>
              <w:right w:val="nil"/>
            </w:tcBorders>
            <w:vAlign w:val="center"/>
          </w:tcPr>
          <w:p w14:paraId="1A46684C" w14:textId="77777777" w:rsidR="004861C7" w:rsidRPr="00713CD6" w:rsidRDefault="004861C7" w:rsidP="004861C7">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14:paraId="1A1BEE86" w14:textId="77777777" w:rsidR="004861C7" w:rsidRPr="00713CD6" w:rsidRDefault="004861C7" w:rsidP="004861C7">
            <w:pPr>
              <w:jc w:val="right"/>
              <w:rPr>
                <w:rFonts w:cs="Arial"/>
                <w:sz w:val="20"/>
              </w:rPr>
            </w:pPr>
            <w:r w:rsidRPr="00713CD6">
              <w:rPr>
                <w:rFonts w:cs="Arial"/>
                <w:sz w:val="20"/>
              </w:rPr>
              <w:t>(2.010)</w:t>
            </w:r>
          </w:p>
        </w:tc>
      </w:tr>
      <w:tr w:rsidR="004861C7" w:rsidRPr="00713CD6" w14:paraId="0FAE6A73"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57D28A1" w14:textId="77777777" w:rsidR="004861C7" w:rsidRPr="00713CD6" w:rsidRDefault="004861C7" w:rsidP="004861C7">
            <w:pPr>
              <w:rPr>
                <w:rFonts w:cs="Arial"/>
                <w:sz w:val="20"/>
              </w:rPr>
            </w:pPr>
            <w:r w:rsidRPr="00713CD6">
              <w:rPr>
                <w:rFonts w:cs="Arial"/>
                <w:sz w:val="20"/>
              </w:rPr>
              <w:t xml:space="preserve">        Juros pagos sobre empréstimos</w:t>
            </w:r>
          </w:p>
        </w:tc>
        <w:tc>
          <w:tcPr>
            <w:tcW w:w="65" w:type="dxa"/>
            <w:tcBorders>
              <w:top w:val="nil"/>
              <w:left w:val="nil"/>
              <w:right w:val="nil"/>
            </w:tcBorders>
            <w:noWrap/>
            <w:tcMar>
              <w:top w:w="15" w:type="dxa"/>
              <w:left w:w="15" w:type="dxa"/>
              <w:bottom w:w="0" w:type="dxa"/>
              <w:right w:w="15" w:type="dxa"/>
            </w:tcMar>
            <w:vAlign w:val="center"/>
          </w:tcPr>
          <w:p w14:paraId="2D8C50CD" w14:textId="77777777" w:rsidR="004861C7" w:rsidRPr="00713CD6" w:rsidRDefault="004861C7" w:rsidP="004861C7">
            <w:pPr>
              <w:jc w:val="right"/>
              <w:rPr>
                <w:rFonts w:cs="Arial"/>
                <w:color w:val="3366FF"/>
                <w:sz w:val="20"/>
              </w:rPr>
            </w:pPr>
          </w:p>
        </w:tc>
        <w:tc>
          <w:tcPr>
            <w:tcW w:w="1422" w:type="dxa"/>
            <w:tcBorders>
              <w:top w:val="nil"/>
              <w:left w:val="nil"/>
              <w:right w:val="nil"/>
            </w:tcBorders>
            <w:vAlign w:val="center"/>
          </w:tcPr>
          <w:p w14:paraId="7B0497AB" w14:textId="77777777" w:rsidR="004861C7" w:rsidRPr="00713CD6" w:rsidRDefault="003B6FD6" w:rsidP="009D79FD">
            <w:pPr>
              <w:jc w:val="right"/>
              <w:rPr>
                <w:rFonts w:cs="Arial"/>
                <w:sz w:val="20"/>
              </w:rPr>
            </w:pPr>
            <w:r w:rsidRPr="00713CD6">
              <w:rPr>
                <w:rFonts w:cs="Arial"/>
                <w:sz w:val="20"/>
              </w:rPr>
              <w:t>1</w:t>
            </w:r>
            <w:r w:rsidR="009D79FD" w:rsidRPr="00713CD6">
              <w:rPr>
                <w:rFonts w:cs="Arial"/>
                <w:sz w:val="20"/>
              </w:rPr>
              <w:t>6</w:t>
            </w:r>
          </w:p>
        </w:tc>
        <w:tc>
          <w:tcPr>
            <w:tcW w:w="59" w:type="dxa"/>
            <w:tcBorders>
              <w:top w:val="nil"/>
              <w:left w:val="nil"/>
              <w:bottom w:val="nil"/>
              <w:right w:val="nil"/>
            </w:tcBorders>
            <w:vAlign w:val="center"/>
          </w:tcPr>
          <w:p w14:paraId="7A3B7B18" w14:textId="77777777" w:rsidR="004861C7" w:rsidRPr="00713CD6" w:rsidRDefault="004861C7" w:rsidP="004861C7">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14:paraId="56EE5136" w14:textId="77777777" w:rsidR="004861C7" w:rsidRPr="00713CD6" w:rsidRDefault="004861C7" w:rsidP="004861C7">
            <w:pPr>
              <w:jc w:val="right"/>
              <w:rPr>
                <w:rFonts w:cs="Arial"/>
                <w:sz w:val="20"/>
              </w:rPr>
            </w:pPr>
            <w:r w:rsidRPr="00713CD6">
              <w:rPr>
                <w:rFonts w:cs="Arial"/>
                <w:sz w:val="20"/>
              </w:rPr>
              <w:t>77</w:t>
            </w:r>
          </w:p>
        </w:tc>
      </w:tr>
      <w:tr w:rsidR="004E1F1D" w:rsidRPr="00713CD6" w14:paraId="1C5A6A63" w14:textId="77777777">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14:paraId="31366B7C" w14:textId="77777777" w:rsidR="004E1F1D" w:rsidRPr="00713CD6" w:rsidRDefault="001A25E9">
            <w:pPr>
              <w:rPr>
                <w:rFonts w:cs="Arial"/>
                <w:b/>
                <w:bCs/>
                <w:sz w:val="20"/>
              </w:rPr>
            </w:pPr>
            <w:r w:rsidRPr="00713CD6">
              <w:rPr>
                <w:rFonts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14:paraId="0FC6463F" w14:textId="77777777" w:rsidR="004E1F1D" w:rsidRPr="00713CD6" w:rsidRDefault="004E1F1D">
            <w:pPr>
              <w:jc w:val="right"/>
              <w:rPr>
                <w:rFonts w:cs="Arial"/>
                <w:b/>
                <w:bCs/>
                <w:sz w:val="20"/>
              </w:rPr>
            </w:pPr>
          </w:p>
        </w:tc>
        <w:tc>
          <w:tcPr>
            <w:tcW w:w="1422" w:type="dxa"/>
            <w:tcBorders>
              <w:top w:val="single" w:sz="4" w:space="0" w:color="auto"/>
              <w:left w:val="nil"/>
              <w:bottom w:val="nil"/>
              <w:right w:val="nil"/>
            </w:tcBorders>
            <w:vAlign w:val="center"/>
          </w:tcPr>
          <w:p w14:paraId="44819C54" w14:textId="77777777" w:rsidR="004E1F1D" w:rsidRPr="00713CD6" w:rsidRDefault="003B6FD6">
            <w:pPr>
              <w:jc w:val="right"/>
              <w:rPr>
                <w:rFonts w:cs="Arial"/>
                <w:b/>
                <w:bCs/>
                <w:sz w:val="20"/>
              </w:rPr>
            </w:pPr>
            <w:r w:rsidRPr="00713CD6">
              <w:rPr>
                <w:rFonts w:cs="Arial"/>
                <w:b/>
                <w:bCs/>
                <w:sz w:val="20"/>
              </w:rPr>
              <w:t>(1.003)</w:t>
            </w:r>
          </w:p>
        </w:tc>
        <w:tc>
          <w:tcPr>
            <w:tcW w:w="59" w:type="dxa"/>
            <w:tcBorders>
              <w:left w:val="nil"/>
              <w:bottom w:val="nil"/>
              <w:right w:val="nil"/>
            </w:tcBorders>
            <w:vAlign w:val="center"/>
          </w:tcPr>
          <w:p w14:paraId="3B571A42" w14:textId="77777777" w:rsidR="004E1F1D" w:rsidRPr="00713CD6" w:rsidRDefault="004E1F1D">
            <w:pPr>
              <w:jc w:val="right"/>
              <w:rPr>
                <w:rFonts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14:paraId="1797245B" w14:textId="77777777" w:rsidR="004E1F1D" w:rsidRPr="00713CD6" w:rsidRDefault="004861C7">
            <w:pPr>
              <w:jc w:val="right"/>
              <w:rPr>
                <w:rFonts w:cs="Arial"/>
                <w:b/>
                <w:bCs/>
                <w:sz w:val="20"/>
              </w:rPr>
            </w:pPr>
            <w:r w:rsidRPr="00713CD6">
              <w:rPr>
                <w:rFonts w:cs="Arial"/>
                <w:b/>
                <w:bCs/>
                <w:sz w:val="20"/>
              </w:rPr>
              <w:t>2.083</w:t>
            </w:r>
          </w:p>
        </w:tc>
      </w:tr>
      <w:tr w:rsidR="004E1F1D" w:rsidRPr="00713CD6" w14:paraId="763A3F50" w14:textId="77777777">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14:paraId="53B01BB3" w14:textId="77777777" w:rsidR="004E1F1D" w:rsidRPr="00713CD6" w:rsidRDefault="004E1F1D">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14:paraId="262383A9"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3B7EB7DF" w14:textId="77777777" w:rsidR="004E1F1D" w:rsidRPr="00713CD6" w:rsidRDefault="004E1F1D">
            <w:pPr>
              <w:jc w:val="right"/>
              <w:rPr>
                <w:rFonts w:cs="Arial"/>
                <w:b/>
                <w:bCs/>
                <w:sz w:val="20"/>
              </w:rPr>
            </w:pPr>
          </w:p>
        </w:tc>
        <w:tc>
          <w:tcPr>
            <w:tcW w:w="59" w:type="dxa"/>
            <w:tcBorders>
              <w:left w:val="nil"/>
              <w:bottom w:val="nil"/>
              <w:right w:val="nil"/>
            </w:tcBorders>
            <w:vAlign w:val="center"/>
          </w:tcPr>
          <w:p w14:paraId="0760B8D0" w14:textId="77777777" w:rsidR="004E1F1D" w:rsidRPr="00713CD6" w:rsidRDefault="004E1F1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249EAC07" w14:textId="77777777" w:rsidR="004E1F1D" w:rsidRPr="00713CD6" w:rsidRDefault="004E1F1D">
            <w:pPr>
              <w:jc w:val="right"/>
              <w:rPr>
                <w:rFonts w:cs="Arial"/>
                <w:b/>
                <w:bCs/>
                <w:sz w:val="20"/>
              </w:rPr>
            </w:pPr>
          </w:p>
        </w:tc>
      </w:tr>
      <w:tr w:rsidR="004E1F1D" w:rsidRPr="00713CD6" w14:paraId="443F7E0D"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39BD7CD" w14:textId="77777777" w:rsidR="004E1F1D" w:rsidRPr="00713CD6" w:rsidRDefault="0009742B" w:rsidP="0009742B">
            <w:pPr>
              <w:rPr>
                <w:rFonts w:cs="Arial"/>
                <w:b/>
                <w:bCs/>
                <w:sz w:val="20"/>
              </w:rPr>
            </w:pPr>
            <w:r w:rsidRPr="00713CD6">
              <w:rPr>
                <w:rFonts w:cs="Arial"/>
                <w:b/>
                <w:bCs/>
                <w:sz w:val="20"/>
              </w:rPr>
              <w:t xml:space="preserve">        Aumento</w:t>
            </w:r>
            <w:r w:rsidR="001A25E9" w:rsidRPr="00713CD6">
              <w:rPr>
                <w:rFonts w:cs="Arial"/>
                <w:b/>
                <w:bCs/>
                <w:sz w:val="20"/>
              </w:rPr>
              <w:t xml:space="preserve"> no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14:paraId="7CB29123"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6976D85C" w14:textId="77777777" w:rsidR="004E1F1D" w:rsidRPr="00713CD6" w:rsidRDefault="00E649C6" w:rsidP="00E649C6">
            <w:pPr>
              <w:jc w:val="right"/>
              <w:rPr>
                <w:rFonts w:cs="Arial"/>
                <w:b/>
                <w:bCs/>
                <w:sz w:val="20"/>
              </w:rPr>
            </w:pPr>
            <w:r w:rsidRPr="00713CD6">
              <w:rPr>
                <w:rFonts w:cs="Arial"/>
                <w:b/>
                <w:bCs/>
                <w:sz w:val="20"/>
              </w:rPr>
              <w:t>5</w:t>
            </w:r>
            <w:r w:rsidR="003B6FD6" w:rsidRPr="00713CD6">
              <w:rPr>
                <w:rFonts w:cs="Arial"/>
                <w:b/>
                <w:bCs/>
                <w:sz w:val="20"/>
              </w:rPr>
              <w:t>.</w:t>
            </w:r>
            <w:r w:rsidRPr="00713CD6">
              <w:rPr>
                <w:rFonts w:cs="Arial"/>
                <w:b/>
                <w:bCs/>
                <w:sz w:val="20"/>
              </w:rPr>
              <w:t>492</w:t>
            </w:r>
          </w:p>
        </w:tc>
        <w:tc>
          <w:tcPr>
            <w:tcW w:w="59" w:type="dxa"/>
            <w:tcBorders>
              <w:top w:val="nil"/>
              <w:left w:val="nil"/>
              <w:bottom w:val="nil"/>
              <w:right w:val="nil"/>
            </w:tcBorders>
            <w:vAlign w:val="center"/>
          </w:tcPr>
          <w:p w14:paraId="0F5729F3" w14:textId="77777777" w:rsidR="004E1F1D" w:rsidRPr="00713CD6" w:rsidRDefault="004E1F1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1DF111AB" w14:textId="77777777" w:rsidR="004E1F1D" w:rsidRPr="00713CD6" w:rsidRDefault="004861C7">
            <w:pPr>
              <w:jc w:val="right"/>
              <w:rPr>
                <w:rFonts w:cs="Arial"/>
                <w:b/>
                <w:bCs/>
                <w:sz w:val="20"/>
              </w:rPr>
            </w:pPr>
            <w:r w:rsidRPr="00713CD6">
              <w:rPr>
                <w:rFonts w:cs="Arial"/>
                <w:b/>
                <w:bCs/>
                <w:sz w:val="20"/>
              </w:rPr>
              <w:t>4.123</w:t>
            </w:r>
          </w:p>
        </w:tc>
      </w:tr>
      <w:tr w:rsidR="004E1F1D" w:rsidRPr="00713CD6" w14:paraId="513E78F0"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2D383A6" w14:textId="77777777" w:rsidR="004E1F1D" w:rsidRPr="00713CD6" w:rsidRDefault="004E1F1D">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14:paraId="176E69B9"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01DA9FB3" w14:textId="77777777" w:rsidR="004E1F1D" w:rsidRPr="00713CD6" w:rsidRDefault="004E1F1D">
            <w:pPr>
              <w:jc w:val="right"/>
              <w:rPr>
                <w:rFonts w:cs="Arial"/>
                <w:b/>
                <w:bCs/>
                <w:sz w:val="20"/>
              </w:rPr>
            </w:pPr>
          </w:p>
        </w:tc>
        <w:tc>
          <w:tcPr>
            <w:tcW w:w="59" w:type="dxa"/>
            <w:tcBorders>
              <w:top w:val="nil"/>
              <w:left w:val="nil"/>
              <w:bottom w:val="nil"/>
              <w:right w:val="nil"/>
            </w:tcBorders>
            <w:vAlign w:val="center"/>
          </w:tcPr>
          <w:p w14:paraId="3B2D4010" w14:textId="77777777" w:rsidR="004E1F1D" w:rsidRPr="00713CD6" w:rsidRDefault="004E1F1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14:paraId="51FF7BD5" w14:textId="77777777" w:rsidR="004E1F1D" w:rsidRPr="00713CD6" w:rsidRDefault="004E1F1D">
            <w:pPr>
              <w:jc w:val="right"/>
              <w:rPr>
                <w:rFonts w:cs="Arial"/>
                <w:b/>
                <w:bCs/>
                <w:sz w:val="20"/>
              </w:rPr>
            </w:pPr>
          </w:p>
        </w:tc>
      </w:tr>
      <w:tr w:rsidR="004861C7" w:rsidRPr="00713CD6" w14:paraId="2492EB30"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64B271DE" w14:textId="77777777" w:rsidR="004861C7" w:rsidRPr="00713CD6" w:rsidRDefault="004861C7" w:rsidP="004861C7">
            <w:pPr>
              <w:rPr>
                <w:rFonts w:cs="Arial"/>
                <w:b/>
                <w:bCs/>
                <w:sz w:val="20"/>
              </w:rPr>
            </w:pPr>
            <w:r w:rsidRPr="00713CD6">
              <w:rPr>
                <w:rFonts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14:paraId="2CC733F5" w14:textId="77777777" w:rsidR="004861C7" w:rsidRPr="00713CD6" w:rsidRDefault="004861C7" w:rsidP="004861C7">
            <w:pPr>
              <w:jc w:val="right"/>
              <w:rPr>
                <w:rFonts w:cs="Arial"/>
                <w:b/>
                <w:bCs/>
                <w:sz w:val="20"/>
              </w:rPr>
            </w:pPr>
          </w:p>
        </w:tc>
        <w:tc>
          <w:tcPr>
            <w:tcW w:w="1422" w:type="dxa"/>
            <w:tcBorders>
              <w:top w:val="nil"/>
              <w:left w:val="nil"/>
              <w:bottom w:val="nil"/>
              <w:right w:val="nil"/>
            </w:tcBorders>
            <w:vAlign w:val="center"/>
          </w:tcPr>
          <w:p w14:paraId="7120FD77" w14:textId="77777777" w:rsidR="004861C7" w:rsidRPr="00713CD6" w:rsidRDefault="00E649C6" w:rsidP="00E649C6">
            <w:pPr>
              <w:jc w:val="right"/>
              <w:rPr>
                <w:rFonts w:cs="Arial"/>
                <w:b/>
                <w:bCs/>
                <w:sz w:val="20"/>
              </w:rPr>
            </w:pPr>
            <w:r w:rsidRPr="00713CD6">
              <w:rPr>
                <w:rFonts w:cs="Arial"/>
                <w:b/>
                <w:bCs/>
                <w:sz w:val="20"/>
              </w:rPr>
              <w:t>11.437</w:t>
            </w:r>
          </w:p>
        </w:tc>
        <w:tc>
          <w:tcPr>
            <w:tcW w:w="59" w:type="dxa"/>
            <w:tcBorders>
              <w:top w:val="nil"/>
              <w:left w:val="nil"/>
              <w:right w:val="nil"/>
            </w:tcBorders>
            <w:vAlign w:val="center"/>
          </w:tcPr>
          <w:p w14:paraId="19A8B8AA" w14:textId="77777777" w:rsidR="004861C7" w:rsidRPr="00713CD6" w:rsidRDefault="004861C7" w:rsidP="004861C7">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14:paraId="78C1241A" w14:textId="77777777" w:rsidR="004861C7" w:rsidRPr="00713CD6" w:rsidRDefault="004861C7" w:rsidP="004861C7">
            <w:pPr>
              <w:jc w:val="right"/>
              <w:rPr>
                <w:rFonts w:cs="Arial"/>
                <w:b/>
                <w:bCs/>
                <w:sz w:val="20"/>
              </w:rPr>
            </w:pPr>
            <w:r w:rsidRPr="00713CD6">
              <w:rPr>
                <w:rFonts w:cs="Arial"/>
                <w:b/>
                <w:bCs/>
                <w:sz w:val="20"/>
              </w:rPr>
              <w:t>3.703</w:t>
            </w:r>
          </w:p>
        </w:tc>
      </w:tr>
      <w:tr w:rsidR="004861C7" w:rsidRPr="00713CD6" w14:paraId="58B05B59"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3556016" w14:textId="77777777" w:rsidR="004861C7" w:rsidRPr="00713CD6" w:rsidRDefault="004861C7" w:rsidP="004861C7">
            <w:pPr>
              <w:rPr>
                <w:rFonts w:cs="Arial"/>
                <w:b/>
                <w:bCs/>
                <w:sz w:val="20"/>
              </w:rPr>
            </w:pPr>
            <w:r w:rsidRPr="00713CD6">
              <w:rPr>
                <w:rFonts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14:paraId="6D54090D" w14:textId="77777777" w:rsidR="004861C7" w:rsidRPr="00713CD6" w:rsidRDefault="004861C7" w:rsidP="004861C7">
            <w:pPr>
              <w:jc w:val="right"/>
              <w:rPr>
                <w:rFonts w:cs="Arial"/>
                <w:b/>
                <w:bCs/>
                <w:sz w:val="20"/>
              </w:rPr>
            </w:pPr>
          </w:p>
        </w:tc>
        <w:tc>
          <w:tcPr>
            <w:tcW w:w="1422" w:type="dxa"/>
            <w:tcBorders>
              <w:top w:val="nil"/>
              <w:left w:val="nil"/>
              <w:bottom w:val="single" w:sz="4" w:space="0" w:color="000000"/>
              <w:right w:val="nil"/>
            </w:tcBorders>
            <w:vAlign w:val="center"/>
          </w:tcPr>
          <w:p w14:paraId="4BEC287D" w14:textId="77777777" w:rsidR="004861C7" w:rsidRPr="00713CD6" w:rsidRDefault="003B6FD6" w:rsidP="00E649C6">
            <w:pPr>
              <w:jc w:val="right"/>
              <w:rPr>
                <w:rFonts w:cs="Arial"/>
                <w:b/>
                <w:bCs/>
                <w:sz w:val="20"/>
              </w:rPr>
            </w:pPr>
            <w:r w:rsidRPr="00713CD6">
              <w:rPr>
                <w:rFonts w:cs="Arial"/>
                <w:b/>
                <w:bCs/>
                <w:sz w:val="20"/>
              </w:rPr>
              <w:t>1</w:t>
            </w:r>
            <w:r w:rsidR="00E649C6" w:rsidRPr="00713CD6">
              <w:rPr>
                <w:rFonts w:cs="Arial"/>
                <w:b/>
                <w:bCs/>
                <w:sz w:val="20"/>
              </w:rPr>
              <w:t>6.928</w:t>
            </w:r>
          </w:p>
        </w:tc>
        <w:tc>
          <w:tcPr>
            <w:tcW w:w="59" w:type="dxa"/>
            <w:tcBorders>
              <w:top w:val="nil"/>
              <w:left w:val="nil"/>
              <w:right w:val="nil"/>
            </w:tcBorders>
            <w:vAlign w:val="center"/>
          </w:tcPr>
          <w:p w14:paraId="3DDA2B7C" w14:textId="77777777" w:rsidR="004861C7" w:rsidRPr="00713CD6" w:rsidRDefault="004861C7" w:rsidP="004861C7">
            <w:pPr>
              <w:ind w:left="-141" w:right="-426"/>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14:paraId="75C31959" w14:textId="77777777" w:rsidR="004861C7" w:rsidRPr="00713CD6" w:rsidRDefault="004861C7" w:rsidP="004861C7">
            <w:pPr>
              <w:jc w:val="right"/>
              <w:rPr>
                <w:rFonts w:cs="Arial"/>
                <w:b/>
                <w:bCs/>
                <w:sz w:val="20"/>
              </w:rPr>
            </w:pPr>
            <w:r w:rsidRPr="00713CD6">
              <w:rPr>
                <w:rFonts w:cs="Arial"/>
                <w:b/>
                <w:bCs/>
                <w:sz w:val="20"/>
              </w:rPr>
              <w:t>7.826</w:t>
            </w:r>
          </w:p>
        </w:tc>
      </w:tr>
      <w:tr w:rsidR="004E1F1D" w:rsidRPr="00713CD6" w14:paraId="44B6787F" w14:textId="77777777">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0AD5474" w14:textId="77777777" w:rsidR="004E1F1D" w:rsidRPr="00713CD6" w:rsidRDefault="001A25E9">
            <w:pPr>
              <w:rPr>
                <w:rFonts w:cs="Arial"/>
                <w:b/>
                <w:bCs/>
                <w:sz w:val="20"/>
              </w:rPr>
            </w:pPr>
            <w:r w:rsidRPr="00713CD6">
              <w:rPr>
                <w:rFonts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14:paraId="148DA7EE" w14:textId="77777777" w:rsidR="004E1F1D" w:rsidRPr="00713CD6" w:rsidRDefault="004E1F1D">
            <w:pPr>
              <w:jc w:val="right"/>
              <w:rPr>
                <w:rFonts w:cs="Arial"/>
                <w:b/>
                <w:bCs/>
                <w:sz w:val="20"/>
              </w:rPr>
            </w:pPr>
          </w:p>
        </w:tc>
        <w:tc>
          <w:tcPr>
            <w:tcW w:w="1422" w:type="dxa"/>
            <w:tcBorders>
              <w:top w:val="nil"/>
              <w:left w:val="nil"/>
              <w:bottom w:val="nil"/>
              <w:right w:val="nil"/>
            </w:tcBorders>
            <w:vAlign w:val="center"/>
          </w:tcPr>
          <w:p w14:paraId="19701B5F" w14:textId="77777777" w:rsidR="004E1F1D" w:rsidRPr="00713CD6" w:rsidRDefault="00E649C6">
            <w:pPr>
              <w:jc w:val="right"/>
              <w:rPr>
                <w:rFonts w:cs="Arial"/>
                <w:b/>
                <w:bCs/>
                <w:sz w:val="20"/>
              </w:rPr>
            </w:pPr>
            <w:r w:rsidRPr="00713CD6">
              <w:rPr>
                <w:rFonts w:cs="Arial"/>
                <w:b/>
                <w:bCs/>
                <w:sz w:val="20"/>
              </w:rPr>
              <w:t>5.492</w:t>
            </w:r>
          </w:p>
        </w:tc>
        <w:tc>
          <w:tcPr>
            <w:tcW w:w="59" w:type="dxa"/>
            <w:tcBorders>
              <w:left w:val="nil"/>
              <w:bottom w:val="nil"/>
              <w:right w:val="nil"/>
            </w:tcBorders>
            <w:vAlign w:val="center"/>
          </w:tcPr>
          <w:p w14:paraId="7CD6DC8B" w14:textId="77777777" w:rsidR="004E1F1D" w:rsidRPr="00713CD6" w:rsidRDefault="004E1F1D">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14:paraId="59D7BE90" w14:textId="77777777" w:rsidR="004E1F1D" w:rsidRPr="00713CD6" w:rsidRDefault="004861C7">
            <w:pPr>
              <w:jc w:val="right"/>
              <w:rPr>
                <w:rFonts w:cs="Arial"/>
                <w:b/>
                <w:bCs/>
                <w:sz w:val="20"/>
              </w:rPr>
            </w:pPr>
            <w:r w:rsidRPr="00713CD6">
              <w:rPr>
                <w:rFonts w:cs="Arial"/>
                <w:b/>
                <w:bCs/>
                <w:sz w:val="20"/>
              </w:rPr>
              <w:t>4.123</w:t>
            </w:r>
          </w:p>
        </w:tc>
      </w:tr>
    </w:tbl>
    <w:p w14:paraId="27398657" w14:textId="77777777" w:rsidR="004E1F1D" w:rsidRPr="00713CD6" w:rsidRDefault="004E1F1D">
      <w:pPr>
        <w:ind w:left="706" w:hanging="706"/>
        <w:rPr>
          <w:rFonts w:cs="Arial"/>
          <w:sz w:val="20"/>
        </w:rPr>
      </w:pPr>
    </w:p>
    <w:p w14:paraId="64E38827" w14:textId="77777777" w:rsidR="004E1F1D" w:rsidRPr="00713CD6" w:rsidRDefault="004E1F1D">
      <w:pPr>
        <w:ind w:left="706" w:hanging="706"/>
        <w:rPr>
          <w:rFonts w:cs="Arial"/>
          <w:sz w:val="20"/>
        </w:rPr>
      </w:pPr>
    </w:p>
    <w:p w14:paraId="07EB2420" w14:textId="77777777" w:rsidR="004E1F1D" w:rsidRPr="00713CD6" w:rsidRDefault="004E1F1D">
      <w:pPr>
        <w:ind w:left="706" w:hanging="706"/>
        <w:jc w:val="right"/>
        <w:rPr>
          <w:rFonts w:cs="Arial"/>
          <w:sz w:val="20"/>
        </w:rPr>
      </w:pPr>
    </w:p>
    <w:p w14:paraId="62D59EF0" w14:textId="77777777" w:rsidR="004E1F1D" w:rsidRPr="00713CD6" w:rsidRDefault="004E1F1D">
      <w:pPr>
        <w:ind w:left="706" w:hanging="706"/>
        <w:rPr>
          <w:rFonts w:cs="Arial"/>
          <w:sz w:val="20"/>
        </w:rPr>
      </w:pPr>
    </w:p>
    <w:p w14:paraId="383F49AF" w14:textId="77777777" w:rsidR="004E1F1D" w:rsidRPr="00713CD6" w:rsidRDefault="001A25E9">
      <w:pPr>
        <w:ind w:left="706" w:hanging="706"/>
        <w:rPr>
          <w:rFonts w:cs="Arial"/>
          <w:szCs w:val="24"/>
        </w:rPr>
      </w:pPr>
      <w:r w:rsidRPr="00713CD6">
        <w:rPr>
          <w:rFonts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rsidR="00564D5D" w:rsidRPr="00713CD6" w14:paraId="5210F1F8" w14:textId="77777777" w:rsidTr="009D79FD">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14:paraId="6EFA9903" w14:textId="77777777" w:rsidR="00564D5D" w:rsidRPr="00713CD6" w:rsidRDefault="00564D5D" w:rsidP="009D79FD">
            <w:pPr>
              <w:pStyle w:val="Ttulo1"/>
              <w:rPr>
                <w:rFonts w:cs="Arial"/>
              </w:rPr>
            </w:pPr>
            <w:bookmarkStart w:id="12" w:name="_NOTAS_EXPLICATIVAS_ÀS"/>
            <w:bookmarkStart w:id="13" w:name="OLE_LINK4"/>
            <w:bookmarkStart w:id="14" w:name="OLE_LINK5"/>
            <w:bookmarkEnd w:id="12"/>
          </w:p>
          <w:p w14:paraId="1ECCEB26" w14:textId="77777777" w:rsidR="00564D5D" w:rsidRPr="00713CD6" w:rsidRDefault="00564D5D" w:rsidP="009D79FD">
            <w:pPr>
              <w:pStyle w:val="Ttulo2"/>
              <w:ind w:left="0"/>
            </w:pPr>
            <w:bookmarkStart w:id="15" w:name="_Toc63946422"/>
            <w:bookmarkStart w:id="16" w:name="_Toc79416433"/>
            <w:r w:rsidRPr="00713CD6">
              <w:t>DEMONSTRAÇÃO DO VALOR ADICIONADO</w:t>
            </w:r>
            <w:bookmarkEnd w:id="15"/>
            <w:bookmarkEnd w:id="16"/>
          </w:p>
          <w:p w14:paraId="3665C960" w14:textId="77777777" w:rsidR="00564D5D" w:rsidRPr="00713CD6" w:rsidRDefault="004257AC" w:rsidP="009D79FD">
            <w:pPr>
              <w:rPr>
                <w:rFonts w:cs="Arial"/>
              </w:rPr>
            </w:pPr>
            <w:r w:rsidRPr="00713CD6">
              <w:rPr>
                <w:rFonts w:cs="Arial"/>
                <w:b/>
                <w:sz w:val="20"/>
              </w:rPr>
              <w:t>PARA O PERÍODO DE TRÊS MESES FINDOS EM 31 DE MARÇO DE 2021 E 2020</w:t>
            </w:r>
          </w:p>
          <w:p w14:paraId="79EB4708" w14:textId="77777777" w:rsidR="00564D5D" w:rsidRPr="00713CD6" w:rsidRDefault="00564D5D" w:rsidP="009D79FD">
            <w:pPr>
              <w:rPr>
                <w:rFonts w:cs="Arial"/>
              </w:rPr>
            </w:pPr>
          </w:p>
        </w:tc>
      </w:tr>
      <w:tr w:rsidR="00564D5D" w:rsidRPr="00713CD6" w14:paraId="37C342DD" w14:textId="77777777" w:rsidTr="009D79FD">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14:paraId="6F1F9EDE" w14:textId="77777777" w:rsidR="00564D5D" w:rsidRPr="00713CD6" w:rsidRDefault="00564D5D" w:rsidP="009D79FD">
            <w:pPr>
              <w:rPr>
                <w:rFonts w:cs="Arial"/>
                <w:b/>
                <w:bCs/>
                <w:sz w:val="20"/>
              </w:rPr>
            </w:pPr>
            <w:r w:rsidRPr="00713CD6">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14:paraId="2B1E9A71" w14:textId="77777777" w:rsidR="00564D5D" w:rsidRPr="00713CD6" w:rsidRDefault="00564D5D" w:rsidP="009D79FD">
            <w:pPr>
              <w:jc w:val="right"/>
              <w:rPr>
                <w:rFonts w:cs="Arial"/>
                <w:sz w:val="20"/>
              </w:rPr>
            </w:pPr>
          </w:p>
        </w:tc>
        <w:tc>
          <w:tcPr>
            <w:tcW w:w="1422" w:type="dxa"/>
            <w:tcBorders>
              <w:top w:val="nil"/>
              <w:left w:val="nil"/>
              <w:bottom w:val="single" w:sz="4" w:space="0" w:color="000000"/>
              <w:right w:val="nil"/>
            </w:tcBorders>
            <w:vAlign w:val="bottom"/>
          </w:tcPr>
          <w:p w14:paraId="5017BB30" w14:textId="77777777" w:rsidR="00564D5D" w:rsidRPr="00713CD6" w:rsidRDefault="00DA1657" w:rsidP="00DA1657">
            <w:pPr>
              <w:jc w:val="right"/>
              <w:rPr>
                <w:rFonts w:cs="Arial"/>
                <w:b/>
                <w:bCs/>
                <w:sz w:val="20"/>
              </w:rPr>
            </w:pPr>
            <w:r w:rsidRPr="00713CD6">
              <w:rPr>
                <w:rFonts w:cs="Arial"/>
                <w:b/>
                <w:bCs/>
                <w:sz w:val="20"/>
              </w:rPr>
              <w:t>31.03</w:t>
            </w:r>
            <w:r w:rsidR="00564D5D" w:rsidRPr="00713CD6">
              <w:rPr>
                <w:rFonts w:cs="Arial"/>
                <w:b/>
                <w:bCs/>
                <w:sz w:val="20"/>
              </w:rPr>
              <w:t>.202</w:t>
            </w:r>
            <w:r w:rsidRPr="00713CD6">
              <w:rPr>
                <w:rFonts w:cs="Arial"/>
                <w:b/>
                <w:bCs/>
                <w:sz w:val="20"/>
              </w:rPr>
              <w:t>1</w:t>
            </w:r>
          </w:p>
        </w:tc>
        <w:tc>
          <w:tcPr>
            <w:tcW w:w="59" w:type="dxa"/>
            <w:tcBorders>
              <w:top w:val="nil"/>
              <w:left w:val="nil"/>
              <w:right w:val="nil"/>
            </w:tcBorders>
          </w:tcPr>
          <w:p w14:paraId="39750DFC" w14:textId="77777777" w:rsidR="00564D5D" w:rsidRPr="00713CD6" w:rsidRDefault="00564D5D" w:rsidP="009D79FD">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14:paraId="5AA64573" w14:textId="77777777" w:rsidR="00564D5D" w:rsidRPr="00713CD6" w:rsidRDefault="00564D5D" w:rsidP="00DA1657">
            <w:pPr>
              <w:jc w:val="right"/>
              <w:rPr>
                <w:rFonts w:cs="Arial"/>
                <w:b/>
                <w:bCs/>
                <w:sz w:val="20"/>
              </w:rPr>
            </w:pPr>
            <w:r w:rsidRPr="00713CD6">
              <w:rPr>
                <w:rFonts w:cs="Arial"/>
                <w:b/>
                <w:bCs/>
                <w:sz w:val="20"/>
              </w:rPr>
              <w:t>31.</w:t>
            </w:r>
            <w:r w:rsidR="00DA1657" w:rsidRPr="00713CD6">
              <w:rPr>
                <w:rFonts w:cs="Arial"/>
                <w:b/>
                <w:bCs/>
                <w:sz w:val="20"/>
              </w:rPr>
              <w:t>03</w:t>
            </w:r>
            <w:r w:rsidRPr="00713CD6">
              <w:rPr>
                <w:rFonts w:cs="Arial"/>
                <w:b/>
                <w:bCs/>
                <w:sz w:val="20"/>
              </w:rPr>
              <w:t>.20</w:t>
            </w:r>
            <w:r w:rsidR="00DA1657" w:rsidRPr="00713CD6">
              <w:rPr>
                <w:rFonts w:cs="Arial"/>
                <w:b/>
                <w:bCs/>
                <w:sz w:val="20"/>
              </w:rPr>
              <w:t>20</w:t>
            </w:r>
          </w:p>
        </w:tc>
      </w:tr>
      <w:tr w:rsidR="00564D5D" w:rsidRPr="00713CD6" w14:paraId="553071AA"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8E8FC50" w14:textId="77777777" w:rsidR="00564D5D" w:rsidRPr="00713CD6" w:rsidRDefault="00564D5D" w:rsidP="009D79FD">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bottom"/>
          </w:tcPr>
          <w:p w14:paraId="7D2475B5" w14:textId="77777777" w:rsidR="00564D5D" w:rsidRPr="00713CD6" w:rsidRDefault="00564D5D" w:rsidP="009D79FD">
            <w:pPr>
              <w:rPr>
                <w:rFonts w:cs="Arial"/>
                <w:sz w:val="20"/>
              </w:rPr>
            </w:pPr>
          </w:p>
        </w:tc>
        <w:tc>
          <w:tcPr>
            <w:tcW w:w="1422" w:type="dxa"/>
            <w:tcBorders>
              <w:top w:val="nil"/>
              <w:left w:val="nil"/>
              <w:right w:val="nil"/>
            </w:tcBorders>
            <w:vAlign w:val="bottom"/>
          </w:tcPr>
          <w:p w14:paraId="7AC48920" w14:textId="77777777" w:rsidR="00564D5D" w:rsidRPr="00713CD6" w:rsidRDefault="00564D5D" w:rsidP="009D79FD">
            <w:pPr>
              <w:rPr>
                <w:rFonts w:cs="Arial"/>
                <w:sz w:val="20"/>
              </w:rPr>
            </w:pPr>
          </w:p>
        </w:tc>
        <w:tc>
          <w:tcPr>
            <w:tcW w:w="59" w:type="dxa"/>
            <w:tcBorders>
              <w:left w:val="nil"/>
              <w:bottom w:val="nil"/>
              <w:right w:val="nil"/>
            </w:tcBorders>
          </w:tcPr>
          <w:p w14:paraId="60CD91E0" w14:textId="77777777" w:rsidR="00564D5D" w:rsidRPr="00713CD6" w:rsidRDefault="00564D5D" w:rsidP="009D79FD">
            <w:pPr>
              <w:rPr>
                <w:rFonts w:cs="Arial"/>
                <w:sz w:val="20"/>
              </w:rPr>
            </w:pPr>
          </w:p>
        </w:tc>
        <w:tc>
          <w:tcPr>
            <w:tcW w:w="1647" w:type="dxa"/>
            <w:tcBorders>
              <w:top w:val="nil"/>
              <w:left w:val="nil"/>
              <w:right w:val="nil"/>
            </w:tcBorders>
            <w:tcMar>
              <w:top w:w="15" w:type="dxa"/>
              <w:left w:w="15" w:type="dxa"/>
              <w:bottom w:w="0" w:type="dxa"/>
              <w:right w:w="15" w:type="dxa"/>
            </w:tcMar>
            <w:vAlign w:val="bottom"/>
          </w:tcPr>
          <w:p w14:paraId="496224F4" w14:textId="77777777" w:rsidR="00564D5D" w:rsidRPr="00713CD6" w:rsidRDefault="00564D5D" w:rsidP="009D79FD">
            <w:pPr>
              <w:jc w:val="right"/>
              <w:rPr>
                <w:rFonts w:cs="Arial"/>
                <w:sz w:val="20"/>
              </w:rPr>
            </w:pPr>
          </w:p>
        </w:tc>
      </w:tr>
      <w:tr w:rsidR="00564D5D" w:rsidRPr="00713CD6" w14:paraId="675DF7D8"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E857C78" w14:textId="77777777" w:rsidR="00564D5D" w:rsidRPr="00713CD6" w:rsidRDefault="00564D5D" w:rsidP="009D79FD">
            <w:pPr>
              <w:rPr>
                <w:rFonts w:cs="Arial"/>
                <w:b/>
                <w:bCs/>
                <w:sz w:val="20"/>
              </w:rPr>
            </w:pPr>
            <w:r w:rsidRPr="00713CD6">
              <w:rPr>
                <w:rFonts w:cs="Arial"/>
                <w:b/>
                <w:bCs/>
                <w:sz w:val="20"/>
              </w:rPr>
              <w:t>1     Receitas</w:t>
            </w:r>
          </w:p>
        </w:tc>
        <w:tc>
          <w:tcPr>
            <w:tcW w:w="65" w:type="dxa"/>
            <w:tcBorders>
              <w:top w:val="nil"/>
              <w:left w:val="nil"/>
              <w:bottom w:val="nil"/>
              <w:right w:val="nil"/>
            </w:tcBorders>
            <w:noWrap/>
            <w:tcMar>
              <w:top w:w="15" w:type="dxa"/>
              <w:left w:w="15" w:type="dxa"/>
              <w:bottom w:w="0" w:type="dxa"/>
              <w:right w:w="15" w:type="dxa"/>
            </w:tcMar>
            <w:vAlign w:val="bottom"/>
          </w:tcPr>
          <w:p w14:paraId="2204EF26" w14:textId="77777777" w:rsidR="00564D5D" w:rsidRPr="00713CD6" w:rsidRDefault="00564D5D" w:rsidP="009D79FD">
            <w:pPr>
              <w:rPr>
                <w:rFonts w:cs="Arial"/>
                <w:b/>
                <w:bCs/>
                <w:sz w:val="20"/>
              </w:rPr>
            </w:pPr>
          </w:p>
        </w:tc>
        <w:tc>
          <w:tcPr>
            <w:tcW w:w="1422" w:type="dxa"/>
            <w:tcBorders>
              <w:top w:val="nil"/>
              <w:left w:val="nil"/>
              <w:bottom w:val="single" w:sz="4" w:space="0" w:color="auto"/>
              <w:right w:val="nil"/>
            </w:tcBorders>
            <w:vAlign w:val="center"/>
          </w:tcPr>
          <w:p w14:paraId="32573955" w14:textId="77777777" w:rsidR="00564D5D" w:rsidRPr="00713CD6" w:rsidRDefault="00CE0458" w:rsidP="009D79FD">
            <w:pPr>
              <w:jc w:val="right"/>
              <w:rPr>
                <w:rFonts w:cs="Arial"/>
                <w:b/>
                <w:sz w:val="20"/>
              </w:rPr>
            </w:pPr>
            <w:r w:rsidRPr="00713CD6">
              <w:rPr>
                <w:rFonts w:cs="Arial"/>
                <w:b/>
                <w:sz w:val="20"/>
              </w:rPr>
              <w:t>33.838</w:t>
            </w:r>
          </w:p>
        </w:tc>
        <w:tc>
          <w:tcPr>
            <w:tcW w:w="59" w:type="dxa"/>
            <w:tcBorders>
              <w:top w:val="nil"/>
              <w:left w:val="nil"/>
              <w:bottom w:val="nil"/>
              <w:right w:val="nil"/>
            </w:tcBorders>
          </w:tcPr>
          <w:p w14:paraId="573F3204" w14:textId="77777777" w:rsidR="00564D5D" w:rsidRPr="00713CD6" w:rsidRDefault="00564D5D" w:rsidP="009D79FD">
            <w:pPr>
              <w:rPr>
                <w:rFonts w:cs="Arial"/>
                <w:b/>
                <w:bCs/>
                <w:sz w:val="20"/>
              </w:rPr>
            </w:pPr>
          </w:p>
        </w:tc>
        <w:tc>
          <w:tcPr>
            <w:tcW w:w="1647" w:type="dxa"/>
            <w:tcBorders>
              <w:top w:val="nil"/>
              <w:left w:val="nil"/>
              <w:bottom w:val="single" w:sz="4" w:space="0" w:color="auto"/>
              <w:right w:val="nil"/>
            </w:tcBorders>
            <w:tcMar>
              <w:top w:w="15" w:type="dxa"/>
              <w:left w:w="15" w:type="dxa"/>
              <w:bottom w:w="0" w:type="dxa"/>
              <w:right w:w="15" w:type="dxa"/>
            </w:tcMar>
            <w:vAlign w:val="bottom"/>
          </w:tcPr>
          <w:p w14:paraId="2E6EAFE0" w14:textId="77777777" w:rsidR="00564D5D" w:rsidRPr="00713CD6" w:rsidRDefault="00B1359C" w:rsidP="009D79FD">
            <w:pPr>
              <w:jc w:val="right"/>
              <w:rPr>
                <w:rFonts w:cs="Arial"/>
                <w:b/>
                <w:bCs/>
                <w:sz w:val="20"/>
              </w:rPr>
            </w:pPr>
            <w:r w:rsidRPr="00713CD6">
              <w:rPr>
                <w:rFonts w:cs="Arial"/>
                <w:b/>
                <w:sz w:val="20"/>
              </w:rPr>
              <w:t>33.906</w:t>
            </w:r>
          </w:p>
        </w:tc>
      </w:tr>
      <w:tr w:rsidR="00564D5D" w:rsidRPr="00713CD6" w14:paraId="2B3CBE7D"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AFA00A6" w14:textId="77777777" w:rsidR="00564D5D" w:rsidRPr="00713CD6" w:rsidRDefault="00564D5D" w:rsidP="009D79FD">
            <w:pPr>
              <w:rPr>
                <w:rFonts w:cs="Arial"/>
                <w:b/>
                <w:bCs/>
                <w:sz w:val="20"/>
              </w:rPr>
            </w:pPr>
            <w:r w:rsidRPr="00713CD6">
              <w:rPr>
                <w:rFonts w:cs="Arial"/>
                <w:bCs/>
                <w:sz w:val="20"/>
              </w:rPr>
              <w:t xml:space="preserve">  1.1</w:t>
            </w:r>
            <w:r w:rsidRPr="00713CD6">
              <w:rPr>
                <w:rFonts w:cs="Arial"/>
                <w:b/>
                <w:bCs/>
                <w:sz w:val="20"/>
              </w:rPr>
              <w:t xml:space="preserve">      </w:t>
            </w:r>
            <w:r w:rsidRPr="00713CD6">
              <w:rPr>
                <w:rFonts w:cs="Arial"/>
                <w:sz w:val="20"/>
              </w:rPr>
              <w:t>Receitas operacionais</w:t>
            </w:r>
          </w:p>
        </w:tc>
        <w:tc>
          <w:tcPr>
            <w:tcW w:w="65" w:type="dxa"/>
            <w:tcBorders>
              <w:top w:val="nil"/>
              <w:left w:val="nil"/>
              <w:bottom w:val="nil"/>
              <w:right w:val="nil"/>
            </w:tcBorders>
            <w:noWrap/>
            <w:tcMar>
              <w:top w:w="15" w:type="dxa"/>
              <w:left w:w="15" w:type="dxa"/>
              <w:bottom w:w="0" w:type="dxa"/>
              <w:right w:w="15" w:type="dxa"/>
            </w:tcMar>
            <w:vAlign w:val="center"/>
          </w:tcPr>
          <w:p w14:paraId="03F7985B" w14:textId="77777777" w:rsidR="00564D5D" w:rsidRPr="00713CD6" w:rsidRDefault="00564D5D" w:rsidP="009D79FD">
            <w:pPr>
              <w:jc w:val="right"/>
              <w:rPr>
                <w:rFonts w:cs="Arial"/>
                <w:sz w:val="20"/>
              </w:rPr>
            </w:pPr>
          </w:p>
        </w:tc>
        <w:tc>
          <w:tcPr>
            <w:tcW w:w="1422" w:type="dxa"/>
            <w:tcBorders>
              <w:top w:val="single" w:sz="4" w:space="0" w:color="auto"/>
              <w:left w:val="nil"/>
              <w:bottom w:val="nil"/>
              <w:right w:val="nil"/>
            </w:tcBorders>
            <w:vAlign w:val="center"/>
          </w:tcPr>
          <w:p w14:paraId="4C9C8970" w14:textId="77777777" w:rsidR="00564D5D" w:rsidRPr="00713CD6" w:rsidRDefault="00CE0458" w:rsidP="009D79FD">
            <w:pPr>
              <w:jc w:val="right"/>
              <w:rPr>
                <w:rFonts w:cs="Arial"/>
                <w:sz w:val="20"/>
              </w:rPr>
            </w:pPr>
            <w:r w:rsidRPr="00713CD6">
              <w:rPr>
                <w:rFonts w:cs="Arial"/>
                <w:sz w:val="20"/>
              </w:rPr>
              <w:t>38.773</w:t>
            </w:r>
          </w:p>
        </w:tc>
        <w:tc>
          <w:tcPr>
            <w:tcW w:w="59" w:type="dxa"/>
            <w:tcBorders>
              <w:top w:val="nil"/>
              <w:left w:val="nil"/>
              <w:bottom w:val="nil"/>
              <w:right w:val="nil"/>
            </w:tcBorders>
            <w:vAlign w:val="center"/>
          </w:tcPr>
          <w:p w14:paraId="2C51783D" w14:textId="77777777" w:rsidR="00564D5D" w:rsidRPr="00713CD6" w:rsidRDefault="00564D5D" w:rsidP="009D79FD">
            <w:pPr>
              <w:jc w:val="right"/>
              <w:rPr>
                <w:rFonts w:cs="Arial"/>
                <w:sz w:val="20"/>
              </w:rPr>
            </w:pPr>
          </w:p>
        </w:tc>
        <w:tc>
          <w:tcPr>
            <w:tcW w:w="1647" w:type="dxa"/>
            <w:tcBorders>
              <w:top w:val="single" w:sz="4" w:space="0" w:color="auto"/>
              <w:left w:val="nil"/>
              <w:bottom w:val="nil"/>
              <w:right w:val="nil"/>
            </w:tcBorders>
            <w:tcMar>
              <w:top w:w="15" w:type="dxa"/>
              <w:left w:w="15" w:type="dxa"/>
              <w:bottom w:w="0" w:type="dxa"/>
              <w:right w:w="15" w:type="dxa"/>
            </w:tcMar>
            <w:vAlign w:val="center"/>
          </w:tcPr>
          <w:p w14:paraId="4C7E7AE0" w14:textId="77777777" w:rsidR="00564D5D" w:rsidRPr="00713CD6" w:rsidRDefault="00B1359C" w:rsidP="009D79FD">
            <w:pPr>
              <w:jc w:val="right"/>
              <w:rPr>
                <w:rFonts w:cs="Arial"/>
                <w:sz w:val="20"/>
              </w:rPr>
            </w:pPr>
            <w:r w:rsidRPr="00713CD6">
              <w:rPr>
                <w:rFonts w:cs="Arial"/>
                <w:sz w:val="20"/>
              </w:rPr>
              <w:t>33.506</w:t>
            </w:r>
          </w:p>
        </w:tc>
      </w:tr>
      <w:tr w:rsidR="00564D5D" w:rsidRPr="00713CD6" w14:paraId="0C71F53F"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4649674" w14:textId="77777777" w:rsidR="00564D5D" w:rsidRPr="00713CD6" w:rsidRDefault="00564D5D" w:rsidP="009D79FD">
            <w:pPr>
              <w:rPr>
                <w:rFonts w:cs="Arial"/>
                <w:sz w:val="20"/>
              </w:rPr>
            </w:pPr>
            <w:r w:rsidRPr="00713CD6">
              <w:rPr>
                <w:rFonts w:cs="Arial"/>
                <w:sz w:val="20"/>
              </w:rPr>
              <w:t xml:space="preserve">  1.2      Perda / reversão de crédito de liquidação duvidosa</w:t>
            </w:r>
          </w:p>
        </w:tc>
        <w:tc>
          <w:tcPr>
            <w:tcW w:w="65" w:type="dxa"/>
            <w:tcBorders>
              <w:top w:val="nil"/>
              <w:left w:val="nil"/>
              <w:bottom w:val="nil"/>
              <w:right w:val="nil"/>
            </w:tcBorders>
            <w:noWrap/>
            <w:tcMar>
              <w:top w:w="15" w:type="dxa"/>
              <w:left w:w="15" w:type="dxa"/>
              <w:bottom w:w="0" w:type="dxa"/>
              <w:right w:w="15" w:type="dxa"/>
            </w:tcMar>
            <w:vAlign w:val="center"/>
          </w:tcPr>
          <w:p w14:paraId="31ECC033" w14:textId="77777777" w:rsidR="00564D5D" w:rsidRPr="00713CD6" w:rsidRDefault="00564D5D" w:rsidP="009D79FD">
            <w:pPr>
              <w:jc w:val="right"/>
              <w:rPr>
                <w:rFonts w:cs="Arial"/>
                <w:sz w:val="20"/>
              </w:rPr>
            </w:pPr>
          </w:p>
        </w:tc>
        <w:tc>
          <w:tcPr>
            <w:tcW w:w="1422" w:type="dxa"/>
            <w:tcBorders>
              <w:top w:val="nil"/>
              <w:left w:val="nil"/>
              <w:bottom w:val="nil"/>
              <w:right w:val="nil"/>
            </w:tcBorders>
            <w:vAlign w:val="center"/>
          </w:tcPr>
          <w:p w14:paraId="6296391F" w14:textId="77777777" w:rsidR="00564D5D" w:rsidRPr="00713CD6" w:rsidRDefault="00CE0458" w:rsidP="009D79FD">
            <w:pPr>
              <w:jc w:val="right"/>
              <w:rPr>
                <w:rFonts w:cs="Arial"/>
                <w:sz w:val="20"/>
              </w:rPr>
            </w:pPr>
            <w:r w:rsidRPr="00713CD6">
              <w:rPr>
                <w:rFonts w:cs="Arial"/>
                <w:sz w:val="20"/>
              </w:rPr>
              <w:t>(5.149)</w:t>
            </w:r>
          </w:p>
        </w:tc>
        <w:tc>
          <w:tcPr>
            <w:tcW w:w="59" w:type="dxa"/>
            <w:tcBorders>
              <w:top w:val="nil"/>
              <w:left w:val="nil"/>
              <w:bottom w:val="nil"/>
              <w:right w:val="nil"/>
            </w:tcBorders>
            <w:vAlign w:val="center"/>
          </w:tcPr>
          <w:p w14:paraId="381A36E0" w14:textId="77777777" w:rsidR="00564D5D" w:rsidRPr="00713CD6" w:rsidRDefault="00564D5D" w:rsidP="009D79FD">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0B7F655" w14:textId="77777777" w:rsidR="00564D5D" w:rsidRPr="00713CD6" w:rsidRDefault="00B1359C" w:rsidP="009D79FD">
            <w:pPr>
              <w:jc w:val="right"/>
              <w:rPr>
                <w:rFonts w:cs="Arial"/>
                <w:sz w:val="20"/>
              </w:rPr>
            </w:pPr>
            <w:r w:rsidRPr="00713CD6">
              <w:rPr>
                <w:rFonts w:cs="Arial"/>
                <w:sz w:val="20"/>
              </w:rPr>
              <w:t>269</w:t>
            </w:r>
          </w:p>
        </w:tc>
      </w:tr>
      <w:tr w:rsidR="00564D5D" w:rsidRPr="00713CD6" w14:paraId="09391931"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ADA279D" w14:textId="77777777" w:rsidR="00564D5D" w:rsidRPr="00713CD6" w:rsidRDefault="00564D5D" w:rsidP="009D79FD">
            <w:pPr>
              <w:rPr>
                <w:rFonts w:cs="Arial"/>
                <w:sz w:val="20"/>
              </w:rPr>
            </w:pPr>
            <w:r w:rsidRPr="00713CD6">
              <w:rPr>
                <w:rFonts w:cs="Arial"/>
                <w:sz w:val="20"/>
              </w:rPr>
              <w:t xml:space="preserve">  1.3      Outras receitas operacionais</w:t>
            </w:r>
          </w:p>
        </w:tc>
        <w:tc>
          <w:tcPr>
            <w:tcW w:w="65" w:type="dxa"/>
            <w:tcBorders>
              <w:top w:val="nil"/>
              <w:left w:val="nil"/>
              <w:bottom w:val="nil"/>
              <w:right w:val="nil"/>
            </w:tcBorders>
            <w:noWrap/>
            <w:tcMar>
              <w:top w:w="15" w:type="dxa"/>
              <w:left w:w="15" w:type="dxa"/>
              <w:bottom w:w="0" w:type="dxa"/>
              <w:right w:w="15" w:type="dxa"/>
            </w:tcMar>
            <w:vAlign w:val="center"/>
          </w:tcPr>
          <w:p w14:paraId="6E2E6E93" w14:textId="77777777" w:rsidR="00564D5D" w:rsidRPr="00713CD6" w:rsidRDefault="00564D5D" w:rsidP="009D79FD">
            <w:pPr>
              <w:jc w:val="right"/>
              <w:rPr>
                <w:rFonts w:cs="Arial"/>
                <w:sz w:val="20"/>
              </w:rPr>
            </w:pPr>
          </w:p>
        </w:tc>
        <w:tc>
          <w:tcPr>
            <w:tcW w:w="1422" w:type="dxa"/>
            <w:tcBorders>
              <w:top w:val="nil"/>
              <w:left w:val="nil"/>
              <w:right w:val="nil"/>
            </w:tcBorders>
            <w:vAlign w:val="center"/>
          </w:tcPr>
          <w:p w14:paraId="0654F49E" w14:textId="77777777" w:rsidR="00564D5D" w:rsidRPr="00713CD6" w:rsidRDefault="00CE0458" w:rsidP="009D79FD">
            <w:pPr>
              <w:jc w:val="right"/>
              <w:rPr>
                <w:rFonts w:cs="Arial"/>
                <w:sz w:val="20"/>
              </w:rPr>
            </w:pPr>
            <w:r w:rsidRPr="00713CD6">
              <w:rPr>
                <w:rFonts w:cs="Arial"/>
                <w:sz w:val="20"/>
              </w:rPr>
              <w:t>214</w:t>
            </w:r>
          </w:p>
        </w:tc>
        <w:tc>
          <w:tcPr>
            <w:tcW w:w="59" w:type="dxa"/>
            <w:tcBorders>
              <w:top w:val="nil"/>
              <w:left w:val="nil"/>
              <w:bottom w:val="nil"/>
              <w:right w:val="nil"/>
            </w:tcBorders>
            <w:vAlign w:val="center"/>
          </w:tcPr>
          <w:p w14:paraId="04390494" w14:textId="77777777" w:rsidR="00564D5D" w:rsidRPr="00713CD6" w:rsidRDefault="00564D5D" w:rsidP="009D79FD">
            <w:pPr>
              <w:rPr>
                <w:rFonts w:cs="Arial"/>
                <w:sz w:val="20"/>
              </w:rPr>
            </w:pPr>
          </w:p>
        </w:tc>
        <w:tc>
          <w:tcPr>
            <w:tcW w:w="1647" w:type="dxa"/>
            <w:tcBorders>
              <w:top w:val="nil"/>
              <w:left w:val="nil"/>
              <w:right w:val="nil"/>
            </w:tcBorders>
            <w:tcMar>
              <w:top w:w="15" w:type="dxa"/>
              <w:left w:w="15" w:type="dxa"/>
              <w:bottom w:w="0" w:type="dxa"/>
              <w:right w:w="15" w:type="dxa"/>
            </w:tcMar>
            <w:vAlign w:val="center"/>
          </w:tcPr>
          <w:p w14:paraId="1A715791" w14:textId="77777777" w:rsidR="00564D5D" w:rsidRPr="00713CD6" w:rsidRDefault="00B1359C" w:rsidP="009D79FD">
            <w:pPr>
              <w:jc w:val="right"/>
              <w:rPr>
                <w:rFonts w:cs="Arial"/>
                <w:sz w:val="20"/>
              </w:rPr>
            </w:pPr>
            <w:r w:rsidRPr="00713CD6">
              <w:rPr>
                <w:rFonts w:cs="Arial"/>
                <w:sz w:val="20"/>
              </w:rPr>
              <w:t>131</w:t>
            </w:r>
          </w:p>
        </w:tc>
      </w:tr>
      <w:tr w:rsidR="00564D5D" w:rsidRPr="00713CD6" w14:paraId="1402F834"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6E881329" w14:textId="77777777" w:rsidR="00564D5D" w:rsidRPr="00713CD6" w:rsidRDefault="00564D5D" w:rsidP="009D79FD">
            <w:pPr>
              <w:rPr>
                <w:rFonts w:cs="Arial"/>
                <w:b/>
                <w:sz w:val="20"/>
              </w:rPr>
            </w:pPr>
            <w:r w:rsidRPr="00713CD6">
              <w:rPr>
                <w:rFonts w:cs="Arial"/>
                <w:b/>
                <w:sz w:val="20"/>
              </w:rPr>
              <w:t>2     Insumos adquiridos de terceiros</w:t>
            </w:r>
          </w:p>
        </w:tc>
        <w:tc>
          <w:tcPr>
            <w:tcW w:w="65" w:type="dxa"/>
            <w:tcBorders>
              <w:top w:val="nil"/>
              <w:left w:val="nil"/>
              <w:bottom w:val="nil"/>
              <w:right w:val="nil"/>
            </w:tcBorders>
            <w:noWrap/>
            <w:tcMar>
              <w:top w:w="15" w:type="dxa"/>
              <w:left w:w="15" w:type="dxa"/>
              <w:bottom w:w="0" w:type="dxa"/>
              <w:right w:w="15" w:type="dxa"/>
            </w:tcMar>
            <w:vAlign w:val="center"/>
          </w:tcPr>
          <w:p w14:paraId="75540C18" w14:textId="77777777" w:rsidR="00564D5D" w:rsidRPr="00713CD6" w:rsidRDefault="00564D5D" w:rsidP="009D79FD">
            <w:pPr>
              <w:jc w:val="right"/>
              <w:rPr>
                <w:rFonts w:cs="Arial"/>
                <w:b/>
                <w:sz w:val="20"/>
              </w:rPr>
            </w:pPr>
          </w:p>
        </w:tc>
        <w:tc>
          <w:tcPr>
            <w:tcW w:w="1422" w:type="dxa"/>
            <w:tcBorders>
              <w:top w:val="nil"/>
              <w:left w:val="nil"/>
              <w:bottom w:val="single" w:sz="4" w:space="0" w:color="auto"/>
              <w:right w:val="nil"/>
            </w:tcBorders>
            <w:vAlign w:val="center"/>
          </w:tcPr>
          <w:p w14:paraId="3460ECD4" w14:textId="77777777" w:rsidR="00564D5D" w:rsidRPr="00713CD6" w:rsidRDefault="00CE0458" w:rsidP="009D79FD">
            <w:pPr>
              <w:jc w:val="right"/>
              <w:rPr>
                <w:rFonts w:cs="Arial"/>
                <w:b/>
                <w:sz w:val="20"/>
              </w:rPr>
            </w:pPr>
            <w:r w:rsidRPr="00713CD6">
              <w:rPr>
                <w:rFonts w:cs="Arial"/>
                <w:b/>
                <w:sz w:val="20"/>
              </w:rPr>
              <w:t>(5.108)</w:t>
            </w:r>
          </w:p>
        </w:tc>
        <w:tc>
          <w:tcPr>
            <w:tcW w:w="59" w:type="dxa"/>
            <w:tcBorders>
              <w:top w:val="nil"/>
              <w:left w:val="nil"/>
              <w:bottom w:val="nil"/>
              <w:right w:val="nil"/>
            </w:tcBorders>
            <w:vAlign w:val="center"/>
          </w:tcPr>
          <w:p w14:paraId="056A6174" w14:textId="77777777" w:rsidR="00564D5D" w:rsidRPr="00713CD6" w:rsidRDefault="00564D5D" w:rsidP="009D79FD">
            <w:pPr>
              <w:rPr>
                <w:rFonts w:cs="Arial"/>
                <w:b/>
                <w:sz w:val="20"/>
              </w:rPr>
            </w:pPr>
          </w:p>
        </w:tc>
        <w:tc>
          <w:tcPr>
            <w:tcW w:w="1647" w:type="dxa"/>
            <w:tcBorders>
              <w:top w:val="nil"/>
              <w:left w:val="nil"/>
              <w:bottom w:val="single" w:sz="4" w:space="0" w:color="auto"/>
              <w:right w:val="nil"/>
            </w:tcBorders>
            <w:tcMar>
              <w:top w:w="15" w:type="dxa"/>
              <w:left w:w="15" w:type="dxa"/>
              <w:bottom w:w="0" w:type="dxa"/>
              <w:right w:w="15" w:type="dxa"/>
            </w:tcMar>
            <w:vAlign w:val="center"/>
          </w:tcPr>
          <w:p w14:paraId="5D2949D9" w14:textId="77777777" w:rsidR="00564D5D" w:rsidRPr="00713CD6" w:rsidRDefault="00B1359C" w:rsidP="009D79FD">
            <w:pPr>
              <w:jc w:val="right"/>
              <w:rPr>
                <w:rFonts w:cs="Arial"/>
                <w:b/>
                <w:sz w:val="20"/>
              </w:rPr>
            </w:pPr>
            <w:r w:rsidRPr="00713CD6">
              <w:rPr>
                <w:rFonts w:cs="Arial"/>
                <w:b/>
                <w:sz w:val="20"/>
              </w:rPr>
              <w:t>(13.077)</w:t>
            </w:r>
          </w:p>
        </w:tc>
      </w:tr>
      <w:tr w:rsidR="00564D5D" w:rsidRPr="00713CD6" w14:paraId="6A358225"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0F8ABB8" w14:textId="77777777" w:rsidR="00564D5D" w:rsidRPr="00713CD6" w:rsidRDefault="00564D5D" w:rsidP="009D79FD">
            <w:pPr>
              <w:rPr>
                <w:rFonts w:cs="Arial"/>
                <w:sz w:val="20"/>
              </w:rPr>
            </w:pPr>
            <w:r w:rsidRPr="00713CD6">
              <w:rPr>
                <w:rFonts w:cs="Arial"/>
                <w:sz w:val="20"/>
              </w:rPr>
              <w:t xml:space="preserve">  2.1      Energia, serviços adquiridos de terceiros, água e outros</w:t>
            </w:r>
          </w:p>
        </w:tc>
        <w:tc>
          <w:tcPr>
            <w:tcW w:w="65" w:type="dxa"/>
            <w:tcBorders>
              <w:top w:val="nil"/>
              <w:left w:val="nil"/>
              <w:bottom w:val="nil"/>
              <w:right w:val="nil"/>
            </w:tcBorders>
            <w:noWrap/>
            <w:tcMar>
              <w:top w:w="15" w:type="dxa"/>
              <w:left w:w="15" w:type="dxa"/>
              <w:bottom w:w="0" w:type="dxa"/>
              <w:right w:w="15" w:type="dxa"/>
            </w:tcMar>
            <w:vAlign w:val="center"/>
          </w:tcPr>
          <w:p w14:paraId="6EE0A0F6" w14:textId="77777777" w:rsidR="00564D5D" w:rsidRPr="00713CD6" w:rsidRDefault="00564D5D" w:rsidP="009D79FD">
            <w:pPr>
              <w:jc w:val="right"/>
              <w:rPr>
                <w:rFonts w:cs="Arial"/>
                <w:sz w:val="20"/>
              </w:rPr>
            </w:pPr>
          </w:p>
        </w:tc>
        <w:tc>
          <w:tcPr>
            <w:tcW w:w="1422" w:type="dxa"/>
            <w:tcBorders>
              <w:top w:val="single" w:sz="4" w:space="0" w:color="auto"/>
              <w:left w:val="nil"/>
              <w:bottom w:val="nil"/>
              <w:right w:val="nil"/>
            </w:tcBorders>
            <w:vAlign w:val="center"/>
          </w:tcPr>
          <w:p w14:paraId="3A8BE585" w14:textId="77777777" w:rsidR="00564D5D" w:rsidRPr="00713CD6" w:rsidRDefault="00CE0458" w:rsidP="00C4617B">
            <w:pPr>
              <w:jc w:val="right"/>
              <w:rPr>
                <w:rFonts w:cs="Arial"/>
                <w:sz w:val="20"/>
              </w:rPr>
            </w:pPr>
            <w:r w:rsidRPr="00713CD6">
              <w:rPr>
                <w:rFonts w:cs="Arial"/>
                <w:sz w:val="20"/>
              </w:rPr>
              <w:t>(4.93</w:t>
            </w:r>
            <w:r w:rsidR="00C4617B" w:rsidRPr="00713CD6">
              <w:rPr>
                <w:rFonts w:cs="Arial"/>
                <w:sz w:val="20"/>
              </w:rPr>
              <w:t>6</w:t>
            </w:r>
            <w:r w:rsidRPr="00713CD6">
              <w:rPr>
                <w:rFonts w:cs="Arial"/>
                <w:sz w:val="20"/>
              </w:rPr>
              <w:t>)</w:t>
            </w:r>
          </w:p>
        </w:tc>
        <w:tc>
          <w:tcPr>
            <w:tcW w:w="59" w:type="dxa"/>
            <w:tcBorders>
              <w:top w:val="nil"/>
              <w:left w:val="nil"/>
              <w:bottom w:val="nil"/>
              <w:right w:val="nil"/>
            </w:tcBorders>
            <w:vAlign w:val="center"/>
          </w:tcPr>
          <w:p w14:paraId="23F0E560" w14:textId="77777777" w:rsidR="00564D5D" w:rsidRPr="00713CD6" w:rsidRDefault="00564D5D" w:rsidP="009D79FD">
            <w:pPr>
              <w:jc w:val="right"/>
              <w:rPr>
                <w:rFonts w:cs="Arial"/>
                <w:sz w:val="20"/>
              </w:rPr>
            </w:pPr>
          </w:p>
        </w:tc>
        <w:tc>
          <w:tcPr>
            <w:tcW w:w="1647" w:type="dxa"/>
            <w:tcBorders>
              <w:top w:val="single" w:sz="4" w:space="0" w:color="auto"/>
              <w:left w:val="nil"/>
              <w:bottom w:val="nil"/>
              <w:right w:val="nil"/>
            </w:tcBorders>
            <w:tcMar>
              <w:top w:w="15" w:type="dxa"/>
              <w:left w:w="15" w:type="dxa"/>
              <w:bottom w:w="0" w:type="dxa"/>
              <w:right w:w="15" w:type="dxa"/>
            </w:tcMar>
            <w:vAlign w:val="center"/>
          </w:tcPr>
          <w:p w14:paraId="6B9C6758" w14:textId="77777777" w:rsidR="00564D5D" w:rsidRPr="00713CD6" w:rsidRDefault="00493765" w:rsidP="00493765">
            <w:pPr>
              <w:jc w:val="right"/>
              <w:rPr>
                <w:rFonts w:cs="Arial"/>
                <w:sz w:val="20"/>
              </w:rPr>
            </w:pPr>
            <w:r w:rsidRPr="00713CD6">
              <w:rPr>
                <w:rFonts w:cs="Arial"/>
                <w:sz w:val="20"/>
              </w:rPr>
              <w:t>(7.880</w:t>
            </w:r>
            <w:r w:rsidR="00B1359C" w:rsidRPr="00713CD6">
              <w:rPr>
                <w:rFonts w:cs="Arial"/>
                <w:sz w:val="20"/>
              </w:rPr>
              <w:t>)</w:t>
            </w:r>
          </w:p>
        </w:tc>
      </w:tr>
      <w:tr w:rsidR="00564D5D" w:rsidRPr="00713CD6" w14:paraId="7A527EDB"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1CEA3EE" w14:textId="77777777" w:rsidR="00564D5D" w:rsidRPr="00713CD6" w:rsidRDefault="00564D5D" w:rsidP="009D79FD">
            <w:pPr>
              <w:rPr>
                <w:rFonts w:cs="Arial"/>
                <w:sz w:val="20"/>
              </w:rPr>
            </w:pPr>
            <w:r w:rsidRPr="00713CD6">
              <w:rPr>
                <w:rFonts w:cs="Arial"/>
                <w:sz w:val="20"/>
              </w:rPr>
              <w:t xml:space="preserve">  2.2      </w:t>
            </w:r>
            <w:r w:rsidRPr="00713CD6">
              <w:rPr>
                <w:rFonts w:cs="Arial"/>
                <w:bCs/>
                <w:sz w:val="20"/>
              </w:rPr>
              <w:t>Materiais e manutenções</w:t>
            </w:r>
          </w:p>
        </w:tc>
        <w:tc>
          <w:tcPr>
            <w:tcW w:w="65" w:type="dxa"/>
            <w:tcBorders>
              <w:top w:val="nil"/>
              <w:left w:val="nil"/>
              <w:bottom w:val="nil"/>
              <w:right w:val="nil"/>
            </w:tcBorders>
            <w:noWrap/>
            <w:tcMar>
              <w:top w:w="15" w:type="dxa"/>
              <w:left w:w="15" w:type="dxa"/>
              <w:bottom w:w="0" w:type="dxa"/>
              <w:right w:w="15" w:type="dxa"/>
            </w:tcMar>
            <w:vAlign w:val="center"/>
          </w:tcPr>
          <w:p w14:paraId="0F7396D0" w14:textId="77777777" w:rsidR="00564D5D" w:rsidRPr="00713CD6" w:rsidRDefault="00564D5D" w:rsidP="009D79FD">
            <w:pPr>
              <w:jc w:val="right"/>
              <w:rPr>
                <w:rFonts w:cs="Arial"/>
                <w:sz w:val="20"/>
              </w:rPr>
            </w:pPr>
          </w:p>
        </w:tc>
        <w:tc>
          <w:tcPr>
            <w:tcW w:w="1422" w:type="dxa"/>
            <w:tcBorders>
              <w:top w:val="nil"/>
              <w:left w:val="nil"/>
              <w:bottom w:val="nil"/>
              <w:right w:val="nil"/>
            </w:tcBorders>
            <w:vAlign w:val="center"/>
          </w:tcPr>
          <w:p w14:paraId="606D69A0" w14:textId="77777777" w:rsidR="00564D5D" w:rsidRPr="00713CD6" w:rsidRDefault="00CE0458" w:rsidP="009D79FD">
            <w:pPr>
              <w:jc w:val="right"/>
              <w:rPr>
                <w:rFonts w:cs="Arial"/>
                <w:sz w:val="20"/>
              </w:rPr>
            </w:pPr>
            <w:r w:rsidRPr="00713CD6">
              <w:rPr>
                <w:rFonts w:cs="Arial"/>
                <w:sz w:val="20"/>
              </w:rPr>
              <w:t>(1.293)</w:t>
            </w:r>
          </w:p>
        </w:tc>
        <w:tc>
          <w:tcPr>
            <w:tcW w:w="59" w:type="dxa"/>
            <w:tcBorders>
              <w:top w:val="nil"/>
              <w:left w:val="nil"/>
              <w:bottom w:val="nil"/>
              <w:right w:val="nil"/>
            </w:tcBorders>
            <w:vAlign w:val="center"/>
          </w:tcPr>
          <w:p w14:paraId="607A0494" w14:textId="77777777" w:rsidR="00564D5D" w:rsidRPr="00713CD6" w:rsidRDefault="00564D5D" w:rsidP="009D79F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440E795B" w14:textId="77777777" w:rsidR="00564D5D" w:rsidRPr="00713CD6" w:rsidRDefault="00B1359C" w:rsidP="009D79FD">
            <w:pPr>
              <w:jc w:val="right"/>
              <w:rPr>
                <w:rFonts w:cs="Arial"/>
                <w:sz w:val="20"/>
              </w:rPr>
            </w:pPr>
            <w:r w:rsidRPr="00713CD6">
              <w:rPr>
                <w:rFonts w:cs="Arial"/>
                <w:sz w:val="20"/>
              </w:rPr>
              <w:t>(785)</w:t>
            </w:r>
          </w:p>
        </w:tc>
      </w:tr>
      <w:tr w:rsidR="00564D5D" w:rsidRPr="00713CD6" w14:paraId="428FB9CC"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49D99FDA" w14:textId="77777777" w:rsidR="00564D5D" w:rsidRPr="00713CD6" w:rsidRDefault="00564D5D" w:rsidP="009D79FD">
            <w:pPr>
              <w:rPr>
                <w:rFonts w:cs="Arial"/>
                <w:sz w:val="20"/>
              </w:rPr>
            </w:pPr>
            <w:r w:rsidRPr="00713CD6">
              <w:rPr>
                <w:rFonts w:cs="Arial"/>
                <w:sz w:val="20"/>
              </w:rPr>
              <w:t xml:space="preserve">  2.3      Propaganda e publicidade</w:t>
            </w:r>
          </w:p>
        </w:tc>
        <w:tc>
          <w:tcPr>
            <w:tcW w:w="65" w:type="dxa"/>
            <w:tcBorders>
              <w:top w:val="nil"/>
              <w:left w:val="nil"/>
              <w:bottom w:val="nil"/>
              <w:right w:val="nil"/>
            </w:tcBorders>
            <w:noWrap/>
            <w:tcMar>
              <w:top w:w="15" w:type="dxa"/>
              <w:left w:w="15" w:type="dxa"/>
              <w:bottom w:w="0" w:type="dxa"/>
              <w:right w:w="15" w:type="dxa"/>
            </w:tcMar>
            <w:vAlign w:val="center"/>
          </w:tcPr>
          <w:p w14:paraId="3CD6579F" w14:textId="77777777" w:rsidR="00564D5D" w:rsidRPr="00713CD6" w:rsidRDefault="00564D5D" w:rsidP="009D79FD">
            <w:pPr>
              <w:jc w:val="right"/>
              <w:rPr>
                <w:rFonts w:cs="Arial"/>
                <w:sz w:val="20"/>
              </w:rPr>
            </w:pPr>
          </w:p>
        </w:tc>
        <w:tc>
          <w:tcPr>
            <w:tcW w:w="1422" w:type="dxa"/>
            <w:tcBorders>
              <w:top w:val="nil"/>
              <w:left w:val="nil"/>
              <w:bottom w:val="nil"/>
              <w:right w:val="nil"/>
            </w:tcBorders>
            <w:vAlign w:val="center"/>
          </w:tcPr>
          <w:p w14:paraId="05EC380C" w14:textId="77777777" w:rsidR="00564D5D" w:rsidRPr="00713CD6" w:rsidRDefault="00CE0458" w:rsidP="009D79FD">
            <w:pPr>
              <w:jc w:val="right"/>
              <w:rPr>
                <w:rFonts w:cs="Arial"/>
                <w:sz w:val="20"/>
              </w:rPr>
            </w:pPr>
            <w:r w:rsidRPr="00713CD6">
              <w:rPr>
                <w:rFonts w:cs="Arial"/>
                <w:sz w:val="20"/>
              </w:rPr>
              <w:t>(19)</w:t>
            </w:r>
          </w:p>
        </w:tc>
        <w:tc>
          <w:tcPr>
            <w:tcW w:w="59" w:type="dxa"/>
            <w:tcBorders>
              <w:top w:val="nil"/>
              <w:left w:val="nil"/>
              <w:bottom w:val="nil"/>
              <w:right w:val="nil"/>
            </w:tcBorders>
            <w:vAlign w:val="center"/>
          </w:tcPr>
          <w:p w14:paraId="522ECA33" w14:textId="77777777" w:rsidR="00564D5D" w:rsidRPr="00713CD6" w:rsidRDefault="00564D5D" w:rsidP="009D79F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80FD5F3" w14:textId="77777777" w:rsidR="00564D5D" w:rsidRPr="00713CD6" w:rsidRDefault="00B1359C" w:rsidP="009D79FD">
            <w:pPr>
              <w:jc w:val="right"/>
              <w:rPr>
                <w:rFonts w:cs="Arial"/>
                <w:sz w:val="20"/>
              </w:rPr>
            </w:pPr>
            <w:r w:rsidRPr="00713CD6">
              <w:rPr>
                <w:rFonts w:cs="Arial"/>
                <w:sz w:val="20"/>
              </w:rPr>
              <w:t>(4)</w:t>
            </w:r>
          </w:p>
        </w:tc>
      </w:tr>
      <w:tr w:rsidR="00564D5D" w:rsidRPr="00713CD6" w14:paraId="44F7B2F5"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ED79DE1" w14:textId="77777777" w:rsidR="00564D5D" w:rsidRPr="00713CD6" w:rsidRDefault="00564D5D" w:rsidP="009D79FD">
            <w:pPr>
              <w:rPr>
                <w:rFonts w:cs="Arial"/>
                <w:sz w:val="20"/>
              </w:rPr>
            </w:pPr>
            <w:r w:rsidRPr="00713CD6">
              <w:rPr>
                <w:rFonts w:cs="Arial"/>
                <w:sz w:val="20"/>
              </w:rPr>
              <w:t xml:space="preserve">  2.4      Utilidades e serviços</w:t>
            </w:r>
          </w:p>
        </w:tc>
        <w:tc>
          <w:tcPr>
            <w:tcW w:w="65" w:type="dxa"/>
            <w:tcBorders>
              <w:top w:val="nil"/>
              <w:left w:val="nil"/>
              <w:bottom w:val="nil"/>
              <w:right w:val="nil"/>
            </w:tcBorders>
            <w:noWrap/>
            <w:tcMar>
              <w:top w:w="15" w:type="dxa"/>
              <w:left w:w="15" w:type="dxa"/>
              <w:bottom w:w="0" w:type="dxa"/>
              <w:right w:w="15" w:type="dxa"/>
            </w:tcMar>
            <w:vAlign w:val="center"/>
          </w:tcPr>
          <w:p w14:paraId="50D08140" w14:textId="77777777" w:rsidR="00564D5D" w:rsidRPr="00713CD6" w:rsidRDefault="00564D5D" w:rsidP="009D79FD">
            <w:pPr>
              <w:jc w:val="right"/>
              <w:rPr>
                <w:rFonts w:cs="Arial"/>
                <w:sz w:val="20"/>
              </w:rPr>
            </w:pPr>
          </w:p>
        </w:tc>
        <w:tc>
          <w:tcPr>
            <w:tcW w:w="1422" w:type="dxa"/>
            <w:tcBorders>
              <w:top w:val="nil"/>
              <w:left w:val="nil"/>
              <w:bottom w:val="nil"/>
              <w:right w:val="nil"/>
            </w:tcBorders>
            <w:vAlign w:val="center"/>
          </w:tcPr>
          <w:p w14:paraId="69FB5D26" w14:textId="77777777" w:rsidR="00564D5D" w:rsidRPr="00713CD6" w:rsidRDefault="00CE0458" w:rsidP="009D79FD">
            <w:pPr>
              <w:jc w:val="right"/>
              <w:rPr>
                <w:rFonts w:cs="Arial"/>
                <w:sz w:val="20"/>
              </w:rPr>
            </w:pPr>
            <w:r w:rsidRPr="00713CD6">
              <w:rPr>
                <w:rFonts w:cs="Arial"/>
                <w:sz w:val="20"/>
              </w:rPr>
              <w:t>(850)</w:t>
            </w:r>
          </w:p>
        </w:tc>
        <w:tc>
          <w:tcPr>
            <w:tcW w:w="59" w:type="dxa"/>
            <w:tcBorders>
              <w:top w:val="nil"/>
              <w:left w:val="nil"/>
              <w:bottom w:val="nil"/>
              <w:right w:val="nil"/>
            </w:tcBorders>
            <w:vAlign w:val="center"/>
          </w:tcPr>
          <w:p w14:paraId="6B316008" w14:textId="77777777" w:rsidR="00564D5D" w:rsidRPr="00713CD6" w:rsidRDefault="00564D5D" w:rsidP="009D79F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14:paraId="603DFBF4" w14:textId="77777777" w:rsidR="00564D5D" w:rsidRPr="00713CD6" w:rsidRDefault="00B1359C" w:rsidP="009D79FD">
            <w:pPr>
              <w:jc w:val="right"/>
              <w:rPr>
                <w:rFonts w:cs="Arial"/>
                <w:sz w:val="20"/>
              </w:rPr>
            </w:pPr>
            <w:r w:rsidRPr="00713CD6">
              <w:rPr>
                <w:rFonts w:cs="Arial"/>
                <w:sz w:val="20"/>
              </w:rPr>
              <w:t>(531)</w:t>
            </w:r>
          </w:p>
        </w:tc>
      </w:tr>
      <w:tr w:rsidR="00564D5D" w:rsidRPr="00713CD6" w14:paraId="507779FA"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6D992962" w14:textId="77777777" w:rsidR="00564D5D" w:rsidRPr="00713CD6" w:rsidRDefault="00564D5D" w:rsidP="009D79FD">
            <w:pPr>
              <w:rPr>
                <w:rFonts w:cs="Arial"/>
                <w:sz w:val="20"/>
              </w:rPr>
            </w:pPr>
            <w:r w:rsidRPr="00713CD6">
              <w:rPr>
                <w:rFonts w:cs="Arial"/>
                <w:sz w:val="20"/>
              </w:rPr>
              <w:t xml:space="preserve">  2.5      Provisões diversas</w:t>
            </w:r>
          </w:p>
        </w:tc>
        <w:tc>
          <w:tcPr>
            <w:tcW w:w="65" w:type="dxa"/>
            <w:tcBorders>
              <w:top w:val="nil"/>
              <w:left w:val="nil"/>
              <w:bottom w:val="nil"/>
              <w:right w:val="nil"/>
            </w:tcBorders>
            <w:noWrap/>
            <w:tcMar>
              <w:top w:w="15" w:type="dxa"/>
              <w:left w:w="15" w:type="dxa"/>
              <w:bottom w:w="0" w:type="dxa"/>
              <w:right w:w="15" w:type="dxa"/>
            </w:tcMar>
            <w:vAlign w:val="center"/>
          </w:tcPr>
          <w:p w14:paraId="27D58046" w14:textId="77777777" w:rsidR="00564D5D" w:rsidRPr="00713CD6" w:rsidRDefault="00564D5D" w:rsidP="009D79FD">
            <w:pPr>
              <w:jc w:val="right"/>
              <w:rPr>
                <w:rFonts w:cs="Arial"/>
                <w:sz w:val="20"/>
              </w:rPr>
            </w:pPr>
          </w:p>
        </w:tc>
        <w:tc>
          <w:tcPr>
            <w:tcW w:w="1422" w:type="dxa"/>
            <w:tcBorders>
              <w:top w:val="nil"/>
              <w:left w:val="nil"/>
              <w:right w:val="nil"/>
            </w:tcBorders>
            <w:vAlign w:val="center"/>
          </w:tcPr>
          <w:p w14:paraId="44A6D805" w14:textId="77777777" w:rsidR="00564D5D" w:rsidRPr="00713CD6" w:rsidRDefault="00CE0458" w:rsidP="009D79FD">
            <w:pPr>
              <w:jc w:val="right"/>
              <w:rPr>
                <w:rFonts w:cs="Arial"/>
                <w:sz w:val="20"/>
              </w:rPr>
            </w:pPr>
            <w:r w:rsidRPr="00713CD6">
              <w:rPr>
                <w:rFonts w:cs="Arial"/>
                <w:sz w:val="20"/>
              </w:rPr>
              <w:t>1.990</w:t>
            </w:r>
          </w:p>
        </w:tc>
        <w:tc>
          <w:tcPr>
            <w:tcW w:w="59" w:type="dxa"/>
            <w:tcBorders>
              <w:top w:val="nil"/>
              <w:left w:val="nil"/>
              <w:bottom w:val="nil"/>
              <w:right w:val="nil"/>
            </w:tcBorders>
            <w:vAlign w:val="center"/>
          </w:tcPr>
          <w:p w14:paraId="4FBA0272" w14:textId="77777777" w:rsidR="00564D5D" w:rsidRPr="00713CD6" w:rsidRDefault="00564D5D" w:rsidP="009D79FD">
            <w:pPr>
              <w:jc w:val="right"/>
              <w:rPr>
                <w:rFonts w:cs="Arial"/>
                <w:sz w:val="20"/>
              </w:rPr>
            </w:pPr>
          </w:p>
        </w:tc>
        <w:tc>
          <w:tcPr>
            <w:tcW w:w="1647" w:type="dxa"/>
            <w:tcBorders>
              <w:top w:val="nil"/>
              <w:left w:val="nil"/>
              <w:right w:val="nil"/>
            </w:tcBorders>
            <w:tcMar>
              <w:top w:w="15" w:type="dxa"/>
              <w:left w:w="15" w:type="dxa"/>
              <w:bottom w:w="0" w:type="dxa"/>
              <w:right w:w="15" w:type="dxa"/>
            </w:tcMar>
            <w:vAlign w:val="center"/>
          </w:tcPr>
          <w:p w14:paraId="2DFCA5F5" w14:textId="77777777" w:rsidR="00564D5D" w:rsidRPr="00713CD6" w:rsidRDefault="00B1359C" w:rsidP="009D79FD">
            <w:pPr>
              <w:jc w:val="right"/>
              <w:rPr>
                <w:rFonts w:cs="Arial"/>
                <w:sz w:val="20"/>
              </w:rPr>
            </w:pPr>
            <w:r w:rsidRPr="00713CD6">
              <w:rPr>
                <w:rFonts w:cs="Arial"/>
                <w:sz w:val="20"/>
              </w:rPr>
              <w:t>(3.877)</w:t>
            </w:r>
          </w:p>
        </w:tc>
      </w:tr>
      <w:tr w:rsidR="00564D5D" w:rsidRPr="00713CD6" w14:paraId="3AB3661F"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128F3AB9" w14:textId="77777777" w:rsidR="00564D5D" w:rsidRPr="00713CD6" w:rsidRDefault="00564D5D" w:rsidP="009D79FD">
            <w:pPr>
              <w:rPr>
                <w:rFonts w:cs="Arial"/>
                <w:b/>
                <w:sz w:val="20"/>
              </w:rPr>
            </w:pPr>
            <w:r w:rsidRPr="00713CD6">
              <w:rPr>
                <w:rFonts w:cs="Arial"/>
                <w:b/>
                <w:sz w:val="20"/>
              </w:rPr>
              <w:t>3     Valor adicionado bruto (1 - 2)</w:t>
            </w:r>
          </w:p>
        </w:tc>
        <w:tc>
          <w:tcPr>
            <w:tcW w:w="65" w:type="dxa"/>
            <w:tcBorders>
              <w:top w:val="nil"/>
              <w:left w:val="nil"/>
              <w:bottom w:val="nil"/>
              <w:right w:val="nil"/>
            </w:tcBorders>
            <w:noWrap/>
            <w:tcMar>
              <w:top w:w="15" w:type="dxa"/>
              <w:left w:w="15" w:type="dxa"/>
              <w:bottom w:w="0" w:type="dxa"/>
              <w:right w:w="15" w:type="dxa"/>
            </w:tcMar>
            <w:vAlign w:val="center"/>
          </w:tcPr>
          <w:p w14:paraId="1BCC88F3" w14:textId="77777777" w:rsidR="00564D5D" w:rsidRPr="00713CD6" w:rsidRDefault="00564D5D" w:rsidP="009D79FD">
            <w:pPr>
              <w:jc w:val="right"/>
              <w:rPr>
                <w:rFonts w:cs="Arial"/>
                <w:b/>
                <w:sz w:val="20"/>
              </w:rPr>
            </w:pPr>
          </w:p>
        </w:tc>
        <w:tc>
          <w:tcPr>
            <w:tcW w:w="1422" w:type="dxa"/>
            <w:tcBorders>
              <w:top w:val="nil"/>
              <w:left w:val="nil"/>
              <w:bottom w:val="single" w:sz="4" w:space="0" w:color="auto"/>
              <w:right w:val="nil"/>
            </w:tcBorders>
            <w:vAlign w:val="center"/>
          </w:tcPr>
          <w:p w14:paraId="10AE9F88" w14:textId="77777777" w:rsidR="00564D5D" w:rsidRPr="00713CD6" w:rsidRDefault="00CE0458" w:rsidP="009D79FD">
            <w:pPr>
              <w:jc w:val="right"/>
              <w:rPr>
                <w:rFonts w:cs="Arial"/>
                <w:b/>
                <w:sz w:val="20"/>
              </w:rPr>
            </w:pPr>
            <w:r w:rsidRPr="00713CD6">
              <w:rPr>
                <w:rFonts w:cs="Arial"/>
                <w:b/>
                <w:sz w:val="20"/>
              </w:rPr>
              <w:t>28.730</w:t>
            </w:r>
          </w:p>
        </w:tc>
        <w:tc>
          <w:tcPr>
            <w:tcW w:w="59" w:type="dxa"/>
            <w:tcBorders>
              <w:top w:val="nil"/>
              <w:left w:val="nil"/>
              <w:bottom w:val="nil"/>
              <w:right w:val="nil"/>
            </w:tcBorders>
            <w:vAlign w:val="center"/>
          </w:tcPr>
          <w:p w14:paraId="162AE24D" w14:textId="77777777" w:rsidR="00564D5D" w:rsidRPr="00713CD6" w:rsidRDefault="00564D5D" w:rsidP="009D79FD">
            <w:pPr>
              <w:jc w:val="right"/>
              <w:rPr>
                <w:rFonts w:cs="Arial"/>
                <w:b/>
                <w:sz w:val="20"/>
              </w:rPr>
            </w:pPr>
          </w:p>
        </w:tc>
        <w:tc>
          <w:tcPr>
            <w:tcW w:w="1647" w:type="dxa"/>
            <w:tcBorders>
              <w:top w:val="nil"/>
              <w:left w:val="nil"/>
              <w:bottom w:val="single" w:sz="4" w:space="0" w:color="auto"/>
              <w:right w:val="nil"/>
            </w:tcBorders>
            <w:tcMar>
              <w:top w:w="15" w:type="dxa"/>
              <w:left w:w="15" w:type="dxa"/>
              <w:bottom w:w="0" w:type="dxa"/>
              <w:right w:w="15" w:type="dxa"/>
            </w:tcMar>
            <w:vAlign w:val="center"/>
          </w:tcPr>
          <w:p w14:paraId="063858CD" w14:textId="77777777" w:rsidR="00564D5D" w:rsidRPr="00713CD6" w:rsidRDefault="00B1359C" w:rsidP="009D79FD">
            <w:pPr>
              <w:jc w:val="right"/>
              <w:rPr>
                <w:rFonts w:cs="Arial"/>
                <w:b/>
                <w:sz w:val="20"/>
              </w:rPr>
            </w:pPr>
            <w:r w:rsidRPr="00713CD6">
              <w:rPr>
                <w:rFonts w:cs="Arial"/>
                <w:b/>
                <w:sz w:val="20"/>
              </w:rPr>
              <w:t>20.829</w:t>
            </w:r>
          </w:p>
        </w:tc>
      </w:tr>
      <w:tr w:rsidR="00564D5D" w:rsidRPr="00713CD6" w14:paraId="2B25FF75"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F618F34" w14:textId="77777777" w:rsidR="00564D5D" w:rsidRPr="00713CD6" w:rsidRDefault="00564D5D" w:rsidP="009D79FD">
            <w:pPr>
              <w:rPr>
                <w:rFonts w:cs="Arial"/>
                <w:b/>
                <w:sz w:val="20"/>
              </w:rPr>
            </w:pPr>
            <w:r w:rsidRPr="00713CD6">
              <w:rPr>
                <w:rFonts w:cs="Arial"/>
                <w:b/>
                <w:sz w:val="20"/>
              </w:rPr>
              <w:t>4     Retenções</w:t>
            </w:r>
          </w:p>
        </w:tc>
        <w:tc>
          <w:tcPr>
            <w:tcW w:w="65" w:type="dxa"/>
            <w:tcBorders>
              <w:top w:val="nil"/>
              <w:left w:val="nil"/>
              <w:bottom w:val="nil"/>
              <w:right w:val="nil"/>
            </w:tcBorders>
            <w:noWrap/>
            <w:tcMar>
              <w:top w:w="15" w:type="dxa"/>
              <w:left w:w="15" w:type="dxa"/>
              <w:bottom w:w="0" w:type="dxa"/>
              <w:right w:w="15" w:type="dxa"/>
            </w:tcMar>
            <w:vAlign w:val="center"/>
          </w:tcPr>
          <w:p w14:paraId="2CBF6C7F" w14:textId="77777777" w:rsidR="00564D5D" w:rsidRPr="00713CD6" w:rsidRDefault="00564D5D" w:rsidP="009D79FD">
            <w:pPr>
              <w:jc w:val="right"/>
              <w:rPr>
                <w:rFonts w:cs="Arial"/>
                <w:b/>
                <w:sz w:val="20"/>
              </w:rPr>
            </w:pPr>
          </w:p>
        </w:tc>
        <w:tc>
          <w:tcPr>
            <w:tcW w:w="1422" w:type="dxa"/>
            <w:tcBorders>
              <w:top w:val="single" w:sz="4" w:space="0" w:color="auto"/>
              <w:left w:val="nil"/>
              <w:bottom w:val="single" w:sz="4" w:space="0" w:color="auto"/>
              <w:right w:val="nil"/>
            </w:tcBorders>
            <w:vAlign w:val="center"/>
          </w:tcPr>
          <w:p w14:paraId="46B21D3A" w14:textId="77777777" w:rsidR="00564D5D" w:rsidRPr="00713CD6" w:rsidRDefault="00CE0458" w:rsidP="009D79FD">
            <w:pPr>
              <w:jc w:val="right"/>
              <w:rPr>
                <w:rFonts w:cs="Arial"/>
                <w:b/>
                <w:sz w:val="20"/>
              </w:rPr>
            </w:pPr>
            <w:r w:rsidRPr="00713CD6">
              <w:rPr>
                <w:rFonts w:cs="Arial"/>
                <w:b/>
                <w:sz w:val="20"/>
              </w:rPr>
              <w:t>(1.757)</w:t>
            </w:r>
          </w:p>
        </w:tc>
        <w:tc>
          <w:tcPr>
            <w:tcW w:w="59" w:type="dxa"/>
            <w:tcBorders>
              <w:top w:val="nil"/>
              <w:left w:val="nil"/>
              <w:bottom w:val="nil"/>
              <w:right w:val="nil"/>
            </w:tcBorders>
            <w:vAlign w:val="center"/>
          </w:tcPr>
          <w:p w14:paraId="3A1812C9" w14:textId="77777777" w:rsidR="00564D5D" w:rsidRPr="00713CD6" w:rsidRDefault="00564D5D" w:rsidP="009D79FD">
            <w:pPr>
              <w:jc w:val="right"/>
              <w:rPr>
                <w:rFonts w:cs="Arial"/>
                <w:b/>
                <w:sz w:val="20"/>
              </w:rPr>
            </w:pPr>
          </w:p>
        </w:tc>
        <w:tc>
          <w:tcPr>
            <w:tcW w:w="1647" w:type="dxa"/>
            <w:tcBorders>
              <w:top w:val="single" w:sz="4" w:space="0" w:color="auto"/>
              <w:left w:val="nil"/>
              <w:bottom w:val="single" w:sz="4" w:space="0" w:color="auto"/>
              <w:right w:val="nil"/>
            </w:tcBorders>
            <w:tcMar>
              <w:top w:w="15" w:type="dxa"/>
              <w:left w:w="15" w:type="dxa"/>
              <w:bottom w:w="0" w:type="dxa"/>
              <w:right w:w="15" w:type="dxa"/>
            </w:tcMar>
            <w:vAlign w:val="center"/>
          </w:tcPr>
          <w:p w14:paraId="48958542" w14:textId="77777777" w:rsidR="00564D5D" w:rsidRPr="00713CD6" w:rsidRDefault="00B1359C" w:rsidP="009D79FD">
            <w:pPr>
              <w:jc w:val="right"/>
              <w:rPr>
                <w:rFonts w:cs="Arial"/>
                <w:b/>
                <w:sz w:val="20"/>
              </w:rPr>
            </w:pPr>
            <w:r w:rsidRPr="00713CD6">
              <w:rPr>
                <w:rFonts w:cs="Arial"/>
                <w:b/>
                <w:sz w:val="20"/>
              </w:rPr>
              <w:t>(1.857)</w:t>
            </w:r>
          </w:p>
        </w:tc>
      </w:tr>
      <w:tr w:rsidR="00564D5D" w:rsidRPr="00713CD6" w14:paraId="7D8B6AFD"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6BC5F41B" w14:textId="77777777" w:rsidR="00564D5D" w:rsidRPr="00713CD6" w:rsidRDefault="00564D5D" w:rsidP="009D79FD">
            <w:pPr>
              <w:rPr>
                <w:rFonts w:cs="Arial"/>
                <w:bCs/>
                <w:sz w:val="20"/>
              </w:rPr>
            </w:pPr>
            <w:r w:rsidRPr="00713CD6">
              <w:rPr>
                <w:rFonts w:cs="Arial"/>
                <w:bCs/>
                <w:sz w:val="20"/>
              </w:rPr>
              <w:t xml:space="preserve">  4.1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14:paraId="2432B063" w14:textId="77777777" w:rsidR="00564D5D" w:rsidRPr="00713CD6" w:rsidRDefault="00564D5D" w:rsidP="009D79FD">
            <w:pPr>
              <w:jc w:val="right"/>
              <w:rPr>
                <w:rFonts w:cs="Arial"/>
                <w:bCs/>
                <w:sz w:val="20"/>
              </w:rPr>
            </w:pPr>
          </w:p>
        </w:tc>
        <w:tc>
          <w:tcPr>
            <w:tcW w:w="1422" w:type="dxa"/>
            <w:tcBorders>
              <w:top w:val="single" w:sz="4" w:space="0" w:color="auto"/>
              <w:left w:val="nil"/>
              <w:right w:val="nil"/>
            </w:tcBorders>
            <w:vAlign w:val="center"/>
          </w:tcPr>
          <w:p w14:paraId="47A5941D" w14:textId="77777777" w:rsidR="00564D5D" w:rsidRPr="00713CD6" w:rsidRDefault="00CE0458" w:rsidP="009D79FD">
            <w:pPr>
              <w:jc w:val="right"/>
              <w:rPr>
                <w:rFonts w:cs="Arial"/>
                <w:bCs/>
                <w:sz w:val="20"/>
              </w:rPr>
            </w:pPr>
            <w:r w:rsidRPr="00713CD6">
              <w:rPr>
                <w:rFonts w:cs="Arial"/>
                <w:bCs/>
                <w:sz w:val="20"/>
              </w:rPr>
              <w:t>(1.757)</w:t>
            </w:r>
          </w:p>
        </w:tc>
        <w:tc>
          <w:tcPr>
            <w:tcW w:w="59" w:type="dxa"/>
            <w:tcBorders>
              <w:top w:val="nil"/>
              <w:left w:val="nil"/>
              <w:bottom w:val="nil"/>
              <w:right w:val="nil"/>
            </w:tcBorders>
            <w:vAlign w:val="center"/>
          </w:tcPr>
          <w:p w14:paraId="363007AF" w14:textId="77777777" w:rsidR="00564D5D" w:rsidRPr="00713CD6" w:rsidRDefault="00564D5D" w:rsidP="009D79FD">
            <w:pPr>
              <w:jc w:val="right"/>
              <w:rPr>
                <w:rFonts w:cs="Arial"/>
                <w:bCs/>
                <w:sz w:val="20"/>
              </w:rPr>
            </w:pPr>
          </w:p>
        </w:tc>
        <w:tc>
          <w:tcPr>
            <w:tcW w:w="1647" w:type="dxa"/>
            <w:tcBorders>
              <w:top w:val="single" w:sz="4" w:space="0" w:color="auto"/>
              <w:left w:val="nil"/>
              <w:right w:val="nil"/>
            </w:tcBorders>
            <w:tcMar>
              <w:top w:w="15" w:type="dxa"/>
              <w:left w:w="15" w:type="dxa"/>
              <w:bottom w:w="0" w:type="dxa"/>
              <w:right w:w="15" w:type="dxa"/>
            </w:tcMar>
            <w:vAlign w:val="center"/>
          </w:tcPr>
          <w:p w14:paraId="6BA394AC" w14:textId="77777777" w:rsidR="00564D5D" w:rsidRPr="00713CD6" w:rsidRDefault="00B1359C" w:rsidP="009D79FD">
            <w:pPr>
              <w:jc w:val="right"/>
              <w:rPr>
                <w:rFonts w:cs="Arial"/>
                <w:bCs/>
                <w:sz w:val="20"/>
              </w:rPr>
            </w:pPr>
            <w:r w:rsidRPr="00713CD6">
              <w:rPr>
                <w:rFonts w:cs="Arial"/>
                <w:bCs/>
                <w:sz w:val="20"/>
              </w:rPr>
              <w:t>(1.857)</w:t>
            </w:r>
          </w:p>
        </w:tc>
      </w:tr>
      <w:tr w:rsidR="00564D5D" w:rsidRPr="00713CD6" w14:paraId="43E9E977"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68946A50" w14:textId="77777777" w:rsidR="00564D5D" w:rsidRPr="00713CD6" w:rsidRDefault="00564D5D" w:rsidP="009D79FD">
            <w:pPr>
              <w:rPr>
                <w:rFonts w:cs="Arial"/>
                <w:b/>
                <w:bCs/>
                <w:sz w:val="20"/>
              </w:rPr>
            </w:pPr>
            <w:r w:rsidRPr="00713CD6">
              <w:rPr>
                <w:rFonts w:cs="Arial"/>
                <w:b/>
                <w:bCs/>
                <w:sz w:val="20"/>
              </w:rPr>
              <w:t>5     Valor adicionado líquido produzido pela Companhia (3 - 4)</w:t>
            </w:r>
          </w:p>
        </w:tc>
        <w:tc>
          <w:tcPr>
            <w:tcW w:w="65" w:type="dxa"/>
            <w:tcBorders>
              <w:top w:val="nil"/>
              <w:left w:val="nil"/>
              <w:bottom w:val="nil"/>
              <w:right w:val="nil"/>
            </w:tcBorders>
            <w:noWrap/>
            <w:tcMar>
              <w:top w:w="15" w:type="dxa"/>
              <w:left w:w="15" w:type="dxa"/>
              <w:bottom w:w="0" w:type="dxa"/>
              <w:right w:w="15" w:type="dxa"/>
            </w:tcMar>
            <w:vAlign w:val="center"/>
          </w:tcPr>
          <w:p w14:paraId="20BF6963" w14:textId="77777777" w:rsidR="00564D5D" w:rsidRPr="00713CD6" w:rsidRDefault="00564D5D" w:rsidP="009D79FD">
            <w:pPr>
              <w:jc w:val="right"/>
              <w:rPr>
                <w:rFonts w:cs="Arial"/>
                <w:b/>
                <w:bCs/>
                <w:sz w:val="20"/>
              </w:rPr>
            </w:pPr>
          </w:p>
        </w:tc>
        <w:tc>
          <w:tcPr>
            <w:tcW w:w="1422" w:type="dxa"/>
            <w:tcBorders>
              <w:top w:val="nil"/>
              <w:left w:val="nil"/>
              <w:bottom w:val="single" w:sz="4" w:space="0" w:color="auto"/>
              <w:right w:val="nil"/>
            </w:tcBorders>
            <w:vAlign w:val="center"/>
          </w:tcPr>
          <w:p w14:paraId="6A3ACB23" w14:textId="77777777" w:rsidR="00564D5D" w:rsidRPr="00713CD6" w:rsidRDefault="00CE0458" w:rsidP="009D79FD">
            <w:pPr>
              <w:jc w:val="right"/>
              <w:rPr>
                <w:rFonts w:cs="Arial"/>
                <w:b/>
                <w:bCs/>
                <w:sz w:val="20"/>
              </w:rPr>
            </w:pPr>
            <w:r w:rsidRPr="00713CD6">
              <w:rPr>
                <w:rFonts w:cs="Arial"/>
                <w:b/>
                <w:bCs/>
                <w:sz w:val="20"/>
              </w:rPr>
              <w:t>26.973</w:t>
            </w:r>
          </w:p>
        </w:tc>
        <w:tc>
          <w:tcPr>
            <w:tcW w:w="59" w:type="dxa"/>
            <w:tcBorders>
              <w:top w:val="nil"/>
              <w:left w:val="nil"/>
              <w:bottom w:val="nil"/>
              <w:right w:val="nil"/>
            </w:tcBorders>
            <w:vAlign w:val="center"/>
          </w:tcPr>
          <w:p w14:paraId="6C8FE530" w14:textId="77777777" w:rsidR="00564D5D" w:rsidRPr="00713CD6" w:rsidRDefault="00564D5D" w:rsidP="009D79FD">
            <w:pPr>
              <w:jc w:val="right"/>
              <w:rPr>
                <w:rFonts w:cs="Arial"/>
                <w:b/>
                <w:bCs/>
                <w:sz w:val="20"/>
              </w:rPr>
            </w:pPr>
          </w:p>
        </w:tc>
        <w:tc>
          <w:tcPr>
            <w:tcW w:w="1647" w:type="dxa"/>
            <w:tcBorders>
              <w:top w:val="nil"/>
              <w:left w:val="nil"/>
              <w:bottom w:val="single" w:sz="4" w:space="0" w:color="auto"/>
              <w:right w:val="nil"/>
            </w:tcBorders>
            <w:tcMar>
              <w:top w:w="15" w:type="dxa"/>
              <w:left w:w="15" w:type="dxa"/>
              <w:bottom w:w="0" w:type="dxa"/>
              <w:right w:w="15" w:type="dxa"/>
            </w:tcMar>
            <w:vAlign w:val="center"/>
          </w:tcPr>
          <w:p w14:paraId="67585CB8" w14:textId="77777777" w:rsidR="00564D5D" w:rsidRPr="00713CD6" w:rsidRDefault="00B1359C" w:rsidP="009D79FD">
            <w:pPr>
              <w:jc w:val="right"/>
              <w:rPr>
                <w:rFonts w:cs="Arial"/>
                <w:b/>
                <w:bCs/>
                <w:sz w:val="20"/>
              </w:rPr>
            </w:pPr>
            <w:r w:rsidRPr="00713CD6">
              <w:rPr>
                <w:rFonts w:cs="Arial"/>
                <w:b/>
                <w:bCs/>
                <w:sz w:val="20"/>
              </w:rPr>
              <w:t>18.972</w:t>
            </w:r>
          </w:p>
        </w:tc>
      </w:tr>
      <w:tr w:rsidR="00564D5D" w:rsidRPr="00713CD6" w14:paraId="0A16D424"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FAE6646" w14:textId="77777777" w:rsidR="00564D5D" w:rsidRPr="00713CD6" w:rsidRDefault="00564D5D" w:rsidP="009D79FD">
            <w:pPr>
              <w:rPr>
                <w:rFonts w:cs="Arial"/>
                <w:b/>
                <w:sz w:val="20"/>
              </w:rPr>
            </w:pPr>
            <w:r w:rsidRPr="00713CD6">
              <w:rPr>
                <w:rFonts w:cs="Arial"/>
                <w:b/>
                <w:sz w:val="20"/>
              </w:rPr>
              <w:t>6     Valor adicionado recebido em transferência</w:t>
            </w:r>
          </w:p>
        </w:tc>
        <w:tc>
          <w:tcPr>
            <w:tcW w:w="65" w:type="dxa"/>
            <w:tcBorders>
              <w:top w:val="nil"/>
              <w:left w:val="nil"/>
              <w:bottom w:val="nil"/>
              <w:right w:val="nil"/>
            </w:tcBorders>
            <w:noWrap/>
            <w:tcMar>
              <w:top w:w="15" w:type="dxa"/>
              <w:left w:w="15" w:type="dxa"/>
              <w:bottom w:w="0" w:type="dxa"/>
              <w:right w:w="15" w:type="dxa"/>
            </w:tcMar>
            <w:vAlign w:val="center"/>
          </w:tcPr>
          <w:p w14:paraId="609688C8" w14:textId="77777777" w:rsidR="00564D5D" w:rsidRPr="00713CD6" w:rsidRDefault="00564D5D" w:rsidP="009D79FD">
            <w:pPr>
              <w:jc w:val="right"/>
              <w:rPr>
                <w:rFonts w:cs="Arial"/>
                <w:b/>
                <w:sz w:val="20"/>
              </w:rPr>
            </w:pPr>
          </w:p>
        </w:tc>
        <w:tc>
          <w:tcPr>
            <w:tcW w:w="1422" w:type="dxa"/>
            <w:tcBorders>
              <w:top w:val="single" w:sz="4" w:space="0" w:color="auto"/>
              <w:left w:val="nil"/>
              <w:bottom w:val="single" w:sz="4" w:space="0" w:color="auto"/>
              <w:right w:val="nil"/>
            </w:tcBorders>
            <w:vAlign w:val="center"/>
          </w:tcPr>
          <w:p w14:paraId="0A0A5C84" w14:textId="77777777" w:rsidR="00564D5D" w:rsidRPr="00713CD6" w:rsidRDefault="00CE0458" w:rsidP="009D79FD">
            <w:pPr>
              <w:jc w:val="right"/>
              <w:rPr>
                <w:rFonts w:cs="Arial"/>
                <w:b/>
                <w:sz w:val="20"/>
              </w:rPr>
            </w:pPr>
            <w:r w:rsidRPr="00713CD6">
              <w:rPr>
                <w:rFonts w:cs="Arial"/>
                <w:b/>
                <w:sz w:val="20"/>
              </w:rPr>
              <w:t>804</w:t>
            </w:r>
          </w:p>
        </w:tc>
        <w:tc>
          <w:tcPr>
            <w:tcW w:w="59" w:type="dxa"/>
            <w:tcBorders>
              <w:top w:val="nil"/>
              <w:left w:val="nil"/>
              <w:bottom w:val="nil"/>
              <w:right w:val="nil"/>
            </w:tcBorders>
            <w:vAlign w:val="center"/>
          </w:tcPr>
          <w:p w14:paraId="4A8BF118" w14:textId="77777777" w:rsidR="00564D5D" w:rsidRPr="00713CD6" w:rsidRDefault="00564D5D" w:rsidP="009D79FD">
            <w:pPr>
              <w:jc w:val="right"/>
              <w:rPr>
                <w:rFonts w:cs="Arial"/>
                <w:b/>
                <w:sz w:val="20"/>
              </w:rPr>
            </w:pPr>
          </w:p>
        </w:tc>
        <w:tc>
          <w:tcPr>
            <w:tcW w:w="1647" w:type="dxa"/>
            <w:tcBorders>
              <w:top w:val="single" w:sz="4" w:space="0" w:color="auto"/>
              <w:left w:val="nil"/>
              <w:bottom w:val="single" w:sz="4" w:space="0" w:color="auto"/>
              <w:right w:val="nil"/>
            </w:tcBorders>
            <w:tcMar>
              <w:top w:w="15" w:type="dxa"/>
              <w:left w:w="15" w:type="dxa"/>
              <w:bottom w:w="0" w:type="dxa"/>
              <w:right w:w="15" w:type="dxa"/>
            </w:tcMar>
            <w:vAlign w:val="center"/>
          </w:tcPr>
          <w:p w14:paraId="75AD07F2" w14:textId="77777777" w:rsidR="00564D5D" w:rsidRPr="00713CD6" w:rsidRDefault="00B1359C" w:rsidP="009D79FD">
            <w:pPr>
              <w:jc w:val="right"/>
              <w:rPr>
                <w:rFonts w:cs="Arial"/>
                <w:b/>
                <w:sz w:val="20"/>
              </w:rPr>
            </w:pPr>
            <w:r w:rsidRPr="00713CD6">
              <w:rPr>
                <w:rFonts w:cs="Arial"/>
                <w:b/>
                <w:sz w:val="20"/>
              </w:rPr>
              <w:t>623</w:t>
            </w:r>
          </w:p>
        </w:tc>
      </w:tr>
      <w:tr w:rsidR="00564D5D" w:rsidRPr="00713CD6" w14:paraId="7A267255"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8D51B0F" w14:textId="77777777" w:rsidR="00564D5D" w:rsidRPr="00713CD6" w:rsidRDefault="00564D5D" w:rsidP="009D79FD">
            <w:pPr>
              <w:rPr>
                <w:rFonts w:cs="Arial"/>
                <w:sz w:val="20"/>
              </w:rPr>
            </w:pPr>
            <w:r w:rsidRPr="00713CD6">
              <w:rPr>
                <w:rFonts w:cs="Arial"/>
                <w:sz w:val="20"/>
              </w:rPr>
              <w:t xml:space="preserve">  6.1      Receitas financeiras</w:t>
            </w:r>
          </w:p>
        </w:tc>
        <w:tc>
          <w:tcPr>
            <w:tcW w:w="65" w:type="dxa"/>
            <w:tcBorders>
              <w:top w:val="nil"/>
              <w:left w:val="nil"/>
              <w:bottom w:val="nil"/>
              <w:right w:val="nil"/>
            </w:tcBorders>
            <w:noWrap/>
            <w:tcMar>
              <w:top w:w="15" w:type="dxa"/>
              <w:left w:w="15" w:type="dxa"/>
              <w:bottom w:w="0" w:type="dxa"/>
              <w:right w:w="15" w:type="dxa"/>
            </w:tcMar>
            <w:vAlign w:val="center"/>
          </w:tcPr>
          <w:p w14:paraId="127BC7D9" w14:textId="77777777" w:rsidR="00564D5D" w:rsidRPr="00713CD6" w:rsidRDefault="00564D5D" w:rsidP="009D79FD">
            <w:pPr>
              <w:rPr>
                <w:rFonts w:cs="Arial"/>
                <w:sz w:val="20"/>
              </w:rPr>
            </w:pPr>
          </w:p>
        </w:tc>
        <w:tc>
          <w:tcPr>
            <w:tcW w:w="1422" w:type="dxa"/>
            <w:tcBorders>
              <w:top w:val="single" w:sz="4" w:space="0" w:color="auto"/>
              <w:left w:val="nil"/>
              <w:right w:val="nil"/>
            </w:tcBorders>
            <w:vAlign w:val="center"/>
          </w:tcPr>
          <w:p w14:paraId="31AE888E" w14:textId="77777777" w:rsidR="00564D5D" w:rsidRPr="00713CD6" w:rsidRDefault="00CE0458" w:rsidP="009D79FD">
            <w:pPr>
              <w:jc w:val="right"/>
              <w:rPr>
                <w:rFonts w:cs="Arial"/>
                <w:sz w:val="20"/>
              </w:rPr>
            </w:pPr>
            <w:r w:rsidRPr="00713CD6">
              <w:rPr>
                <w:rFonts w:cs="Arial"/>
                <w:sz w:val="20"/>
              </w:rPr>
              <w:t>804</w:t>
            </w:r>
          </w:p>
        </w:tc>
        <w:tc>
          <w:tcPr>
            <w:tcW w:w="59" w:type="dxa"/>
            <w:tcBorders>
              <w:top w:val="nil"/>
              <w:left w:val="nil"/>
              <w:bottom w:val="nil"/>
              <w:right w:val="nil"/>
            </w:tcBorders>
            <w:vAlign w:val="center"/>
          </w:tcPr>
          <w:p w14:paraId="0FB97652" w14:textId="77777777" w:rsidR="00564D5D" w:rsidRPr="00713CD6" w:rsidRDefault="00564D5D" w:rsidP="009D79FD">
            <w:pPr>
              <w:rPr>
                <w:rFonts w:cs="Arial"/>
                <w:sz w:val="20"/>
              </w:rPr>
            </w:pPr>
          </w:p>
        </w:tc>
        <w:tc>
          <w:tcPr>
            <w:tcW w:w="1647" w:type="dxa"/>
            <w:tcBorders>
              <w:top w:val="single" w:sz="4" w:space="0" w:color="auto"/>
              <w:left w:val="nil"/>
              <w:right w:val="nil"/>
            </w:tcBorders>
            <w:tcMar>
              <w:top w:w="15" w:type="dxa"/>
              <w:left w:w="15" w:type="dxa"/>
              <w:bottom w:w="0" w:type="dxa"/>
              <w:right w:w="15" w:type="dxa"/>
            </w:tcMar>
            <w:vAlign w:val="center"/>
          </w:tcPr>
          <w:p w14:paraId="58FCED3F" w14:textId="77777777" w:rsidR="00564D5D" w:rsidRPr="00713CD6" w:rsidRDefault="00B1359C" w:rsidP="009D79FD">
            <w:pPr>
              <w:jc w:val="right"/>
              <w:rPr>
                <w:rFonts w:cs="Arial"/>
                <w:sz w:val="20"/>
              </w:rPr>
            </w:pPr>
            <w:r w:rsidRPr="00713CD6">
              <w:rPr>
                <w:rFonts w:cs="Arial"/>
                <w:sz w:val="20"/>
              </w:rPr>
              <w:t>623</w:t>
            </w:r>
          </w:p>
        </w:tc>
      </w:tr>
      <w:tr w:rsidR="00564D5D" w:rsidRPr="00713CD6" w14:paraId="19AB1AE7"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2FFD2F06" w14:textId="77777777" w:rsidR="00564D5D" w:rsidRPr="00713CD6" w:rsidRDefault="00564D5D" w:rsidP="009D79FD">
            <w:pPr>
              <w:spacing w:line="360" w:lineRule="auto"/>
              <w:rPr>
                <w:rFonts w:cs="Arial"/>
                <w:b/>
                <w:sz w:val="20"/>
              </w:rPr>
            </w:pPr>
            <w:r w:rsidRPr="00713CD6">
              <w:rPr>
                <w:rFonts w:cs="Arial"/>
                <w:b/>
                <w:sz w:val="20"/>
              </w:rPr>
              <w:t xml:space="preserve">       Valor adicionado total a distribuir (5+6)</w:t>
            </w:r>
          </w:p>
        </w:tc>
        <w:tc>
          <w:tcPr>
            <w:tcW w:w="65" w:type="dxa"/>
            <w:tcBorders>
              <w:top w:val="nil"/>
              <w:left w:val="nil"/>
              <w:bottom w:val="nil"/>
              <w:right w:val="nil"/>
            </w:tcBorders>
            <w:noWrap/>
            <w:tcMar>
              <w:top w:w="15" w:type="dxa"/>
              <w:left w:w="15" w:type="dxa"/>
              <w:bottom w:w="0" w:type="dxa"/>
              <w:right w:w="15" w:type="dxa"/>
            </w:tcMar>
            <w:vAlign w:val="center"/>
          </w:tcPr>
          <w:p w14:paraId="1F01D4AB" w14:textId="77777777" w:rsidR="00564D5D" w:rsidRPr="00713CD6" w:rsidRDefault="00564D5D" w:rsidP="009D79FD">
            <w:pPr>
              <w:spacing w:line="360" w:lineRule="auto"/>
              <w:jc w:val="right"/>
              <w:rPr>
                <w:rFonts w:cs="Arial"/>
                <w:b/>
                <w:sz w:val="20"/>
              </w:rPr>
            </w:pPr>
          </w:p>
        </w:tc>
        <w:tc>
          <w:tcPr>
            <w:tcW w:w="1422" w:type="dxa"/>
            <w:tcBorders>
              <w:top w:val="nil"/>
              <w:left w:val="nil"/>
              <w:bottom w:val="single" w:sz="4" w:space="0" w:color="auto"/>
              <w:right w:val="nil"/>
            </w:tcBorders>
            <w:vAlign w:val="center"/>
          </w:tcPr>
          <w:p w14:paraId="244875A5" w14:textId="77777777" w:rsidR="00564D5D" w:rsidRPr="00713CD6" w:rsidRDefault="00CE0458" w:rsidP="009D79FD">
            <w:pPr>
              <w:spacing w:line="360" w:lineRule="auto"/>
              <w:jc w:val="right"/>
              <w:rPr>
                <w:rFonts w:cs="Arial"/>
                <w:b/>
                <w:sz w:val="20"/>
              </w:rPr>
            </w:pPr>
            <w:r w:rsidRPr="00713CD6">
              <w:rPr>
                <w:rFonts w:cs="Arial"/>
                <w:b/>
                <w:sz w:val="20"/>
              </w:rPr>
              <w:t>27.777</w:t>
            </w:r>
          </w:p>
        </w:tc>
        <w:tc>
          <w:tcPr>
            <w:tcW w:w="59" w:type="dxa"/>
            <w:tcBorders>
              <w:top w:val="nil"/>
              <w:left w:val="nil"/>
              <w:bottom w:val="nil"/>
              <w:right w:val="nil"/>
            </w:tcBorders>
            <w:vAlign w:val="center"/>
          </w:tcPr>
          <w:p w14:paraId="0AD60666" w14:textId="77777777" w:rsidR="00564D5D" w:rsidRPr="00713CD6" w:rsidRDefault="00564D5D" w:rsidP="009D79FD">
            <w:pPr>
              <w:spacing w:line="360" w:lineRule="auto"/>
              <w:jc w:val="right"/>
              <w:rPr>
                <w:rFonts w:cs="Arial"/>
                <w:b/>
                <w:sz w:val="20"/>
              </w:rPr>
            </w:pPr>
          </w:p>
        </w:tc>
        <w:tc>
          <w:tcPr>
            <w:tcW w:w="1647" w:type="dxa"/>
            <w:tcBorders>
              <w:top w:val="nil"/>
              <w:left w:val="nil"/>
              <w:bottom w:val="single" w:sz="4" w:space="0" w:color="auto"/>
              <w:right w:val="nil"/>
            </w:tcBorders>
            <w:tcMar>
              <w:top w:w="15" w:type="dxa"/>
              <w:left w:w="15" w:type="dxa"/>
              <w:bottom w:w="0" w:type="dxa"/>
              <w:right w:w="15" w:type="dxa"/>
            </w:tcMar>
            <w:vAlign w:val="center"/>
          </w:tcPr>
          <w:p w14:paraId="4FC02728" w14:textId="77777777" w:rsidR="00564D5D" w:rsidRPr="00713CD6" w:rsidRDefault="00B1359C" w:rsidP="009D79FD">
            <w:pPr>
              <w:spacing w:line="360" w:lineRule="auto"/>
              <w:jc w:val="right"/>
              <w:rPr>
                <w:rFonts w:cs="Arial"/>
                <w:b/>
                <w:sz w:val="20"/>
              </w:rPr>
            </w:pPr>
            <w:r w:rsidRPr="00713CD6">
              <w:rPr>
                <w:rFonts w:cs="Arial"/>
                <w:b/>
                <w:sz w:val="20"/>
              </w:rPr>
              <w:t>19.595</w:t>
            </w:r>
          </w:p>
        </w:tc>
      </w:tr>
      <w:tr w:rsidR="00564D5D" w:rsidRPr="00713CD6" w14:paraId="0C123D07"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433BC93" w14:textId="77777777" w:rsidR="00564D5D" w:rsidRPr="00713CD6" w:rsidRDefault="00564D5D" w:rsidP="009D79FD">
            <w:pPr>
              <w:spacing w:line="360" w:lineRule="auto"/>
              <w:rPr>
                <w:rFonts w:cs="Arial"/>
                <w:b/>
                <w:sz w:val="20"/>
              </w:rPr>
            </w:pPr>
            <w:r w:rsidRPr="00713CD6">
              <w:rPr>
                <w:rFonts w:cs="Arial"/>
                <w:b/>
                <w:sz w:val="20"/>
              </w:rPr>
              <w:t xml:space="preserve">       Distribuição do valor adicionado</w:t>
            </w:r>
          </w:p>
        </w:tc>
        <w:tc>
          <w:tcPr>
            <w:tcW w:w="65" w:type="dxa"/>
            <w:tcBorders>
              <w:top w:val="nil"/>
              <w:left w:val="nil"/>
              <w:bottom w:val="nil"/>
              <w:right w:val="nil"/>
            </w:tcBorders>
            <w:noWrap/>
            <w:tcMar>
              <w:top w:w="15" w:type="dxa"/>
              <w:left w:w="15" w:type="dxa"/>
              <w:bottom w:w="0" w:type="dxa"/>
              <w:right w:w="15" w:type="dxa"/>
            </w:tcMar>
            <w:vAlign w:val="center"/>
          </w:tcPr>
          <w:p w14:paraId="5FD63721" w14:textId="77777777" w:rsidR="00564D5D" w:rsidRPr="00713CD6" w:rsidRDefault="00564D5D" w:rsidP="009D79FD">
            <w:pPr>
              <w:spacing w:line="360" w:lineRule="auto"/>
              <w:jc w:val="right"/>
              <w:rPr>
                <w:rFonts w:cs="Arial"/>
                <w:b/>
                <w:sz w:val="20"/>
              </w:rPr>
            </w:pPr>
          </w:p>
        </w:tc>
        <w:tc>
          <w:tcPr>
            <w:tcW w:w="1422" w:type="dxa"/>
            <w:tcBorders>
              <w:top w:val="single" w:sz="4" w:space="0" w:color="auto"/>
              <w:left w:val="nil"/>
              <w:bottom w:val="single" w:sz="4" w:space="0" w:color="auto"/>
              <w:right w:val="nil"/>
            </w:tcBorders>
            <w:vAlign w:val="center"/>
          </w:tcPr>
          <w:p w14:paraId="380DE420" w14:textId="77777777" w:rsidR="00564D5D" w:rsidRPr="00713CD6" w:rsidRDefault="00CE0458" w:rsidP="009D79FD">
            <w:pPr>
              <w:spacing w:line="360" w:lineRule="auto"/>
              <w:jc w:val="right"/>
              <w:rPr>
                <w:rFonts w:cs="Arial"/>
                <w:b/>
                <w:sz w:val="20"/>
              </w:rPr>
            </w:pPr>
            <w:r w:rsidRPr="00713CD6">
              <w:rPr>
                <w:rFonts w:cs="Arial"/>
                <w:b/>
                <w:sz w:val="20"/>
              </w:rPr>
              <w:t>27.777</w:t>
            </w:r>
          </w:p>
        </w:tc>
        <w:tc>
          <w:tcPr>
            <w:tcW w:w="59" w:type="dxa"/>
            <w:tcBorders>
              <w:top w:val="nil"/>
              <w:left w:val="nil"/>
              <w:bottom w:val="nil"/>
              <w:right w:val="nil"/>
            </w:tcBorders>
            <w:vAlign w:val="center"/>
          </w:tcPr>
          <w:p w14:paraId="07F57220" w14:textId="77777777" w:rsidR="00564D5D" w:rsidRPr="00713CD6" w:rsidRDefault="00564D5D" w:rsidP="009D79FD">
            <w:pPr>
              <w:spacing w:line="360" w:lineRule="auto"/>
              <w:jc w:val="right"/>
              <w:rPr>
                <w:rFonts w:cs="Arial"/>
                <w:b/>
                <w:sz w:val="20"/>
              </w:rPr>
            </w:pPr>
          </w:p>
        </w:tc>
        <w:tc>
          <w:tcPr>
            <w:tcW w:w="1647" w:type="dxa"/>
            <w:tcBorders>
              <w:top w:val="single" w:sz="4" w:space="0" w:color="auto"/>
              <w:left w:val="nil"/>
              <w:bottom w:val="single" w:sz="4" w:space="0" w:color="auto"/>
              <w:right w:val="nil"/>
            </w:tcBorders>
            <w:tcMar>
              <w:top w:w="15" w:type="dxa"/>
              <w:left w:w="15" w:type="dxa"/>
              <w:bottom w:w="0" w:type="dxa"/>
              <w:right w:w="15" w:type="dxa"/>
            </w:tcMar>
            <w:vAlign w:val="center"/>
          </w:tcPr>
          <w:p w14:paraId="6E27E893" w14:textId="77777777" w:rsidR="00564D5D" w:rsidRPr="00713CD6" w:rsidRDefault="00B1359C" w:rsidP="009D79FD">
            <w:pPr>
              <w:spacing w:line="360" w:lineRule="auto"/>
              <w:jc w:val="right"/>
              <w:rPr>
                <w:rFonts w:cs="Arial"/>
                <w:b/>
                <w:sz w:val="20"/>
              </w:rPr>
            </w:pPr>
            <w:r w:rsidRPr="00713CD6">
              <w:rPr>
                <w:rFonts w:cs="Arial"/>
                <w:b/>
                <w:sz w:val="20"/>
              </w:rPr>
              <w:t>19.595</w:t>
            </w:r>
          </w:p>
        </w:tc>
      </w:tr>
      <w:tr w:rsidR="00564D5D" w:rsidRPr="00713CD6" w14:paraId="146724BF"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2BBDF21" w14:textId="77777777" w:rsidR="00564D5D" w:rsidRPr="00713CD6" w:rsidRDefault="00564D5D" w:rsidP="009D79FD">
            <w:pPr>
              <w:rPr>
                <w:rFonts w:cs="Arial"/>
                <w:b/>
                <w:sz w:val="20"/>
              </w:rPr>
            </w:pPr>
            <w:r w:rsidRPr="00713CD6">
              <w:rPr>
                <w:rFonts w:cs="Arial"/>
                <w:b/>
                <w:sz w:val="20"/>
              </w:rPr>
              <w:t>7     Remuneração do trabalho</w:t>
            </w:r>
          </w:p>
        </w:tc>
        <w:tc>
          <w:tcPr>
            <w:tcW w:w="65" w:type="dxa"/>
            <w:tcBorders>
              <w:top w:val="nil"/>
              <w:left w:val="nil"/>
              <w:bottom w:val="nil"/>
              <w:right w:val="nil"/>
            </w:tcBorders>
            <w:noWrap/>
            <w:tcMar>
              <w:top w:w="15" w:type="dxa"/>
              <w:left w:w="15" w:type="dxa"/>
              <w:bottom w:w="0" w:type="dxa"/>
              <w:right w:w="15" w:type="dxa"/>
            </w:tcMar>
            <w:vAlign w:val="center"/>
          </w:tcPr>
          <w:p w14:paraId="6C6BC78F" w14:textId="77777777" w:rsidR="00564D5D" w:rsidRPr="00713CD6" w:rsidRDefault="00564D5D" w:rsidP="009D79FD">
            <w:pPr>
              <w:jc w:val="right"/>
              <w:rPr>
                <w:rFonts w:cs="Arial"/>
                <w:b/>
                <w:sz w:val="20"/>
              </w:rPr>
            </w:pPr>
          </w:p>
        </w:tc>
        <w:tc>
          <w:tcPr>
            <w:tcW w:w="1422" w:type="dxa"/>
            <w:tcBorders>
              <w:top w:val="single" w:sz="4" w:space="0" w:color="auto"/>
              <w:left w:val="nil"/>
              <w:bottom w:val="single" w:sz="4" w:space="0" w:color="auto"/>
              <w:right w:val="nil"/>
            </w:tcBorders>
            <w:vAlign w:val="center"/>
          </w:tcPr>
          <w:p w14:paraId="7DD3993B" w14:textId="77777777" w:rsidR="00564D5D" w:rsidRPr="00713CD6" w:rsidRDefault="00CE0458" w:rsidP="009D79FD">
            <w:pPr>
              <w:jc w:val="right"/>
              <w:rPr>
                <w:rFonts w:cs="Arial"/>
                <w:b/>
                <w:sz w:val="20"/>
              </w:rPr>
            </w:pPr>
            <w:r w:rsidRPr="00713CD6">
              <w:rPr>
                <w:rFonts w:cs="Arial"/>
                <w:b/>
                <w:sz w:val="20"/>
              </w:rPr>
              <w:t>12.828</w:t>
            </w:r>
          </w:p>
        </w:tc>
        <w:tc>
          <w:tcPr>
            <w:tcW w:w="59" w:type="dxa"/>
            <w:tcBorders>
              <w:top w:val="nil"/>
              <w:left w:val="nil"/>
              <w:right w:val="nil"/>
            </w:tcBorders>
            <w:vAlign w:val="center"/>
          </w:tcPr>
          <w:p w14:paraId="39AA5602" w14:textId="77777777" w:rsidR="00564D5D" w:rsidRPr="00713CD6" w:rsidRDefault="00564D5D" w:rsidP="009D79FD">
            <w:pPr>
              <w:jc w:val="right"/>
              <w:rPr>
                <w:rFonts w:cs="Arial"/>
                <w:b/>
                <w:sz w:val="20"/>
              </w:rPr>
            </w:pPr>
          </w:p>
        </w:tc>
        <w:tc>
          <w:tcPr>
            <w:tcW w:w="1647" w:type="dxa"/>
            <w:tcBorders>
              <w:top w:val="single" w:sz="4" w:space="0" w:color="auto"/>
              <w:left w:val="nil"/>
              <w:bottom w:val="single" w:sz="4" w:space="0" w:color="auto"/>
              <w:right w:val="nil"/>
            </w:tcBorders>
            <w:tcMar>
              <w:top w:w="15" w:type="dxa"/>
              <w:left w:w="15" w:type="dxa"/>
              <w:bottom w:w="0" w:type="dxa"/>
              <w:right w:w="15" w:type="dxa"/>
            </w:tcMar>
            <w:vAlign w:val="center"/>
          </w:tcPr>
          <w:p w14:paraId="56B26204" w14:textId="77777777" w:rsidR="00564D5D" w:rsidRPr="00713CD6" w:rsidRDefault="00B1359C" w:rsidP="009D79FD">
            <w:pPr>
              <w:jc w:val="right"/>
              <w:rPr>
                <w:rFonts w:cs="Arial"/>
                <w:b/>
                <w:sz w:val="20"/>
              </w:rPr>
            </w:pPr>
            <w:r w:rsidRPr="00713CD6">
              <w:rPr>
                <w:rFonts w:cs="Arial"/>
                <w:b/>
                <w:sz w:val="20"/>
              </w:rPr>
              <w:t>10.135</w:t>
            </w:r>
          </w:p>
        </w:tc>
      </w:tr>
      <w:tr w:rsidR="00564D5D" w:rsidRPr="00713CD6" w14:paraId="0D0634EB"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53F97F70" w14:textId="77777777" w:rsidR="00564D5D" w:rsidRPr="00713CD6" w:rsidRDefault="00564D5D" w:rsidP="009D79FD">
            <w:pPr>
              <w:rPr>
                <w:rFonts w:cs="Arial"/>
                <w:sz w:val="20"/>
              </w:rPr>
            </w:pPr>
            <w:r w:rsidRPr="00713CD6">
              <w:rPr>
                <w:rFonts w:cs="Arial"/>
                <w:sz w:val="20"/>
              </w:rPr>
              <w:t xml:space="preserve">  7.1      Salários, honorários e benefícios</w:t>
            </w:r>
          </w:p>
        </w:tc>
        <w:tc>
          <w:tcPr>
            <w:tcW w:w="65" w:type="dxa"/>
            <w:tcBorders>
              <w:top w:val="nil"/>
              <w:left w:val="nil"/>
              <w:bottom w:val="nil"/>
              <w:right w:val="nil"/>
            </w:tcBorders>
            <w:noWrap/>
            <w:tcMar>
              <w:top w:w="15" w:type="dxa"/>
              <w:left w:w="15" w:type="dxa"/>
              <w:bottom w:w="0" w:type="dxa"/>
              <w:right w:w="15" w:type="dxa"/>
            </w:tcMar>
            <w:vAlign w:val="center"/>
          </w:tcPr>
          <w:p w14:paraId="259AD38A" w14:textId="77777777" w:rsidR="00564D5D" w:rsidRPr="00713CD6" w:rsidRDefault="00564D5D" w:rsidP="009D79FD">
            <w:pPr>
              <w:jc w:val="right"/>
              <w:rPr>
                <w:rFonts w:cs="Arial"/>
                <w:sz w:val="20"/>
              </w:rPr>
            </w:pPr>
          </w:p>
        </w:tc>
        <w:tc>
          <w:tcPr>
            <w:tcW w:w="1422" w:type="dxa"/>
            <w:tcBorders>
              <w:top w:val="single" w:sz="4" w:space="0" w:color="auto"/>
              <w:left w:val="nil"/>
              <w:right w:val="nil"/>
            </w:tcBorders>
            <w:vAlign w:val="center"/>
          </w:tcPr>
          <w:p w14:paraId="3FB22588" w14:textId="77777777" w:rsidR="00564D5D" w:rsidRPr="00713CD6" w:rsidRDefault="00AA5872" w:rsidP="009D79FD">
            <w:pPr>
              <w:jc w:val="right"/>
              <w:rPr>
                <w:rFonts w:cs="Arial"/>
                <w:sz w:val="20"/>
              </w:rPr>
            </w:pPr>
            <w:r w:rsidRPr="00713CD6">
              <w:rPr>
                <w:rFonts w:cs="Arial"/>
                <w:sz w:val="20"/>
              </w:rPr>
              <w:t>10.074</w:t>
            </w:r>
          </w:p>
        </w:tc>
        <w:tc>
          <w:tcPr>
            <w:tcW w:w="59" w:type="dxa"/>
            <w:tcBorders>
              <w:top w:val="nil"/>
              <w:left w:val="nil"/>
              <w:right w:val="nil"/>
            </w:tcBorders>
            <w:vAlign w:val="center"/>
          </w:tcPr>
          <w:p w14:paraId="3056A86D" w14:textId="77777777" w:rsidR="00564D5D" w:rsidRPr="00713CD6" w:rsidRDefault="00564D5D" w:rsidP="009D79FD">
            <w:pPr>
              <w:jc w:val="right"/>
              <w:rPr>
                <w:rFonts w:cs="Arial"/>
                <w:sz w:val="20"/>
              </w:rPr>
            </w:pPr>
          </w:p>
        </w:tc>
        <w:tc>
          <w:tcPr>
            <w:tcW w:w="1647" w:type="dxa"/>
            <w:tcBorders>
              <w:top w:val="single" w:sz="4" w:space="0" w:color="auto"/>
              <w:left w:val="nil"/>
              <w:right w:val="nil"/>
            </w:tcBorders>
            <w:tcMar>
              <w:top w:w="15" w:type="dxa"/>
              <w:left w:w="15" w:type="dxa"/>
              <w:bottom w:w="0" w:type="dxa"/>
              <w:right w:w="15" w:type="dxa"/>
            </w:tcMar>
            <w:vAlign w:val="center"/>
          </w:tcPr>
          <w:p w14:paraId="07882528" w14:textId="77777777" w:rsidR="00564D5D" w:rsidRPr="00713CD6" w:rsidRDefault="00B1359C" w:rsidP="009D79FD">
            <w:pPr>
              <w:jc w:val="right"/>
              <w:rPr>
                <w:rFonts w:cs="Arial"/>
                <w:sz w:val="20"/>
              </w:rPr>
            </w:pPr>
            <w:r w:rsidRPr="00713CD6">
              <w:rPr>
                <w:rFonts w:cs="Arial"/>
                <w:sz w:val="20"/>
              </w:rPr>
              <w:t>8.881</w:t>
            </w:r>
          </w:p>
        </w:tc>
      </w:tr>
      <w:tr w:rsidR="00564D5D" w:rsidRPr="00713CD6" w14:paraId="1E47786F"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4228D67D" w14:textId="77777777" w:rsidR="00564D5D" w:rsidRPr="00713CD6" w:rsidRDefault="00564D5D" w:rsidP="009D79FD">
            <w:pPr>
              <w:rPr>
                <w:rFonts w:cs="Arial"/>
                <w:bCs/>
                <w:sz w:val="20"/>
              </w:rPr>
            </w:pPr>
            <w:r w:rsidRPr="00713CD6">
              <w:rPr>
                <w:rFonts w:cs="Arial"/>
                <w:bCs/>
                <w:sz w:val="20"/>
              </w:rPr>
              <w:t xml:space="preserve">  7.2      FGTS</w:t>
            </w:r>
          </w:p>
        </w:tc>
        <w:tc>
          <w:tcPr>
            <w:tcW w:w="65" w:type="dxa"/>
            <w:tcBorders>
              <w:top w:val="nil"/>
              <w:left w:val="nil"/>
              <w:bottom w:val="nil"/>
              <w:right w:val="nil"/>
            </w:tcBorders>
            <w:noWrap/>
            <w:tcMar>
              <w:top w:w="15" w:type="dxa"/>
              <w:left w:w="15" w:type="dxa"/>
              <w:bottom w:w="0" w:type="dxa"/>
              <w:right w:w="15" w:type="dxa"/>
            </w:tcMar>
            <w:vAlign w:val="center"/>
          </w:tcPr>
          <w:p w14:paraId="33B95F50" w14:textId="77777777" w:rsidR="00564D5D" w:rsidRPr="00713CD6" w:rsidRDefault="00564D5D" w:rsidP="009D79FD">
            <w:pPr>
              <w:jc w:val="right"/>
              <w:rPr>
                <w:rFonts w:cs="Arial"/>
                <w:bCs/>
                <w:sz w:val="20"/>
              </w:rPr>
            </w:pPr>
          </w:p>
        </w:tc>
        <w:tc>
          <w:tcPr>
            <w:tcW w:w="1422" w:type="dxa"/>
            <w:tcBorders>
              <w:left w:val="nil"/>
              <w:right w:val="nil"/>
            </w:tcBorders>
            <w:vAlign w:val="center"/>
          </w:tcPr>
          <w:p w14:paraId="698A5B19" w14:textId="77777777" w:rsidR="00564D5D" w:rsidRPr="00713CD6" w:rsidRDefault="00AA5872" w:rsidP="009D79FD">
            <w:pPr>
              <w:jc w:val="right"/>
              <w:rPr>
                <w:rFonts w:cs="Arial"/>
                <w:bCs/>
                <w:sz w:val="20"/>
              </w:rPr>
            </w:pPr>
            <w:r w:rsidRPr="00713CD6">
              <w:rPr>
                <w:rFonts w:cs="Arial"/>
                <w:bCs/>
                <w:sz w:val="20"/>
              </w:rPr>
              <w:t>2.754</w:t>
            </w:r>
          </w:p>
        </w:tc>
        <w:tc>
          <w:tcPr>
            <w:tcW w:w="59" w:type="dxa"/>
            <w:tcBorders>
              <w:left w:val="nil"/>
              <w:bottom w:val="nil"/>
              <w:right w:val="nil"/>
            </w:tcBorders>
            <w:vAlign w:val="center"/>
          </w:tcPr>
          <w:p w14:paraId="7BD5C284" w14:textId="77777777" w:rsidR="00564D5D" w:rsidRPr="00713CD6" w:rsidRDefault="00564D5D" w:rsidP="009D79FD">
            <w:pPr>
              <w:jc w:val="right"/>
              <w:rPr>
                <w:rFonts w:cs="Arial"/>
                <w:bCs/>
                <w:sz w:val="20"/>
              </w:rPr>
            </w:pPr>
          </w:p>
        </w:tc>
        <w:tc>
          <w:tcPr>
            <w:tcW w:w="1647" w:type="dxa"/>
            <w:tcBorders>
              <w:left w:val="nil"/>
              <w:right w:val="nil"/>
            </w:tcBorders>
            <w:tcMar>
              <w:top w:w="15" w:type="dxa"/>
              <w:left w:w="15" w:type="dxa"/>
              <w:bottom w:w="0" w:type="dxa"/>
              <w:right w:w="15" w:type="dxa"/>
            </w:tcMar>
            <w:vAlign w:val="center"/>
          </w:tcPr>
          <w:p w14:paraId="52944C7F" w14:textId="77777777" w:rsidR="00564D5D" w:rsidRPr="00713CD6" w:rsidRDefault="00B1359C" w:rsidP="009D79FD">
            <w:pPr>
              <w:jc w:val="right"/>
              <w:rPr>
                <w:rFonts w:cs="Arial"/>
                <w:bCs/>
                <w:sz w:val="20"/>
              </w:rPr>
            </w:pPr>
            <w:r w:rsidRPr="00713CD6">
              <w:rPr>
                <w:rFonts w:cs="Arial"/>
                <w:bCs/>
                <w:sz w:val="20"/>
              </w:rPr>
              <w:t>1.254</w:t>
            </w:r>
          </w:p>
        </w:tc>
      </w:tr>
      <w:tr w:rsidR="00564D5D" w:rsidRPr="00713CD6" w14:paraId="4E0BEA3B" w14:textId="77777777" w:rsidTr="009D79FD">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14:paraId="36E3FB10" w14:textId="77777777" w:rsidR="00564D5D" w:rsidRPr="00713CD6" w:rsidRDefault="00564D5D" w:rsidP="009D79FD">
            <w:pPr>
              <w:rPr>
                <w:rFonts w:cs="Arial"/>
                <w:b/>
                <w:bCs/>
                <w:sz w:val="20"/>
              </w:rPr>
            </w:pPr>
            <w:r w:rsidRPr="00713CD6">
              <w:rPr>
                <w:rFonts w:cs="Arial"/>
                <w:b/>
                <w:bCs/>
                <w:sz w:val="20"/>
              </w:rPr>
              <w:t>8     Remuneração do governo</w:t>
            </w:r>
          </w:p>
        </w:tc>
        <w:tc>
          <w:tcPr>
            <w:tcW w:w="65" w:type="dxa"/>
            <w:tcBorders>
              <w:top w:val="nil"/>
              <w:left w:val="nil"/>
              <w:bottom w:val="nil"/>
              <w:right w:val="nil"/>
            </w:tcBorders>
            <w:noWrap/>
            <w:tcMar>
              <w:top w:w="15" w:type="dxa"/>
              <w:left w:w="15" w:type="dxa"/>
              <w:bottom w:w="0" w:type="dxa"/>
              <w:right w:w="15" w:type="dxa"/>
            </w:tcMar>
            <w:vAlign w:val="center"/>
          </w:tcPr>
          <w:p w14:paraId="63236C41" w14:textId="77777777" w:rsidR="00564D5D" w:rsidRPr="00713CD6" w:rsidRDefault="00564D5D" w:rsidP="009D79FD">
            <w:pPr>
              <w:jc w:val="right"/>
              <w:rPr>
                <w:rFonts w:cs="Arial"/>
                <w:b/>
                <w:bCs/>
                <w:sz w:val="20"/>
              </w:rPr>
            </w:pPr>
          </w:p>
        </w:tc>
        <w:tc>
          <w:tcPr>
            <w:tcW w:w="1422" w:type="dxa"/>
            <w:tcBorders>
              <w:top w:val="nil"/>
              <w:left w:val="nil"/>
              <w:bottom w:val="single" w:sz="4" w:space="0" w:color="auto"/>
              <w:right w:val="nil"/>
            </w:tcBorders>
            <w:vAlign w:val="center"/>
          </w:tcPr>
          <w:p w14:paraId="60FCD27A" w14:textId="77777777" w:rsidR="00564D5D" w:rsidRPr="00713CD6" w:rsidRDefault="00AA5872" w:rsidP="009D79FD">
            <w:pPr>
              <w:jc w:val="right"/>
              <w:rPr>
                <w:rFonts w:cs="Arial"/>
                <w:b/>
                <w:bCs/>
                <w:sz w:val="20"/>
              </w:rPr>
            </w:pPr>
            <w:r w:rsidRPr="00713CD6">
              <w:rPr>
                <w:rFonts w:cs="Arial"/>
                <w:b/>
                <w:bCs/>
                <w:sz w:val="20"/>
              </w:rPr>
              <w:t>9.700</w:t>
            </w:r>
          </w:p>
        </w:tc>
        <w:tc>
          <w:tcPr>
            <w:tcW w:w="59" w:type="dxa"/>
            <w:tcBorders>
              <w:top w:val="nil"/>
              <w:left w:val="nil"/>
              <w:bottom w:val="nil"/>
              <w:right w:val="nil"/>
            </w:tcBorders>
            <w:vAlign w:val="center"/>
          </w:tcPr>
          <w:p w14:paraId="5E237C7E" w14:textId="77777777" w:rsidR="00564D5D" w:rsidRPr="00713CD6" w:rsidRDefault="00564D5D" w:rsidP="009D79FD">
            <w:pPr>
              <w:jc w:val="right"/>
              <w:rPr>
                <w:rFonts w:cs="Arial"/>
                <w:b/>
                <w:bCs/>
                <w:sz w:val="20"/>
              </w:rPr>
            </w:pPr>
          </w:p>
        </w:tc>
        <w:tc>
          <w:tcPr>
            <w:tcW w:w="1647" w:type="dxa"/>
            <w:tcBorders>
              <w:top w:val="nil"/>
              <w:left w:val="nil"/>
              <w:bottom w:val="single" w:sz="4" w:space="0" w:color="auto"/>
              <w:right w:val="nil"/>
            </w:tcBorders>
            <w:noWrap/>
            <w:tcMar>
              <w:top w:w="15" w:type="dxa"/>
              <w:left w:w="15" w:type="dxa"/>
              <w:bottom w:w="0" w:type="dxa"/>
              <w:right w:w="15" w:type="dxa"/>
            </w:tcMar>
            <w:vAlign w:val="center"/>
          </w:tcPr>
          <w:p w14:paraId="126BD660" w14:textId="77777777" w:rsidR="00564D5D" w:rsidRPr="00713CD6" w:rsidRDefault="00B1359C" w:rsidP="009D79FD">
            <w:pPr>
              <w:jc w:val="right"/>
              <w:rPr>
                <w:rFonts w:cs="Arial"/>
                <w:b/>
                <w:bCs/>
                <w:sz w:val="20"/>
              </w:rPr>
            </w:pPr>
            <w:r w:rsidRPr="00713CD6">
              <w:rPr>
                <w:rFonts w:cs="Arial"/>
                <w:b/>
                <w:bCs/>
                <w:sz w:val="20"/>
              </w:rPr>
              <w:t>8.998</w:t>
            </w:r>
          </w:p>
        </w:tc>
      </w:tr>
      <w:tr w:rsidR="00564D5D" w:rsidRPr="00713CD6" w14:paraId="55F11223"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A25AC9B" w14:textId="77777777" w:rsidR="00564D5D" w:rsidRPr="00713CD6" w:rsidRDefault="00564D5D" w:rsidP="009D79FD">
            <w:pPr>
              <w:rPr>
                <w:rFonts w:cs="Arial"/>
                <w:bCs/>
                <w:sz w:val="20"/>
              </w:rPr>
            </w:pPr>
            <w:r w:rsidRPr="00713CD6">
              <w:rPr>
                <w:rFonts w:cs="Arial"/>
                <w:bCs/>
                <w:sz w:val="20"/>
              </w:rPr>
              <w:t xml:space="preserve">  8.1      Federais (IRPJ/CSLL)</w:t>
            </w:r>
          </w:p>
        </w:tc>
        <w:tc>
          <w:tcPr>
            <w:tcW w:w="65" w:type="dxa"/>
            <w:tcBorders>
              <w:top w:val="nil"/>
              <w:left w:val="nil"/>
              <w:bottom w:val="nil"/>
              <w:right w:val="nil"/>
            </w:tcBorders>
            <w:noWrap/>
            <w:tcMar>
              <w:top w:w="15" w:type="dxa"/>
              <w:left w:w="15" w:type="dxa"/>
              <w:bottom w:w="0" w:type="dxa"/>
              <w:right w:w="15" w:type="dxa"/>
            </w:tcMar>
            <w:vAlign w:val="center"/>
          </w:tcPr>
          <w:p w14:paraId="525B819C" w14:textId="77777777" w:rsidR="00564D5D" w:rsidRPr="00713CD6" w:rsidRDefault="00564D5D" w:rsidP="009D79FD">
            <w:pPr>
              <w:jc w:val="right"/>
              <w:rPr>
                <w:rFonts w:cs="Arial"/>
                <w:sz w:val="20"/>
              </w:rPr>
            </w:pPr>
          </w:p>
        </w:tc>
        <w:tc>
          <w:tcPr>
            <w:tcW w:w="1422" w:type="dxa"/>
            <w:tcBorders>
              <w:top w:val="single" w:sz="4" w:space="0" w:color="auto"/>
              <w:left w:val="nil"/>
              <w:bottom w:val="nil"/>
              <w:right w:val="nil"/>
            </w:tcBorders>
            <w:vAlign w:val="center"/>
          </w:tcPr>
          <w:p w14:paraId="1B882C91" w14:textId="77777777" w:rsidR="00564D5D" w:rsidRPr="00713CD6" w:rsidRDefault="00AA5872" w:rsidP="009D79FD">
            <w:pPr>
              <w:jc w:val="right"/>
              <w:rPr>
                <w:rFonts w:cs="Arial"/>
                <w:sz w:val="20"/>
              </w:rPr>
            </w:pPr>
            <w:r w:rsidRPr="00713CD6">
              <w:rPr>
                <w:rFonts w:cs="Arial"/>
                <w:sz w:val="20"/>
              </w:rPr>
              <w:t>1.003</w:t>
            </w:r>
          </w:p>
        </w:tc>
        <w:tc>
          <w:tcPr>
            <w:tcW w:w="59" w:type="dxa"/>
            <w:tcBorders>
              <w:top w:val="nil"/>
              <w:left w:val="nil"/>
              <w:right w:val="nil"/>
            </w:tcBorders>
            <w:vAlign w:val="center"/>
          </w:tcPr>
          <w:p w14:paraId="522289EC" w14:textId="77777777" w:rsidR="00564D5D" w:rsidRPr="00713CD6" w:rsidRDefault="00564D5D" w:rsidP="009D79FD">
            <w:pPr>
              <w:jc w:val="right"/>
              <w:rPr>
                <w:rFonts w:cs="Arial"/>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14:paraId="1211F502" w14:textId="77777777" w:rsidR="00564D5D" w:rsidRPr="00713CD6" w:rsidRDefault="00564D5D" w:rsidP="009D79FD">
            <w:pPr>
              <w:jc w:val="right"/>
              <w:rPr>
                <w:rFonts w:cs="Arial"/>
                <w:sz w:val="20"/>
              </w:rPr>
            </w:pPr>
            <w:r w:rsidRPr="00713CD6">
              <w:rPr>
                <w:rFonts w:cs="Arial"/>
                <w:sz w:val="20"/>
              </w:rPr>
              <w:t>-</w:t>
            </w:r>
          </w:p>
        </w:tc>
      </w:tr>
      <w:tr w:rsidR="00564D5D" w:rsidRPr="00713CD6" w14:paraId="1D1E8188"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tcPr>
          <w:p w14:paraId="1C519C56" w14:textId="77777777" w:rsidR="00564D5D" w:rsidRPr="00713CD6" w:rsidRDefault="00564D5D" w:rsidP="009D79FD">
            <w:pPr>
              <w:rPr>
                <w:rFonts w:cs="Arial"/>
                <w:sz w:val="20"/>
              </w:rPr>
            </w:pPr>
            <w:r w:rsidRPr="00713CD6">
              <w:rPr>
                <w:rFonts w:cs="Arial"/>
                <w:sz w:val="20"/>
              </w:rPr>
              <w:t xml:space="preserve">  8.2      INSS</w:t>
            </w:r>
          </w:p>
        </w:tc>
        <w:tc>
          <w:tcPr>
            <w:tcW w:w="65" w:type="dxa"/>
            <w:tcBorders>
              <w:top w:val="nil"/>
              <w:left w:val="nil"/>
              <w:bottom w:val="nil"/>
              <w:right w:val="nil"/>
            </w:tcBorders>
            <w:noWrap/>
            <w:tcMar>
              <w:top w:w="15" w:type="dxa"/>
              <w:left w:w="15" w:type="dxa"/>
              <w:bottom w:w="0" w:type="dxa"/>
              <w:right w:w="15" w:type="dxa"/>
            </w:tcMar>
          </w:tcPr>
          <w:p w14:paraId="01E75DFF" w14:textId="77777777" w:rsidR="00564D5D" w:rsidRPr="00713CD6" w:rsidRDefault="00564D5D" w:rsidP="009D79FD">
            <w:pPr>
              <w:rPr>
                <w:rFonts w:cs="Arial"/>
                <w:sz w:val="20"/>
              </w:rPr>
            </w:pPr>
          </w:p>
        </w:tc>
        <w:tc>
          <w:tcPr>
            <w:tcW w:w="1422" w:type="dxa"/>
            <w:tcBorders>
              <w:top w:val="nil"/>
              <w:left w:val="nil"/>
              <w:right w:val="nil"/>
            </w:tcBorders>
          </w:tcPr>
          <w:p w14:paraId="240DAF71" w14:textId="77777777" w:rsidR="00564D5D" w:rsidRPr="00713CD6" w:rsidRDefault="00AA5872" w:rsidP="009D79FD">
            <w:pPr>
              <w:jc w:val="right"/>
              <w:rPr>
                <w:rFonts w:cs="Arial"/>
                <w:sz w:val="20"/>
              </w:rPr>
            </w:pPr>
            <w:r w:rsidRPr="00713CD6">
              <w:rPr>
                <w:rFonts w:cs="Arial"/>
                <w:sz w:val="20"/>
              </w:rPr>
              <w:t>3.598</w:t>
            </w:r>
          </w:p>
        </w:tc>
        <w:tc>
          <w:tcPr>
            <w:tcW w:w="59" w:type="dxa"/>
            <w:tcBorders>
              <w:top w:val="nil"/>
              <w:left w:val="nil"/>
              <w:right w:val="nil"/>
            </w:tcBorders>
          </w:tcPr>
          <w:p w14:paraId="3C10578C" w14:textId="77777777" w:rsidR="00564D5D" w:rsidRPr="00713CD6" w:rsidRDefault="00564D5D" w:rsidP="009D79FD">
            <w:pPr>
              <w:rPr>
                <w:rFonts w:cs="Arial"/>
                <w:sz w:val="20"/>
              </w:rPr>
            </w:pPr>
          </w:p>
        </w:tc>
        <w:tc>
          <w:tcPr>
            <w:tcW w:w="1647" w:type="dxa"/>
            <w:tcBorders>
              <w:top w:val="nil"/>
              <w:left w:val="nil"/>
              <w:right w:val="nil"/>
            </w:tcBorders>
            <w:noWrap/>
            <w:tcMar>
              <w:top w:w="15" w:type="dxa"/>
              <w:left w:w="15" w:type="dxa"/>
              <w:bottom w:w="0" w:type="dxa"/>
              <w:right w:w="15" w:type="dxa"/>
            </w:tcMar>
            <w:vAlign w:val="center"/>
          </w:tcPr>
          <w:p w14:paraId="59FB6A01" w14:textId="77777777" w:rsidR="00564D5D" w:rsidRPr="00713CD6" w:rsidRDefault="00B1359C" w:rsidP="009D79FD">
            <w:pPr>
              <w:jc w:val="right"/>
              <w:rPr>
                <w:rFonts w:cs="Arial"/>
                <w:sz w:val="20"/>
              </w:rPr>
            </w:pPr>
            <w:r w:rsidRPr="00713CD6">
              <w:rPr>
                <w:rFonts w:cs="Arial"/>
                <w:sz w:val="20"/>
              </w:rPr>
              <w:t>4.165</w:t>
            </w:r>
          </w:p>
        </w:tc>
      </w:tr>
      <w:tr w:rsidR="00564D5D" w:rsidRPr="00713CD6" w14:paraId="10990A26"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365BF7BA" w14:textId="77777777" w:rsidR="00564D5D" w:rsidRPr="00713CD6" w:rsidRDefault="00564D5D" w:rsidP="009D79FD">
            <w:pPr>
              <w:rPr>
                <w:rFonts w:cs="Arial"/>
                <w:sz w:val="20"/>
              </w:rPr>
            </w:pPr>
            <w:r w:rsidRPr="00713CD6">
              <w:rPr>
                <w:rFonts w:cs="Arial"/>
                <w:sz w:val="20"/>
              </w:rPr>
              <w:t xml:space="preserve">  8.3      PIS/COFINS sobre vendas</w:t>
            </w:r>
          </w:p>
        </w:tc>
        <w:tc>
          <w:tcPr>
            <w:tcW w:w="65" w:type="dxa"/>
            <w:tcBorders>
              <w:top w:val="nil"/>
              <w:left w:val="nil"/>
              <w:bottom w:val="nil"/>
              <w:right w:val="nil"/>
            </w:tcBorders>
            <w:noWrap/>
            <w:tcMar>
              <w:top w:w="15" w:type="dxa"/>
              <w:left w:w="15" w:type="dxa"/>
              <w:bottom w:w="0" w:type="dxa"/>
              <w:right w:w="15" w:type="dxa"/>
            </w:tcMar>
            <w:vAlign w:val="center"/>
          </w:tcPr>
          <w:p w14:paraId="013B72B1" w14:textId="77777777" w:rsidR="00564D5D" w:rsidRPr="00713CD6" w:rsidRDefault="00564D5D" w:rsidP="009D79FD">
            <w:pPr>
              <w:jc w:val="right"/>
              <w:rPr>
                <w:rFonts w:cs="Arial"/>
                <w:sz w:val="20"/>
              </w:rPr>
            </w:pPr>
          </w:p>
        </w:tc>
        <w:tc>
          <w:tcPr>
            <w:tcW w:w="1422" w:type="dxa"/>
            <w:tcBorders>
              <w:top w:val="nil"/>
              <w:left w:val="nil"/>
              <w:right w:val="nil"/>
            </w:tcBorders>
            <w:vAlign w:val="center"/>
          </w:tcPr>
          <w:p w14:paraId="60AB94CA" w14:textId="77777777" w:rsidR="00564D5D" w:rsidRPr="00713CD6" w:rsidRDefault="00AA5872" w:rsidP="009D79FD">
            <w:pPr>
              <w:jc w:val="right"/>
              <w:rPr>
                <w:rFonts w:cs="Arial"/>
                <w:sz w:val="20"/>
              </w:rPr>
            </w:pPr>
            <w:r w:rsidRPr="00713CD6">
              <w:rPr>
                <w:rFonts w:cs="Arial"/>
                <w:sz w:val="20"/>
              </w:rPr>
              <w:t>5.109</w:t>
            </w:r>
          </w:p>
        </w:tc>
        <w:tc>
          <w:tcPr>
            <w:tcW w:w="59" w:type="dxa"/>
            <w:tcBorders>
              <w:top w:val="nil"/>
              <w:left w:val="nil"/>
              <w:right w:val="nil"/>
            </w:tcBorders>
            <w:vAlign w:val="center"/>
          </w:tcPr>
          <w:p w14:paraId="3177F4D5" w14:textId="77777777" w:rsidR="00564D5D" w:rsidRPr="00713CD6" w:rsidRDefault="00564D5D" w:rsidP="009D79FD">
            <w:pPr>
              <w:jc w:val="right"/>
              <w:rPr>
                <w:rFonts w:cs="Arial"/>
                <w:sz w:val="20"/>
              </w:rPr>
            </w:pPr>
          </w:p>
        </w:tc>
        <w:tc>
          <w:tcPr>
            <w:tcW w:w="1647" w:type="dxa"/>
            <w:tcBorders>
              <w:top w:val="nil"/>
              <w:left w:val="nil"/>
              <w:right w:val="nil"/>
            </w:tcBorders>
            <w:tcMar>
              <w:top w:w="15" w:type="dxa"/>
              <w:left w:w="15" w:type="dxa"/>
              <w:bottom w:w="0" w:type="dxa"/>
              <w:right w:w="15" w:type="dxa"/>
            </w:tcMar>
            <w:vAlign w:val="center"/>
          </w:tcPr>
          <w:p w14:paraId="61F86073" w14:textId="77777777" w:rsidR="00564D5D" w:rsidRPr="00713CD6" w:rsidRDefault="00B1359C" w:rsidP="00493765">
            <w:pPr>
              <w:jc w:val="right"/>
              <w:rPr>
                <w:rFonts w:cs="Arial"/>
                <w:sz w:val="20"/>
              </w:rPr>
            </w:pPr>
            <w:r w:rsidRPr="00713CD6">
              <w:rPr>
                <w:rFonts w:cs="Arial"/>
                <w:sz w:val="20"/>
              </w:rPr>
              <w:t>4.86</w:t>
            </w:r>
            <w:r w:rsidR="00493765" w:rsidRPr="00713CD6">
              <w:rPr>
                <w:rFonts w:cs="Arial"/>
                <w:sz w:val="20"/>
              </w:rPr>
              <w:t>7</w:t>
            </w:r>
          </w:p>
        </w:tc>
      </w:tr>
      <w:tr w:rsidR="00564D5D" w:rsidRPr="00713CD6" w14:paraId="5E0F2A4C" w14:textId="77777777" w:rsidTr="009D79FD">
        <w:trPr>
          <w:trHeight w:val="240"/>
        </w:trPr>
        <w:tc>
          <w:tcPr>
            <w:tcW w:w="6407" w:type="dxa"/>
            <w:tcBorders>
              <w:top w:val="nil"/>
              <w:left w:val="nil"/>
              <w:bottom w:val="nil"/>
              <w:right w:val="nil"/>
            </w:tcBorders>
            <w:noWrap/>
            <w:tcMar>
              <w:top w:w="15" w:type="dxa"/>
              <w:left w:w="15" w:type="dxa"/>
              <w:bottom w:w="0" w:type="dxa"/>
              <w:right w:w="15" w:type="dxa"/>
            </w:tcMar>
            <w:vAlign w:val="center"/>
          </w:tcPr>
          <w:p w14:paraId="5A271CA2" w14:textId="77777777" w:rsidR="00564D5D" w:rsidRPr="00713CD6" w:rsidRDefault="00564D5D" w:rsidP="009D79FD">
            <w:pPr>
              <w:rPr>
                <w:rFonts w:cs="Arial"/>
                <w:bCs/>
                <w:sz w:val="20"/>
              </w:rPr>
            </w:pPr>
            <w:r w:rsidRPr="00713CD6">
              <w:rPr>
                <w:rFonts w:cs="Arial"/>
                <w:bCs/>
                <w:sz w:val="20"/>
              </w:rPr>
              <w:t xml:space="preserve">  8.4      Impostos, taxas e contribuições</w:t>
            </w:r>
          </w:p>
        </w:tc>
        <w:tc>
          <w:tcPr>
            <w:tcW w:w="65" w:type="dxa"/>
            <w:tcBorders>
              <w:top w:val="nil"/>
              <w:left w:val="nil"/>
              <w:bottom w:val="nil"/>
              <w:right w:val="nil"/>
            </w:tcBorders>
            <w:noWrap/>
            <w:tcMar>
              <w:top w:w="15" w:type="dxa"/>
              <w:left w:w="15" w:type="dxa"/>
              <w:bottom w:w="0" w:type="dxa"/>
              <w:right w:w="15" w:type="dxa"/>
            </w:tcMar>
            <w:vAlign w:val="center"/>
          </w:tcPr>
          <w:p w14:paraId="298261F9" w14:textId="77777777" w:rsidR="00564D5D" w:rsidRPr="00713CD6" w:rsidRDefault="00564D5D" w:rsidP="009D79FD">
            <w:pPr>
              <w:jc w:val="right"/>
              <w:rPr>
                <w:rFonts w:cs="Arial"/>
                <w:bCs/>
                <w:sz w:val="20"/>
              </w:rPr>
            </w:pPr>
          </w:p>
        </w:tc>
        <w:tc>
          <w:tcPr>
            <w:tcW w:w="1422" w:type="dxa"/>
            <w:tcBorders>
              <w:left w:val="nil"/>
              <w:right w:val="nil"/>
            </w:tcBorders>
            <w:vAlign w:val="center"/>
          </w:tcPr>
          <w:p w14:paraId="09F54F3F" w14:textId="77777777" w:rsidR="00564D5D" w:rsidRPr="00713CD6" w:rsidRDefault="00AA5872" w:rsidP="009D79FD">
            <w:pPr>
              <w:jc w:val="right"/>
              <w:rPr>
                <w:rFonts w:cs="Arial"/>
                <w:bCs/>
                <w:sz w:val="20"/>
              </w:rPr>
            </w:pPr>
            <w:r w:rsidRPr="00713CD6">
              <w:rPr>
                <w:rFonts w:cs="Arial"/>
                <w:bCs/>
                <w:sz w:val="20"/>
              </w:rPr>
              <w:t>(10)</w:t>
            </w:r>
          </w:p>
        </w:tc>
        <w:tc>
          <w:tcPr>
            <w:tcW w:w="59" w:type="dxa"/>
            <w:tcBorders>
              <w:left w:val="nil"/>
              <w:bottom w:val="nil"/>
              <w:right w:val="nil"/>
            </w:tcBorders>
            <w:vAlign w:val="center"/>
          </w:tcPr>
          <w:p w14:paraId="22EDE9CC" w14:textId="77777777" w:rsidR="00564D5D" w:rsidRPr="00713CD6" w:rsidRDefault="00564D5D" w:rsidP="009D79FD">
            <w:pPr>
              <w:jc w:val="right"/>
              <w:rPr>
                <w:rFonts w:cs="Arial"/>
                <w:bCs/>
                <w:sz w:val="20"/>
              </w:rPr>
            </w:pPr>
          </w:p>
        </w:tc>
        <w:tc>
          <w:tcPr>
            <w:tcW w:w="1647" w:type="dxa"/>
            <w:tcBorders>
              <w:left w:val="nil"/>
              <w:right w:val="nil"/>
            </w:tcBorders>
            <w:noWrap/>
            <w:tcMar>
              <w:top w:w="15" w:type="dxa"/>
              <w:left w:w="15" w:type="dxa"/>
              <w:bottom w:w="0" w:type="dxa"/>
              <w:right w:w="15" w:type="dxa"/>
            </w:tcMar>
            <w:vAlign w:val="center"/>
          </w:tcPr>
          <w:p w14:paraId="1C2EFCA5" w14:textId="77777777" w:rsidR="00564D5D" w:rsidRPr="00713CD6" w:rsidRDefault="00B1359C" w:rsidP="009D79FD">
            <w:pPr>
              <w:jc w:val="right"/>
              <w:rPr>
                <w:rFonts w:cs="Arial"/>
                <w:bCs/>
                <w:sz w:val="20"/>
              </w:rPr>
            </w:pPr>
            <w:r w:rsidRPr="00713CD6">
              <w:rPr>
                <w:rFonts w:cs="Arial"/>
                <w:bCs/>
                <w:sz w:val="20"/>
              </w:rPr>
              <w:t>(35)</w:t>
            </w:r>
          </w:p>
        </w:tc>
        <w:tc>
          <w:tcPr>
            <w:tcW w:w="59" w:type="dxa"/>
            <w:vAlign w:val="center"/>
          </w:tcPr>
          <w:p w14:paraId="519F0EFF" w14:textId="77777777" w:rsidR="00564D5D" w:rsidRPr="00713CD6" w:rsidRDefault="00564D5D" w:rsidP="009D79FD">
            <w:pPr>
              <w:jc w:val="right"/>
              <w:rPr>
                <w:rFonts w:cs="Arial"/>
                <w:bCs/>
                <w:sz w:val="20"/>
              </w:rPr>
            </w:pPr>
          </w:p>
        </w:tc>
      </w:tr>
      <w:tr w:rsidR="00564D5D" w:rsidRPr="00713CD6" w14:paraId="535B9BED"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06D68166" w14:textId="77777777" w:rsidR="00564D5D" w:rsidRPr="00713CD6" w:rsidRDefault="00564D5D" w:rsidP="009D79FD">
            <w:pPr>
              <w:rPr>
                <w:rFonts w:cs="Arial"/>
                <w:b/>
                <w:bCs/>
                <w:sz w:val="20"/>
              </w:rPr>
            </w:pPr>
            <w:r w:rsidRPr="00713CD6">
              <w:rPr>
                <w:rFonts w:cs="Arial"/>
                <w:b/>
                <w:bCs/>
                <w:sz w:val="20"/>
              </w:rPr>
              <w:t>9     Remuneração de capital de terceiros</w:t>
            </w:r>
          </w:p>
        </w:tc>
        <w:tc>
          <w:tcPr>
            <w:tcW w:w="65" w:type="dxa"/>
            <w:tcBorders>
              <w:top w:val="nil"/>
              <w:left w:val="nil"/>
              <w:bottom w:val="nil"/>
              <w:right w:val="nil"/>
            </w:tcBorders>
            <w:noWrap/>
            <w:tcMar>
              <w:top w:w="15" w:type="dxa"/>
              <w:left w:w="15" w:type="dxa"/>
              <w:bottom w:w="0" w:type="dxa"/>
              <w:right w:w="15" w:type="dxa"/>
            </w:tcMar>
            <w:vAlign w:val="center"/>
          </w:tcPr>
          <w:p w14:paraId="6E2EED16" w14:textId="77777777" w:rsidR="00564D5D" w:rsidRPr="00713CD6" w:rsidRDefault="00564D5D" w:rsidP="009D79FD">
            <w:pPr>
              <w:jc w:val="right"/>
              <w:rPr>
                <w:rFonts w:cs="Arial"/>
                <w:b/>
                <w:bCs/>
                <w:sz w:val="20"/>
              </w:rPr>
            </w:pPr>
          </w:p>
        </w:tc>
        <w:tc>
          <w:tcPr>
            <w:tcW w:w="1422" w:type="dxa"/>
            <w:tcBorders>
              <w:top w:val="nil"/>
              <w:left w:val="nil"/>
              <w:bottom w:val="single" w:sz="4" w:space="0" w:color="auto"/>
              <w:right w:val="nil"/>
            </w:tcBorders>
            <w:vAlign w:val="center"/>
          </w:tcPr>
          <w:p w14:paraId="194A4654" w14:textId="77777777" w:rsidR="00564D5D" w:rsidRPr="00713CD6" w:rsidRDefault="00AA5872" w:rsidP="009D79FD">
            <w:pPr>
              <w:jc w:val="right"/>
              <w:rPr>
                <w:rFonts w:cs="Arial"/>
                <w:b/>
                <w:bCs/>
                <w:sz w:val="20"/>
              </w:rPr>
            </w:pPr>
            <w:r w:rsidRPr="00713CD6">
              <w:rPr>
                <w:rFonts w:cs="Arial"/>
                <w:b/>
                <w:bCs/>
                <w:sz w:val="20"/>
              </w:rPr>
              <w:t>3.311</w:t>
            </w:r>
          </w:p>
        </w:tc>
        <w:tc>
          <w:tcPr>
            <w:tcW w:w="59" w:type="dxa"/>
            <w:tcBorders>
              <w:top w:val="nil"/>
              <w:left w:val="nil"/>
              <w:bottom w:val="nil"/>
              <w:right w:val="nil"/>
            </w:tcBorders>
            <w:vAlign w:val="center"/>
          </w:tcPr>
          <w:p w14:paraId="5178B631" w14:textId="77777777" w:rsidR="00564D5D" w:rsidRPr="00713CD6" w:rsidRDefault="00564D5D" w:rsidP="009D79FD">
            <w:pPr>
              <w:jc w:val="right"/>
              <w:rPr>
                <w:rFonts w:cs="Arial"/>
                <w:b/>
                <w:bCs/>
                <w:sz w:val="20"/>
              </w:rPr>
            </w:pPr>
          </w:p>
        </w:tc>
        <w:tc>
          <w:tcPr>
            <w:tcW w:w="1647" w:type="dxa"/>
            <w:tcBorders>
              <w:top w:val="nil"/>
              <w:left w:val="nil"/>
              <w:bottom w:val="single" w:sz="4" w:space="0" w:color="auto"/>
              <w:right w:val="nil"/>
            </w:tcBorders>
            <w:noWrap/>
            <w:tcMar>
              <w:top w:w="15" w:type="dxa"/>
              <w:left w:w="15" w:type="dxa"/>
              <w:bottom w:w="0" w:type="dxa"/>
              <w:right w:w="15" w:type="dxa"/>
            </w:tcMar>
            <w:vAlign w:val="center"/>
          </w:tcPr>
          <w:p w14:paraId="1EF2600D" w14:textId="77777777" w:rsidR="00564D5D" w:rsidRPr="00713CD6" w:rsidRDefault="00B1359C" w:rsidP="009D79FD">
            <w:pPr>
              <w:jc w:val="right"/>
              <w:rPr>
                <w:rFonts w:cs="Arial"/>
                <w:b/>
                <w:bCs/>
                <w:sz w:val="20"/>
              </w:rPr>
            </w:pPr>
            <w:r w:rsidRPr="00713CD6">
              <w:rPr>
                <w:rFonts w:cs="Arial"/>
                <w:b/>
                <w:bCs/>
                <w:sz w:val="20"/>
              </w:rPr>
              <w:t>6.380</w:t>
            </w:r>
          </w:p>
        </w:tc>
      </w:tr>
      <w:tr w:rsidR="00564D5D" w:rsidRPr="00713CD6" w14:paraId="7A199038"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C79BEB1" w14:textId="77777777" w:rsidR="00564D5D" w:rsidRPr="00713CD6" w:rsidRDefault="00564D5D" w:rsidP="009D79FD">
            <w:pPr>
              <w:rPr>
                <w:rFonts w:cs="Arial"/>
                <w:sz w:val="20"/>
              </w:rPr>
            </w:pPr>
            <w:r w:rsidRPr="00713CD6">
              <w:rPr>
                <w:rFonts w:cs="Arial"/>
                <w:sz w:val="20"/>
              </w:rPr>
              <w:t xml:space="preserve">  9.1      Juros, multas e atualizações monetárias</w:t>
            </w:r>
          </w:p>
        </w:tc>
        <w:tc>
          <w:tcPr>
            <w:tcW w:w="65" w:type="dxa"/>
            <w:tcBorders>
              <w:top w:val="nil"/>
              <w:left w:val="nil"/>
              <w:right w:val="nil"/>
            </w:tcBorders>
            <w:noWrap/>
            <w:tcMar>
              <w:top w:w="15" w:type="dxa"/>
              <w:left w:w="15" w:type="dxa"/>
              <w:bottom w:w="0" w:type="dxa"/>
              <w:right w:w="15" w:type="dxa"/>
            </w:tcMar>
            <w:vAlign w:val="center"/>
          </w:tcPr>
          <w:p w14:paraId="65958635" w14:textId="77777777" w:rsidR="00564D5D" w:rsidRPr="00713CD6" w:rsidRDefault="00564D5D" w:rsidP="009D79FD">
            <w:pPr>
              <w:jc w:val="right"/>
              <w:rPr>
                <w:rFonts w:cs="Arial"/>
                <w:color w:val="3366FF"/>
                <w:sz w:val="20"/>
              </w:rPr>
            </w:pPr>
          </w:p>
        </w:tc>
        <w:tc>
          <w:tcPr>
            <w:tcW w:w="1422" w:type="dxa"/>
            <w:tcBorders>
              <w:top w:val="single" w:sz="4" w:space="0" w:color="auto"/>
              <w:left w:val="nil"/>
              <w:right w:val="nil"/>
            </w:tcBorders>
            <w:vAlign w:val="center"/>
          </w:tcPr>
          <w:p w14:paraId="344A8D79" w14:textId="77777777" w:rsidR="00564D5D" w:rsidRPr="00713CD6" w:rsidRDefault="00AC2B5E" w:rsidP="009D79FD">
            <w:pPr>
              <w:jc w:val="right"/>
              <w:rPr>
                <w:rFonts w:cs="Arial"/>
                <w:sz w:val="20"/>
              </w:rPr>
            </w:pPr>
            <w:r w:rsidRPr="00713CD6">
              <w:rPr>
                <w:rFonts w:cs="Arial"/>
                <w:sz w:val="20"/>
              </w:rPr>
              <w:t>3.311</w:t>
            </w:r>
          </w:p>
        </w:tc>
        <w:tc>
          <w:tcPr>
            <w:tcW w:w="59" w:type="dxa"/>
            <w:tcBorders>
              <w:top w:val="nil"/>
              <w:left w:val="nil"/>
              <w:bottom w:val="nil"/>
              <w:right w:val="nil"/>
            </w:tcBorders>
            <w:vAlign w:val="center"/>
          </w:tcPr>
          <w:p w14:paraId="2B223C37" w14:textId="77777777" w:rsidR="00564D5D" w:rsidRPr="00713CD6" w:rsidRDefault="00564D5D" w:rsidP="009D79FD">
            <w:pPr>
              <w:jc w:val="right"/>
              <w:rPr>
                <w:rFonts w:cs="Arial"/>
                <w:color w:val="3366FF"/>
                <w:sz w:val="20"/>
              </w:rPr>
            </w:pPr>
          </w:p>
        </w:tc>
        <w:tc>
          <w:tcPr>
            <w:tcW w:w="1647" w:type="dxa"/>
            <w:tcBorders>
              <w:top w:val="single" w:sz="4" w:space="0" w:color="auto"/>
              <w:left w:val="nil"/>
              <w:right w:val="nil"/>
            </w:tcBorders>
            <w:tcMar>
              <w:top w:w="15" w:type="dxa"/>
              <w:left w:w="15" w:type="dxa"/>
              <w:bottom w:w="0" w:type="dxa"/>
              <w:right w:w="15" w:type="dxa"/>
            </w:tcMar>
            <w:vAlign w:val="center"/>
          </w:tcPr>
          <w:p w14:paraId="5B6CDAFA" w14:textId="77777777" w:rsidR="00564D5D" w:rsidRPr="00713CD6" w:rsidRDefault="00B1359C" w:rsidP="009D79FD">
            <w:pPr>
              <w:jc w:val="right"/>
              <w:rPr>
                <w:rFonts w:cs="Arial"/>
                <w:sz w:val="20"/>
              </w:rPr>
            </w:pPr>
            <w:r w:rsidRPr="00713CD6">
              <w:rPr>
                <w:rFonts w:cs="Arial"/>
                <w:sz w:val="20"/>
              </w:rPr>
              <w:t>6.380</w:t>
            </w:r>
          </w:p>
        </w:tc>
      </w:tr>
      <w:tr w:rsidR="00564D5D" w:rsidRPr="00713CD6" w14:paraId="6C93CE13"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41BEA7A9" w14:textId="77777777" w:rsidR="00564D5D" w:rsidRPr="00713CD6" w:rsidRDefault="00564D5D" w:rsidP="009D79FD">
            <w:pPr>
              <w:rPr>
                <w:rFonts w:cs="Arial"/>
                <w:b/>
                <w:sz w:val="20"/>
              </w:rPr>
            </w:pPr>
            <w:r w:rsidRPr="00713CD6">
              <w:rPr>
                <w:rFonts w:cs="Arial"/>
                <w:b/>
                <w:sz w:val="20"/>
              </w:rPr>
              <w:t>10   Remuneração de capitais próprios</w:t>
            </w:r>
          </w:p>
        </w:tc>
        <w:tc>
          <w:tcPr>
            <w:tcW w:w="65" w:type="dxa"/>
            <w:tcBorders>
              <w:top w:val="nil"/>
              <w:left w:val="nil"/>
              <w:right w:val="nil"/>
            </w:tcBorders>
            <w:noWrap/>
            <w:tcMar>
              <w:top w:w="15" w:type="dxa"/>
              <w:left w:w="15" w:type="dxa"/>
              <w:bottom w:w="0" w:type="dxa"/>
              <w:right w:w="15" w:type="dxa"/>
            </w:tcMar>
            <w:vAlign w:val="center"/>
          </w:tcPr>
          <w:p w14:paraId="4A32C6DA" w14:textId="77777777" w:rsidR="00564D5D" w:rsidRPr="00713CD6" w:rsidRDefault="00564D5D" w:rsidP="009D79FD">
            <w:pPr>
              <w:jc w:val="right"/>
              <w:rPr>
                <w:rFonts w:cs="Arial"/>
                <w:b/>
                <w:color w:val="3366FF"/>
                <w:sz w:val="20"/>
              </w:rPr>
            </w:pPr>
          </w:p>
        </w:tc>
        <w:tc>
          <w:tcPr>
            <w:tcW w:w="1422" w:type="dxa"/>
            <w:tcBorders>
              <w:top w:val="nil"/>
              <w:left w:val="nil"/>
              <w:bottom w:val="single" w:sz="4" w:space="0" w:color="auto"/>
              <w:right w:val="nil"/>
            </w:tcBorders>
            <w:vAlign w:val="center"/>
          </w:tcPr>
          <w:p w14:paraId="1903657A" w14:textId="77777777" w:rsidR="00564D5D" w:rsidRPr="00713CD6" w:rsidRDefault="00AC2B5E" w:rsidP="009D79FD">
            <w:pPr>
              <w:jc w:val="right"/>
              <w:rPr>
                <w:rFonts w:cs="Arial"/>
                <w:b/>
                <w:sz w:val="20"/>
              </w:rPr>
            </w:pPr>
            <w:r w:rsidRPr="00713CD6">
              <w:rPr>
                <w:rFonts w:cs="Arial"/>
                <w:b/>
                <w:sz w:val="20"/>
              </w:rPr>
              <w:t>1.938</w:t>
            </w:r>
          </w:p>
        </w:tc>
        <w:tc>
          <w:tcPr>
            <w:tcW w:w="59" w:type="dxa"/>
            <w:tcBorders>
              <w:top w:val="nil"/>
              <w:left w:val="nil"/>
              <w:bottom w:val="nil"/>
              <w:right w:val="nil"/>
            </w:tcBorders>
            <w:vAlign w:val="center"/>
          </w:tcPr>
          <w:p w14:paraId="3258A95A" w14:textId="77777777" w:rsidR="00564D5D" w:rsidRPr="00713CD6" w:rsidRDefault="00564D5D" w:rsidP="009D79FD">
            <w:pPr>
              <w:jc w:val="right"/>
              <w:rPr>
                <w:rFonts w:cs="Arial"/>
                <w:b/>
                <w:color w:val="3366FF"/>
                <w:sz w:val="20"/>
              </w:rPr>
            </w:pPr>
          </w:p>
        </w:tc>
        <w:tc>
          <w:tcPr>
            <w:tcW w:w="1647" w:type="dxa"/>
            <w:tcBorders>
              <w:top w:val="nil"/>
              <w:left w:val="nil"/>
              <w:bottom w:val="single" w:sz="4" w:space="0" w:color="auto"/>
              <w:right w:val="nil"/>
            </w:tcBorders>
            <w:tcMar>
              <w:top w:w="15" w:type="dxa"/>
              <w:left w:w="15" w:type="dxa"/>
              <w:bottom w:w="0" w:type="dxa"/>
              <w:right w:w="15" w:type="dxa"/>
            </w:tcMar>
            <w:vAlign w:val="center"/>
          </w:tcPr>
          <w:p w14:paraId="0E65A5BC" w14:textId="77777777" w:rsidR="00564D5D" w:rsidRPr="00713CD6" w:rsidRDefault="00B1359C" w:rsidP="009D79FD">
            <w:pPr>
              <w:jc w:val="right"/>
              <w:rPr>
                <w:rFonts w:cs="Arial"/>
                <w:b/>
                <w:sz w:val="20"/>
              </w:rPr>
            </w:pPr>
            <w:r w:rsidRPr="00713CD6">
              <w:rPr>
                <w:rFonts w:cs="Arial"/>
                <w:b/>
                <w:sz w:val="20"/>
              </w:rPr>
              <w:t>(5.917)</w:t>
            </w:r>
          </w:p>
        </w:tc>
      </w:tr>
      <w:tr w:rsidR="00564D5D" w:rsidRPr="00713CD6" w14:paraId="606444F6" w14:textId="77777777" w:rsidTr="009D79F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14:paraId="7D559241" w14:textId="77777777" w:rsidR="00564D5D" w:rsidRPr="00713CD6" w:rsidRDefault="00564D5D" w:rsidP="009D79FD">
            <w:pPr>
              <w:rPr>
                <w:rFonts w:cs="Arial"/>
                <w:sz w:val="20"/>
              </w:rPr>
            </w:pPr>
            <w:r w:rsidRPr="00713CD6">
              <w:rPr>
                <w:rFonts w:cs="Arial"/>
                <w:sz w:val="20"/>
              </w:rPr>
              <w:t xml:space="preserve">  10.1    </w:t>
            </w:r>
            <w:r w:rsidR="00DE3714" w:rsidRPr="00713CD6">
              <w:rPr>
                <w:rFonts w:cs="Arial"/>
                <w:sz w:val="20"/>
              </w:rPr>
              <w:t xml:space="preserve">Lucro / </w:t>
            </w:r>
            <w:r w:rsidRPr="00713CD6">
              <w:rPr>
                <w:rFonts w:cs="Arial"/>
                <w:sz w:val="20"/>
              </w:rPr>
              <w:t>Prejuízo</w:t>
            </w:r>
          </w:p>
        </w:tc>
        <w:tc>
          <w:tcPr>
            <w:tcW w:w="65" w:type="dxa"/>
            <w:tcBorders>
              <w:top w:val="nil"/>
              <w:left w:val="nil"/>
              <w:right w:val="nil"/>
            </w:tcBorders>
            <w:noWrap/>
            <w:tcMar>
              <w:top w:w="15" w:type="dxa"/>
              <w:left w:w="15" w:type="dxa"/>
              <w:bottom w:w="0" w:type="dxa"/>
              <w:right w:w="15" w:type="dxa"/>
            </w:tcMar>
            <w:vAlign w:val="center"/>
          </w:tcPr>
          <w:p w14:paraId="56D8C26B" w14:textId="77777777" w:rsidR="00564D5D" w:rsidRPr="00713CD6" w:rsidRDefault="00564D5D" w:rsidP="009D79FD">
            <w:pPr>
              <w:jc w:val="right"/>
              <w:rPr>
                <w:rFonts w:cs="Arial"/>
                <w:color w:val="3366FF"/>
                <w:sz w:val="20"/>
              </w:rPr>
            </w:pPr>
          </w:p>
        </w:tc>
        <w:tc>
          <w:tcPr>
            <w:tcW w:w="1422" w:type="dxa"/>
            <w:tcBorders>
              <w:top w:val="single" w:sz="4" w:space="0" w:color="auto"/>
              <w:left w:val="nil"/>
              <w:right w:val="nil"/>
            </w:tcBorders>
            <w:vAlign w:val="center"/>
          </w:tcPr>
          <w:p w14:paraId="54A777FC" w14:textId="77777777" w:rsidR="00564D5D" w:rsidRPr="00713CD6" w:rsidRDefault="00AC2B5E" w:rsidP="009D79FD">
            <w:pPr>
              <w:jc w:val="right"/>
              <w:rPr>
                <w:rFonts w:cs="Arial"/>
                <w:sz w:val="20"/>
              </w:rPr>
            </w:pPr>
            <w:r w:rsidRPr="00713CD6">
              <w:rPr>
                <w:rFonts w:cs="Arial"/>
                <w:sz w:val="20"/>
              </w:rPr>
              <w:t>1.938</w:t>
            </w:r>
          </w:p>
        </w:tc>
        <w:tc>
          <w:tcPr>
            <w:tcW w:w="59" w:type="dxa"/>
            <w:tcBorders>
              <w:top w:val="nil"/>
              <w:left w:val="nil"/>
              <w:bottom w:val="nil"/>
              <w:right w:val="nil"/>
            </w:tcBorders>
            <w:vAlign w:val="center"/>
          </w:tcPr>
          <w:p w14:paraId="37B2D4B7" w14:textId="77777777" w:rsidR="00564D5D" w:rsidRPr="00713CD6" w:rsidRDefault="00564D5D" w:rsidP="009D79FD">
            <w:pPr>
              <w:jc w:val="right"/>
              <w:rPr>
                <w:rFonts w:cs="Arial"/>
                <w:color w:val="3366FF"/>
                <w:sz w:val="20"/>
              </w:rPr>
            </w:pPr>
          </w:p>
        </w:tc>
        <w:tc>
          <w:tcPr>
            <w:tcW w:w="1647" w:type="dxa"/>
            <w:tcBorders>
              <w:top w:val="single" w:sz="4" w:space="0" w:color="auto"/>
              <w:left w:val="nil"/>
              <w:right w:val="nil"/>
            </w:tcBorders>
            <w:tcMar>
              <w:top w:w="15" w:type="dxa"/>
              <w:left w:w="15" w:type="dxa"/>
              <w:bottom w:w="0" w:type="dxa"/>
              <w:right w:w="15" w:type="dxa"/>
            </w:tcMar>
            <w:vAlign w:val="center"/>
          </w:tcPr>
          <w:p w14:paraId="629745F9" w14:textId="77777777" w:rsidR="00564D5D" w:rsidRPr="00713CD6" w:rsidRDefault="00B1359C" w:rsidP="009D79FD">
            <w:pPr>
              <w:jc w:val="right"/>
              <w:rPr>
                <w:rFonts w:cs="Arial"/>
                <w:sz w:val="20"/>
              </w:rPr>
            </w:pPr>
            <w:r w:rsidRPr="00713CD6">
              <w:rPr>
                <w:rFonts w:cs="Arial"/>
                <w:sz w:val="20"/>
              </w:rPr>
              <w:t>(5.917)</w:t>
            </w:r>
          </w:p>
        </w:tc>
      </w:tr>
      <w:bookmarkEnd w:id="13"/>
      <w:bookmarkEnd w:id="14"/>
    </w:tbl>
    <w:p w14:paraId="01B6739A" w14:textId="77777777" w:rsidR="004E1F1D" w:rsidRPr="00713CD6" w:rsidRDefault="004E1F1D"/>
    <w:p w14:paraId="4F7D9371" w14:textId="77777777" w:rsidR="00564D5D" w:rsidRPr="00713CD6" w:rsidRDefault="00564D5D"/>
    <w:p w14:paraId="1F8E2E3F" w14:textId="77777777" w:rsidR="00564D5D" w:rsidRPr="00713CD6" w:rsidRDefault="00564D5D" w:rsidP="00564D5D">
      <w:pPr>
        <w:ind w:left="706" w:hanging="706"/>
        <w:rPr>
          <w:rFonts w:cs="Arial"/>
          <w:szCs w:val="24"/>
        </w:rPr>
      </w:pPr>
      <w:r w:rsidRPr="00713CD6">
        <w:rPr>
          <w:rFonts w:cs="Arial"/>
          <w:sz w:val="20"/>
        </w:rPr>
        <w:t>As notas explicativas integram as demonstrações contábeis intermediárias.</w:t>
      </w:r>
    </w:p>
    <w:p w14:paraId="2C90E95A" w14:textId="77777777" w:rsidR="00564D5D" w:rsidRPr="00713CD6" w:rsidRDefault="00564D5D"/>
    <w:p w14:paraId="4E54D997" w14:textId="77777777" w:rsidR="00564D5D" w:rsidRPr="00713CD6" w:rsidRDefault="00564D5D"/>
    <w:p w14:paraId="282C6307" w14:textId="77777777" w:rsidR="00564D5D" w:rsidRPr="00713CD6" w:rsidRDefault="00564D5D"/>
    <w:p w14:paraId="49DFCFF8" w14:textId="77777777" w:rsidR="00564D5D" w:rsidRPr="00713CD6" w:rsidRDefault="00564D5D"/>
    <w:p w14:paraId="2A3A416D" w14:textId="77777777" w:rsidR="00564D5D" w:rsidRPr="00713CD6" w:rsidRDefault="00564D5D"/>
    <w:p w14:paraId="17ECAE65" w14:textId="77777777" w:rsidR="00564D5D" w:rsidRPr="00713CD6" w:rsidRDefault="00564D5D"/>
    <w:p w14:paraId="6DEB0A37" w14:textId="4E76442F" w:rsidR="004E1F1D" w:rsidRPr="00713CD6" w:rsidRDefault="001A25E9">
      <w:pPr>
        <w:pStyle w:val="Ttulo1"/>
        <w:jc w:val="center"/>
        <w:rPr>
          <w:rFonts w:cs="Arial"/>
          <w:sz w:val="24"/>
          <w:szCs w:val="24"/>
        </w:rPr>
      </w:pPr>
      <w:bookmarkStart w:id="17" w:name="_Toc79416434"/>
      <w:r w:rsidRPr="00713CD6">
        <w:rPr>
          <w:rFonts w:cs="Arial"/>
          <w:sz w:val="24"/>
          <w:szCs w:val="24"/>
        </w:rPr>
        <w:lastRenderedPageBreak/>
        <w:t>NOTAS EXPLICATIVAS ÀS DEMONSTRAÇÕES CONTÁBEIS INTERMEDIÁRIAS</w:t>
      </w:r>
      <w:bookmarkEnd w:id="17"/>
    </w:p>
    <w:p w14:paraId="6CF3E2A7" w14:textId="77777777" w:rsidR="004E1F1D" w:rsidRPr="00713CD6" w:rsidRDefault="001A25E9">
      <w:pPr>
        <w:pStyle w:val="WW-Recuodecorpodetexto2"/>
        <w:jc w:val="center"/>
        <w:rPr>
          <w:b/>
          <w:bCs/>
        </w:rPr>
      </w:pPr>
      <w:r w:rsidRPr="00713CD6">
        <w:rPr>
          <w:b/>
          <w:bCs/>
        </w:rPr>
        <w:t>EM 31 DE MARÇO DE</w:t>
      </w:r>
      <w:r w:rsidR="002059F1" w:rsidRPr="00713CD6">
        <w:rPr>
          <w:b/>
          <w:bCs/>
        </w:rPr>
        <w:t xml:space="preserve"> 2021 E 2020</w:t>
      </w:r>
    </w:p>
    <w:p w14:paraId="634B187A" w14:textId="77777777" w:rsidR="004E1F1D" w:rsidRPr="00713CD6" w:rsidRDefault="001A25E9">
      <w:pPr>
        <w:pStyle w:val="WW-Recuodecorpodetexto2"/>
        <w:jc w:val="center"/>
        <w:rPr>
          <w:b/>
          <w:bCs/>
        </w:rPr>
      </w:pPr>
      <w:r w:rsidRPr="00713CD6">
        <w:rPr>
          <w:b/>
          <w:bCs/>
        </w:rPr>
        <w:t>(Em milhares de reais)</w:t>
      </w:r>
    </w:p>
    <w:p w14:paraId="52F6EB3E" w14:textId="77777777" w:rsidR="004E1F1D" w:rsidRPr="00713CD6" w:rsidRDefault="004E1F1D">
      <w:pPr>
        <w:pStyle w:val="WW-Recuodecorpodetexto2"/>
        <w:rPr>
          <w:b/>
          <w:bCs/>
        </w:rPr>
      </w:pPr>
    </w:p>
    <w:p w14:paraId="65AB8B14" w14:textId="10408548" w:rsidR="004E1F1D" w:rsidRPr="00713CD6" w:rsidRDefault="001A25E9">
      <w:pPr>
        <w:pStyle w:val="Ttulo1"/>
        <w:rPr>
          <w:szCs w:val="22"/>
        </w:rPr>
      </w:pPr>
      <w:bookmarkStart w:id="18" w:name="_1._OBJETO"/>
      <w:bookmarkStart w:id="19" w:name="_Toc79416435"/>
      <w:bookmarkEnd w:id="18"/>
      <w:r w:rsidRPr="00713CD6">
        <w:rPr>
          <w:szCs w:val="22"/>
        </w:rPr>
        <w:t>1.</w:t>
      </w:r>
      <w:r w:rsidRPr="00713CD6">
        <w:rPr>
          <w:szCs w:val="22"/>
        </w:rPr>
        <w:tab/>
        <w:t>OBJETO</w:t>
      </w:r>
      <w:bookmarkEnd w:id="19"/>
    </w:p>
    <w:p w14:paraId="01036B24" w14:textId="77777777" w:rsidR="004E1F1D" w:rsidRPr="00713CD6" w:rsidRDefault="004E1F1D">
      <w:pPr>
        <w:pStyle w:val="WW-Recuodecorpodetexto2"/>
        <w:tabs>
          <w:tab w:val="clear" w:pos="8647"/>
          <w:tab w:val="clear" w:pos="10773"/>
        </w:tabs>
        <w:rPr>
          <w:szCs w:val="22"/>
        </w:rPr>
      </w:pPr>
    </w:p>
    <w:p w14:paraId="7B31F4A1" w14:textId="77777777" w:rsidR="00291322" w:rsidRPr="00713CD6" w:rsidRDefault="00291322" w:rsidP="00291322">
      <w:pPr>
        <w:ind w:firstLine="426"/>
        <w:rPr>
          <w:rFonts w:cs="Arial"/>
        </w:rPr>
      </w:pPr>
      <w:r w:rsidRPr="00713CD6">
        <w:rPr>
          <w:rFonts w:cs="Arial"/>
        </w:rPr>
        <w:t>A Companhia é uma empresa pública federal, sob a forma de sociedade anônima, com sede, administração e foro localizados na Avenida Doutor Gastão Vidigal nº 1946, na cidade de São Paulo, Estado de São Paulo. É vinculada ao Ministério da Economia, regida pela legislação a ela aplicável e pelo seu Estatuto Social. O Decreto nº 10.041 de 3 de outubro de 2019, publicado no dia 4 de outubro de 2019, transferiu a vinculação da CEAGESP, do Ministério da Agricultura, Pecuária e Abastecimento, para o Ministério da Economia.</w:t>
      </w:r>
    </w:p>
    <w:p w14:paraId="4682B94D" w14:textId="77777777" w:rsidR="00291322" w:rsidRPr="00713CD6" w:rsidRDefault="00291322" w:rsidP="00291322">
      <w:pPr>
        <w:tabs>
          <w:tab w:val="left" w:pos="6045"/>
        </w:tabs>
        <w:rPr>
          <w:rFonts w:cs="Arial"/>
        </w:rPr>
      </w:pPr>
      <w:r w:rsidRPr="00713CD6">
        <w:rPr>
          <w:rFonts w:cs="Arial"/>
        </w:rPr>
        <w:tab/>
      </w:r>
    </w:p>
    <w:p w14:paraId="200BAB3F" w14:textId="77777777" w:rsidR="00291322" w:rsidRPr="00713CD6" w:rsidRDefault="00291322" w:rsidP="00291322">
      <w:pPr>
        <w:ind w:firstLine="426"/>
        <w:rPr>
          <w:rFonts w:cs="Arial"/>
        </w:rPr>
      </w:pPr>
      <w:r w:rsidRPr="00713CD6">
        <w:rPr>
          <w:rFonts w:cs="Arial"/>
        </w:rPr>
        <w:t>Opera no âmbito do sistema estadual de abastecimento de produtos do agronegócio, atuando na guarda e conservação de mercadorias de terceiros em armazéns, silos e frigoríficos e na instalação de entrepostos para, sob sua administração, permitir o uso remunerado de seus espaços para a comercialização destes produtos por terceiros. Presta serviços de pulverização e controle de pragas agrícolas. Permite também o uso remunerado de áreas sem exploração comercial nas unidades operacionais a terceiros, para finalidades diversas.</w:t>
      </w:r>
    </w:p>
    <w:p w14:paraId="7AB5556B" w14:textId="77777777" w:rsidR="00291322" w:rsidRPr="00713CD6" w:rsidRDefault="00291322" w:rsidP="00291322">
      <w:pPr>
        <w:rPr>
          <w:rFonts w:cs="Arial"/>
        </w:rPr>
      </w:pPr>
    </w:p>
    <w:p w14:paraId="199AD94B" w14:textId="77777777" w:rsidR="00291322" w:rsidRPr="00713CD6" w:rsidRDefault="00291322" w:rsidP="00291322">
      <w:pPr>
        <w:ind w:firstLine="426"/>
        <w:rPr>
          <w:rFonts w:cs="Arial"/>
        </w:rPr>
      </w:pPr>
      <w:r w:rsidRPr="00713CD6">
        <w:rPr>
          <w:rFonts w:cs="Arial"/>
        </w:rPr>
        <w:t>Executa, ainda, serviços complementares de estudos e pesquisas para subsidiar o estabelecimento de padrões oficiais de classificação, rotulagem e embalagens de produtos agropecuários do agronegócio, mantendo serviços de informação de mercado, de classificação e certificação de produtos vegetais, seus subprodutos e resíduos de valor econômico. Para tanto, qualifica pessoal para atuar na área do abastecimento alimentar e agronegócio.</w:t>
      </w:r>
    </w:p>
    <w:p w14:paraId="648EC99E" w14:textId="77777777" w:rsidR="00291322" w:rsidRPr="00713CD6" w:rsidRDefault="00291322" w:rsidP="00291322">
      <w:pPr>
        <w:rPr>
          <w:rFonts w:cs="Arial"/>
        </w:rPr>
      </w:pPr>
    </w:p>
    <w:p w14:paraId="54D99527" w14:textId="77777777" w:rsidR="00291322" w:rsidRPr="00713CD6" w:rsidRDefault="00291322" w:rsidP="00291322">
      <w:pPr>
        <w:ind w:firstLine="426"/>
        <w:rPr>
          <w:rFonts w:cs="Arial"/>
        </w:rPr>
      </w:pPr>
      <w:r w:rsidRPr="00713CD6">
        <w:rPr>
          <w:rFonts w:cs="Arial"/>
        </w:rPr>
        <w:t>Opera a sala de vendas públicas, na forma prevista no artigo 28 do Decreto nº 1.102, de 21 de novembro de 1903.</w:t>
      </w:r>
    </w:p>
    <w:p w14:paraId="3A3BE271" w14:textId="77777777" w:rsidR="00291322" w:rsidRPr="00713CD6" w:rsidRDefault="00291322" w:rsidP="00291322">
      <w:pPr>
        <w:rPr>
          <w:rFonts w:cs="Arial"/>
        </w:rPr>
      </w:pPr>
    </w:p>
    <w:p w14:paraId="266AEAC2" w14:textId="77777777" w:rsidR="00291322" w:rsidRPr="00713CD6" w:rsidRDefault="00291322" w:rsidP="00291322">
      <w:pPr>
        <w:ind w:firstLine="426"/>
        <w:rPr>
          <w:rFonts w:cs="Arial"/>
        </w:rPr>
      </w:pPr>
      <w:r w:rsidRPr="00713CD6">
        <w:rPr>
          <w:rFonts w:cs="Arial"/>
        </w:rPr>
        <w:t>Comercializa produtos e subprodutos, observando a legislação vigente.</w:t>
      </w:r>
    </w:p>
    <w:p w14:paraId="6EBCE8EB" w14:textId="77777777" w:rsidR="00291322" w:rsidRPr="00713CD6" w:rsidRDefault="00291322" w:rsidP="00291322">
      <w:pPr>
        <w:rPr>
          <w:rFonts w:cs="Arial"/>
        </w:rPr>
      </w:pPr>
    </w:p>
    <w:p w14:paraId="60407468" w14:textId="77777777" w:rsidR="00291322" w:rsidRPr="00713CD6" w:rsidRDefault="00291322" w:rsidP="00291322">
      <w:pPr>
        <w:ind w:firstLine="426"/>
        <w:rPr>
          <w:rFonts w:cs="Arial"/>
        </w:rPr>
      </w:pPr>
      <w:r w:rsidRPr="00713CD6">
        <w:rPr>
          <w:rFonts w:cs="Arial"/>
        </w:rPr>
        <w:t>Em 2 de janeiro de 1998 ocorreu a transferência das ações da Companhia para a União, até então de propriedade do Estado de São Paulo, através do contrato de Assunção da Dívida firmado ao amparo da Lei Federal nº 9.496,</w:t>
      </w:r>
      <w:r w:rsidRPr="00713CD6">
        <w:rPr>
          <w:rFonts w:cs="Arial"/>
          <w:color w:val="0000FF"/>
        </w:rPr>
        <w:t xml:space="preserve"> </w:t>
      </w:r>
      <w:r w:rsidRPr="00713CD6">
        <w:rPr>
          <w:rFonts w:cs="Arial"/>
        </w:rPr>
        <w:t>de 11 de setembro de 1997.</w:t>
      </w:r>
    </w:p>
    <w:p w14:paraId="23BEAF7F" w14:textId="77777777" w:rsidR="004E1F1D" w:rsidRPr="00713CD6" w:rsidRDefault="004E1F1D">
      <w:pPr>
        <w:rPr>
          <w:rFonts w:cs="Arial"/>
          <w:szCs w:val="22"/>
        </w:rPr>
      </w:pPr>
    </w:p>
    <w:p w14:paraId="655F5C53" w14:textId="5CA2077E" w:rsidR="004E1F1D" w:rsidRPr="00713CD6" w:rsidRDefault="001A25E9">
      <w:pPr>
        <w:pStyle w:val="Ttulo1"/>
        <w:rPr>
          <w:szCs w:val="22"/>
        </w:rPr>
      </w:pPr>
      <w:bookmarkStart w:id="20" w:name="_2._BASE_DE"/>
      <w:bookmarkStart w:id="21" w:name="_Toc79416436"/>
      <w:bookmarkEnd w:id="20"/>
      <w:r w:rsidRPr="00713CD6">
        <w:rPr>
          <w:szCs w:val="22"/>
        </w:rPr>
        <w:t>2.</w:t>
      </w:r>
      <w:r w:rsidRPr="00713CD6">
        <w:rPr>
          <w:szCs w:val="22"/>
        </w:rPr>
        <w:tab/>
        <w:t>BASE DE PREPARAÇÃO E APRESENTAÇÃO DAS DEMONSTRAÇÕES CONTÁBEIS</w:t>
      </w:r>
      <w:bookmarkEnd w:id="21"/>
    </w:p>
    <w:p w14:paraId="1665B70B" w14:textId="77777777" w:rsidR="004E1F1D" w:rsidRPr="00713CD6" w:rsidRDefault="004E1F1D">
      <w:pPr>
        <w:rPr>
          <w:rFonts w:cs="Arial"/>
          <w:szCs w:val="22"/>
        </w:rPr>
      </w:pPr>
    </w:p>
    <w:p w14:paraId="572BE122" w14:textId="6E3FEF08" w:rsidR="004E1F1D" w:rsidRPr="00713CD6" w:rsidRDefault="001A25E9">
      <w:pPr>
        <w:ind w:firstLine="435"/>
        <w:rPr>
          <w:rFonts w:cs="Arial"/>
        </w:rPr>
      </w:pPr>
      <w:r w:rsidRPr="00713CD6">
        <w:rPr>
          <w:rFonts w:cs="Arial"/>
        </w:rPr>
        <w:t xml:space="preserve">As demonstrações contábeis intermediárias foram aprovadas pela Diretoria Executiva da Companhia em </w:t>
      </w:r>
      <w:r w:rsidR="00731B02">
        <w:rPr>
          <w:rFonts w:cs="Arial"/>
        </w:rPr>
        <w:t>28</w:t>
      </w:r>
      <w:r w:rsidR="00291322" w:rsidRPr="00713CD6">
        <w:rPr>
          <w:rFonts w:cs="Arial"/>
        </w:rPr>
        <w:t xml:space="preserve"> de maio de 2021</w:t>
      </w:r>
      <w:r w:rsidRPr="00713CD6">
        <w:rPr>
          <w:rFonts w:cs="Arial"/>
        </w:rPr>
        <w:t>.</w:t>
      </w:r>
    </w:p>
    <w:p w14:paraId="31F5FA35" w14:textId="77777777" w:rsidR="009D79FD" w:rsidRPr="00713CD6" w:rsidRDefault="009D79FD" w:rsidP="009D79FD">
      <w:pPr>
        <w:rPr>
          <w:rFonts w:cs="Arial"/>
        </w:rPr>
      </w:pPr>
    </w:p>
    <w:p w14:paraId="448C9A3F" w14:textId="6ACF3C7E" w:rsidR="009D79FD" w:rsidRPr="00713CD6" w:rsidRDefault="009D79FD" w:rsidP="009D79FD">
      <w:pPr>
        <w:pStyle w:val="Ttulo2"/>
      </w:pPr>
      <w:bookmarkStart w:id="22" w:name="_Toc57377873"/>
      <w:bookmarkStart w:id="23" w:name="_Toc79416437"/>
      <w:r w:rsidRPr="00713CD6">
        <w:t>2.</w:t>
      </w:r>
      <w:r w:rsidR="00B06F13" w:rsidRPr="00713CD6">
        <w:t>1</w:t>
      </w:r>
      <w:r w:rsidRPr="00713CD6">
        <w:t xml:space="preserve">.  </w:t>
      </w:r>
      <w:bookmarkEnd w:id="22"/>
      <w:r w:rsidR="00B06F13" w:rsidRPr="00713CD6">
        <w:t>Declaração de conformidade e base de apresentação</w:t>
      </w:r>
      <w:bookmarkEnd w:id="23"/>
    </w:p>
    <w:p w14:paraId="6106384E" w14:textId="77777777" w:rsidR="009D79FD" w:rsidRPr="00713CD6" w:rsidRDefault="009D79FD" w:rsidP="009D79FD">
      <w:pPr>
        <w:rPr>
          <w:rFonts w:cs="Arial"/>
          <w:b/>
          <w:bCs/>
        </w:rPr>
      </w:pPr>
      <w:r w:rsidRPr="00713CD6">
        <w:rPr>
          <w:rFonts w:cs="Arial"/>
          <w:b/>
          <w:bCs/>
        </w:rPr>
        <w:t xml:space="preserve"> </w:t>
      </w:r>
    </w:p>
    <w:p w14:paraId="318963A9" w14:textId="77777777" w:rsidR="00B06F13" w:rsidRPr="00713CD6" w:rsidRDefault="00B06F13" w:rsidP="00B06F13">
      <w:pPr>
        <w:ind w:firstLine="435"/>
        <w:rPr>
          <w:rFonts w:cs="Arial"/>
        </w:rPr>
      </w:pPr>
      <w:r w:rsidRPr="00713CD6">
        <w:rPr>
          <w:rFonts w:cs="Arial"/>
        </w:rPr>
        <w:t xml:space="preserve">As informações trimestrais da Companhia foram preparadas tomando-se por base as disposições da Norma Brasileira de Contabilidade – NBC TG 21 (R4) – Demonstrações Intermediárias e estão em conformidade com a norma internacional de contabilidade – IAS 34 – Interim Financial </w:t>
      </w:r>
      <w:proofErr w:type="spellStart"/>
      <w:r w:rsidRPr="00713CD6">
        <w:rPr>
          <w:rFonts w:cs="Arial"/>
        </w:rPr>
        <w:t>Reporting</w:t>
      </w:r>
      <w:proofErr w:type="spellEnd"/>
      <w:r w:rsidRPr="00713CD6">
        <w:rPr>
          <w:rFonts w:cs="Arial"/>
        </w:rPr>
        <w:t xml:space="preserve"> emitida pelo </w:t>
      </w:r>
      <w:proofErr w:type="spellStart"/>
      <w:r w:rsidRPr="00713CD6">
        <w:rPr>
          <w:rFonts w:cs="Arial"/>
        </w:rPr>
        <w:t>International</w:t>
      </w:r>
      <w:proofErr w:type="spellEnd"/>
      <w:r w:rsidRPr="00713CD6">
        <w:rPr>
          <w:rFonts w:cs="Arial"/>
        </w:rPr>
        <w:t xml:space="preserve"> </w:t>
      </w:r>
      <w:proofErr w:type="spellStart"/>
      <w:r w:rsidRPr="00713CD6">
        <w:rPr>
          <w:rFonts w:cs="Arial"/>
        </w:rPr>
        <w:t>Accounting</w:t>
      </w:r>
      <w:proofErr w:type="spellEnd"/>
      <w:r w:rsidRPr="00713CD6">
        <w:rPr>
          <w:rFonts w:cs="Arial"/>
        </w:rPr>
        <w:t xml:space="preserve"> Standards </w:t>
      </w:r>
      <w:proofErr w:type="spellStart"/>
      <w:r w:rsidRPr="00713CD6">
        <w:rPr>
          <w:rFonts w:cs="Arial"/>
        </w:rPr>
        <w:t>Board</w:t>
      </w:r>
      <w:proofErr w:type="spellEnd"/>
      <w:r w:rsidRPr="00713CD6">
        <w:rPr>
          <w:rFonts w:cs="Arial"/>
        </w:rPr>
        <w:t xml:space="preserve"> (IASB).</w:t>
      </w:r>
    </w:p>
    <w:p w14:paraId="7EC1201C" w14:textId="77777777" w:rsidR="00B06F13" w:rsidRPr="00713CD6" w:rsidRDefault="00B06F13" w:rsidP="00B06F13">
      <w:pPr>
        <w:ind w:firstLine="435"/>
        <w:rPr>
          <w:rFonts w:cs="Arial"/>
        </w:rPr>
      </w:pPr>
      <w:r w:rsidRPr="00713CD6">
        <w:rPr>
          <w:rFonts w:cs="Arial"/>
        </w:rPr>
        <w:t xml:space="preserve"> </w:t>
      </w:r>
    </w:p>
    <w:p w14:paraId="1D753F46" w14:textId="51F9CA95" w:rsidR="009D79FD" w:rsidRPr="00713CD6" w:rsidRDefault="00B06F13" w:rsidP="00B06F13">
      <w:pPr>
        <w:ind w:firstLine="435"/>
        <w:rPr>
          <w:rFonts w:cs="Arial"/>
        </w:rPr>
      </w:pPr>
      <w:r w:rsidRPr="00713CD6">
        <w:rPr>
          <w:rFonts w:cs="Arial"/>
        </w:rPr>
        <w:lastRenderedPageBreak/>
        <w:t>As Informações Trimestrais contemplam os requisitos mínimos de divulgação, bem como outras informações consideradas relevantes, portanto, não incorporam todas as notas e divulgações exigidas pelas normas das demonstrações contábeis anuais por razão de redundância e, consequentemente, devem ser lidas em conjunto com as Demonstrações Contábeis anuais de 31 de dezembro de 2020.</w:t>
      </w:r>
    </w:p>
    <w:p w14:paraId="360915C8" w14:textId="77777777" w:rsidR="009D79FD" w:rsidRPr="00713CD6" w:rsidRDefault="009D79FD" w:rsidP="009D79FD">
      <w:pPr>
        <w:rPr>
          <w:rFonts w:cs="Arial"/>
        </w:rPr>
      </w:pPr>
    </w:p>
    <w:p w14:paraId="1693B434" w14:textId="77777777" w:rsidR="009D79FD" w:rsidRPr="00713CD6" w:rsidRDefault="009D79FD" w:rsidP="009D79FD">
      <w:pPr>
        <w:ind w:firstLine="435"/>
        <w:rPr>
          <w:rFonts w:cs="Arial"/>
        </w:rPr>
      </w:pPr>
      <w:r w:rsidRPr="00713CD6">
        <w:rPr>
          <w:rFonts w:cs="Arial"/>
        </w:rPr>
        <w:t>As informações de notas explicativas que não sofreram alterações significativas em comparação a 31 de dezembro de 20</w:t>
      </w:r>
      <w:r w:rsidR="00801A21" w:rsidRPr="00713CD6">
        <w:rPr>
          <w:rFonts w:cs="Arial"/>
        </w:rPr>
        <w:t>20</w:t>
      </w:r>
      <w:r w:rsidRPr="00713CD6">
        <w:rPr>
          <w:rFonts w:cs="Arial"/>
        </w:rPr>
        <w:t xml:space="preserve"> não foram apresentadas integralmente nestas informações trimestrais.</w:t>
      </w:r>
    </w:p>
    <w:p w14:paraId="3B74EF54" w14:textId="77777777" w:rsidR="009D79FD" w:rsidRPr="00713CD6" w:rsidRDefault="009D79FD" w:rsidP="009D79FD">
      <w:pPr>
        <w:rPr>
          <w:rFonts w:cs="Arial"/>
        </w:rPr>
      </w:pPr>
    </w:p>
    <w:p w14:paraId="100E4B73" w14:textId="77777777" w:rsidR="009D79FD" w:rsidRPr="00713CD6" w:rsidRDefault="009D79FD" w:rsidP="009D79FD">
      <w:pPr>
        <w:ind w:firstLine="435"/>
        <w:rPr>
          <w:rFonts w:cs="Arial"/>
        </w:rPr>
      </w:pPr>
      <w:r w:rsidRPr="00713CD6">
        <w:rPr>
          <w:rFonts w:cs="Arial"/>
        </w:rPr>
        <w:t>As informações relevantes próprias das demonstrações contábeis intermediárias, e somente elas, estão sendo evidenciadas e correspondem às utilizadas pela administração na sua gestão.</w:t>
      </w:r>
    </w:p>
    <w:p w14:paraId="0F713DC4" w14:textId="77777777" w:rsidR="009D79FD" w:rsidRPr="00713CD6" w:rsidRDefault="009D79FD" w:rsidP="009D79FD">
      <w:pPr>
        <w:rPr>
          <w:rFonts w:cs="Arial"/>
          <w:strike/>
        </w:rPr>
      </w:pPr>
    </w:p>
    <w:p w14:paraId="065B4A85" w14:textId="14EE51B3" w:rsidR="009D79FD" w:rsidRPr="00713CD6" w:rsidRDefault="009D79FD" w:rsidP="009D79FD">
      <w:pPr>
        <w:pStyle w:val="Ttulo2"/>
      </w:pPr>
      <w:bookmarkStart w:id="24" w:name="_Toc57377874"/>
      <w:bookmarkStart w:id="25" w:name="_Toc79416438"/>
      <w:r w:rsidRPr="00713CD6">
        <w:t>2.3. Moeda funcional e de apresentação</w:t>
      </w:r>
      <w:bookmarkEnd w:id="24"/>
      <w:bookmarkEnd w:id="25"/>
    </w:p>
    <w:p w14:paraId="77467A46" w14:textId="77777777" w:rsidR="009D79FD" w:rsidRPr="00713CD6" w:rsidRDefault="009D79FD" w:rsidP="009D79FD">
      <w:pPr>
        <w:rPr>
          <w:rFonts w:cs="Arial"/>
        </w:rPr>
      </w:pPr>
    </w:p>
    <w:p w14:paraId="22055E39" w14:textId="73FB9D95" w:rsidR="004E1F1D" w:rsidRPr="00713CD6" w:rsidRDefault="006F5446" w:rsidP="00CB74C9">
      <w:pPr>
        <w:ind w:firstLine="435"/>
        <w:rPr>
          <w:rFonts w:cs="Arial"/>
        </w:rPr>
      </w:pPr>
      <w:r w:rsidRPr="00713CD6">
        <w:rPr>
          <w:rFonts w:cs="Arial"/>
        </w:rPr>
        <w:t>A moeda funcional e de apresentação utilizada nas demonstrações contábeis trimestrais da Companhia é o Real (R$) e estão expressas em milhares de Reais, exceto quando indicado de outra forma.</w:t>
      </w:r>
    </w:p>
    <w:p w14:paraId="42FC7CAF" w14:textId="77777777" w:rsidR="004E1F1D" w:rsidRPr="00713CD6" w:rsidRDefault="004E1F1D">
      <w:pPr>
        <w:rPr>
          <w:rFonts w:cs="Arial"/>
        </w:rPr>
      </w:pPr>
    </w:p>
    <w:p w14:paraId="6B482674" w14:textId="3DF6010D" w:rsidR="004E1F1D" w:rsidRPr="00713CD6" w:rsidRDefault="001A25E9" w:rsidP="00D82F2B">
      <w:pPr>
        <w:pStyle w:val="Ttulo1"/>
      </w:pPr>
      <w:bookmarkStart w:id="26" w:name="_3._RESUMO_DAS"/>
      <w:bookmarkStart w:id="27" w:name="_Toc79416439"/>
      <w:bookmarkEnd w:id="26"/>
      <w:r w:rsidRPr="00713CD6">
        <w:t>3.</w:t>
      </w:r>
      <w:r w:rsidRPr="00713CD6">
        <w:tab/>
      </w:r>
      <w:r w:rsidR="00D82F2B" w:rsidRPr="00713CD6">
        <w:t>PRINCIPAIS POLÍTICAS E PRÁTICAS CONTABEIS</w:t>
      </w:r>
      <w:bookmarkEnd w:id="27"/>
    </w:p>
    <w:p w14:paraId="49F82B06" w14:textId="14EE6673" w:rsidR="004E1F1D" w:rsidRPr="00713CD6" w:rsidRDefault="004E1F1D">
      <w:pPr>
        <w:pStyle w:val="WW-Recuodecorpodetexto2"/>
        <w:tabs>
          <w:tab w:val="left" w:pos="567"/>
        </w:tabs>
        <w:rPr>
          <w:b/>
          <w:bCs/>
          <w:szCs w:val="22"/>
        </w:rPr>
      </w:pPr>
    </w:p>
    <w:p w14:paraId="50975AD2" w14:textId="20E0F9AD" w:rsidR="009D79FD" w:rsidRPr="00713CD6" w:rsidRDefault="00D82F2B" w:rsidP="009D79FD">
      <w:pPr>
        <w:ind w:firstLine="426"/>
        <w:rPr>
          <w:rFonts w:cs="Arial"/>
          <w:bCs/>
        </w:rPr>
      </w:pPr>
      <w:bookmarkStart w:id="28" w:name="_4.__CAIXA_1"/>
      <w:bookmarkEnd w:id="28"/>
      <w:r w:rsidRPr="00713CD6">
        <w:rPr>
          <w:rFonts w:cs="Arial"/>
          <w:bCs/>
        </w:rPr>
        <w:t>As informações trimestrais foram preparadas com a adoção de práticas contábeis consistentes com aquelas utilizadas na elaboração das demonstrações contábeis encerradas para 31 de dezembro de 2020, publicadas em MAR/2021, portanto, estas informações trimestrais devem ser lidas em conjunto com as demonstrações contábeis anuais.</w:t>
      </w:r>
    </w:p>
    <w:p w14:paraId="78DBE0C7" w14:textId="77777777" w:rsidR="00D82F2B" w:rsidRPr="00713CD6" w:rsidRDefault="00D82F2B" w:rsidP="009D79FD">
      <w:pPr>
        <w:ind w:firstLine="426"/>
        <w:rPr>
          <w:rFonts w:cs="Arial"/>
          <w:bCs/>
        </w:rPr>
      </w:pPr>
    </w:p>
    <w:p w14:paraId="59841BBB" w14:textId="15DF46BB" w:rsidR="004E1F1D" w:rsidRPr="00713CD6" w:rsidRDefault="001A25E9" w:rsidP="00D82F2B">
      <w:pPr>
        <w:pStyle w:val="Ttulo1"/>
        <w:rPr>
          <w:rFonts w:cs="Arial"/>
        </w:rPr>
      </w:pPr>
      <w:bookmarkStart w:id="29" w:name="_Toc79416440"/>
      <w:r w:rsidRPr="00713CD6">
        <w:t xml:space="preserve">4. </w:t>
      </w:r>
      <w:r w:rsidRPr="00713CD6">
        <w:tab/>
        <w:t>CAIXA E EQUIVALENTES DE CAIXA</w:t>
      </w:r>
      <w:bookmarkEnd w:id="29"/>
      <w:r w:rsidRPr="00713CD6">
        <w:rPr>
          <w:rFonts w:cs="Arial"/>
        </w:rPr>
        <w:t xml:space="preserve">        </w:t>
      </w:r>
      <w:r w:rsidRPr="00713CD6">
        <w:rPr>
          <w:rFonts w:cs="Arial"/>
          <w:bCs/>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rsidR="004E1F1D" w:rsidRPr="00713CD6" w14:paraId="274DF5F3" w14:textId="77777777">
        <w:trPr>
          <w:trHeight w:val="254"/>
        </w:trPr>
        <w:tc>
          <w:tcPr>
            <w:tcW w:w="6008" w:type="dxa"/>
          </w:tcPr>
          <w:p w14:paraId="3C28AEEC" w14:textId="77777777" w:rsidR="004E1F1D" w:rsidRPr="00713CD6" w:rsidRDefault="004E1F1D">
            <w:bookmarkStart w:id="30" w:name="_4.__CAIXA"/>
            <w:bookmarkEnd w:id="30"/>
          </w:p>
        </w:tc>
        <w:tc>
          <w:tcPr>
            <w:tcW w:w="1867" w:type="dxa"/>
            <w:gridSpan w:val="2"/>
            <w:shd w:val="clear" w:color="auto" w:fill="auto"/>
          </w:tcPr>
          <w:p w14:paraId="7FCB7357" w14:textId="77777777" w:rsidR="004E1F1D" w:rsidRPr="00713CD6" w:rsidRDefault="002059F1">
            <w:pPr>
              <w:pBdr>
                <w:bottom w:val="single" w:sz="4" w:space="1" w:color="000000"/>
              </w:pBdr>
              <w:autoSpaceDE w:val="0"/>
              <w:snapToGrid w:val="0"/>
              <w:jc w:val="right"/>
              <w:rPr>
                <w:rFonts w:cs="Arial"/>
                <w:b/>
                <w:bCs/>
                <w:szCs w:val="22"/>
              </w:rPr>
            </w:pPr>
            <w:r w:rsidRPr="00713CD6">
              <w:rPr>
                <w:rFonts w:cs="Arial"/>
                <w:b/>
                <w:bCs/>
                <w:szCs w:val="22"/>
              </w:rPr>
              <w:t>31.03.2021</w:t>
            </w:r>
          </w:p>
        </w:tc>
        <w:tc>
          <w:tcPr>
            <w:tcW w:w="1818" w:type="dxa"/>
            <w:gridSpan w:val="3"/>
            <w:shd w:val="clear" w:color="auto" w:fill="auto"/>
          </w:tcPr>
          <w:p w14:paraId="3B14C81E" w14:textId="77777777" w:rsidR="004E1F1D" w:rsidRPr="00713CD6" w:rsidRDefault="002059F1" w:rsidP="002059F1">
            <w:pPr>
              <w:pBdr>
                <w:bottom w:val="single" w:sz="4" w:space="1" w:color="000000"/>
              </w:pBdr>
              <w:autoSpaceDE w:val="0"/>
              <w:snapToGrid w:val="0"/>
              <w:ind w:left="88" w:right="-54"/>
              <w:jc w:val="right"/>
              <w:rPr>
                <w:rFonts w:cs="Arial"/>
                <w:b/>
                <w:bCs/>
                <w:szCs w:val="22"/>
              </w:rPr>
            </w:pPr>
            <w:r w:rsidRPr="00713CD6">
              <w:rPr>
                <w:rFonts w:cs="Arial"/>
                <w:b/>
                <w:bCs/>
                <w:szCs w:val="22"/>
              </w:rPr>
              <w:t>31.12.2020</w:t>
            </w:r>
          </w:p>
        </w:tc>
      </w:tr>
      <w:tr w:rsidR="00D82F2B" w:rsidRPr="00713CD6" w14:paraId="60564554" w14:textId="77777777" w:rsidTr="009D7466">
        <w:trPr>
          <w:gridAfter w:val="1"/>
          <w:wAfter w:w="54" w:type="dxa"/>
          <w:cantSplit/>
          <w:trHeight w:val="284"/>
        </w:trPr>
        <w:tc>
          <w:tcPr>
            <w:tcW w:w="6717" w:type="dxa"/>
            <w:gridSpan w:val="2"/>
            <w:vAlign w:val="center"/>
          </w:tcPr>
          <w:p w14:paraId="7C4B0008" w14:textId="77777777" w:rsidR="00D82F2B" w:rsidRPr="00713CD6" w:rsidRDefault="00D82F2B" w:rsidP="009D7466">
            <w:pPr>
              <w:autoSpaceDE w:val="0"/>
              <w:snapToGrid w:val="0"/>
              <w:rPr>
                <w:rFonts w:cs="Arial"/>
                <w:szCs w:val="22"/>
              </w:rPr>
            </w:pPr>
            <w:r w:rsidRPr="00713CD6">
              <w:rPr>
                <w:rFonts w:cs="Arial"/>
                <w:szCs w:val="22"/>
              </w:rPr>
              <w:t>Caixa</w:t>
            </w:r>
          </w:p>
        </w:tc>
        <w:tc>
          <w:tcPr>
            <w:tcW w:w="1221" w:type="dxa"/>
            <w:gridSpan w:val="2"/>
            <w:vAlign w:val="center"/>
          </w:tcPr>
          <w:p w14:paraId="644D3E59" w14:textId="77777777" w:rsidR="00D82F2B" w:rsidRPr="00713CD6" w:rsidRDefault="00D82F2B" w:rsidP="009D7466">
            <w:pPr>
              <w:autoSpaceDE w:val="0"/>
              <w:snapToGrid w:val="0"/>
              <w:ind w:right="87"/>
              <w:jc w:val="right"/>
              <w:rPr>
                <w:rFonts w:cs="Arial"/>
                <w:szCs w:val="22"/>
              </w:rPr>
            </w:pPr>
            <w:r w:rsidRPr="00713CD6">
              <w:rPr>
                <w:rFonts w:cs="Arial"/>
                <w:szCs w:val="22"/>
              </w:rPr>
              <w:t>24</w:t>
            </w:r>
          </w:p>
        </w:tc>
        <w:tc>
          <w:tcPr>
            <w:tcW w:w="1701" w:type="dxa"/>
            <w:vAlign w:val="center"/>
          </w:tcPr>
          <w:p w14:paraId="025DB786" w14:textId="77777777" w:rsidR="00D82F2B" w:rsidRPr="00713CD6" w:rsidRDefault="00D82F2B" w:rsidP="009D7466">
            <w:pPr>
              <w:autoSpaceDE w:val="0"/>
              <w:snapToGrid w:val="0"/>
              <w:jc w:val="right"/>
              <w:rPr>
                <w:rFonts w:cs="Arial"/>
                <w:szCs w:val="22"/>
              </w:rPr>
            </w:pPr>
            <w:r w:rsidRPr="00713CD6">
              <w:rPr>
                <w:rFonts w:cs="Arial"/>
                <w:szCs w:val="22"/>
              </w:rPr>
              <w:t>27</w:t>
            </w:r>
          </w:p>
        </w:tc>
      </w:tr>
      <w:tr w:rsidR="00D82F2B" w:rsidRPr="00713CD6" w14:paraId="5A453822" w14:textId="77777777" w:rsidTr="009D7466">
        <w:trPr>
          <w:gridAfter w:val="1"/>
          <w:wAfter w:w="54" w:type="dxa"/>
          <w:cantSplit/>
          <w:trHeight w:val="284"/>
        </w:trPr>
        <w:tc>
          <w:tcPr>
            <w:tcW w:w="6717" w:type="dxa"/>
            <w:gridSpan w:val="2"/>
            <w:vAlign w:val="center"/>
          </w:tcPr>
          <w:p w14:paraId="5BD34392" w14:textId="77777777" w:rsidR="00D82F2B" w:rsidRPr="00713CD6" w:rsidRDefault="00D82F2B" w:rsidP="009D7466">
            <w:pPr>
              <w:autoSpaceDE w:val="0"/>
              <w:snapToGrid w:val="0"/>
              <w:rPr>
                <w:rFonts w:cs="Arial"/>
                <w:szCs w:val="22"/>
              </w:rPr>
            </w:pPr>
            <w:r w:rsidRPr="00713CD6">
              <w:rPr>
                <w:rFonts w:cs="Arial"/>
                <w:szCs w:val="22"/>
              </w:rPr>
              <w:t>Bancos Conta Movimento</w:t>
            </w:r>
          </w:p>
        </w:tc>
        <w:tc>
          <w:tcPr>
            <w:tcW w:w="1221" w:type="dxa"/>
            <w:gridSpan w:val="2"/>
            <w:vAlign w:val="center"/>
          </w:tcPr>
          <w:p w14:paraId="52D421E9" w14:textId="77777777" w:rsidR="00D82F2B" w:rsidRPr="00713CD6" w:rsidRDefault="00D82F2B" w:rsidP="009D7466">
            <w:pPr>
              <w:autoSpaceDE w:val="0"/>
              <w:snapToGrid w:val="0"/>
              <w:ind w:right="87"/>
              <w:jc w:val="right"/>
              <w:rPr>
                <w:rFonts w:cs="Arial"/>
                <w:szCs w:val="22"/>
              </w:rPr>
            </w:pPr>
            <w:r w:rsidRPr="00713CD6">
              <w:rPr>
                <w:rFonts w:cs="Arial"/>
                <w:szCs w:val="22"/>
              </w:rPr>
              <w:t>1.477</w:t>
            </w:r>
          </w:p>
        </w:tc>
        <w:tc>
          <w:tcPr>
            <w:tcW w:w="1701" w:type="dxa"/>
            <w:vAlign w:val="center"/>
          </w:tcPr>
          <w:p w14:paraId="2F25DABC" w14:textId="77777777" w:rsidR="00D82F2B" w:rsidRPr="00713CD6" w:rsidRDefault="00D82F2B" w:rsidP="009D7466">
            <w:pPr>
              <w:autoSpaceDE w:val="0"/>
              <w:snapToGrid w:val="0"/>
              <w:jc w:val="right"/>
              <w:rPr>
                <w:rFonts w:cs="Arial"/>
                <w:szCs w:val="22"/>
              </w:rPr>
            </w:pPr>
            <w:r w:rsidRPr="00713CD6">
              <w:rPr>
                <w:rFonts w:cs="Arial"/>
                <w:szCs w:val="22"/>
              </w:rPr>
              <w:t>6.405</w:t>
            </w:r>
          </w:p>
        </w:tc>
      </w:tr>
      <w:tr w:rsidR="00283C40" w:rsidRPr="00713CD6" w14:paraId="0CF8AED0" w14:textId="77777777" w:rsidTr="000A6E79">
        <w:trPr>
          <w:gridAfter w:val="1"/>
          <w:wAfter w:w="54" w:type="dxa"/>
          <w:cantSplit/>
          <w:trHeight w:val="284"/>
        </w:trPr>
        <w:tc>
          <w:tcPr>
            <w:tcW w:w="6717" w:type="dxa"/>
            <w:gridSpan w:val="2"/>
            <w:vAlign w:val="center"/>
          </w:tcPr>
          <w:p w14:paraId="74E136F4" w14:textId="77777777" w:rsidR="00283C40" w:rsidRPr="00713CD6" w:rsidRDefault="00283C40" w:rsidP="000A6E79">
            <w:pPr>
              <w:autoSpaceDE w:val="0"/>
              <w:snapToGrid w:val="0"/>
              <w:rPr>
                <w:rFonts w:cs="Arial"/>
                <w:szCs w:val="22"/>
              </w:rPr>
            </w:pPr>
            <w:r w:rsidRPr="00713CD6">
              <w:rPr>
                <w:rFonts w:cs="Arial"/>
                <w:szCs w:val="22"/>
              </w:rPr>
              <w:t>Aplicações Financeiras</w:t>
            </w:r>
          </w:p>
        </w:tc>
        <w:tc>
          <w:tcPr>
            <w:tcW w:w="1221" w:type="dxa"/>
            <w:gridSpan w:val="2"/>
            <w:vAlign w:val="center"/>
          </w:tcPr>
          <w:p w14:paraId="7F061A02" w14:textId="77777777" w:rsidR="00283C40" w:rsidRPr="00713CD6" w:rsidRDefault="00283C40" w:rsidP="00283C40">
            <w:pPr>
              <w:autoSpaceDE w:val="0"/>
              <w:snapToGrid w:val="0"/>
              <w:ind w:right="87"/>
              <w:jc w:val="right"/>
              <w:rPr>
                <w:rFonts w:cs="Arial"/>
                <w:szCs w:val="22"/>
              </w:rPr>
            </w:pPr>
            <w:r w:rsidRPr="00713CD6">
              <w:rPr>
                <w:rFonts w:cs="Arial"/>
                <w:szCs w:val="22"/>
              </w:rPr>
              <w:t>15.427</w:t>
            </w:r>
          </w:p>
        </w:tc>
        <w:tc>
          <w:tcPr>
            <w:tcW w:w="1701" w:type="dxa"/>
            <w:vAlign w:val="center"/>
          </w:tcPr>
          <w:p w14:paraId="2820CA2B" w14:textId="77777777" w:rsidR="00283C40" w:rsidRPr="00713CD6" w:rsidRDefault="00283C40" w:rsidP="000A6E79">
            <w:pPr>
              <w:autoSpaceDE w:val="0"/>
              <w:snapToGrid w:val="0"/>
              <w:jc w:val="right"/>
              <w:rPr>
                <w:rFonts w:cs="Arial"/>
                <w:szCs w:val="22"/>
              </w:rPr>
            </w:pPr>
            <w:r w:rsidRPr="00713CD6">
              <w:rPr>
                <w:rFonts w:cs="Arial"/>
                <w:szCs w:val="22"/>
              </w:rPr>
              <w:t>5.005</w:t>
            </w:r>
          </w:p>
        </w:tc>
      </w:tr>
      <w:tr w:rsidR="004E1F1D" w:rsidRPr="00713CD6" w14:paraId="28FFE473" w14:textId="77777777">
        <w:trPr>
          <w:trHeight w:val="316"/>
        </w:trPr>
        <w:tc>
          <w:tcPr>
            <w:tcW w:w="6008" w:type="dxa"/>
            <w:vAlign w:val="center"/>
          </w:tcPr>
          <w:p w14:paraId="70D5E1BD" w14:textId="77777777" w:rsidR="004E1F1D" w:rsidRPr="00713CD6" w:rsidRDefault="004E1F1D">
            <w:pPr>
              <w:tabs>
                <w:tab w:val="left" w:pos="7938"/>
              </w:tabs>
              <w:autoSpaceDE w:val="0"/>
              <w:snapToGrid w:val="0"/>
              <w:rPr>
                <w:rFonts w:cs="Arial"/>
                <w:szCs w:val="22"/>
              </w:rPr>
            </w:pPr>
          </w:p>
          <w:p w14:paraId="5842048C"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77B5567B" w14:textId="77777777" w:rsidR="004E1F1D" w:rsidRPr="00713CD6" w:rsidRDefault="00522126">
            <w:pPr>
              <w:pBdr>
                <w:top w:val="single" w:sz="4" w:space="1" w:color="000000"/>
                <w:bottom w:val="double" w:sz="1" w:space="1" w:color="000000"/>
              </w:pBdr>
              <w:autoSpaceDE w:val="0"/>
              <w:snapToGrid w:val="0"/>
              <w:ind w:left="337" w:hanging="337"/>
              <w:jc w:val="right"/>
              <w:rPr>
                <w:rFonts w:cs="Arial"/>
                <w:b/>
              </w:rPr>
            </w:pPr>
            <w:r w:rsidRPr="00713CD6">
              <w:rPr>
                <w:rFonts w:cs="Arial"/>
                <w:b/>
              </w:rPr>
              <w:t>16.928</w:t>
            </w:r>
          </w:p>
        </w:tc>
        <w:tc>
          <w:tcPr>
            <w:tcW w:w="1818" w:type="dxa"/>
            <w:gridSpan w:val="3"/>
            <w:shd w:val="clear" w:color="auto" w:fill="auto"/>
            <w:vAlign w:val="center"/>
          </w:tcPr>
          <w:p w14:paraId="02C3B4E8" w14:textId="77777777" w:rsidR="004E1F1D" w:rsidRPr="00713CD6" w:rsidRDefault="009D1573">
            <w:pPr>
              <w:pBdr>
                <w:top w:val="single" w:sz="4" w:space="1" w:color="000000"/>
                <w:bottom w:val="double" w:sz="1" w:space="1" w:color="000000"/>
              </w:pBdr>
              <w:autoSpaceDE w:val="0"/>
              <w:snapToGrid w:val="0"/>
              <w:ind w:left="337" w:hanging="337"/>
              <w:jc w:val="right"/>
              <w:rPr>
                <w:rFonts w:cs="Arial"/>
                <w:b/>
              </w:rPr>
            </w:pPr>
            <w:r w:rsidRPr="00713CD6">
              <w:rPr>
                <w:rFonts w:cs="Arial"/>
                <w:b/>
              </w:rPr>
              <w:t>11.437</w:t>
            </w:r>
          </w:p>
        </w:tc>
      </w:tr>
    </w:tbl>
    <w:p w14:paraId="4F8B85DA" w14:textId="77777777" w:rsidR="007B582C" w:rsidRPr="00713CD6" w:rsidRDefault="007B582C" w:rsidP="007B582C">
      <w:pPr>
        <w:pStyle w:val="Ttulo2"/>
        <w:rPr>
          <w:rStyle w:val="Ttulo2Char"/>
          <w:b/>
        </w:rPr>
      </w:pPr>
      <w:bookmarkStart w:id="31" w:name="_4.1._Aplicações_Financeiras"/>
      <w:bookmarkStart w:id="32" w:name="_Toc79416441"/>
      <w:bookmarkStart w:id="33" w:name="_Toc63946440"/>
      <w:bookmarkEnd w:id="31"/>
      <w:r w:rsidRPr="00713CD6">
        <w:rPr>
          <w:rStyle w:val="Ttulo2Char"/>
          <w:b/>
        </w:rPr>
        <w:t>4.1. Caixa</w:t>
      </w:r>
      <w:bookmarkEnd w:id="32"/>
    </w:p>
    <w:p w14:paraId="369AE65F" w14:textId="77777777" w:rsidR="007B582C" w:rsidRPr="00713CD6" w:rsidRDefault="007B582C" w:rsidP="007B582C">
      <w:pPr>
        <w:ind w:firstLine="435"/>
        <w:rPr>
          <w:rFonts w:cs="Arial"/>
        </w:rPr>
      </w:pPr>
      <w:r w:rsidRPr="00713CD6">
        <w:rPr>
          <w:rFonts w:cs="Arial"/>
        </w:rPr>
        <w:t>Refere-se ao fundo fixo, recurso disponibilizado através de cartão de débito para pagamento de pequenas despesas da Matriz e Unidades.</w:t>
      </w:r>
    </w:p>
    <w:p w14:paraId="6F848CBF" w14:textId="77777777" w:rsidR="007B582C" w:rsidRPr="00713CD6" w:rsidRDefault="007B582C" w:rsidP="007B582C">
      <w:pPr>
        <w:ind w:firstLine="435"/>
        <w:rPr>
          <w:rFonts w:cs="Arial"/>
        </w:rPr>
      </w:pPr>
    </w:p>
    <w:p w14:paraId="4B186B1B" w14:textId="77777777" w:rsidR="007B582C" w:rsidRPr="00713CD6" w:rsidRDefault="007B582C" w:rsidP="007B582C">
      <w:pPr>
        <w:pStyle w:val="Ttulo2"/>
        <w:rPr>
          <w:rStyle w:val="Ttulo2Char"/>
          <w:b/>
        </w:rPr>
      </w:pPr>
      <w:bookmarkStart w:id="34" w:name="_Toc79416442"/>
      <w:r w:rsidRPr="00713CD6">
        <w:rPr>
          <w:rStyle w:val="Ttulo2Char"/>
          <w:b/>
        </w:rPr>
        <w:t>4.2. Bancos Conta Movimento</w:t>
      </w:r>
      <w:bookmarkEnd w:id="34"/>
    </w:p>
    <w:p w14:paraId="02D1BE0F" w14:textId="77777777" w:rsidR="007B582C" w:rsidRPr="00713CD6" w:rsidRDefault="007B582C" w:rsidP="007B582C">
      <w:pPr>
        <w:ind w:firstLine="435"/>
        <w:rPr>
          <w:rFonts w:cs="Arial"/>
        </w:rPr>
      </w:pPr>
      <w:r w:rsidRPr="00713CD6">
        <w:rPr>
          <w:rFonts w:cs="Arial"/>
        </w:rPr>
        <w:t>Correspondem aos saldos em contas correntes mantidas com as instituições financeiras: Banco do Brasil, Caixa Econômica Federal e Santander.</w:t>
      </w:r>
    </w:p>
    <w:p w14:paraId="4374F15B" w14:textId="77777777" w:rsidR="007B582C" w:rsidRPr="00713CD6" w:rsidRDefault="007B582C" w:rsidP="007B582C"/>
    <w:p w14:paraId="785C1AD5" w14:textId="75A0C044" w:rsidR="007B582C" w:rsidRPr="00713CD6" w:rsidRDefault="007B582C" w:rsidP="007B582C">
      <w:pPr>
        <w:pStyle w:val="Ttulo2"/>
        <w:rPr>
          <w:rStyle w:val="Ttulo2Char"/>
          <w:b/>
        </w:rPr>
      </w:pPr>
      <w:bookmarkStart w:id="35" w:name="_Toc79416443"/>
      <w:r w:rsidRPr="00713CD6">
        <w:rPr>
          <w:rStyle w:val="Ttulo2Char"/>
          <w:b/>
        </w:rPr>
        <w:t>4.3. Aplicações Financeiras</w:t>
      </w:r>
      <w:bookmarkEnd w:id="33"/>
      <w:bookmarkEnd w:id="35"/>
    </w:p>
    <w:p w14:paraId="007E4802" w14:textId="77777777" w:rsidR="007B582C" w:rsidRPr="00713CD6" w:rsidRDefault="007B582C" w:rsidP="007B582C">
      <w:pPr>
        <w:ind w:firstLine="435"/>
        <w:rPr>
          <w:rFonts w:cs="Arial"/>
        </w:rPr>
      </w:pPr>
      <w:r w:rsidRPr="00713CD6">
        <w:rPr>
          <w:rFonts w:cs="Arial"/>
        </w:rPr>
        <w:t>Os saldos das aplicações financeiras contemplam os rendimentos financeiros em Fundos de Investimento de curto prazo de liquidez imediata e de baixo risco, auferidos e reconhecidos pro rata até a data do balanço, que não excedem o seu valor de mercado ou de realização.</w:t>
      </w:r>
    </w:p>
    <w:p w14:paraId="079D1420" w14:textId="77777777" w:rsidR="007B582C" w:rsidRPr="00713CD6" w:rsidRDefault="007B582C" w:rsidP="007B582C">
      <w:pPr>
        <w:ind w:firstLine="435"/>
        <w:rPr>
          <w:rFonts w:cs="Arial"/>
        </w:rPr>
      </w:pPr>
      <w:r w:rsidRPr="00713CD6">
        <w:rPr>
          <w:rFonts w:cs="Arial"/>
        </w:rPr>
        <w:t xml:space="preserve">No mês de dezembro de 2020 foi aplicado o valor de R$ 5 milhões em renda fixa no Banco do Brasil, em cotas do fundo de investimento que atende entes da Administração direta e indireta das </w:t>
      </w:r>
      <w:r w:rsidRPr="00713CD6">
        <w:rPr>
          <w:rFonts w:cs="Arial"/>
        </w:rPr>
        <w:lastRenderedPageBreak/>
        <w:t>esferas federal, estadual e municipal, proporciona a valorização das cotas mediante aplicação de seus recursos em ativos financeiros e/ou modalidades operacionais disponíveis no âmbito do mercado financeiro.</w:t>
      </w:r>
    </w:p>
    <w:p w14:paraId="55C2D917" w14:textId="77777777" w:rsidR="004E1F1D" w:rsidRPr="00713CD6" w:rsidRDefault="001A25E9">
      <w:pPr>
        <w:tabs>
          <w:tab w:val="left" w:pos="1868"/>
        </w:tabs>
        <w:rPr>
          <w:rFonts w:cs="Arial"/>
        </w:rPr>
      </w:pPr>
      <w:r w:rsidRPr="00713CD6">
        <w:rPr>
          <w:rFonts w:cs="Arial"/>
        </w:rPr>
        <w:tab/>
      </w:r>
    </w:p>
    <w:p w14:paraId="2F0F3BCC" w14:textId="77777777" w:rsidR="004E1F1D" w:rsidRPr="00713CD6" w:rsidRDefault="001A25E9">
      <w:pPr>
        <w:pStyle w:val="Ttulo1"/>
        <w:rPr>
          <w:rFonts w:cs="Arial"/>
          <w:color w:val="000000" w:themeColor="text1"/>
        </w:rPr>
      </w:pPr>
      <w:bookmarkStart w:id="36" w:name="_5.__CLIENTES_1"/>
      <w:bookmarkStart w:id="37" w:name="_Toc79416444"/>
      <w:bookmarkEnd w:id="36"/>
      <w:r w:rsidRPr="00713CD6">
        <w:rPr>
          <w:color w:val="000000" w:themeColor="text1"/>
        </w:rPr>
        <w:t xml:space="preserve">5. </w:t>
      </w:r>
      <w:r w:rsidRPr="00713CD6">
        <w:rPr>
          <w:color w:val="000000" w:themeColor="text1"/>
        </w:rPr>
        <w:tab/>
      </w:r>
      <w:hyperlink w:anchor="_BALANÇO_PATRIMONIAL_1" w:history="1">
        <w:r w:rsidRPr="00713CD6">
          <w:rPr>
            <w:rStyle w:val="Hyperlink"/>
            <w:color w:val="000000" w:themeColor="text1"/>
          </w:rPr>
          <w:t>CLIENTES</w:t>
        </w:r>
        <w:bookmarkEnd w:id="37"/>
      </w:hyperlink>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4E1F1D" w:rsidRPr="00713CD6" w14:paraId="42542E83" w14:textId="77777777">
        <w:trPr>
          <w:trHeight w:val="254"/>
        </w:trPr>
        <w:tc>
          <w:tcPr>
            <w:tcW w:w="6008" w:type="dxa"/>
          </w:tcPr>
          <w:p w14:paraId="7675BEEC" w14:textId="77777777" w:rsidR="004E1F1D" w:rsidRPr="00713CD6" w:rsidRDefault="004E1F1D">
            <w:bookmarkStart w:id="38" w:name="_5.__CLIENTES"/>
            <w:bookmarkEnd w:id="38"/>
          </w:p>
        </w:tc>
        <w:tc>
          <w:tcPr>
            <w:tcW w:w="1867" w:type="dxa"/>
            <w:shd w:val="clear" w:color="auto" w:fill="auto"/>
          </w:tcPr>
          <w:p w14:paraId="1E2A5E52" w14:textId="77777777" w:rsidR="004E1F1D" w:rsidRPr="00713CD6" w:rsidRDefault="001A25E9" w:rsidP="002059F1">
            <w:pPr>
              <w:pBdr>
                <w:bottom w:val="single" w:sz="4" w:space="1" w:color="000000"/>
              </w:pBdr>
              <w:autoSpaceDE w:val="0"/>
              <w:snapToGrid w:val="0"/>
              <w:jc w:val="right"/>
              <w:rPr>
                <w:rFonts w:cs="Arial"/>
                <w:b/>
                <w:bCs/>
                <w:szCs w:val="22"/>
              </w:rPr>
            </w:pPr>
            <w:r w:rsidRPr="00713CD6">
              <w:rPr>
                <w:rFonts w:cs="Arial"/>
                <w:b/>
                <w:bCs/>
                <w:szCs w:val="22"/>
              </w:rPr>
              <w:t>31.03.202</w:t>
            </w:r>
            <w:r w:rsidR="002059F1" w:rsidRPr="00713CD6">
              <w:rPr>
                <w:rFonts w:cs="Arial"/>
                <w:b/>
                <w:bCs/>
                <w:szCs w:val="22"/>
              </w:rPr>
              <w:t>1</w:t>
            </w:r>
          </w:p>
        </w:tc>
        <w:tc>
          <w:tcPr>
            <w:tcW w:w="1818" w:type="dxa"/>
            <w:shd w:val="clear" w:color="auto" w:fill="auto"/>
          </w:tcPr>
          <w:p w14:paraId="5A71298F" w14:textId="77777777" w:rsidR="004E1F1D" w:rsidRPr="00713CD6" w:rsidRDefault="001A25E9" w:rsidP="002059F1">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2059F1" w:rsidRPr="00713CD6">
              <w:rPr>
                <w:rFonts w:cs="Arial"/>
                <w:b/>
                <w:bCs/>
                <w:szCs w:val="22"/>
              </w:rPr>
              <w:t>20</w:t>
            </w:r>
          </w:p>
        </w:tc>
      </w:tr>
      <w:tr w:rsidR="001863BE" w:rsidRPr="00713CD6" w14:paraId="2BC57F1A" w14:textId="77777777">
        <w:trPr>
          <w:trHeight w:val="284"/>
        </w:trPr>
        <w:tc>
          <w:tcPr>
            <w:tcW w:w="6008" w:type="dxa"/>
            <w:vAlign w:val="center"/>
          </w:tcPr>
          <w:p w14:paraId="32893015" w14:textId="77777777" w:rsidR="001863BE" w:rsidRPr="00713CD6" w:rsidRDefault="001863BE" w:rsidP="001863BE">
            <w:pPr>
              <w:autoSpaceDE w:val="0"/>
              <w:snapToGrid w:val="0"/>
              <w:rPr>
                <w:rFonts w:cs="Arial"/>
                <w:szCs w:val="22"/>
              </w:rPr>
            </w:pPr>
            <w:r w:rsidRPr="00713CD6">
              <w:rPr>
                <w:rFonts w:cs="Arial"/>
                <w:szCs w:val="22"/>
              </w:rPr>
              <w:t>Contas a Receber – Entrepostagem</w:t>
            </w:r>
          </w:p>
        </w:tc>
        <w:tc>
          <w:tcPr>
            <w:tcW w:w="1867" w:type="dxa"/>
            <w:shd w:val="clear" w:color="auto" w:fill="auto"/>
            <w:vAlign w:val="center"/>
          </w:tcPr>
          <w:p w14:paraId="54065CF6" w14:textId="77777777" w:rsidR="001863BE" w:rsidRPr="00713CD6" w:rsidRDefault="001863BE" w:rsidP="009A279F">
            <w:pPr>
              <w:autoSpaceDE w:val="0"/>
              <w:snapToGrid w:val="0"/>
              <w:ind w:right="24"/>
              <w:jc w:val="right"/>
              <w:rPr>
                <w:rFonts w:cs="Arial"/>
                <w:szCs w:val="22"/>
              </w:rPr>
            </w:pPr>
            <w:r w:rsidRPr="00713CD6">
              <w:rPr>
                <w:rFonts w:cs="Arial"/>
                <w:szCs w:val="22"/>
              </w:rPr>
              <w:t>2</w:t>
            </w:r>
            <w:r w:rsidR="0078124F" w:rsidRPr="00713CD6">
              <w:rPr>
                <w:rFonts w:cs="Arial"/>
                <w:szCs w:val="22"/>
              </w:rPr>
              <w:t>5</w:t>
            </w:r>
            <w:r w:rsidRPr="00713CD6">
              <w:rPr>
                <w:rFonts w:cs="Arial"/>
                <w:szCs w:val="22"/>
              </w:rPr>
              <w:t>.</w:t>
            </w:r>
            <w:r w:rsidR="0078124F" w:rsidRPr="00713CD6">
              <w:rPr>
                <w:rFonts w:cs="Arial"/>
                <w:szCs w:val="22"/>
              </w:rPr>
              <w:t>836</w:t>
            </w:r>
          </w:p>
        </w:tc>
        <w:tc>
          <w:tcPr>
            <w:tcW w:w="1818" w:type="dxa"/>
            <w:shd w:val="clear" w:color="auto" w:fill="auto"/>
            <w:vAlign w:val="center"/>
          </w:tcPr>
          <w:p w14:paraId="13292036" w14:textId="77777777" w:rsidR="001863BE" w:rsidRPr="00713CD6" w:rsidRDefault="001863BE" w:rsidP="001863BE">
            <w:pPr>
              <w:autoSpaceDE w:val="0"/>
              <w:snapToGrid w:val="0"/>
              <w:jc w:val="right"/>
              <w:rPr>
                <w:rFonts w:cs="Arial"/>
                <w:szCs w:val="22"/>
              </w:rPr>
            </w:pPr>
            <w:r w:rsidRPr="00713CD6">
              <w:rPr>
                <w:rFonts w:cs="Arial"/>
                <w:szCs w:val="22"/>
              </w:rPr>
              <w:t>32.830</w:t>
            </w:r>
          </w:p>
        </w:tc>
      </w:tr>
      <w:tr w:rsidR="001863BE" w:rsidRPr="00713CD6" w14:paraId="635804D0" w14:textId="77777777">
        <w:trPr>
          <w:trHeight w:val="284"/>
        </w:trPr>
        <w:tc>
          <w:tcPr>
            <w:tcW w:w="6008" w:type="dxa"/>
            <w:vAlign w:val="center"/>
          </w:tcPr>
          <w:p w14:paraId="52A9C6DC" w14:textId="77777777" w:rsidR="001863BE" w:rsidRPr="00713CD6" w:rsidRDefault="001863BE" w:rsidP="001863BE">
            <w:pPr>
              <w:autoSpaceDE w:val="0"/>
              <w:snapToGrid w:val="0"/>
              <w:rPr>
                <w:rFonts w:cs="Arial"/>
                <w:szCs w:val="22"/>
              </w:rPr>
            </w:pPr>
            <w:r w:rsidRPr="00713CD6">
              <w:rPr>
                <w:rFonts w:cs="Arial"/>
                <w:szCs w:val="22"/>
              </w:rPr>
              <w:t>Contas a Receber – Armazenagem</w:t>
            </w:r>
          </w:p>
        </w:tc>
        <w:tc>
          <w:tcPr>
            <w:tcW w:w="1867" w:type="dxa"/>
            <w:shd w:val="clear" w:color="auto" w:fill="auto"/>
            <w:vAlign w:val="center"/>
          </w:tcPr>
          <w:p w14:paraId="563ECB86" w14:textId="77777777" w:rsidR="001863BE" w:rsidRPr="00713CD6" w:rsidRDefault="0078124F" w:rsidP="009A279F">
            <w:pPr>
              <w:autoSpaceDE w:val="0"/>
              <w:snapToGrid w:val="0"/>
              <w:ind w:right="24"/>
              <w:jc w:val="right"/>
              <w:rPr>
                <w:rFonts w:cs="Arial"/>
                <w:szCs w:val="22"/>
              </w:rPr>
            </w:pPr>
            <w:r w:rsidRPr="00713CD6">
              <w:rPr>
                <w:rFonts w:cs="Arial"/>
                <w:szCs w:val="22"/>
              </w:rPr>
              <w:t>7.021</w:t>
            </w:r>
          </w:p>
        </w:tc>
        <w:tc>
          <w:tcPr>
            <w:tcW w:w="1818" w:type="dxa"/>
            <w:shd w:val="clear" w:color="auto" w:fill="auto"/>
            <w:vAlign w:val="center"/>
          </w:tcPr>
          <w:p w14:paraId="4212B935" w14:textId="77777777" w:rsidR="001863BE" w:rsidRPr="00713CD6" w:rsidRDefault="001863BE" w:rsidP="001863BE">
            <w:pPr>
              <w:autoSpaceDE w:val="0"/>
              <w:snapToGrid w:val="0"/>
              <w:jc w:val="right"/>
              <w:rPr>
                <w:rFonts w:cs="Arial"/>
                <w:szCs w:val="22"/>
              </w:rPr>
            </w:pPr>
            <w:r w:rsidRPr="00713CD6">
              <w:rPr>
                <w:rFonts w:cs="Arial"/>
                <w:szCs w:val="22"/>
              </w:rPr>
              <w:t>3.888</w:t>
            </w:r>
          </w:p>
        </w:tc>
      </w:tr>
      <w:tr w:rsidR="001863BE" w:rsidRPr="00713CD6" w14:paraId="13CB0A9E" w14:textId="77777777">
        <w:trPr>
          <w:trHeight w:val="284"/>
        </w:trPr>
        <w:tc>
          <w:tcPr>
            <w:tcW w:w="6008" w:type="dxa"/>
            <w:vAlign w:val="center"/>
          </w:tcPr>
          <w:p w14:paraId="42BD823E" w14:textId="77777777" w:rsidR="001863BE" w:rsidRPr="00713CD6" w:rsidRDefault="001863BE" w:rsidP="001863BE">
            <w:pPr>
              <w:autoSpaceDE w:val="0"/>
              <w:snapToGrid w:val="0"/>
              <w:rPr>
                <w:rFonts w:cs="Arial"/>
                <w:szCs w:val="22"/>
              </w:rPr>
            </w:pPr>
            <w:r w:rsidRPr="00713CD6">
              <w:rPr>
                <w:rFonts w:cs="Arial"/>
                <w:szCs w:val="22"/>
              </w:rPr>
              <w:t>Valores em Cobrança</w:t>
            </w:r>
          </w:p>
        </w:tc>
        <w:tc>
          <w:tcPr>
            <w:tcW w:w="1867" w:type="dxa"/>
            <w:shd w:val="clear" w:color="auto" w:fill="auto"/>
            <w:vAlign w:val="center"/>
          </w:tcPr>
          <w:p w14:paraId="7B3A66D3" w14:textId="77777777" w:rsidR="001863BE" w:rsidRPr="00713CD6" w:rsidRDefault="009A279F" w:rsidP="009A279F">
            <w:pPr>
              <w:autoSpaceDE w:val="0"/>
              <w:snapToGrid w:val="0"/>
              <w:ind w:right="24"/>
              <w:jc w:val="right"/>
              <w:rPr>
                <w:rFonts w:cs="Arial"/>
                <w:szCs w:val="22"/>
              </w:rPr>
            </w:pPr>
            <w:r w:rsidRPr="00713CD6">
              <w:rPr>
                <w:rFonts w:cs="Arial"/>
                <w:szCs w:val="22"/>
              </w:rPr>
              <w:t>5.815</w:t>
            </w:r>
          </w:p>
        </w:tc>
        <w:tc>
          <w:tcPr>
            <w:tcW w:w="1818" w:type="dxa"/>
            <w:shd w:val="clear" w:color="auto" w:fill="auto"/>
            <w:vAlign w:val="center"/>
          </w:tcPr>
          <w:p w14:paraId="0A87B8D9" w14:textId="77777777" w:rsidR="001863BE" w:rsidRPr="00713CD6" w:rsidRDefault="001863BE" w:rsidP="001863BE">
            <w:pPr>
              <w:autoSpaceDE w:val="0"/>
              <w:snapToGrid w:val="0"/>
              <w:jc w:val="right"/>
              <w:rPr>
                <w:rFonts w:cs="Arial"/>
                <w:szCs w:val="22"/>
              </w:rPr>
            </w:pPr>
            <w:r w:rsidRPr="00713CD6">
              <w:rPr>
                <w:rFonts w:cs="Arial"/>
                <w:szCs w:val="22"/>
              </w:rPr>
              <w:t>3.572</w:t>
            </w:r>
          </w:p>
        </w:tc>
      </w:tr>
      <w:tr w:rsidR="001863BE" w:rsidRPr="00713CD6" w14:paraId="1E4F5806" w14:textId="77777777">
        <w:trPr>
          <w:trHeight w:val="284"/>
        </w:trPr>
        <w:tc>
          <w:tcPr>
            <w:tcW w:w="6008" w:type="dxa"/>
            <w:vAlign w:val="center"/>
          </w:tcPr>
          <w:p w14:paraId="6F630232" w14:textId="77777777" w:rsidR="001863BE" w:rsidRPr="00713CD6" w:rsidRDefault="001863BE" w:rsidP="001863BE">
            <w:pPr>
              <w:autoSpaceDE w:val="0"/>
              <w:snapToGrid w:val="0"/>
              <w:rPr>
                <w:rFonts w:cs="Arial"/>
                <w:szCs w:val="22"/>
              </w:rPr>
            </w:pPr>
            <w:r w:rsidRPr="00713CD6">
              <w:rPr>
                <w:rFonts w:cs="Arial"/>
                <w:szCs w:val="22"/>
              </w:rPr>
              <w:t>(-) Perdas Estimadas em Créditos de Liquidação Duvidosa - PECLD</w:t>
            </w:r>
          </w:p>
        </w:tc>
        <w:tc>
          <w:tcPr>
            <w:tcW w:w="1867" w:type="dxa"/>
            <w:shd w:val="clear" w:color="auto" w:fill="auto"/>
            <w:vAlign w:val="center"/>
          </w:tcPr>
          <w:p w14:paraId="44583E36" w14:textId="77777777" w:rsidR="001863BE" w:rsidRPr="00713CD6" w:rsidRDefault="001863BE" w:rsidP="009A279F">
            <w:pPr>
              <w:autoSpaceDE w:val="0"/>
              <w:snapToGrid w:val="0"/>
              <w:ind w:right="24"/>
              <w:jc w:val="right"/>
              <w:rPr>
                <w:rFonts w:cs="Arial"/>
                <w:szCs w:val="22"/>
              </w:rPr>
            </w:pPr>
            <w:r w:rsidRPr="00713CD6">
              <w:rPr>
                <w:rFonts w:cs="Arial"/>
                <w:szCs w:val="22"/>
              </w:rPr>
              <w:t>(</w:t>
            </w:r>
            <w:r w:rsidR="009A279F" w:rsidRPr="00713CD6">
              <w:rPr>
                <w:rFonts w:cs="Arial"/>
                <w:szCs w:val="22"/>
              </w:rPr>
              <w:t>6.701</w:t>
            </w:r>
            <w:r w:rsidRPr="00713CD6">
              <w:rPr>
                <w:rFonts w:cs="Arial"/>
                <w:szCs w:val="22"/>
              </w:rPr>
              <w:t>)</w:t>
            </w:r>
          </w:p>
        </w:tc>
        <w:tc>
          <w:tcPr>
            <w:tcW w:w="1818" w:type="dxa"/>
            <w:shd w:val="clear" w:color="auto" w:fill="auto"/>
            <w:vAlign w:val="center"/>
          </w:tcPr>
          <w:p w14:paraId="085775D0" w14:textId="77777777" w:rsidR="001863BE" w:rsidRPr="00713CD6" w:rsidRDefault="001863BE" w:rsidP="001863BE">
            <w:pPr>
              <w:autoSpaceDE w:val="0"/>
              <w:snapToGrid w:val="0"/>
              <w:jc w:val="right"/>
              <w:rPr>
                <w:rFonts w:cs="Arial"/>
                <w:szCs w:val="22"/>
              </w:rPr>
            </w:pPr>
            <w:r w:rsidRPr="00713CD6">
              <w:rPr>
                <w:rFonts w:cs="Arial"/>
                <w:szCs w:val="22"/>
              </w:rPr>
              <w:t>(4.628)</w:t>
            </w:r>
          </w:p>
        </w:tc>
      </w:tr>
      <w:tr w:rsidR="004E1F1D" w:rsidRPr="00713CD6" w14:paraId="45701F25" w14:textId="77777777">
        <w:trPr>
          <w:trHeight w:val="316"/>
        </w:trPr>
        <w:tc>
          <w:tcPr>
            <w:tcW w:w="6008" w:type="dxa"/>
            <w:vAlign w:val="center"/>
          </w:tcPr>
          <w:p w14:paraId="64F09F24" w14:textId="77777777" w:rsidR="004E1F1D" w:rsidRPr="00713CD6" w:rsidRDefault="004E1F1D">
            <w:pPr>
              <w:tabs>
                <w:tab w:val="left" w:pos="7938"/>
              </w:tabs>
              <w:autoSpaceDE w:val="0"/>
              <w:snapToGrid w:val="0"/>
              <w:rPr>
                <w:rFonts w:cs="Arial"/>
                <w:szCs w:val="22"/>
              </w:rPr>
            </w:pPr>
          </w:p>
          <w:p w14:paraId="7E16146C" w14:textId="77777777" w:rsidR="004E1F1D" w:rsidRPr="00713CD6" w:rsidRDefault="004E1F1D">
            <w:pPr>
              <w:tabs>
                <w:tab w:val="left" w:pos="7938"/>
              </w:tabs>
              <w:autoSpaceDE w:val="0"/>
              <w:snapToGrid w:val="0"/>
              <w:rPr>
                <w:rFonts w:cs="Arial"/>
                <w:szCs w:val="22"/>
              </w:rPr>
            </w:pPr>
          </w:p>
        </w:tc>
        <w:tc>
          <w:tcPr>
            <w:tcW w:w="1867" w:type="dxa"/>
            <w:shd w:val="clear" w:color="auto" w:fill="auto"/>
            <w:vAlign w:val="center"/>
          </w:tcPr>
          <w:p w14:paraId="301A661A" w14:textId="77777777" w:rsidR="004E1F1D" w:rsidRPr="00713CD6" w:rsidRDefault="001A25E9" w:rsidP="00E17995">
            <w:pPr>
              <w:pBdr>
                <w:top w:val="single" w:sz="4" w:space="1" w:color="000000"/>
                <w:bottom w:val="double" w:sz="1" w:space="1" w:color="000000"/>
              </w:pBdr>
              <w:autoSpaceDE w:val="0"/>
              <w:snapToGrid w:val="0"/>
              <w:ind w:left="337" w:hanging="337"/>
              <w:jc w:val="right"/>
              <w:rPr>
                <w:rFonts w:cs="Arial"/>
                <w:b/>
              </w:rPr>
            </w:pPr>
            <w:r w:rsidRPr="00713CD6">
              <w:rPr>
                <w:rFonts w:cs="Arial"/>
                <w:b/>
              </w:rPr>
              <w:t>3</w:t>
            </w:r>
            <w:r w:rsidR="00E17995" w:rsidRPr="00713CD6">
              <w:rPr>
                <w:rFonts w:cs="Arial"/>
                <w:b/>
              </w:rPr>
              <w:t>1</w:t>
            </w:r>
            <w:r w:rsidRPr="00713CD6">
              <w:rPr>
                <w:rFonts w:cs="Arial"/>
                <w:b/>
              </w:rPr>
              <w:t>.</w:t>
            </w:r>
            <w:r w:rsidR="00E17995" w:rsidRPr="00713CD6">
              <w:rPr>
                <w:rFonts w:cs="Arial"/>
                <w:b/>
              </w:rPr>
              <w:t>971</w:t>
            </w:r>
          </w:p>
        </w:tc>
        <w:tc>
          <w:tcPr>
            <w:tcW w:w="1818" w:type="dxa"/>
            <w:shd w:val="clear" w:color="auto" w:fill="auto"/>
            <w:vAlign w:val="center"/>
          </w:tcPr>
          <w:p w14:paraId="7FCBB873" w14:textId="77777777" w:rsidR="004E1F1D" w:rsidRPr="00713CD6" w:rsidRDefault="001863BE">
            <w:pPr>
              <w:pBdr>
                <w:top w:val="single" w:sz="4" w:space="1" w:color="000000"/>
                <w:bottom w:val="double" w:sz="1" w:space="1" w:color="000000"/>
              </w:pBdr>
              <w:autoSpaceDE w:val="0"/>
              <w:snapToGrid w:val="0"/>
              <w:ind w:left="337" w:hanging="337"/>
              <w:jc w:val="right"/>
              <w:rPr>
                <w:rFonts w:cs="Arial"/>
                <w:b/>
              </w:rPr>
            </w:pPr>
            <w:r w:rsidRPr="00713CD6">
              <w:rPr>
                <w:rFonts w:cs="Arial"/>
                <w:b/>
              </w:rPr>
              <w:t>35.662</w:t>
            </w:r>
          </w:p>
        </w:tc>
      </w:tr>
    </w:tbl>
    <w:p w14:paraId="7967A295" w14:textId="77777777" w:rsidR="005B5475" w:rsidRPr="00713CD6" w:rsidRDefault="005B5475" w:rsidP="005B5475">
      <w:pPr>
        <w:pStyle w:val="WW-Recuodecorpodetexto2"/>
        <w:tabs>
          <w:tab w:val="left" w:pos="567"/>
        </w:tabs>
        <w:rPr>
          <w:bCs/>
          <w:szCs w:val="22"/>
        </w:rPr>
      </w:pPr>
      <w:r w:rsidRPr="00713CD6">
        <w:rPr>
          <w:bCs/>
          <w:szCs w:val="22"/>
        </w:rPr>
        <w:tab/>
        <w:t>Os créditos a receber são decorrentes da prestação de serviços e estão registrados pelo valor original, deduzidos da PECLD.</w:t>
      </w:r>
    </w:p>
    <w:p w14:paraId="17D52DA9" w14:textId="77777777" w:rsidR="004E1F1D" w:rsidRPr="00713CD6" w:rsidRDefault="004E1F1D">
      <w:pPr>
        <w:pStyle w:val="WW-Recuodecorpodetexto2"/>
        <w:tabs>
          <w:tab w:val="left" w:pos="567"/>
        </w:tabs>
        <w:rPr>
          <w:bCs/>
          <w:szCs w:val="22"/>
        </w:rPr>
      </w:pPr>
    </w:p>
    <w:p w14:paraId="684565DD" w14:textId="0462B968" w:rsidR="004E1F1D" w:rsidRPr="00713CD6" w:rsidRDefault="001A25E9">
      <w:pPr>
        <w:pStyle w:val="Ttulo2"/>
        <w:rPr>
          <w:rStyle w:val="Ttulo2Char"/>
          <w:b/>
        </w:rPr>
      </w:pPr>
      <w:bookmarkStart w:id="39" w:name="_Toc79416445"/>
      <w:r w:rsidRPr="00713CD6">
        <w:rPr>
          <w:rStyle w:val="Ttulo2Char"/>
          <w:b/>
        </w:rPr>
        <w:t>5.1. Contas a Receber – Entrepostagem</w:t>
      </w:r>
      <w:bookmarkEnd w:id="39"/>
    </w:p>
    <w:p w14:paraId="4961B556" w14:textId="77777777" w:rsidR="008B77A3" w:rsidRPr="00713CD6" w:rsidRDefault="007364D9" w:rsidP="008B77A3">
      <w:pPr>
        <w:pStyle w:val="WW-Recuodecorpodetexto2"/>
        <w:tabs>
          <w:tab w:val="left" w:pos="567"/>
        </w:tabs>
        <w:ind w:firstLine="426"/>
        <w:rPr>
          <w:bCs/>
          <w:szCs w:val="22"/>
        </w:rPr>
      </w:pPr>
      <w:r w:rsidRPr="00713CD6">
        <w:rPr>
          <w:bCs/>
          <w:szCs w:val="22"/>
        </w:rPr>
        <w:t>Nesta conta são registrados os valores a receber da principal fonte de receita da Companhia. A rede de entrepostos é composta por 12 Unidades no interior, 1 na Capital, 4 Unidades frigoríficas e fábrica de gelo</w:t>
      </w:r>
      <w:r w:rsidR="009D7739" w:rsidRPr="00713CD6">
        <w:rPr>
          <w:bCs/>
          <w:szCs w:val="22"/>
        </w:rPr>
        <w:t xml:space="preserve"> que se encontra em inatividade desde janeiro de 2017</w:t>
      </w:r>
      <w:r w:rsidRPr="00713CD6">
        <w:rPr>
          <w:bCs/>
          <w:szCs w:val="22"/>
        </w:rPr>
        <w:t xml:space="preserve">. A redução registrada </w:t>
      </w:r>
      <w:r w:rsidR="008B77A3" w:rsidRPr="00713CD6">
        <w:rPr>
          <w:bCs/>
          <w:szCs w:val="22"/>
        </w:rPr>
        <w:t>nesta nomenclatura está relacionad</w:t>
      </w:r>
      <w:r w:rsidR="009F23FB" w:rsidRPr="00713CD6">
        <w:rPr>
          <w:bCs/>
          <w:szCs w:val="22"/>
        </w:rPr>
        <w:t>a</w:t>
      </w:r>
      <w:r w:rsidR="008B77A3" w:rsidRPr="00713CD6">
        <w:rPr>
          <w:bCs/>
          <w:szCs w:val="22"/>
        </w:rPr>
        <w:t xml:space="preserve"> à diminuição do índice de inadimplência e na quitação dos parcelamentos formalizados, consequência da pandemia do Coronavírus e da enchente que ocorreu no mês de fevereiro de 2020 no Entreposto Terminal de São Paulo – ETSP.</w:t>
      </w:r>
    </w:p>
    <w:p w14:paraId="44768D37" w14:textId="77777777" w:rsidR="008B77A3" w:rsidRPr="00713CD6" w:rsidRDefault="008B77A3" w:rsidP="008B77A3">
      <w:pPr>
        <w:pStyle w:val="WW-Recuodecorpodetexto2"/>
        <w:tabs>
          <w:tab w:val="left" w:pos="567"/>
        </w:tabs>
        <w:rPr>
          <w:bCs/>
          <w:szCs w:val="22"/>
        </w:rPr>
      </w:pPr>
    </w:p>
    <w:p w14:paraId="1314632E" w14:textId="0D6B1EAD" w:rsidR="004E1F1D" w:rsidRPr="00713CD6" w:rsidRDefault="001A25E9">
      <w:pPr>
        <w:pStyle w:val="Ttulo2"/>
        <w:rPr>
          <w:rStyle w:val="Ttulo2Char"/>
          <w:b/>
        </w:rPr>
      </w:pPr>
      <w:bookmarkStart w:id="40" w:name="_Toc79416446"/>
      <w:r w:rsidRPr="00713CD6">
        <w:rPr>
          <w:rStyle w:val="Ttulo2Char"/>
          <w:b/>
        </w:rPr>
        <w:t>5.2. Contas a Receber – Armazenagem</w:t>
      </w:r>
      <w:bookmarkEnd w:id="40"/>
    </w:p>
    <w:p w14:paraId="102D9A48" w14:textId="77777777" w:rsidR="002601FA" w:rsidRPr="00713CD6" w:rsidRDefault="002601FA" w:rsidP="002601FA">
      <w:pPr>
        <w:pStyle w:val="WW-Recuodecorpodetexto2"/>
        <w:tabs>
          <w:tab w:val="left" w:pos="567"/>
        </w:tabs>
        <w:ind w:firstLine="426"/>
        <w:rPr>
          <w:bCs/>
          <w:szCs w:val="22"/>
        </w:rPr>
      </w:pPr>
      <w:r w:rsidRPr="00713CD6">
        <w:rPr>
          <w:bCs/>
          <w:szCs w:val="22"/>
        </w:rPr>
        <w:t>Consiste em valores a receber de clientes da rede armazenado</w:t>
      </w:r>
      <w:r w:rsidR="00FA04F5" w:rsidRPr="00713CD6">
        <w:rPr>
          <w:bCs/>
          <w:szCs w:val="22"/>
        </w:rPr>
        <w:t>ra, composta por 33 Unidades, 14 ativas, 14 cedidas e 5</w:t>
      </w:r>
      <w:r w:rsidRPr="00713CD6">
        <w:rPr>
          <w:bCs/>
          <w:szCs w:val="22"/>
        </w:rPr>
        <w:t xml:space="preserve"> inativas em 31 de março de 2021. Houve aumento de R$ 3,133 milhões em relação a 31 de dezembro de 2020 e está relacionado </w:t>
      </w:r>
      <w:r w:rsidR="008B77A3" w:rsidRPr="00713CD6">
        <w:rPr>
          <w:bCs/>
          <w:szCs w:val="22"/>
        </w:rPr>
        <w:t>ao aumento do faturamento decorrente da captação de novos clientes e à expressiva safra de 2021</w:t>
      </w:r>
      <w:r w:rsidR="008B77A3" w:rsidRPr="00713CD6">
        <w:rPr>
          <w:bCs/>
        </w:rPr>
        <w:t>.</w:t>
      </w:r>
    </w:p>
    <w:p w14:paraId="31D5A161" w14:textId="77777777" w:rsidR="004E1F1D" w:rsidRPr="00713CD6" w:rsidRDefault="001A25E9">
      <w:pPr>
        <w:pStyle w:val="WW-Recuodecorpodetexto2"/>
        <w:tabs>
          <w:tab w:val="clear" w:pos="8647"/>
          <w:tab w:val="clear" w:pos="10773"/>
          <w:tab w:val="left" w:pos="1576"/>
        </w:tabs>
        <w:rPr>
          <w:bCs/>
          <w:szCs w:val="22"/>
        </w:rPr>
      </w:pPr>
      <w:r w:rsidRPr="00713CD6">
        <w:rPr>
          <w:bCs/>
          <w:szCs w:val="22"/>
        </w:rPr>
        <w:tab/>
      </w:r>
    </w:p>
    <w:p w14:paraId="6B9CE58B" w14:textId="6E3E4D3C" w:rsidR="004E1F1D" w:rsidRPr="00713CD6" w:rsidRDefault="001A25E9">
      <w:pPr>
        <w:pStyle w:val="Ttulo2"/>
        <w:rPr>
          <w:rStyle w:val="Ttulo2Char"/>
          <w:b/>
        </w:rPr>
      </w:pPr>
      <w:bookmarkStart w:id="41" w:name="_Toc79416447"/>
      <w:r w:rsidRPr="00713CD6">
        <w:rPr>
          <w:rStyle w:val="Ttulo2Char"/>
          <w:b/>
        </w:rPr>
        <w:t>5.3. Valores em Cobrança</w:t>
      </w:r>
      <w:bookmarkEnd w:id="41"/>
    </w:p>
    <w:p w14:paraId="7D1F077E" w14:textId="77777777" w:rsidR="00F167E9" w:rsidRPr="00713CD6" w:rsidRDefault="00F167E9" w:rsidP="00F167E9">
      <w:pPr>
        <w:pStyle w:val="WW-Recuodecorpodetexto2"/>
        <w:tabs>
          <w:tab w:val="left" w:pos="567"/>
        </w:tabs>
        <w:ind w:firstLine="426"/>
        <w:rPr>
          <w:bCs/>
          <w:szCs w:val="22"/>
        </w:rPr>
      </w:pPr>
      <w:r w:rsidRPr="00713CD6">
        <w:rPr>
          <w:bCs/>
          <w:szCs w:val="22"/>
        </w:rPr>
        <w:t>São débitos vencidos relativos a permissões, autorizações ou concessões canceladas ou de clientes/depositantes da rede armazenadora, que se encontram em análise de abertura de processo judicial.</w:t>
      </w:r>
    </w:p>
    <w:p w14:paraId="2A6F72AC" w14:textId="77777777" w:rsidR="004E1F1D" w:rsidRPr="00713CD6" w:rsidRDefault="001A25E9">
      <w:pPr>
        <w:pStyle w:val="WW-Recuodecorpodetexto2"/>
        <w:tabs>
          <w:tab w:val="left" w:pos="567"/>
        </w:tabs>
        <w:rPr>
          <w:b/>
          <w:bCs/>
          <w:szCs w:val="22"/>
        </w:rPr>
      </w:pPr>
      <w:r w:rsidRPr="00713CD6">
        <w:rPr>
          <w:b/>
          <w:bCs/>
          <w:szCs w:val="22"/>
        </w:rPr>
        <w:t xml:space="preserve"> </w:t>
      </w:r>
    </w:p>
    <w:p w14:paraId="108EFABE" w14:textId="77777777" w:rsidR="004E1F1D" w:rsidRPr="00713CD6" w:rsidRDefault="001A25E9">
      <w:pPr>
        <w:pStyle w:val="Ttulo2"/>
        <w:rPr>
          <w:rStyle w:val="Ttulo2Char"/>
          <w:b/>
          <w:color w:val="000000" w:themeColor="text1"/>
        </w:rPr>
      </w:pPr>
      <w:bookmarkStart w:id="42" w:name="_5.4_–_Provisão"/>
      <w:bookmarkStart w:id="43" w:name="_Toc79416448"/>
      <w:bookmarkEnd w:id="42"/>
      <w:r w:rsidRPr="00713CD6">
        <w:rPr>
          <w:rStyle w:val="Ttulo2Char"/>
          <w:b/>
          <w:color w:val="000000" w:themeColor="text1"/>
        </w:rPr>
        <w:t xml:space="preserve">5.4. </w:t>
      </w:r>
      <w:hyperlink w:anchor="_12.3._PECLD" w:history="1">
        <w:r w:rsidRPr="00713CD6">
          <w:rPr>
            <w:rStyle w:val="Hyperlink"/>
            <w:color w:val="000000" w:themeColor="text1"/>
          </w:rPr>
          <w:t>Perdas Estimadas em Créditos de Liquidação Duvidosa</w:t>
        </w:r>
        <w:bookmarkEnd w:id="43"/>
      </w:hyperlink>
    </w:p>
    <w:p w14:paraId="5835FEB9" w14:textId="77777777" w:rsidR="00F167E9" w:rsidRPr="00713CD6" w:rsidRDefault="00F167E9" w:rsidP="00F167E9">
      <w:pPr>
        <w:ind w:firstLine="435"/>
        <w:rPr>
          <w:b/>
          <w:szCs w:val="22"/>
        </w:rPr>
      </w:pPr>
      <w:r w:rsidRPr="00713CD6">
        <w:rPr>
          <w:rFonts w:cs="Arial"/>
          <w:szCs w:val="22"/>
        </w:rPr>
        <w:t>A Companhia adota como política as perdas estimadas das parcelas com vencimentos superiores a 180 dias. Na atividade de entrepostagem é considerado o total dos valores vencidos, enquanto que na armazenagem é considerado o montante do valor complementar, no caso da mercadoria estocada ser insuficiente para a garantia do débito.</w:t>
      </w:r>
    </w:p>
    <w:p w14:paraId="21711D0C" w14:textId="77777777" w:rsidR="004E1F1D" w:rsidRPr="00713CD6" w:rsidRDefault="004E1F1D">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rsidR="005506A6" w:rsidRPr="00713CD6" w14:paraId="02715A3A" w14:textId="77777777" w:rsidTr="0096777B">
        <w:trPr>
          <w:trHeight w:val="254"/>
        </w:trPr>
        <w:tc>
          <w:tcPr>
            <w:tcW w:w="7938" w:type="dxa"/>
          </w:tcPr>
          <w:p w14:paraId="0B7424B6" w14:textId="03F2CA4B" w:rsidR="005506A6" w:rsidRPr="00713CD6" w:rsidRDefault="005506A6" w:rsidP="005506A6">
            <w:pPr>
              <w:autoSpaceDE w:val="0"/>
              <w:snapToGrid w:val="0"/>
              <w:rPr>
                <w:rFonts w:cs="Arial"/>
                <w:szCs w:val="22"/>
              </w:rPr>
            </w:pPr>
            <w:r w:rsidRPr="00713CD6">
              <w:rPr>
                <w:rFonts w:cs="Arial"/>
                <w:b/>
                <w:bCs/>
              </w:rPr>
              <w:t>MOVIMENTAÇÃO DA CONTA</w:t>
            </w:r>
          </w:p>
        </w:tc>
        <w:tc>
          <w:tcPr>
            <w:tcW w:w="1818" w:type="dxa"/>
            <w:shd w:val="clear" w:color="auto" w:fill="auto"/>
            <w:vAlign w:val="bottom"/>
          </w:tcPr>
          <w:p w14:paraId="01B11B4F" w14:textId="5E456605" w:rsidR="005506A6" w:rsidRPr="00713CD6" w:rsidRDefault="005506A6" w:rsidP="005506A6">
            <w:pPr>
              <w:pBdr>
                <w:bottom w:val="single" w:sz="4" w:space="1" w:color="000000"/>
              </w:pBdr>
              <w:autoSpaceDE w:val="0"/>
              <w:snapToGrid w:val="0"/>
              <w:ind w:left="88" w:right="-54"/>
              <w:jc w:val="right"/>
              <w:rPr>
                <w:rFonts w:cs="Arial"/>
                <w:b/>
                <w:bCs/>
                <w:szCs w:val="22"/>
              </w:rPr>
            </w:pPr>
          </w:p>
        </w:tc>
      </w:tr>
      <w:tr w:rsidR="004E1F1D" w:rsidRPr="00713CD6" w14:paraId="3DC4CE9C" w14:textId="77777777">
        <w:trPr>
          <w:trHeight w:val="284"/>
        </w:trPr>
        <w:tc>
          <w:tcPr>
            <w:tcW w:w="7938" w:type="dxa"/>
            <w:vAlign w:val="center"/>
          </w:tcPr>
          <w:p w14:paraId="519F2336" w14:textId="77777777" w:rsidR="004E1F1D" w:rsidRPr="00713CD6" w:rsidRDefault="00A4453F">
            <w:pPr>
              <w:autoSpaceDE w:val="0"/>
              <w:snapToGrid w:val="0"/>
              <w:rPr>
                <w:rFonts w:cs="Arial"/>
                <w:szCs w:val="22"/>
              </w:rPr>
            </w:pPr>
            <w:r w:rsidRPr="00713CD6">
              <w:rPr>
                <w:rFonts w:cs="Arial"/>
                <w:szCs w:val="22"/>
              </w:rPr>
              <w:t xml:space="preserve"> Saldo em 31.12.2020</w:t>
            </w:r>
          </w:p>
        </w:tc>
        <w:tc>
          <w:tcPr>
            <w:tcW w:w="1818" w:type="dxa"/>
            <w:shd w:val="clear" w:color="auto" w:fill="auto"/>
            <w:vAlign w:val="center"/>
          </w:tcPr>
          <w:p w14:paraId="6116ABAC" w14:textId="77777777" w:rsidR="004E1F1D" w:rsidRPr="00713CD6" w:rsidRDefault="001A25E9" w:rsidP="00A4453F">
            <w:pPr>
              <w:tabs>
                <w:tab w:val="left" w:pos="1930"/>
              </w:tabs>
              <w:autoSpaceDE w:val="0"/>
              <w:snapToGrid w:val="0"/>
              <w:ind w:right="-54"/>
              <w:jc w:val="right"/>
              <w:rPr>
                <w:rFonts w:cs="Arial"/>
                <w:szCs w:val="22"/>
              </w:rPr>
            </w:pPr>
            <w:r w:rsidRPr="00713CD6">
              <w:rPr>
                <w:rFonts w:cs="Arial"/>
                <w:szCs w:val="22"/>
              </w:rPr>
              <w:t>(</w:t>
            </w:r>
            <w:r w:rsidR="00A4453F" w:rsidRPr="00713CD6">
              <w:rPr>
                <w:rFonts w:cs="Arial"/>
                <w:szCs w:val="22"/>
              </w:rPr>
              <w:t>4.628</w:t>
            </w:r>
            <w:r w:rsidRPr="00713CD6">
              <w:rPr>
                <w:rFonts w:cs="Arial"/>
                <w:szCs w:val="22"/>
              </w:rPr>
              <w:t>)</w:t>
            </w:r>
          </w:p>
        </w:tc>
      </w:tr>
      <w:tr w:rsidR="004E1F1D" w:rsidRPr="00713CD6" w14:paraId="76B6B995" w14:textId="77777777">
        <w:trPr>
          <w:trHeight w:val="284"/>
        </w:trPr>
        <w:tc>
          <w:tcPr>
            <w:tcW w:w="7938" w:type="dxa"/>
            <w:vAlign w:val="center"/>
          </w:tcPr>
          <w:p w14:paraId="42370A71" w14:textId="77777777" w:rsidR="004E1F1D" w:rsidRPr="00713CD6" w:rsidRDefault="001A25E9">
            <w:pPr>
              <w:autoSpaceDE w:val="0"/>
              <w:snapToGrid w:val="0"/>
              <w:rPr>
                <w:rFonts w:cs="Arial"/>
                <w:szCs w:val="22"/>
              </w:rPr>
            </w:pPr>
            <w:r w:rsidRPr="00713CD6">
              <w:rPr>
                <w:rFonts w:cs="Arial"/>
                <w:szCs w:val="22"/>
              </w:rPr>
              <w:t xml:space="preserve"> (+) Constituídas no período</w:t>
            </w:r>
          </w:p>
        </w:tc>
        <w:tc>
          <w:tcPr>
            <w:tcW w:w="1818" w:type="dxa"/>
            <w:shd w:val="clear" w:color="auto" w:fill="auto"/>
            <w:vAlign w:val="center"/>
          </w:tcPr>
          <w:p w14:paraId="54986DBC" w14:textId="77777777" w:rsidR="004E1F1D" w:rsidRPr="00713CD6" w:rsidRDefault="001A25E9" w:rsidP="00C26528">
            <w:pPr>
              <w:tabs>
                <w:tab w:val="left" w:pos="1930"/>
              </w:tabs>
              <w:autoSpaceDE w:val="0"/>
              <w:snapToGrid w:val="0"/>
              <w:ind w:right="-54"/>
              <w:jc w:val="right"/>
              <w:rPr>
                <w:rFonts w:cs="Arial"/>
                <w:szCs w:val="22"/>
              </w:rPr>
            </w:pPr>
            <w:r w:rsidRPr="00713CD6">
              <w:rPr>
                <w:rFonts w:cs="Arial"/>
                <w:szCs w:val="22"/>
              </w:rPr>
              <w:t>(</w:t>
            </w:r>
            <w:r w:rsidR="00C26528" w:rsidRPr="00713CD6">
              <w:rPr>
                <w:rFonts w:cs="Arial"/>
                <w:szCs w:val="22"/>
              </w:rPr>
              <w:t>4.004</w:t>
            </w:r>
            <w:r w:rsidRPr="00713CD6">
              <w:rPr>
                <w:rFonts w:cs="Arial"/>
                <w:szCs w:val="22"/>
              </w:rPr>
              <w:t>)</w:t>
            </w:r>
          </w:p>
        </w:tc>
      </w:tr>
      <w:tr w:rsidR="004E1F1D" w:rsidRPr="00713CD6" w14:paraId="2E2826BB" w14:textId="77777777">
        <w:trPr>
          <w:trHeight w:val="284"/>
        </w:trPr>
        <w:tc>
          <w:tcPr>
            <w:tcW w:w="7938" w:type="dxa"/>
            <w:vAlign w:val="center"/>
          </w:tcPr>
          <w:p w14:paraId="5AFA85BC" w14:textId="77777777" w:rsidR="004E1F1D" w:rsidRPr="00713CD6" w:rsidRDefault="001A25E9">
            <w:pPr>
              <w:autoSpaceDE w:val="0"/>
              <w:snapToGrid w:val="0"/>
              <w:rPr>
                <w:rFonts w:cs="Arial"/>
                <w:szCs w:val="22"/>
              </w:rPr>
            </w:pPr>
            <w:r w:rsidRPr="00713CD6">
              <w:rPr>
                <w:rFonts w:cs="Arial"/>
                <w:szCs w:val="22"/>
              </w:rPr>
              <w:t xml:space="preserve"> (-) Reversões ocorridas no período</w:t>
            </w:r>
          </w:p>
        </w:tc>
        <w:tc>
          <w:tcPr>
            <w:tcW w:w="1818" w:type="dxa"/>
            <w:shd w:val="clear" w:color="auto" w:fill="auto"/>
            <w:vAlign w:val="center"/>
          </w:tcPr>
          <w:p w14:paraId="57E959D5" w14:textId="77777777" w:rsidR="004E1F1D" w:rsidRPr="00713CD6" w:rsidRDefault="00C26528" w:rsidP="00C26528">
            <w:pPr>
              <w:tabs>
                <w:tab w:val="left" w:pos="1930"/>
              </w:tabs>
              <w:autoSpaceDE w:val="0"/>
              <w:snapToGrid w:val="0"/>
              <w:ind w:right="-54"/>
              <w:jc w:val="right"/>
              <w:rPr>
                <w:rFonts w:cs="Arial"/>
                <w:szCs w:val="22"/>
              </w:rPr>
            </w:pPr>
            <w:r w:rsidRPr="00713CD6">
              <w:rPr>
                <w:rFonts w:cs="Arial"/>
                <w:szCs w:val="22"/>
              </w:rPr>
              <w:t>1.931</w:t>
            </w:r>
          </w:p>
        </w:tc>
      </w:tr>
      <w:tr w:rsidR="004E1F1D" w:rsidRPr="00713CD6" w14:paraId="7461D08E" w14:textId="77777777">
        <w:trPr>
          <w:trHeight w:val="316"/>
        </w:trPr>
        <w:tc>
          <w:tcPr>
            <w:tcW w:w="7938" w:type="dxa"/>
          </w:tcPr>
          <w:p w14:paraId="5562B26B" w14:textId="77777777" w:rsidR="004E1F1D" w:rsidRPr="00713CD6" w:rsidRDefault="00A4453F">
            <w:pPr>
              <w:autoSpaceDE w:val="0"/>
              <w:snapToGrid w:val="0"/>
              <w:rPr>
                <w:rFonts w:cs="Arial"/>
                <w:szCs w:val="22"/>
              </w:rPr>
            </w:pPr>
            <w:r w:rsidRPr="00713CD6">
              <w:rPr>
                <w:rFonts w:cs="Arial"/>
                <w:szCs w:val="22"/>
              </w:rPr>
              <w:t xml:space="preserve"> Saldo final em 31.03.2021</w:t>
            </w:r>
          </w:p>
        </w:tc>
        <w:tc>
          <w:tcPr>
            <w:tcW w:w="1818" w:type="dxa"/>
            <w:shd w:val="clear" w:color="auto" w:fill="auto"/>
            <w:vAlign w:val="center"/>
          </w:tcPr>
          <w:p w14:paraId="46638E95" w14:textId="77777777" w:rsidR="004E1F1D" w:rsidRPr="00713CD6" w:rsidRDefault="001A25E9" w:rsidP="00EB0C9D">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w:t>
            </w:r>
            <w:r w:rsidR="00EB0C9D" w:rsidRPr="00713CD6">
              <w:rPr>
                <w:rFonts w:cs="Arial"/>
                <w:b/>
                <w:szCs w:val="22"/>
              </w:rPr>
              <w:t>6.701</w:t>
            </w:r>
            <w:r w:rsidRPr="00713CD6">
              <w:rPr>
                <w:rFonts w:cs="Arial"/>
                <w:b/>
                <w:szCs w:val="22"/>
              </w:rPr>
              <w:t>)</w:t>
            </w:r>
          </w:p>
        </w:tc>
      </w:tr>
    </w:tbl>
    <w:p w14:paraId="678ABD09" w14:textId="77777777" w:rsidR="004E1F1D" w:rsidRPr="00713CD6" w:rsidRDefault="004E1F1D">
      <w:pPr>
        <w:pStyle w:val="WW-Recuodecorpodetexto2"/>
        <w:tabs>
          <w:tab w:val="left" w:pos="567"/>
        </w:tabs>
        <w:rPr>
          <w:b/>
          <w:bCs/>
          <w:szCs w:val="22"/>
        </w:rPr>
      </w:pPr>
    </w:p>
    <w:p w14:paraId="50830060" w14:textId="77777777" w:rsidR="004E1F1D" w:rsidRPr="00713CD6" w:rsidRDefault="004E1F1D">
      <w:pPr>
        <w:pStyle w:val="WW-Recuodecorpodetexto2"/>
        <w:tabs>
          <w:tab w:val="left" w:pos="567"/>
        </w:tabs>
        <w:rPr>
          <w:b/>
          <w:bCs/>
          <w:szCs w:val="22"/>
        </w:rPr>
      </w:pPr>
    </w:p>
    <w:p w14:paraId="4CB23140" w14:textId="77777777" w:rsidR="004E1F1D" w:rsidRPr="00713CD6" w:rsidRDefault="001A25E9">
      <w:pPr>
        <w:pStyle w:val="Ttulo1"/>
        <w:rPr>
          <w:bCs/>
          <w:color w:val="000000" w:themeColor="text1"/>
        </w:rPr>
      </w:pPr>
      <w:bookmarkStart w:id="44" w:name="_6._IMPOSTOS_A_1"/>
      <w:bookmarkStart w:id="45" w:name="_Toc79416449"/>
      <w:bookmarkEnd w:id="44"/>
      <w:r w:rsidRPr="00713CD6">
        <w:rPr>
          <w:color w:val="000000" w:themeColor="text1"/>
        </w:rPr>
        <w:t>6.</w:t>
      </w:r>
      <w:r w:rsidRPr="00713CD6">
        <w:rPr>
          <w:color w:val="000000" w:themeColor="text1"/>
        </w:rPr>
        <w:tab/>
      </w:r>
      <w:hyperlink w:anchor="_BALANÇO_PATRIMONIAL_1" w:history="1">
        <w:r w:rsidRPr="00713CD6">
          <w:rPr>
            <w:rStyle w:val="Hyperlink"/>
            <w:color w:val="000000" w:themeColor="text1"/>
          </w:rPr>
          <w:t>IMPOSTOS A RECUPERAR / COMPENSAR</w:t>
        </w:r>
        <w:bookmarkEnd w:id="45"/>
      </w:hyperlink>
    </w:p>
    <w:tbl>
      <w:tblPr>
        <w:tblW w:w="11511" w:type="dxa"/>
        <w:tblLayout w:type="fixed"/>
        <w:tblCellMar>
          <w:left w:w="54" w:type="dxa"/>
          <w:right w:w="54" w:type="dxa"/>
        </w:tblCellMar>
        <w:tblLook w:val="0000" w:firstRow="0" w:lastRow="0" w:firstColumn="0" w:lastColumn="0" w:noHBand="0" w:noVBand="0"/>
      </w:tblPr>
      <w:tblGrid>
        <w:gridCol w:w="6008"/>
        <w:gridCol w:w="1867"/>
        <w:gridCol w:w="1818"/>
        <w:gridCol w:w="1818"/>
      </w:tblGrid>
      <w:tr w:rsidR="004E1F1D" w:rsidRPr="00713CD6" w14:paraId="1884C9A6" w14:textId="77777777" w:rsidTr="008D3CA6">
        <w:trPr>
          <w:gridAfter w:val="1"/>
          <w:wAfter w:w="1818" w:type="dxa"/>
          <w:trHeight w:val="254"/>
        </w:trPr>
        <w:tc>
          <w:tcPr>
            <w:tcW w:w="6008" w:type="dxa"/>
            <w:vAlign w:val="center"/>
          </w:tcPr>
          <w:p w14:paraId="6B183DF0" w14:textId="77777777" w:rsidR="004E1F1D" w:rsidRPr="00713CD6" w:rsidRDefault="004E1F1D">
            <w:pPr>
              <w:pStyle w:val="Ttulo1"/>
              <w:rPr>
                <w:i/>
                <w:iCs/>
                <w:szCs w:val="22"/>
              </w:rPr>
            </w:pPr>
            <w:bookmarkStart w:id="46" w:name="_6._IMPOSTOS_A"/>
            <w:bookmarkEnd w:id="46"/>
          </w:p>
        </w:tc>
        <w:tc>
          <w:tcPr>
            <w:tcW w:w="1867" w:type="dxa"/>
            <w:shd w:val="clear" w:color="auto" w:fill="auto"/>
          </w:tcPr>
          <w:p w14:paraId="1C0D0A4A" w14:textId="77777777" w:rsidR="004E1F1D" w:rsidRPr="00713CD6" w:rsidRDefault="001A25E9" w:rsidP="002059F1">
            <w:pPr>
              <w:pBdr>
                <w:bottom w:val="single" w:sz="4" w:space="1" w:color="000000"/>
              </w:pBdr>
              <w:autoSpaceDE w:val="0"/>
              <w:snapToGrid w:val="0"/>
              <w:jc w:val="right"/>
              <w:rPr>
                <w:rFonts w:cs="Arial"/>
                <w:b/>
                <w:bCs/>
                <w:szCs w:val="22"/>
              </w:rPr>
            </w:pPr>
            <w:r w:rsidRPr="00713CD6">
              <w:rPr>
                <w:rFonts w:cs="Arial"/>
                <w:b/>
                <w:bCs/>
                <w:szCs w:val="22"/>
              </w:rPr>
              <w:t>31.03.202</w:t>
            </w:r>
            <w:r w:rsidR="002059F1" w:rsidRPr="00713CD6">
              <w:rPr>
                <w:rFonts w:cs="Arial"/>
                <w:b/>
                <w:bCs/>
                <w:szCs w:val="22"/>
              </w:rPr>
              <w:t>1</w:t>
            </w:r>
          </w:p>
        </w:tc>
        <w:tc>
          <w:tcPr>
            <w:tcW w:w="1818" w:type="dxa"/>
            <w:shd w:val="clear" w:color="auto" w:fill="auto"/>
          </w:tcPr>
          <w:p w14:paraId="3B507427" w14:textId="77777777" w:rsidR="004E1F1D" w:rsidRPr="00713CD6" w:rsidRDefault="001A25E9" w:rsidP="002059F1">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2059F1" w:rsidRPr="00713CD6">
              <w:rPr>
                <w:rFonts w:cs="Arial"/>
                <w:b/>
                <w:bCs/>
                <w:szCs w:val="22"/>
              </w:rPr>
              <w:t>20</w:t>
            </w:r>
          </w:p>
        </w:tc>
      </w:tr>
      <w:tr w:rsidR="004E1F1D" w:rsidRPr="00713CD6" w14:paraId="42770472" w14:textId="77777777" w:rsidTr="008D3CA6">
        <w:trPr>
          <w:gridAfter w:val="1"/>
          <w:wAfter w:w="1818" w:type="dxa"/>
          <w:trHeight w:val="284"/>
        </w:trPr>
        <w:tc>
          <w:tcPr>
            <w:tcW w:w="6008" w:type="dxa"/>
            <w:vAlign w:val="center"/>
          </w:tcPr>
          <w:p w14:paraId="393891BD" w14:textId="77777777" w:rsidR="004E1F1D" w:rsidRPr="00713CD6" w:rsidRDefault="00A32BA0">
            <w:pPr>
              <w:autoSpaceDE w:val="0"/>
              <w:snapToGrid w:val="0"/>
              <w:rPr>
                <w:rFonts w:cs="Arial"/>
              </w:rPr>
            </w:pPr>
            <w:r w:rsidRPr="00713CD6">
              <w:rPr>
                <w:rFonts w:cs="Arial"/>
              </w:rPr>
              <w:t>IRPJ – Recolhido por Estimativa</w:t>
            </w:r>
          </w:p>
        </w:tc>
        <w:tc>
          <w:tcPr>
            <w:tcW w:w="1867" w:type="dxa"/>
            <w:shd w:val="clear" w:color="auto" w:fill="auto"/>
            <w:vAlign w:val="center"/>
          </w:tcPr>
          <w:p w14:paraId="4A3BCE7C" w14:textId="77777777" w:rsidR="004E1F1D" w:rsidRPr="00713CD6" w:rsidRDefault="00A32BA0">
            <w:pPr>
              <w:autoSpaceDE w:val="0"/>
              <w:snapToGrid w:val="0"/>
              <w:jc w:val="right"/>
              <w:rPr>
                <w:rFonts w:cs="Arial"/>
              </w:rPr>
            </w:pPr>
            <w:r w:rsidRPr="00713CD6">
              <w:rPr>
                <w:rFonts w:cs="Arial"/>
              </w:rPr>
              <w:t>120</w:t>
            </w:r>
          </w:p>
        </w:tc>
        <w:tc>
          <w:tcPr>
            <w:tcW w:w="1818" w:type="dxa"/>
            <w:shd w:val="clear" w:color="auto" w:fill="auto"/>
            <w:vAlign w:val="center"/>
          </w:tcPr>
          <w:p w14:paraId="736D482E" w14:textId="77777777" w:rsidR="004E1F1D" w:rsidRPr="00713CD6" w:rsidRDefault="00A32BA0">
            <w:pPr>
              <w:autoSpaceDE w:val="0"/>
              <w:snapToGrid w:val="0"/>
              <w:jc w:val="right"/>
              <w:rPr>
                <w:rFonts w:cs="Arial"/>
              </w:rPr>
            </w:pPr>
            <w:r w:rsidRPr="00713CD6">
              <w:rPr>
                <w:rFonts w:cs="Arial"/>
              </w:rPr>
              <w:t>-</w:t>
            </w:r>
          </w:p>
        </w:tc>
      </w:tr>
      <w:tr w:rsidR="00A32BA0" w:rsidRPr="00713CD6" w14:paraId="65974F43" w14:textId="77777777" w:rsidTr="000A6E79">
        <w:trPr>
          <w:gridAfter w:val="1"/>
          <w:wAfter w:w="1818" w:type="dxa"/>
          <w:trHeight w:val="284"/>
        </w:trPr>
        <w:tc>
          <w:tcPr>
            <w:tcW w:w="6008" w:type="dxa"/>
            <w:vAlign w:val="center"/>
          </w:tcPr>
          <w:p w14:paraId="6AF26D71" w14:textId="77777777" w:rsidR="00A32BA0" w:rsidRPr="00713CD6" w:rsidRDefault="00A32BA0" w:rsidP="000A6E79">
            <w:pPr>
              <w:autoSpaceDE w:val="0"/>
              <w:snapToGrid w:val="0"/>
              <w:rPr>
                <w:rFonts w:cs="Arial"/>
              </w:rPr>
            </w:pPr>
            <w:r w:rsidRPr="00713CD6">
              <w:rPr>
                <w:rFonts w:cs="Arial"/>
              </w:rPr>
              <w:t>IR a Compensar</w:t>
            </w:r>
          </w:p>
        </w:tc>
        <w:tc>
          <w:tcPr>
            <w:tcW w:w="1867" w:type="dxa"/>
            <w:shd w:val="clear" w:color="auto" w:fill="auto"/>
            <w:vAlign w:val="center"/>
          </w:tcPr>
          <w:p w14:paraId="715D74B2" w14:textId="77777777" w:rsidR="00A32BA0" w:rsidRPr="00713CD6" w:rsidRDefault="00A32BA0" w:rsidP="000A6E79">
            <w:pPr>
              <w:autoSpaceDE w:val="0"/>
              <w:snapToGrid w:val="0"/>
              <w:jc w:val="right"/>
              <w:rPr>
                <w:rFonts w:cs="Arial"/>
              </w:rPr>
            </w:pPr>
            <w:r w:rsidRPr="00713CD6">
              <w:rPr>
                <w:rFonts w:cs="Arial"/>
              </w:rPr>
              <w:t>117</w:t>
            </w:r>
          </w:p>
        </w:tc>
        <w:tc>
          <w:tcPr>
            <w:tcW w:w="1818" w:type="dxa"/>
            <w:shd w:val="clear" w:color="auto" w:fill="auto"/>
            <w:vAlign w:val="center"/>
          </w:tcPr>
          <w:p w14:paraId="2952B931" w14:textId="77777777" w:rsidR="00A32BA0" w:rsidRPr="00713CD6" w:rsidRDefault="00A32BA0" w:rsidP="000A6E79">
            <w:pPr>
              <w:autoSpaceDE w:val="0"/>
              <w:snapToGrid w:val="0"/>
              <w:jc w:val="right"/>
              <w:rPr>
                <w:rFonts w:cs="Arial"/>
              </w:rPr>
            </w:pPr>
            <w:r w:rsidRPr="00713CD6">
              <w:rPr>
                <w:rFonts w:cs="Arial"/>
              </w:rPr>
              <w:t>117</w:t>
            </w:r>
          </w:p>
        </w:tc>
      </w:tr>
      <w:tr w:rsidR="00A32BA0" w:rsidRPr="00713CD6" w14:paraId="330349EA" w14:textId="77777777" w:rsidTr="000A6E79">
        <w:trPr>
          <w:trHeight w:val="284"/>
        </w:trPr>
        <w:tc>
          <w:tcPr>
            <w:tcW w:w="6008" w:type="dxa"/>
            <w:vAlign w:val="center"/>
          </w:tcPr>
          <w:p w14:paraId="78C89B99" w14:textId="77777777" w:rsidR="00A32BA0" w:rsidRPr="00713CD6" w:rsidRDefault="00A32BA0" w:rsidP="000A6E79">
            <w:pPr>
              <w:autoSpaceDE w:val="0"/>
              <w:snapToGrid w:val="0"/>
              <w:rPr>
                <w:rFonts w:cs="Arial"/>
              </w:rPr>
            </w:pPr>
            <w:r w:rsidRPr="00713CD6">
              <w:rPr>
                <w:rFonts w:cs="Arial"/>
              </w:rPr>
              <w:t>IR Retido na Fonte</w:t>
            </w:r>
          </w:p>
        </w:tc>
        <w:tc>
          <w:tcPr>
            <w:tcW w:w="1867" w:type="dxa"/>
            <w:shd w:val="clear" w:color="auto" w:fill="auto"/>
            <w:vAlign w:val="center"/>
          </w:tcPr>
          <w:p w14:paraId="430629C1" w14:textId="77777777" w:rsidR="00A32BA0" w:rsidRPr="00713CD6" w:rsidRDefault="00A32BA0" w:rsidP="000A6E79">
            <w:pPr>
              <w:autoSpaceDE w:val="0"/>
              <w:snapToGrid w:val="0"/>
              <w:jc w:val="right"/>
              <w:rPr>
                <w:rFonts w:cs="Arial"/>
              </w:rPr>
            </w:pPr>
            <w:r w:rsidRPr="00713CD6">
              <w:rPr>
                <w:rFonts w:cs="Arial"/>
              </w:rPr>
              <w:t>74</w:t>
            </w:r>
          </w:p>
        </w:tc>
        <w:tc>
          <w:tcPr>
            <w:tcW w:w="1818" w:type="dxa"/>
            <w:shd w:val="clear" w:color="auto" w:fill="auto"/>
            <w:vAlign w:val="center"/>
          </w:tcPr>
          <w:p w14:paraId="5E7C9D9D" w14:textId="77777777" w:rsidR="00A32BA0" w:rsidRPr="00713CD6" w:rsidRDefault="00A32BA0" w:rsidP="000A6E79">
            <w:pPr>
              <w:autoSpaceDE w:val="0"/>
              <w:snapToGrid w:val="0"/>
              <w:jc w:val="right"/>
              <w:rPr>
                <w:rFonts w:cs="Arial"/>
              </w:rPr>
            </w:pPr>
            <w:r w:rsidRPr="00713CD6">
              <w:rPr>
                <w:rFonts w:cs="Arial"/>
              </w:rPr>
              <w:t>74</w:t>
            </w:r>
          </w:p>
        </w:tc>
        <w:tc>
          <w:tcPr>
            <w:tcW w:w="1818" w:type="dxa"/>
            <w:vAlign w:val="center"/>
          </w:tcPr>
          <w:p w14:paraId="6DB77B54" w14:textId="77777777" w:rsidR="00A32BA0" w:rsidRPr="00713CD6" w:rsidRDefault="00A32BA0" w:rsidP="000A6E79">
            <w:pPr>
              <w:autoSpaceDE w:val="0"/>
              <w:snapToGrid w:val="0"/>
              <w:jc w:val="right"/>
              <w:rPr>
                <w:rFonts w:cs="Arial"/>
              </w:rPr>
            </w:pPr>
            <w:r w:rsidRPr="00713CD6">
              <w:rPr>
                <w:rFonts w:cs="Arial"/>
              </w:rPr>
              <w:t>74</w:t>
            </w:r>
          </w:p>
        </w:tc>
      </w:tr>
      <w:tr w:rsidR="00A32BA0" w:rsidRPr="00713CD6" w14:paraId="6088AEC8" w14:textId="77777777" w:rsidTr="000A6E79">
        <w:trPr>
          <w:gridAfter w:val="1"/>
          <w:wAfter w:w="1818" w:type="dxa"/>
          <w:trHeight w:val="284"/>
        </w:trPr>
        <w:tc>
          <w:tcPr>
            <w:tcW w:w="6008" w:type="dxa"/>
            <w:vAlign w:val="center"/>
          </w:tcPr>
          <w:p w14:paraId="20376E5A" w14:textId="77777777" w:rsidR="00A32BA0" w:rsidRPr="00713CD6" w:rsidRDefault="00A32BA0" w:rsidP="00A32BA0">
            <w:pPr>
              <w:autoSpaceDE w:val="0"/>
              <w:snapToGrid w:val="0"/>
              <w:rPr>
                <w:rFonts w:cs="Arial"/>
              </w:rPr>
            </w:pPr>
            <w:r w:rsidRPr="00713CD6">
              <w:rPr>
                <w:rFonts w:cs="Arial"/>
              </w:rPr>
              <w:t>CSLL – Recolhida por Estimativa</w:t>
            </w:r>
          </w:p>
        </w:tc>
        <w:tc>
          <w:tcPr>
            <w:tcW w:w="1867" w:type="dxa"/>
            <w:shd w:val="clear" w:color="auto" w:fill="auto"/>
            <w:vAlign w:val="center"/>
          </w:tcPr>
          <w:p w14:paraId="09912C18" w14:textId="77777777" w:rsidR="00A32BA0" w:rsidRPr="00713CD6" w:rsidRDefault="00A32BA0" w:rsidP="00A32BA0">
            <w:pPr>
              <w:autoSpaceDE w:val="0"/>
              <w:snapToGrid w:val="0"/>
              <w:jc w:val="right"/>
              <w:rPr>
                <w:rFonts w:cs="Arial"/>
              </w:rPr>
            </w:pPr>
            <w:r w:rsidRPr="00713CD6">
              <w:rPr>
                <w:rFonts w:cs="Arial"/>
              </w:rPr>
              <w:t>50</w:t>
            </w:r>
          </w:p>
        </w:tc>
        <w:tc>
          <w:tcPr>
            <w:tcW w:w="1818" w:type="dxa"/>
            <w:shd w:val="clear" w:color="auto" w:fill="auto"/>
            <w:vAlign w:val="center"/>
          </w:tcPr>
          <w:p w14:paraId="21554D71" w14:textId="77777777" w:rsidR="00A32BA0" w:rsidRPr="00713CD6" w:rsidRDefault="00A32BA0" w:rsidP="00A32BA0">
            <w:pPr>
              <w:autoSpaceDE w:val="0"/>
              <w:snapToGrid w:val="0"/>
              <w:jc w:val="right"/>
              <w:rPr>
                <w:rFonts w:cs="Arial"/>
              </w:rPr>
            </w:pPr>
            <w:r w:rsidRPr="00713CD6">
              <w:rPr>
                <w:rFonts w:cs="Arial"/>
              </w:rPr>
              <w:t>-</w:t>
            </w:r>
          </w:p>
        </w:tc>
      </w:tr>
      <w:tr w:rsidR="00A32BA0" w:rsidRPr="00713CD6" w14:paraId="6A4C8E7C" w14:textId="77777777" w:rsidTr="008D3CA6">
        <w:trPr>
          <w:gridAfter w:val="1"/>
          <w:wAfter w:w="1818" w:type="dxa"/>
          <w:trHeight w:val="284"/>
        </w:trPr>
        <w:tc>
          <w:tcPr>
            <w:tcW w:w="6008" w:type="dxa"/>
            <w:vAlign w:val="center"/>
          </w:tcPr>
          <w:p w14:paraId="76A61A7A" w14:textId="77777777" w:rsidR="00A32BA0" w:rsidRPr="00713CD6" w:rsidRDefault="00A32BA0" w:rsidP="00A32BA0">
            <w:pPr>
              <w:autoSpaceDE w:val="0"/>
              <w:snapToGrid w:val="0"/>
              <w:rPr>
                <w:rFonts w:cs="Arial"/>
              </w:rPr>
            </w:pPr>
            <w:r w:rsidRPr="00713CD6">
              <w:rPr>
                <w:rFonts w:cs="Arial"/>
              </w:rPr>
              <w:t>CSLL a Compensar</w:t>
            </w:r>
          </w:p>
        </w:tc>
        <w:tc>
          <w:tcPr>
            <w:tcW w:w="1867" w:type="dxa"/>
            <w:shd w:val="clear" w:color="auto" w:fill="auto"/>
            <w:vAlign w:val="center"/>
          </w:tcPr>
          <w:p w14:paraId="5D52A2C5" w14:textId="77777777" w:rsidR="00A32BA0" w:rsidRPr="00713CD6" w:rsidRDefault="00A32BA0" w:rsidP="00A32BA0">
            <w:pPr>
              <w:autoSpaceDE w:val="0"/>
              <w:snapToGrid w:val="0"/>
              <w:jc w:val="right"/>
              <w:rPr>
                <w:rFonts w:cs="Arial"/>
              </w:rPr>
            </w:pPr>
            <w:r w:rsidRPr="00713CD6">
              <w:rPr>
                <w:rFonts w:cs="Arial"/>
              </w:rPr>
              <w:t>25</w:t>
            </w:r>
          </w:p>
        </w:tc>
        <w:tc>
          <w:tcPr>
            <w:tcW w:w="1818" w:type="dxa"/>
            <w:shd w:val="clear" w:color="auto" w:fill="auto"/>
            <w:vAlign w:val="center"/>
          </w:tcPr>
          <w:p w14:paraId="463B417F" w14:textId="77777777" w:rsidR="00A32BA0" w:rsidRPr="00713CD6" w:rsidRDefault="00A32BA0" w:rsidP="00A32BA0">
            <w:pPr>
              <w:autoSpaceDE w:val="0"/>
              <w:snapToGrid w:val="0"/>
              <w:jc w:val="right"/>
              <w:rPr>
                <w:rFonts w:cs="Arial"/>
              </w:rPr>
            </w:pPr>
            <w:r w:rsidRPr="00713CD6">
              <w:rPr>
                <w:rFonts w:cs="Arial"/>
              </w:rPr>
              <w:t>25</w:t>
            </w:r>
          </w:p>
        </w:tc>
      </w:tr>
      <w:tr w:rsidR="00A32BA0" w:rsidRPr="00713CD6" w14:paraId="46093415" w14:textId="77777777" w:rsidTr="008D3CA6">
        <w:trPr>
          <w:gridAfter w:val="1"/>
          <w:wAfter w:w="1818" w:type="dxa"/>
          <w:trHeight w:val="316"/>
        </w:trPr>
        <w:tc>
          <w:tcPr>
            <w:tcW w:w="6008" w:type="dxa"/>
            <w:vAlign w:val="center"/>
          </w:tcPr>
          <w:p w14:paraId="160313B9" w14:textId="77777777" w:rsidR="00A32BA0" w:rsidRPr="00713CD6" w:rsidRDefault="00A32BA0" w:rsidP="00A32BA0">
            <w:pPr>
              <w:tabs>
                <w:tab w:val="left" w:pos="7938"/>
              </w:tabs>
              <w:autoSpaceDE w:val="0"/>
              <w:snapToGrid w:val="0"/>
              <w:rPr>
                <w:rFonts w:cs="Arial"/>
                <w:szCs w:val="22"/>
              </w:rPr>
            </w:pPr>
          </w:p>
          <w:p w14:paraId="0F187089" w14:textId="77777777" w:rsidR="00A32BA0" w:rsidRPr="00713CD6" w:rsidRDefault="00A32BA0" w:rsidP="00A32BA0">
            <w:pPr>
              <w:tabs>
                <w:tab w:val="left" w:pos="7938"/>
              </w:tabs>
              <w:autoSpaceDE w:val="0"/>
              <w:snapToGrid w:val="0"/>
              <w:rPr>
                <w:rFonts w:cs="Arial"/>
                <w:szCs w:val="22"/>
              </w:rPr>
            </w:pPr>
          </w:p>
        </w:tc>
        <w:tc>
          <w:tcPr>
            <w:tcW w:w="1867" w:type="dxa"/>
            <w:shd w:val="clear" w:color="auto" w:fill="auto"/>
            <w:vAlign w:val="center"/>
          </w:tcPr>
          <w:p w14:paraId="37A1E075" w14:textId="77777777" w:rsidR="00A32BA0" w:rsidRPr="00713CD6" w:rsidRDefault="00A32BA0" w:rsidP="00A32BA0">
            <w:pPr>
              <w:pBdr>
                <w:top w:val="single" w:sz="4" w:space="1" w:color="000000"/>
                <w:bottom w:val="double" w:sz="1" w:space="1" w:color="000000"/>
              </w:pBdr>
              <w:autoSpaceDE w:val="0"/>
              <w:snapToGrid w:val="0"/>
              <w:ind w:left="337" w:hanging="337"/>
              <w:jc w:val="right"/>
              <w:rPr>
                <w:rFonts w:cs="Arial"/>
                <w:b/>
              </w:rPr>
            </w:pPr>
            <w:r w:rsidRPr="00713CD6">
              <w:rPr>
                <w:rFonts w:cs="Arial"/>
                <w:b/>
              </w:rPr>
              <w:t>386</w:t>
            </w:r>
          </w:p>
        </w:tc>
        <w:tc>
          <w:tcPr>
            <w:tcW w:w="1818" w:type="dxa"/>
            <w:shd w:val="clear" w:color="auto" w:fill="auto"/>
            <w:vAlign w:val="center"/>
          </w:tcPr>
          <w:p w14:paraId="582CB42E" w14:textId="77777777" w:rsidR="00A32BA0" w:rsidRPr="00713CD6" w:rsidRDefault="00A32BA0" w:rsidP="00A32BA0">
            <w:pPr>
              <w:pBdr>
                <w:top w:val="single" w:sz="4" w:space="1" w:color="000000"/>
                <w:bottom w:val="double" w:sz="1" w:space="1" w:color="000000"/>
              </w:pBdr>
              <w:autoSpaceDE w:val="0"/>
              <w:snapToGrid w:val="0"/>
              <w:ind w:left="337" w:hanging="337"/>
              <w:jc w:val="right"/>
              <w:rPr>
                <w:rFonts w:cs="Arial"/>
                <w:b/>
              </w:rPr>
            </w:pPr>
            <w:r w:rsidRPr="00713CD6">
              <w:rPr>
                <w:rFonts w:cs="Arial"/>
                <w:b/>
              </w:rPr>
              <w:t>216</w:t>
            </w:r>
          </w:p>
        </w:tc>
      </w:tr>
    </w:tbl>
    <w:p w14:paraId="6A1FEEA1" w14:textId="77777777" w:rsidR="004E1F1D" w:rsidRPr="00713CD6" w:rsidRDefault="004E1F1D">
      <w:pPr>
        <w:pStyle w:val="WW-Recuodecorpodetexto2"/>
        <w:tabs>
          <w:tab w:val="left" w:pos="567"/>
        </w:tabs>
        <w:rPr>
          <w:b/>
          <w:bCs/>
          <w:szCs w:val="22"/>
        </w:rPr>
      </w:pPr>
    </w:p>
    <w:p w14:paraId="661290FE" w14:textId="77777777" w:rsidR="00F80B5C" w:rsidRPr="00713CD6" w:rsidRDefault="00F80B5C" w:rsidP="00F80B5C">
      <w:pPr>
        <w:pStyle w:val="WW-Recuodecorpodetexto2"/>
        <w:tabs>
          <w:tab w:val="left" w:pos="567"/>
        </w:tabs>
        <w:rPr>
          <w:bCs/>
          <w:szCs w:val="22"/>
        </w:rPr>
      </w:pPr>
      <w:r w:rsidRPr="00713CD6">
        <w:rPr>
          <w:bCs/>
          <w:szCs w:val="22"/>
        </w:rPr>
        <w:tab/>
        <w:t>Corresponde à retenção obrigatória realizada por clientes, aplicações em instituições financeiras e IR retido na fonte de juros sobre capital próprio.</w:t>
      </w:r>
    </w:p>
    <w:p w14:paraId="59D51B28" w14:textId="77777777" w:rsidR="004E1F1D" w:rsidRPr="00713CD6" w:rsidRDefault="004E1F1D">
      <w:pPr>
        <w:pStyle w:val="WW-Recuodecorpodetexto2"/>
        <w:tabs>
          <w:tab w:val="left" w:pos="567"/>
        </w:tabs>
        <w:rPr>
          <w:bCs/>
          <w:szCs w:val="22"/>
        </w:rPr>
      </w:pPr>
    </w:p>
    <w:p w14:paraId="5F7FA5B8" w14:textId="77777777" w:rsidR="004E1F1D" w:rsidRPr="00713CD6" w:rsidRDefault="001A25E9">
      <w:pPr>
        <w:pStyle w:val="Ttulo1"/>
        <w:rPr>
          <w:bCs/>
          <w:color w:val="000000" w:themeColor="text1"/>
        </w:rPr>
      </w:pPr>
      <w:bookmarkStart w:id="47" w:name="_7._ESTOQUES_1"/>
      <w:bookmarkStart w:id="48" w:name="_Toc79416450"/>
      <w:bookmarkEnd w:id="47"/>
      <w:r w:rsidRPr="00713CD6">
        <w:rPr>
          <w:color w:val="000000" w:themeColor="text1"/>
        </w:rPr>
        <w:t>7.</w:t>
      </w:r>
      <w:r w:rsidRPr="00713CD6">
        <w:rPr>
          <w:color w:val="000000" w:themeColor="text1"/>
        </w:rPr>
        <w:tab/>
      </w:r>
      <w:hyperlink r:id="rId18" w:anchor="BALANÇO PATRIMONIAL" w:history="1">
        <w:r w:rsidRPr="00713CD6">
          <w:rPr>
            <w:rStyle w:val="Hyperlink"/>
            <w:color w:val="000000" w:themeColor="text1"/>
          </w:rPr>
          <w:t>ESTOQUES</w:t>
        </w:r>
        <w:bookmarkEnd w:id="48"/>
      </w:hyperlink>
    </w:p>
    <w:tbl>
      <w:tblPr>
        <w:tblW w:w="11511" w:type="dxa"/>
        <w:tblLayout w:type="fixed"/>
        <w:tblCellMar>
          <w:left w:w="54" w:type="dxa"/>
          <w:right w:w="54" w:type="dxa"/>
        </w:tblCellMar>
        <w:tblLook w:val="0000" w:firstRow="0" w:lastRow="0" w:firstColumn="0" w:lastColumn="0" w:noHBand="0" w:noVBand="0"/>
      </w:tblPr>
      <w:tblGrid>
        <w:gridCol w:w="6008"/>
        <w:gridCol w:w="1867"/>
        <w:gridCol w:w="1818"/>
        <w:gridCol w:w="1818"/>
      </w:tblGrid>
      <w:tr w:rsidR="004E1F1D" w:rsidRPr="00713CD6" w14:paraId="6570AA23" w14:textId="77777777" w:rsidTr="00B33091">
        <w:trPr>
          <w:gridAfter w:val="1"/>
          <w:wAfter w:w="1818" w:type="dxa"/>
          <w:trHeight w:val="254"/>
        </w:trPr>
        <w:tc>
          <w:tcPr>
            <w:tcW w:w="6008" w:type="dxa"/>
            <w:vAlign w:val="center"/>
          </w:tcPr>
          <w:p w14:paraId="3F057C07" w14:textId="77777777" w:rsidR="004E1F1D" w:rsidRPr="00713CD6" w:rsidRDefault="004E1F1D">
            <w:pPr>
              <w:pStyle w:val="Ttulo1"/>
              <w:rPr>
                <w:i/>
                <w:iCs/>
                <w:szCs w:val="22"/>
              </w:rPr>
            </w:pPr>
            <w:bookmarkStart w:id="49" w:name="_7._ESTOQUES"/>
            <w:bookmarkEnd w:id="49"/>
          </w:p>
        </w:tc>
        <w:tc>
          <w:tcPr>
            <w:tcW w:w="1867" w:type="dxa"/>
            <w:shd w:val="clear" w:color="auto" w:fill="auto"/>
          </w:tcPr>
          <w:p w14:paraId="5073FFDE" w14:textId="77777777" w:rsidR="004E1F1D" w:rsidRPr="00713CD6" w:rsidRDefault="001A25E9" w:rsidP="002059F1">
            <w:pPr>
              <w:pBdr>
                <w:bottom w:val="single" w:sz="4" w:space="1" w:color="000000"/>
              </w:pBdr>
              <w:autoSpaceDE w:val="0"/>
              <w:snapToGrid w:val="0"/>
              <w:jc w:val="right"/>
              <w:rPr>
                <w:rFonts w:cs="Arial"/>
                <w:b/>
                <w:bCs/>
                <w:szCs w:val="22"/>
              </w:rPr>
            </w:pPr>
            <w:r w:rsidRPr="00713CD6">
              <w:rPr>
                <w:rFonts w:cs="Arial"/>
                <w:b/>
                <w:bCs/>
                <w:szCs w:val="22"/>
              </w:rPr>
              <w:t>31.03.202</w:t>
            </w:r>
            <w:r w:rsidR="002059F1" w:rsidRPr="00713CD6">
              <w:rPr>
                <w:rFonts w:cs="Arial"/>
                <w:b/>
                <w:bCs/>
                <w:szCs w:val="22"/>
              </w:rPr>
              <w:t>1</w:t>
            </w:r>
          </w:p>
        </w:tc>
        <w:tc>
          <w:tcPr>
            <w:tcW w:w="1818" w:type="dxa"/>
            <w:shd w:val="clear" w:color="auto" w:fill="auto"/>
          </w:tcPr>
          <w:p w14:paraId="0D2BD400" w14:textId="77777777" w:rsidR="004E1F1D" w:rsidRPr="00713CD6" w:rsidRDefault="001A25E9" w:rsidP="002059F1">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2059F1" w:rsidRPr="00713CD6">
              <w:rPr>
                <w:rFonts w:cs="Arial"/>
                <w:b/>
                <w:bCs/>
                <w:szCs w:val="22"/>
              </w:rPr>
              <w:t>20</w:t>
            </w:r>
          </w:p>
        </w:tc>
      </w:tr>
      <w:tr w:rsidR="00507786" w:rsidRPr="00713CD6" w14:paraId="4B966F9E" w14:textId="77777777" w:rsidTr="00B33091">
        <w:trPr>
          <w:gridAfter w:val="1"/>
          <w:wAfter w:w="1818" w:type="dxa"/>
          <w:trHeight w:val="284"/>
        </w:trPr>
        <w:tc>
          <w:tcPr>
            <w:tcW w:w="6008" w:type="dxa"/>
            <w:vAlign w:val="center"/>
          </w:tcPr>
          <w:p w14:paraId="2E3BEC03" w14:textId="77777777" w:rsidR="00507786" w:rsidRPr="00713CD6" w:rsidRDefault="00507786" w:rsidP="00507786">
            <w:pPr>
              <w:autoSpaceDE w:val="0"/>
              <w:snapToGrid w:val="0"/>
              <w:rPr>
                <w:rFonts w:cs="Arial"/>
                <w:szCs w:val="22"/>
              </w:rPr>
            </w:pPr>
            <w:r w:rsidRPr="00713CD6">
              <w:rPr>
                <w:rFonts w:cs="Arial"/>
                <w:szCs w:val="22"/>
              </w:rPr>
              <w:t>Almoxarifado</w:t>
            </w:r>
          </w:p>
        </w:tc>
        <w:tc>
          <w:tcPr>
            <w:tcW w:w="1867" w:type="dxa"/>
            <w:shd w:val="clear" w:color="auto" w:fill="auto"/>
            <w:vAlign w:val="center"/>
          </w:tcPr>
          <w:p w14:paraId="4BDA0D20" w14:textId="77777777" w:rsidR="00507786" w:rsidRPr="00713CD6" w:rsidRDefault="007804E4" w:rsidP="00507786">
            <w:pPr>
              <w:autoSpaceDE w:val="0"/>
              <w:snapToGrid w:val="0"/>
              <w:jc w:val="right"/>
              <w:rPr>
                <w:rFonts w:cs="Arial"/>
                <w:szCs w:val="22"/>
              </w:rPr>
            </w:pPr>
            <w:r w:rsidRPr="00713CD6">
              <w:rPr>
                <w:rFonts w:cs="Arial"/>
                <w:szCs w:val="22"/>
              </w:rPr>
              <w:t>668</w:t>
            </w:r>
          </w:p>
        </w:tc>
        <w:tc>
          <w:tcPr>
            <w:tcW w:w="1818" w:type="dxa"/>
            <w:shd w:val="clear" w:color="auto" w:fill="auto"/>
            <w:vAlign w:val="center"/>
          </w:tcPr>
          <w:p w14:paraId="07365CE5" w14:textId="77777777" w:rsidR="00507786" w:rsidRPr="00713CD6" w:rsidRDefault="00507786" w:rsidP="00507786">
            <w:pPr>
              <w:autoSpaceDE w:val="0"/>
              <w:snapToGrid w:val="0"/>
              <w:jc w:val="right"/>
              <w:rPr>
                <w:rFonts w:cs="Arial"/>
                <w:szCs w:val="22"/>
              </w:rPr>
            </w:pPr>
            <w:r w:rsidRPr="00713CD6">
              <w:rPr>
                <w:rFonts w:cs="Arial"/>
                <w:szCs w:val="22"/>
              </w:rPr>
              <w:t>599</w:t>
            </w:r>
          </w:p>
        </w:tc>
      </w:tr>
      <w:tr w:rsidR="00507786" w:rsidRPr="00713CD6" w14:paraId="5C022E9F" w14:textId="77777777" w:rsidTr="00B33091">
        <w:trPr>
          <w:trHeight w:val="284"/>
        </w:trPr>
        <w:tc>
          <w:tcPr>
            <w:tcW w:w="6008" w:type="dxa"/>
            <w:vAlign w:val="center"/>
          </w:tcPr>
          <w:p w14:paraId="6544E39A" w14:textId="77777777" w:rsidR="00507786" w:rsidRPr="00713CD6" w:rsidRDefault="00507786" w:rsidP="00507786">
            <w:pPr>
              <w:autoSpaceDE w:val="0"/>
              <w:snapToGrid w:val="0"/>
              <w:rPr>
                <w:rFonts w:cs="Arial"/>
                <w:szCs w:val="22"/>
              </w:rPr>
            </w:pPr>
            <w:r w:rsidRPr="00713CD6">
              <w:rPr>
                <w:rFonts w:cs="Arial"/>
                <w:szCs w:val="22"/>
              </w:rPr>
              <w:t>Estoques de Vendas</w:t>
            </w:r>
          </w:p>
        </w:tc>
        <w:tc>
          <w:tcPr>
            <w:tcW w:w="1867" w:type="dxa"/>
            <w:shd w:val="clear" w:color="auto" w:fill="auto"/>
            <w:vAlign w:val="center"/>
          </w:tcPr>
          <w:p w14:paraId="1EDC77AB" w14:textId="77777777" w:rsidR="00507786" w:rsidRPr="00713CD6" w:rsidRDefault="007804E4" w:rsidP="00507786">
            <w:pPr>
              <w:autoSpaceDE w:val="0"/>
              <w:snapToGrid w:val="0"/>
              <w:jc w:val="right"/>
              <w:rPr>
                <w:rFonts w:cs="Arial"/>
                <w:szCs w:val="22"/>
              </w:rPr>
            </w:pPr>
            <w:r w:rsidRPr="00713CD6">
              <w:rPr>
                <w:rFonts w:cs="Arial"/>
                <w:szCs w:val="22"/>
              </w:rPr>
              <w:t>3</w:t>
            </w:r>
          </w:p>
        </w:tc>
        <w:tc>
          <w:tcPr>
            <w:tcW w:w="1818" w:type="dxa"/>
            <w:shd w:val="clear" w:color="auto" w:fill="auto"/>
            <w:vAlign w:val="center"/>
          </w:tcPr>
          <w:p w14:paraId="0AE7A41B" w14:textId="77777777" w:rsidR="00507786" w:rsidRPr="00713CD6" w:rsidRDefault="00507786" w:rsidP="00507786">
            <w:pPr>
              <w:autoSpaceDE w:val="0"/>
              <w:snapToGrid w:val="0"/>
              <w:jc w:val="right"/>
              <w:rPr>
                <w:rFonts w:cs="Arial"/>
                <w:szCs w:val="22"/>
              </w:rPr>
            </w:pPr>
            <w:r w:rsidRPr="00713CD6">
              <w:rPr>
                <w:rFonts w:cs="Arial"/>
                <w:szCs w:val="22"/>
              </w:rPr>
              <w:t>7</w:t>
            </w:r>
          </w:p>
        </w:tc>
        <w:tc>
          <w:tcPr>
            <w:tcW w:w="1818" w:type="dxa"/>
            <w:vAlign w:val="center"/>
          </w:tcPr>
          <w:p w14:paraId="738F5022" w14:textId="77777777" w:rsidR="00507786" w:rsidRPr="00713CD6" w:rsidRDefault="00507786" w:rsidP="00507786">
            <w:pPr>
              <w:autoSpaceDE w:val="0"/>
              <w:snapToGrid w:val="0"/>
              <w:jc w:val="right"/>
              <w:rPr>
                <w:rFonts w:cs="Arial"/>
                <w:szCs w:val="22"/>
              </w:rPr>
            </w:pPr>
            <w:r w:rsidRPr="00713CD6">
              <w:rPr>
                <w:rFonts w:cs="Arial"/>
                <w:szCs w:val="22"/>
              </w:rPr>
              <w:t>70</w:t>
            </w:r>
          </w:p>
        </w:tc>
      </w:tr>
      <w:tr w:rsidR="00507786" w:rsidRPr="00713CD6" w14:paraId="2802F3E4" w14:textId="77777777" w:rsidTr="00B33091">
        <w:trPr>
          <w:gridAfter w:val="1"/>
          <w:wAfter w:w="1818" w:type="dxa"/>
          <w:trHeight w:val="316"/>
        </w:trPr>
        <w:tc>
          <w:tcPr>
            <w:tcW w:w="6008" w:type="dxa"/>
            <w:vAlign w:val="center"/>
          </w:tcPr>
          <w:p w14:paraId="5AC376C8" w14:textId="77777777" w:rsidR="00507786" w:rsidRPr="00713CD6" w:rsidRDefault="00507786" w:rsidP="00507786">
            <w:pPr>
              <w:tabs>
                <w:tab w:val="left" w:pos="7938"/>
              </w:tabs>
              <w:autoSpaceDE w:val="0"/>
              <w:snapToGrid w:val="0"/>
              <w:rPr>
                <w:rFonts w:cs="Arial"/>
                <w:szCs w:val="22"/>
              </w:rPr>
            </w:pPr>
          </w:p>
          <w:p w14:paraId="17B0BB83" w14:textId="77777777" w:rsidR="00507786" w:rsidRPr="00713CD6" w:rsidRDefault="00507786" w:rsidP="00507786">
            <w:pPr>
              <w:tabs>
                <w:tab w:val="left" w:pos="7938"/>
              </w:tabs>
              <w:autoSpaceDE w:val="0"/>
              <w:snapToGrid w:val="0"/>
              <w:rPr>
                <w:rFonts w:cs="Arial"/>
                <w:szCs w:val="22"/>
              </w:rPr>
            </w:pPr>
          </w:p>
        </w:tc>
        <w:tc>
          <w:tcPr>
            <w:tcW w:w="1867" w:type="dxa"/>
            <w:shd w:val="clear" w:color="auto" w:fill="auto"/>
            <w:vAlign w:val="center"/>
          </w:tcPr>
          <w:p w14:paraId="721656CC" w14:textId="77777777" w:rsidR="00507786" w:rsidRPr="00713CD6" w:rsidRDefault="00507786" w:rsidP="007804E4">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6</w:t>
            </w:r>
            <w:r w:rsidR="007804E4" w:rsidRPr="00713CD6">
              <w:rPr>
                <w:rFonts w:cs="Arial"/>
                <w:b/>
                <w:szCs w:val="22"/>
              </w:rPr>
              <w:t>71</w:t>
            </w:r>
          </w:p>
        </w:tc>
        <w:tc>
          <w:tcPr>
            <w:tcW w:w="1818" w:type="dxa"/>
            <w:shd w:val="clear" w:color="auto" w:fill="auto"/>
            <w:vAlign w:val="center"/>
          </w:tcPr>
          <w:p w14:paraId="5E0CB184" w14:textId="77777777" w:rsidR="00507786" w:rsidRPr="00713CD6" w:rsidRDefault="00507786" w:rsidP="00507786">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606</w:t>
            </w:r>
          </w:p>
        </w:tc>
      </w:tr>
    </w:tbl>
    <w:p w14:paraId="14532AA0" w14:textId="77777777" w:rsidR="004E1F1D" w:rsidRPr="00713CD6" w:rsidRDefault="004E1F1D">
      <w:pPr>
        <w:rPr>
          <w:rFonts w:cs="Arial"/>
        </w:rPr>
      </w:pPr>
    </w:p>
    <w:p w14:paraId="559709D3" w14:textId="1BCBC70F" w:rsidR="004E1F1D" w:rsidRPr="00713CD6" w:rsidRDefault="0077449C">
      <w:pPr>
        <w:ind w:firstLine="709"/>
        <w:rPr>
          <w:rFonts w:cs="Arial"/>
        </w:rPr>
      </w:pPr>
      <w:r w:rsidRPr="00713CD6">
        <w:rPr>
          <w:rFonts w:cs="Arial"/>
        </w:rPr>
        <w:t>Os estoques da Companhia são compostos por insumos necessários à sua operação e manutenção, sendo transacionados pelo custo médio ponderado.</w:t>
      </w:r>
    </w:p>
    <w:p w14:paraId="62886ED5" w14:textId="77777777" w:rsidR="004E1F1D" w:rsidRPr="00713CD6" w:rsidRDefault="004E1F1D">
      <w:pPr>
        <w:rPr>
          <w:rFonts w:cs="Arial"/>
        </w:rPr>
      </w:pPr>
    </w:p>
    <w:p w14:paraId="2710BCB8" w14:textId="77777777" w:rsidR="004E1F1D" w:rsidRPr="00713CD6" w:rsidRDefault="001A25E9">
      <w:pPr>
        <w:pStyle w:val="Ttulo1"/>
        <w:rPr>
          <w:rFonts w:cs="Arial"/>
          <w:color w:val="000000" w:themeColor="text1"/>
        </w:rPr>
      </w:pPr>
      <w:bookmarkStart w:id="50" w:name="_8._OUTROS_VALORES_1"/>
      <w:bookmarkStart w:id="51" w:name="_Toc79416451"/>
      <w:bookmarkEnd w:id="50"/>
      <w:r w:rsidRPr="00713CD6">
        <w:rPr>
          <w:color w:val="000000" w:themeColor="text1"/>
        </w:rPr>
        <w:t>8.</w:t>
      </w:r>
      <w:r w:rsidRPr="00713CD6">
        <w:rPr>
          <w:color w:val="000000" w:themeColor="text1"/>
        </w:rPr>
        <w:tab/>
      </w:r>
      <w:hyperlink w:anchor="_BALANÇO_PATRIMONIAL_1" w:history="1">
        <w:r w:rsidRPr="00713CD6">
          <w:rPr>
            <w:rStyle w:val="Hyperlink"/>
            <w:color w:val="000000" w:themeColor="text1"/>
          </w:rPr>
          <w:t>OUTROS VALORES</w:t>
        </w:r>
        <w:bookmarkEnd w:id="51"/>
      </w:hyperlink>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713CD6" w14:paraId="07E182CD" w14:textId="77777777">
        <w:trPr>
          <w:trHeight w:val="105"/>
        </w:trPr>
        <w:tc>
          <w:tcPr>
            <w:tcW w:w="6008" w:type="dxa"/>
            <w:vAlign w:val="center"/>
          </w:tcPr>
          <w:p w14:paraId="4824A26E" w14:textId="77777777" w:rsidR="004E1F1D" w:rsidRPr="00713CD6" w:rsidRDefault="004E1F1D">
            <w:pPr>
              <w:pStyle w:val="Ttulo1"/>
              <w:rPr>
                <w:iCs/>
                <w:szCs w:val="22"/>
              </w:rPr>
            </w:pPr>
            <w:bookmarkStart w:id="52" w:name="_8._OUTROS_VALORES"/>
            <w:bookmarkEnd w:id="52"/>
          </w:p>
        </w:tc>
        <w:tc>
          <w:tcPr>
            <w:tcW w:w="1843" w:type="dxa"/>
          </w:tcPr>
          <w:p w14:paraId="407829A8" w14:textId="77777777" w:rsidR="004E1F1D" w:rsidRPr="00713CD6" w:rsidRDefault="001A25E9" w:rsidP="002059F1">
            <w:pPr>
              <w:pBdr>
                <w:bottom w:val="single" w:sz="4" w:space="1" w:color="000000"/>
              </w:pBdr>
              <w:autoSpaceDE w:val="0"/>
              <w:snapToGrid w:val="0"/>
              <w:jc w:val="right"/>
              <w:rPr>
                <w:rFonts w:cs="Arial"/>
                <w:b/>
                <w:bCs/>
                <w:szCs w:val="22"/>
              </w:rPr>
            </w:pPr>
            <w:r w:rsidRPr="00713CD6">
              <w:rPr>
                <w:rFonts w:cs="Arial"/>
                <w:b/>
                <w:bCs/>
                <w:szCs w:val="22"/>
              </w:rPr>
              <w:t>31.03.202</w:t>
            </w:r>
            <w:r w:rsidR="002059F1" w:rsidRPr="00713CD6">
              <w:rPr>
                <w:rFonts w:cs="Arial"/>
                <w:b/>
                <w:bCs/>
                <w:szCs w:val="22"/>
              </w:rPr>
              <w:t>1</w:t>
            </w:r>
          </w:p>
        </w:tc>
        <w:tc>
          <w:tcPr>
            <w:tcW w:w="1842" w:type="dxa"/>
            <w:gridSpan w:val="2"/>
          </w:tcPr>
          <w:p w14:paraId="5CE2E7BF" w14:textId="77777777" w:rsidR="004E1F1D" w:rsidRPr="00713CD6" w:rsidRDefault="001A25E9" w:rsidP="002059F1">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2059F1" w:rsidRPr="00713CD6">
              <w:rPr>
                <w:rFonts w:cs="Arial"/>
                <w:b/>
                <w:bCs/>
                <w:szCs w:val="22"/>
              </w:rPr>
              <w:t>20</w:t>
            </w:r>
          </w:p>
        </w:tc>
      </w:tr>
      <w:tr w:rsidR="0059196A" w:rsidRPr="00713CD6" w14:paraId="63449678" w14:textId="77777777">
        <w:trPr>
          <w:trHeight w:val="281"/>
        </w:trPr>
        <w:tc>
          <w:tcPr>
            <w:tcW w:w="6008" w:type="dxa"/>
          </w:tcPr>
          <w:p w14:paraId="7163A1F9" w14:textId="77777777" w:rsidR="0059196A" w:rsidRPr="00713CD6" w:rsidRDefault="0059196A" w:rsidP="0059196A">
            <w:pPr>
              <w:autoSpaceDE w:val="0"/>
              <w:snapToGrid w:val="0"/>
              <w:rPr>
                <w:rFonts w:cs="Arial"/>
                <w:szCs w:val="22"/>
              </w:rPr>
            </w:pPr>
            <w:r w:rsidRPr="00713CD6">
              <w:rPr>
                <w:rFonts w:cs="Arial"/>
                <w:szCs w:val="22"/>
              </w:rPr>
              <w:t>Adiantamentos a Funcionários</w:t>
            </w:r>
          </w:p>
        </w:tc>
        <w:tc>
          <w:tcPr>
            <w:tcW w:w="1843" w:type="dxa"/>
          </w:tcPr>
          <w:p w14:paraId="1649D3CE" w14:textId="77777777" w:rsidR="0059196A" w:rsidRPr="00713CD6" w:rsidRDefault="00BE5BB7" w:rsidP="0059196A">
            <w:pPr>
              <w:tabs>
                <w:tab w:val="left" w:pos="1383"/>
                <w:tab w:val="left" w:pos="1930"/>
              </w:tabs>
              <w:autoSpaceDE w:val="0"/>
              <w:snapToGrid w:val="0"/>
              <w:jc w:val="right"/>
              <w:rPr>
                <w:rFonts w:cs="Arial"/>
                <w:szCs w:val="22"/>
              </w:rPr>
            </w:pPr>
            <w:r w:rsidRPr="00713CD6">
              <w:rPr>
                <w:rFonts w:cs="Arial"/>
                <w:szCs w:val="22"/>
              </w:rPr>
              <w:t>457</w:t>
            </w:r>
          </w:p>
        </w:tc>
        <w:tc>
          <w:tcPr>
            <w:tcW w:w="1842" w:type="dxa"/>
            <w:gridSpan w:val="2"/>
          </w:tcPr>
          <w:p w14:paraId="294F538A" w14:textId="77777777" w:rsidR="0059196A" w:rsidRPr="00713CD6" w:rsidRDefault="0059196A" w:rsidP="0059196A">
            <w:pPr>
              <w:tabs>
                <w:tab w:val="left" w:pos="1383"/>
                <w:tab w:val="left" w:pos="1930"/>
              </w:tabs>
              <w:autoSpaceDE w:val="0"/>
              <w:snapToGrid w:val="0"/>
              <w:jc w:val="right"/>
              <w:rPr>
                <w:rFonts w:cs="Arial"/>
                <w:szCs w:val="22"/>
              </w:rPr>
            </w:pPr>
            <w:r w:rsidRPr="00713CD6">
              <w:rPr>
                <w:rFonts w:cs="Arial"/>
                <w:szCs w:val="22"/>
              </w:rPr>
              <w:t>516</w:t>
            </w:r>
          </w:p>
        </w:tc>
      </w:tr>
      <w:tr w:rsidR="0059196A" w:rsidRPr="00713CD6" w14:paraId="09FA3D53" w14:textId="77777777">
        <w:trPr>
          <w:trHeight w:val="281"/>
        </w:trPr>
        <w:tc>
          <w:tcPr>
            <w:tcW w:w="6008" w:type="dxa"/>
          </w:tcPr>
          <w:p w14:paraId="594D626B" w14:textId="77777777" w:rsidR="0059196A" w:rsidRPr="00713CD6" w:rsidRDefault="0059196A" w:rsidP="0059196A">
            <w:pPr>
              <w:autoSpaceDE w:val="0"/>
              <w:snapToGrid w:val="0"/>
              <w:rPr>
                <w:rFonts w:cs="Arial"/>
                <w:szCs w:val="22"/>
              </w:rPr>
            </w:pPr>
            <w:r w:rsidRPr="00713CD6">
              <w:rPr>
                <w:rFonts w:cs="Arial"/>
                <w:szCs w:val="22"/>
              </w:rPr>
              <w:t>Outros Créditos</w:t>
            </w:r>
          </w:p>
        </w:tc>
        <w:tc>
          <w:tcPr>
            <w:tcW w:w="1843" w:type="dxa"/>
          </w:tcPr>
          <w:p w14:paraId="08C58122" w14:textId="77777777" w:rsidR="0059196A" w:rsidRPr="00713CD6" w:rsidRDefault="00BE5BB7" w:rsidP="0059196A">
            <w:pPr>
              <w:tabs>
                <w:tab w:val="left" w:pos="1383"/>
                <w:tab w:val="left" w:pos="1789"/>
              </w:tabs>
              <w:autoSpaceDE w:val="0"/>
              <w:snapToGrid w:val="0"/>
              <w:jc w:val="right"/>
              <w:rPr>
                <w:rFonts w:cs="Arial"/>
                <w:szCs w:val="22"/>
              </w:rPr>
            </w:pPr>
            <w:r w:rsidRPr="00713CD6">
              <w:rPr>
                <w:rFonts w:cs="Arial"/>
                <w:szCs w:val="22"/>
              </w:rPr>
              <w:t>48</w:t>
            </w:r>
          </w:p>
        </w:tc>
        <w:tc>
          <w:tcPr>
            <w:tcW w:w="1842" w:type="dxa"/>
            <w:gridSpan w:val="2"/>
          </w:tcPr>
          <w:p w14:paraId="1BF7BC29" w14:textId="77777777" w:rsidR="0059196A" w:rsidRPr="00713CD6" w:rsidRDefault="0059196A" w:rsidP="0059196A">
            <w:pPr>
              <w:tabs>
                <w:tab w:val="left" w:pos="1383"/>
                <w:tab w:val="left" w:pos="1789"/>
              </w:tabs>
              <w:autoSpaceDE w:val="0"/>
              <w:snapToGrid w:val="0"/>
              <w:jc w:val="right"/>
              <w:rPr>
                <w:rFonts w:cs="Arial"/>
                <w:szCs w:val="22"/>
              </w:rPr>
            </w:pPr>
            <w:r w:rsidRPr="00713CD6">
              <w:rPr>
                <w:rFonts w:cs="Arial"/>
                <w:szCs w:val="22"/>
              </w:rPr>
              <w:t>37</w:t>
            </w:r>
          </w:p>
        </w:tc>
      </w:tr>
      <w:tr w:rsidR="0059196A" w:rsidRPr="00713CD6" w14:paraId="2CC65F22" w14:textId="77777777">
        <w:trPr>
          <w:trHeight w:val="281"/>
        </w:trPr>
        <w:tc>
          <w:tcPr>
            <w:tcW w:w="6008" w:type="dxa"/>
            <w:vAlign w:val="center"/>
          </w:tcPr>
          <w:p w14:paraId="600F571E" w14:textId="77777777" w:rsidR="0059196A" w:rsidRPr="00713CD6" w:rsidRDefault="0059196A" w:rsidP="0059196A">
            <w:pPr>
              <w:autoSpaceDE w:val="0"/>
              <w:snapToGrid w:val="0"/>
              <w:rPr>
                <w:rFonts w:cs="Arial"/>
                <w:szCs w:val="22"/>
              </w:rPr>
            </w:pPr>
            <w:r w:rsidRPr="00713CD6">
              <w:rPr>
                <w:rFonts w:cs="Arial"/>
                <w:szCs w:val="22"/>
              </w:rPr>
              <w:t>Cauções para Garantias Diversas</w:t>
            </w:r>
          </w:p>
        </w:tc>
        <w:tc>
          <w:tcPr>
            <w:tcW w:w="1843" w:type="dxa"/>
            <w:vAlign w:val="center"/>
          </w:tcPr>
          <w:p w14:paraId="478DFC0E" w14:textId="77777777" w:rsidR="0059196A" w:rsidRPr="00713CD6" w:rsidRDefault="0059196A" w:rsidP="0059196A">
            <w:pPr>
              <w:tabs>
                <w:tab w:val="left" w:pos="1789"/>
              </w:tabs>
              <w:autoSpaceDE w:val="0"/>
              <w:snapToGrid w:val="0"/>
              <w:ind w:right="-196"/>
              <w:jc w:val="center"/>
              <w:rPr>
                <w:rFonts w:cs="Arial"/>
                <w:szCs w:val="22"/>
              </w:rPr>
            </w:pPr>
            <w:r w:rsidRPr="00713CD6">
              <w:rPr>
                <w:rFonts w:cs="Arial"/>
                <w:szCs w:val="22"/>
              </w:rPr>
              <w:t xml:space="preserve">                     17 </w:t>
            </w:r>
          </w:p>
        </w:tc>
        <w:tc>
          <w:tcPr>
            <w:tcW w:w="1842" w:type="dxa"/>
            <w:gridSpan w:val="2"/>
            <w:vAlign w:val="center"/>
          </w:tcPr>
          <w:p w14:paraId="2D0B7CFA" w14:textId="77777777" w:rsidR="0059196A" w:rsidRPr="00713CD6" w:rsidRDefault="0059196A" w:rsidP="0059196A">
            <w:pPr>
              <w:tabs>
                <w:tab w:val="left" w:pos="1789"/>
              </w:tabs>
              <w:autoSpaceDE w:val="0"/>
              <w:snapToGrid w:val="0"/>
              <w:ind w:right="-196"/>
              <w:jc w:val="center"/>
              <w:rPr>
                <w:rFonts w:cs="Arial"/>
                <w:szCs w:val="22"/>
              </w:rPr>
            </w:pPr>
            <w:r w:rsidRPr="00713CD6">
              <w:rPr>
                <w:rFonts w:cs="Arial"/>
                <w:szCs w:val="22"/>
              </w:rPr>
              <w:t xml:space="preserve">                     17 </w:t>
            </w:r>
          </w:p>
        </w:tc>
      </w:tr>
      <w:tr w:rsidR="004E1F1D" w:rsidRPr="00713CD6" w14:paraId="19E9B6DA" w14:textId="77777777">
        <w:trPr>
          <w:trHeight w:val="316"/>
        </w:trPr>
        <w:tc>
          <w:tcPr>
            <w:tcW w:w="6008" w:type="dxa"/>
            <w:vAlign w:val="center"/>
          </w:tcPr>
          <w:p w14:paraId="513C6CCC"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1626B8F6" w14:textId="77777777" w:rsidR="004E1F1D" w:rsidRPr="00713CD6" w:rsidRDefault="00BE5BB7">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522</w:t>
            </w:r>
          </w:p>
        </w:tc>
        <w:tc>
          <w:tcPr>
            <w:tcW w:w="1818" w:type="dxa"/>
            <w:shd w:val="clear" w:color="auto" w:fill="auto"/>
            <w:vAlign w:val="center"/>
          </w:tcPr>
          <w:p w14:paraId="66926997" w14:textId="77777777" w:rsidR="004E1F1D" w:rsidRPr="00713CD6" w:rsidRDefault="0059196A">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570</w:t>
            </w:r>
          </w:p>
        </w:tc>
      </w:tr>
    </w:tbl>
    <w:p w14:paraId="36187960" w14:textId="462FE585" w:rsidR="004E1F1D" w:rsidRPr="00713CD6" w:rsidRDefault="001A25E9">
      <w:pPr>
        <w:pStyle w:val="Ttulo2"/>
        <w:rPr>
          <w:rStyle w:val="Ttulo2Char"/>
          <w:b/>
        </w:rPr>
      </w:pPr>
      <w:bookmarkStart w:id="53" w:name="_Toc79416452"/>
      <w:r w:rsidRPr="00713CD6">
        <w:rPr>
          <w:rStyle w:val="Ttulo2Char"/>
          <w:b/>
        </w:rPr>
        <w:t>8.1. Adiantamentos a Funcionários</w:t>
      </w:r>
      <w:bookmarkEnd w:id="53"/>
    </w:p>
    <w:p w14:paraId="63F529D8" w14:textId="77777777" w:rsidR="004E1F1D" w:rsidRPr="00713CD6" w:rsidRDefault="001A25E9">
      <w:pPr>
        <w:ind w:firstLine="426"/>
        <w:rPr>
          <w:rFonts w:cs="Arial"/>
          <w:color w:val="3366FF"/>
          <w:szCs w:val="22"/>
        </w:rPr>
      </w:pPr>
      <w:r w:rsidRPr="00713CD6">
        <w:rPr>
          <w:rFonts w:cs="Arial"/>
        </w:rPr>
        <w:t>São registrados adiantamentos de férias, salários, 13º salário e custeio para viagens.</w:t>
      </w:r>
    </w:p>
    <w:p w14:paraId="4F5338BB" w14:textId="77777777" w:rsidR="004E1F1D" w:rsidRPr="00713CD6" w:rsidRDefault="004E1F1D">
      <w:pPr>
        <w:rPr>
          <w:rFonts w:cs="Arial"/>
        </w:rPr>
      </w:pPr>
    </w:p>
    <w:p w14:paraId="46B4420A" w14:textId="01BCC3D3" w:rsidR="004E1F1D" w:rsidRPr="00713CD6" w:rsidRDefault="001A25E9">
      <w:pPr>
        <w:pStyle w:val="Ttulo2"/>
        <w:rPr>
          <w:rStyle w:val="Ttulo2Char"/>
          <w:b/>
        </w:rPr>
      </w:pPr>
      <w:bookmarkStart w:id="54" w:name="_Toc79416453"/>
      <w:r w:rsidRPr="00713CD6">
        <w:rPr>
          <w:rStyle w:val="Ttulo2Char"/>
          <w:b/>
        </w:rPr>
        <w:t>8.2. Outros Créditos</w:t>
      </w:r>
      <w:bookmarkEnd w:id="54"/>
    </w:p>
    <w:p w14:paraId="0C5646E3" w14:textId="77777777" w:rsidR="00BE5BB7" w:rsidRPr="00713CD6" w:rsidRDefault="00BE5BB7" w:rsidP="00BE5BB7">
      <w:pPr>
        <w:ind w:firstLine="435"/>
        <w:rPr>
          <w:rFonts w:cs="Arial"/>
        </w:rPr>
      </w:pPr>
      <w:r w:rsidRPr="00713CD6">
        <w:rPr>
          <w:rFonts w:cs="Arial"/>
        </w:rPr>
        <w:t>Correspondem a insuficiência salarial que são os valores a recuperar de funcionários.</w:t>
      </w:r>
    </w:p>
    <w:p w14:paraId="64EA305B" w14:textId="77777777" w:rsidR="004E1F1D" w:rsidRPr="00713CD6" w:rsidRDefault="004E1F1D" w:rsidP="00CE5249">
      <w:pPr>
        <w:rPr>
          <w:rStyle w:val="Ttulo2Char"/>
          <w:b w:val="0"/>
        </w:rPr>
      </w:pPr>
    </w:p>
    <w:p w14:paraId="074DEE40" w14:textId="5129ED68" w:rsidR="004E1F1D" w:rsidRPr="00713CD6" w:rsidRDefault="001A25E9">
      <w:pPr>
        <w:pStyle w:val="Ttulo2"/>
        <w:rPr>
          <w:rStyle w:val="Ttulo2Char"/>
          <w:b/>
        </w:rPr>
      </w:pPr>
      <w:bookmarkStart w:id="55" w:name="_Toc79416454"/>
      <w:r w:rsidRPr="00713CD6">
        <w:rPr>
          <w:rStyle w:val="Ttulo2Char"/>
          <w:b/>
        </w:rPr>
        <w:t>8.3. Cauções para Garantias Diversas</w:t>
      </w:r>
      <w:bookmarkEnd w:id="55"/>
    </w:p>
    <w:p w14:paraId="53B9C2E6" w14:textId="77777777" w:rsidR="004E1F1D" w:rsidRPr="00713CD6" w:rsidRDefault="001A25E9">
      <w:pPr>
        <w:ind w:firstLine="435"/>
        <w:rPr>
          <w:rFonts w:cs="Arial"/>
          <w:szCs w:val="22"/>
        </w:rPr>
      </w:pPr>
      <w:r w:rsidRPr="00713CD6">
        <w:rPr>
          <w:rFonts w:cs="Arial"/>
          <w:szCs w:val="22"/>
        </w:rPr>
        <w:t>Valor a recuperar referente garantia contratual.</w:t>
      </w:r>
    </w:p>
    <w:p w14:paraId="20B62FBF" w14:textId="77777777" w:rsidR="00454517" w:rsidRPr="00713CD6" w:rsidRDefault="00454517" w:rsidP="00CE5249"/>
    <w:p w14:paraId="0852651E" w14:textId="6DA9AABD" w:rsidR="004E1F1D" w:rsidRPr="00713CD6" w:rsidRDefault="004E25BF">
      <w:pPr>
        <w:pStyle w:val="Ttulo1"/>
        <w:rPr>
          <w:rFonts w:cs="Arial"/>
          <w:color w:val="000000" w:themeColor="text1"/>
          <w:szCs w:val="22"/>
        </w:rPr>
      </w:pPr>
      <w:bookmarkStart w:id="56" w:name="_9._DESPESAS_ANTECIPADAS_2"/>
      <w:bookmarkStart w:id="57" w:name="_Toc79416455"/>
      <w:bookmarkEnd w:id="56"/>
      <w:r>
        <w:rPr>
          <w:color w:val="000000" w:themeColor="text1"/>
        </w:rPr>
        <w:t>9.</w:t>
      </w:r>
      <w:r>
        <w:rPr>
          <w:color w:val="000000" w:themeColor="text1"/>
        </w:rPr>
        <w:tab/>
      </w:r>
      <w:r w:rsidR="001A25E9" w:rsidRPr="00713CD6">
        <w:rPr>
          <w:color w:val="000000" w:themeColor="text1"/>
        </w:rPr>
        <w:t>DESPESAS ANTECIPADAS</w:t>
      </w:r>
      <w:bookmarkEnd w:id="57"/>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713CD6" w14:paraId="326CF96F" w14:textId="77777777">
        <w:trPr>
          <w:trHeight w:val="105"/>
        </w:trPr>
        <w:tc>
          <w:tcPr>
            <w:tcW w:w="6008" w:type="dxa"/>
            <w:vAlign w:val="center"/>
          </w:tcPr>
          <w:p w14:paraId="5BFDE240" w14:textId="77777777" w:rsidR="004E1F1D" w:rsidRPr="00713CD6" w:rsidRDefault="004E1F1D">
            <w:pPr>
              <w:pStyle w:val="Ttulo4"/>
              <w:ind w:left="0"/>
              <w:rPr>
                <w:i/>
                <w:iCs/>
              </w:rPr>
            </w:pPr>
            <w:bookmarkStart w:id="58" w:name="_9._DESPESAS_ANTECIPADAS_1"/>
            <w:bookmarkStart w:id="59" w:name="_9._DESPESAS_ANTECIPADAS"/>
            <w:bookmarkEnd w:id="58"/>
            <w:bookmarkEnd w:id="59"/>
          </w:p>
        </w:tc>
        <w:tc>
          <w:tcPr>
            <w:tcW w:w="1843" w:type="dxa"/>
          </w:tcPr>
          <w:p w14:paraId="35DD8D7D" w14:textId="77777777" w:rsidR="004E1F1D" w:rsidRPr="00713CD6" w:rsidRDefault="001A25E9" w:rsidP="002059F1">
            <w:pPr>
              <w:pBdr>
                <w:bottom w:val="single" w:sz="4" w:space="1" w:color="000000"/>
              </w:pBdr>
              <w:autoSpaceDE w:val="0"/>
              <w:snapToGrid w:val="0"/>
              <w:jc w:val="right"/>
              <w:rPr>
                <w:rFonts w:cs="Arial"/>
                <w:b/>
                <w:bCs/>
                <w:szCs w:val="22"/>
              </w:rPr>
            </w:pPr>
            <w:r w:rsidRPr="00713CD6">
              <w:rPr>
                <w:rFonts w:cs="Arial"/>
                <w:b/>
                <w:bCs/>
                <w:szCs w:val="22"/>
              </w:rPr>
              <w:t>31.03.202</w:t>
            </w:r>
            <w:r w:rsidR="002059F1" w:rsidRPr="00713CD6">
              <w:rPr>
                <w:rFonts w:cs="Arial"/>
                <w:b/>
                <w:bCs/>
                <w:szCs w:val="22"/>
              </w:rPr>
              <w:t>1</w:t>
            </w:r>
          </w:p>
        </w:tc>
        <w:tc>
          <w:tcPr>
            <w:tcW w:w="1842" w:type="dxa"/>
            <w:gridSpan w:val="2"/>
          </w:tcPr>
          <w:p w14:paraId="0F89BEE4" w14:textId="77777777" w:rsidR="004E1F1D" w:rsidRPr="00713CD6" w:rsidRDefault="001A25E9" w:rsidP="002059F1">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2059F1" w:rsidRPr="00713CD6">
              <w:rPr>
                <w:rFonts w:cs="Arial"/>
                <w:b/>
                <w:bCs/>
                <w:szCs w:val="22"/>
              </w:rPr>
              <w:t>20</w:t>
            </w:r>
          </w:p>
        </w:tc>
      </w:tr>
      <w:tr w:rsidR="004E1F1D" w:rsidRPr="00713CD6" w14:paraId="6903526F" w14:textId="77777777">
        <w:trPr>
          <w:trHeight w:val="281"/>
        </w:trPr>
        <w:tc>
          <w:tcPr>
            <w:tcW w:w="6008" w:type="dxa"/>
          </w:tcPr>
          <w:p w14:paraId="19A9F18A" w14:textId="77777777" w:rsidR="004E1F1D" w:rsidRPr="00713CD6" w:rsidRDefault="00485E29" w:rsidP="00485E29">
            <w:pPr>
              <w:autoSpaceDE w:val="0"/>
              <w:snapToGrid w:val="0"/>
              <w:rPr>
                <w:rFonts w:cs="Arial"/>
                <w:szCs w:val="22"/>
              </w:rPr>
            </w:pPr>
            <w:r w:rsidRPr="00713CD6">
              <w:rPr>
                <w:rFonts w:cs="Arial"/>
                <w:szCs w:val="22"/>
              </w:rPr>
              <w:t>IPTU</w:t>
            </w:r>
          </w:p>
        </w:tc>
        <w:tc>
          <w:tcPr>
            <w:tcW w:w="1843" w:type="dxa"/>
          </w:tcPr>
          <w:p w14:paraId="27A40949" w14:textId="77777777" w:rsidR="004E1F1D" w:rsidRPr="00713CD6" w:rsidRDefault="00485E29" w:rsidP="00485E29">
            <w:pPr>
              <w:tabs>
                <w:tab w:val="left" w:pos="1383"/>
                <w:tab w:val="left" w:pos="1930"/>
              </w:tabs>
              <w:autoSpaceDE w:val="0"/>
              <w:snapToGrid w:val="0"/>
              <w:jc w:val="right"/>
              <w:rPr>
                <w:rFonts w:cs="Arial"/>
                <w:szCs w:val="22"/>
              </w:rPr>
            </w:pPr>
            <w:r w:rsidRPr="00713CD6">
              <w:rPr>
                <w:rFonts w:cs="Arial"/>
                <w:szCs w:val="22"/>
              </w:rPr>
              <w:t>18.350</w:t>
            </w:r>
          </w:p>
        </w:tc>
        <w:tc>
          <w:tcPr>
            <w:tcW w:w="1842" w:type="dxa"/>
            <w:gridSpan w:val="2"/>
          </w:tcPr>
          <w:p w14:paraId="5B04FA4D" w14:textId="77777777" w:rsidR="004E1F1D" w:rsidRPr="00713CD6" w:rsidRDefault="00485E29">
            <w:pPr>
              <w:tabs>
                <w:tab w:val="left" w:pos="1383"/>
                <w:tab w:val="left" w:pos="1930"/>
              </w:tabs>
              <w:autoSpaceDE w:val="0"/>
              <w:snapToGrid w:val="0"/>
              <w:jc w:val="right"/>
              <w:rPr>
                <w:rFonts w:cs="Arial"/>
                <w:szCs w:val="22"/>
              </w:rPr>
            </w:pPr>
            <w:r w:rsidRPr="00713CD6">
              <w:rPr>
                <w:rFonts w:cs="Arial"/>
                <w:szCs w:val="22"/>
              </w:rPr>
              <w:t>-</w:t>
            </w:r>
          </w:p>
        </w:tc>
      </w:tr>
      <w:tr w:rsidR="00485E29" w:rsidRPr="00713CD6" w14:paraId="2C9B4C9E" w14:textId="77777777" w:rsidTr="000A6E79">
        <w:trPr>
          <w:trHeight w:val="281"/>
        </w:trPr>
        <w:tc>
          <w:tcPr>
            <w:tcW w:w="6008" w:type="dxa"/>
          </w:tcPr>
          <w:p w14:paraId="3F7E4CD5" w14:textId="77777777" w:rsidR="00485E29" w:rsidRPr="00713CD6" w:rsidRDefault="00485E29" w:rsidP="000A6E79">
            <w:pPr>
              <w:autoSpaceDE w:val="0"/>
              <w:snapToGrid w:val="0"/>
              <w:rPr>
                <w:rFonts w:cs="Arial"/>
                <w:szCs w:val="22"/>
              </w:rPr>
            </w:pPr>
            <w:r w:rsidRPr="00713CD6">
              <w:rPr>
                <w:rFonts w:cs="Arial"/>
                <w:szCs w:val="22"/>
              </w:rPr>
              <w:t>Prêmios de Seguros a Vencer</w:t>
            </w:r>
          </w:p>
        </w:tc>
        <w:tc>
          <w:tcPr>
            <w:tcW w:w="1843" w:type="dxa"/>
          </w:tcPr>
          <w:p w14:paraId="6B565F6B" w14:textId="77777777" w:rsidR="00485E29" w:rsidRPr="00713CD6" w:rsidRDefault="00485E29" w:rsidP="000A6E79">
            <w:pPr>
              <w:tabs>
                <w:tab w:val="left" w:pos="1383"/>
                <w:tab w:val="left" w:pos="1930"/>
              </w:tabs>
              <w:autoSpaceDE w:val="0"/>
              <w:snapToGrid w:val="0"/>
              <w:jc w:val="right"/>
              <w:rPr>
                <w:rFonts w:cs="Arial"/>
                <w:szCs w:val="22"/>
              </w:rPr>
            </w:pPr>
            <w:r w:rsidRPr="00713CD6">
              <w:rPr>
                <w:rFonts w:cs="Arial"/>
                <w:szCs w:val="22"/>
              </w:rPr>
              <w:t>1.409</w:t>
            </w:r>
          </w:p>
        </w:tc>
        <w:tc>
          <w:tcPr>
            <w:tcW w:w="1842" w:type="dxa"/>
            <w:gridSpan w:val="2"/>
          </w:tcPr>
          <w:p w14:paraId="6B97761E" w14:textId="77777777" w:rsidR="00485E29" w:rsidRPr="00713CD6" w:rsidRDefault="00485E29" w:rsidP="000A6E79">
            <w:pPr>
              <w:tabs>
                <w:tab w:val="left" w:pos="1383"/>
                <w:tab w:val="left" w:pos="1930"/>
              </w:tabs>
              <w:autoSpaceDE w:val="0"/>
              <w:snapToGrid w:val="0"/>
              <w:jc w:val="right"/>
              <w:rPr>
                <w:rFonts w:cs="Arial"/>
                <w:szCs w:val="22"/>
              </w:rPr>
            </w:pPr>
            <w:r w:rsidRPr="00713CD6">
              <w:rPr>
                <w:rFonts w:cs="Arial"/>
                <w:szCs w:val="22"/>
              </w:rPr>
              <w:t>728</w:t>
            </w:r>
          </w:p>
        </w:tc>
      </w:tr>
      <w:tr w:rsidR="004E1F1D" w:rsidRPr="00713CD6" w14:paraId="71FB9606" w14:textId="77777777">
        <w:trPr>
          <w:trHeight w:val="316"/>
        </w:trPr>
        <w:tc>
          <w:tcPr>
            <w:tcW w:w="6008" w:type="dxa"/>
            <w:vAlign w:val="center"/>
          </w:tcPr>
          <w:p w14:paraId="4372B836"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2311DA64" w14:textId="77777777" w:rsidR="004E1F1D" w:rsidRPr="00713CD6" w:rsidRDefault="001E4852" w:rsidP="00485E29">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1</w:t>
            </w:r>
            <w:r w:rsidR="00485E29" w:rsidRPr="00713CD6">
              <w:rPr>
                <w:rFonts w:cs="Arial"/>
                <w:b/>
                <w:szCs w:val="22"/>
              </w:rPr>
              <w:t>9</w:t>
            </w:r>
            <w:r w:rsidRPr="00713CD6">
              <w:rPr>
                <w:rFonts w:cs="Arial"/>
                <w:b/>
                <w:szCs w:val="22"/>
              </w:rPr>
              <w:t>.</w:t>
            </w:r>
            <w:r w:rsidR="00485E29" w:rsidRPr="00713CD6">
              <w:rPr>
                <w:rFonts w:cs="Arial"/>
                <w:b/>
                <w:szCs w:val="22"/>
              </w:rPr>
              <w:t>759</w:t>
            </w:r>
          </w:p>
        </w:tc>
        <w:tc>
          <w:tcPr>
            <w:tcW w:w="1818" w:type="dxa"/>
            <w:shd w:val="clear" w:color="auto" w:fill="auto"/>
            <w:vAlign w:val="center"/>
          </w:tcPr>
          <w:p w14:paraId="7EF401F2" w14:textId="77777777" w:rsidR="004E1F1D" w:rsidRPr="00713CD6" w:rsidRDefault="00AC7621">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728</w:t>
            </w:r>
          </w:p>
        </w:tc>
      </w:tr>
    </w:tbl>
    <w:p w14:paraId="2508DB8F" w14:textId="77777777" w:rsidR="00485E29" w:rsidRPr="00713CD6" w:rsidRDefault="00485E29" w:rsidP="00485E29">
      <w:pPr>
        <w:ind w:firstLine="435"/>
        <w:rPr>
          <w:rStyle w:val="Estilo2Char"/>
          <w:b w:val="0"/>
        </w:rPr>
      </w:pPr>
      <w:r w:rsidRPr="00713CD6">
        <w:rPr>
          <w:rStyle w:val="Estilo2Char"/>
          <w:b w:val="0"/>
        </w:rPr>
        <w:lastRenderedPageBreak/>
        <w:t xml:space="preserve">São registradas as parcelas do rateio de seguros relativos a bens móveis, imóveis, equipamentos, instalações, mercadorias de terceiros e de responsabilidade civil, conforme nota explicativa nº </w:t>
      </w:r>
      <w:hyperlink w:anchor="_28._SEGURO" w:history="1">
        <w:r w:rsidRPr="00713CD6">
          <w:rPr>
            <w:rStyle w:val="Estilo2Char"/>
            <w:b w:val="0"/>
          </w:rPr>
          <w:t>28</w:t>
        </w:r>
      </w:hyperlink>
      <w:r w:rsidRPr="00713CD6">
        <w:rPr>
          <w:rStyle w:val="Estilo2Char"/>
          <w:b w:val="0"/>
        </w:rPr>
        <w:t>.</w:t>
      </w:r>
    </w:p>
    <w:p w14:paraId="0BEC21AD" w14:textId="77777777" w:rsidR="004E1F1D" w:rsidRPr="00713CD6" w:rsidRDefault="004E1F1D">
      <w:pPr>
        <w:rPr>
          <w:rFonts w:cs="Arial"/>
        </w:rPr>
      </w:pPr>
    </w:p>
    <w:p w14:paraId="7CD49F31" w14:textId="222D755B" w:rsidR="004E1F1D" w:rsidRPr="00713CD6" w:rsidRDefault="001A25E9">
      <w:pPr>
        <w:pStyle w:val="Ttulo1"/>
        <w:rPr>
          <w:rFonts w:cs="Arial"/>
          <w:color w:val="000000" w:themeColor="text1"/>
        </w:rPr>
      </w:pPr>
      <w:bookmarkStart w:id="60" w:name="_10._DEPÓSITOS_JUDICIAIS_1"/>
      <w:bookmarkStart w:id="61" w:name="_Toc79416456"/>
      <w:bookmarkEnd w:id="60"/>
      <w:r w:rsidRPr="00713CD6">
        <w:rPr>
          <w:color w:val="000000" w:themeColor="text1"/>
        </w:rPr>
        <w:t>10.</w:t>
      </w:r>
      <w:r w:rsidRPr="00713CD6">
        <w:rPr>
          <w:color w:val="000000" w:themeColor="text1"/>
        </w:rPr>
        <w:tab/>
      </w:r>
      <w:hyperlink w:anchor="_BALANÇO_PATRIMONIAL_1" w:history="1">
        <w:r w:rsidRPr="00713CD6">
          <w:rPr>
            <w:rStyle w:val="Hyperlink"/>
            <w:color w:val="000000" w:themeColor="text1"/>
          </w:rPr>
          <w:t>DEPÓSITOS JUDICIAIS - LONGO PRAZO</w:t>
        </w:r>
        <w:bookmarkEnd w:id="61"/>
      </w:hyperlink>
    </w:p>
    <w:p w14:paraId="6EB2004E" w14:textId="77777777" w:rsidR="004E1F1D" w:rsidRPr="00713CD6" w:rsidRDefault="004E1F1D">
      <w:pPr>
        <w:rPr>
          <w:rFonts w:cs="Arial"/>
          <w:bCs/>
          <w:szCs w:val="22"/>
        </w:rPr>
      </w:pPr>
      <w:bookmarkStart w:id="62" w:name="_10._DEPÓSITOS_JUDICIAIS"/>
      <w:bookmarkEnd w:id="62"/>
    </w:p>
    <w:tbl>
      <w:tblPr>
        <w:tblW w:w="9708" w:type="dxa"/>
        <w:tblCellMar>
          <w:left w:w="70" w:type="dxa"/>
          <w:right w:w="70" w:type="dxa"/>
        </w:tblCellMar>
        <w:tblLook w:val="04A0" w:firstRow="1" w:lastRow="0" w:firstColumn="1" w:lastColumn="0" w:noHBand="0" w:noVBand="1"/>
      </w:tblPr>
      <w:tblGrid>
        <w:gridCol w:w="3006"/>
        <w:gridCol w:w="1242"/>
        <w:gridCol w:w="279"/>
        <w:gridCol w:w="996"/>
        <w:gridCol w:w="146"/>
        <w:gridCol w:w="1244"/>
        <w:gridCol w:w="146"/>
        <w:gridCol w:w="1278"/>
        <w:gridCol w:w="146"/>
        <w:gridCol w:w="1324"/>
      </w:tblGrid>
      <w:tr w:rsidR="00326C11" w:rsidRPr="00713CD6" w14:paraId="6219CABA" w14:textId="77777777" w:rsidTr="00326C11">
        <w:trPr>
          <w:trHeight w:val="331"/>
        </w:trPr>
        <w:tc>
          <w:tcPr>
            <w:tcW w:w="3006" w:type="dxa"/>
            <w:tcBorders>
              <w:top w:val="nil"/>
              <w:left w:val="nil"/>
              <w:bottom w:val="nil"/>
              <w:right w:val="nil"/>
            </w:tcBorders>
            <w:shd w:val="clear" w:color="auto" w:fill="auto"/>
            <w:noWrap/>
            <w:vAlign w:val="center"/>
            <w:hideMark/>
          </w:tcPr>
          <w:p w14:paraId="249CFBF1" w14:textId="007FF9BF" w:rsidR="001A4547" w:rsidRPr="00713CD6" w:rsidRDefault="00326C11" w:rsidP="001A4547">
            <w:pPr>
              <w:widowControl/>
              <w:suppressAutoHyphens w:val="0"/>
              <w:jc w:val="left"/>
              <w:rPr>
                <w:rFonts w:ascii="Times New Roman" w:eastAsia="Times New Roman" w:hAnsi="Times New Roman"/>
                <w:sz w:val="20"/>
                <w:szCs w:val="24"/>
                <w:lang w:eastAsia="pt-BR"/>
              </w:rPr>
            </w:pPr>
            <w:r w:rsidRPr="00713CD6">
              <w:rPr>
                <w:rFonts w:eastAsia="Times New Roman" w:cs="Arial"/>
                <w:b/>
                <w:bCs/>
                <w:color w:val="000000"/>
                <w:szCs w:val="22"/>
                <w:lang w:eastAsia="pt-BR"/>
              </w:rPr>
              <w:t>Movimentação do Período</w:t>
            </w:r>
          </w:p>
        </w:tc>
        <w:tc>
          <w:tcPr>
            <w:tcW w:w="1197" w:type="dxa"/>
            <w:tcBorders>
              <w:top w:val="single" w:sz="4" w:space="0" w:color="auto"/>
              <w:left w:val="nil"/>
              <w:bottom w:val="nil"/>
              <w:right w:val="nil"/>
            </w:tcBorders>
            <w:shd w:val="clear" w:color="auto" w:fill="auto"/>
            <w:noWrap/>
            <w:vAlign w:val="center"/>
            <w:hideMark/>
          </w:tcPr>
          <w:p w14:paraId="357A2531" w14:textId="77777777" w:rsidR="001A4547" w:rsidRPr="00713CD6" w:rsidRDefault="001A4547" w:rsidP="001A4547">
            <w:pPr>
              <w:widowControl/>
              <w:suppressAutoHyphens w:val="0"/>
              <w:jc w:val="left"/>
              <w:rPr>
                <w:rFonts w:eastAsia="Times New Roman" w:cs="Arial"/>
                <w:b/>
                <w:bCs/>
                <w:color w:val="000000"/>
                <w:szCs w:val="22"/>
                <w:lang w:eastAsia="pt-BR"/>
              </w:rPr>
            </w:pPr>
            <w:r w:rsidRPr="00713CD6">
              <w:rPr>
                <w:rFonts w:eastAsia="Times New Roman" w:cs="Arial"/>
                <w:b/>
                <w:bCs/>
                <w:color w:val="000000"/>
                <w:szCs w:val="22"/>
                <w:lang w:eastAsia="pt-BR"/>
              </w:rPr>
              <w:t> </w:t>
            </w:r>
          </w:p>
        </w:tc>
        <w:tc>
          <w:tcPr>
            <w:tcW w:w="279" w:type="dxa"/>
            <w:tcBorders>
              <w:top w:val="nil"/>
              <w:left w:val="nil"/>
              <w:bottom w:val="nil"/>
              <w:right w:val="nil"/>
            </w:tcBorders>
            <w:shd w:val="clear" w:color="auto" w:fill="auto"/>
            <w:noWrap/>
            <w:vAlign w:val="center"/>
            <w:hideMark/>
          </w:tcPr>
          <w:p w14:paraId="29F19E12" w14:textId="77777777" w:rsidR="001A4547" w:rsidRPr="00713CD6" w:rsidRDefault="001A4547" w:rsidP="001A4547">
            <w:pPr>
              <w:widowControl/>
              <w:suppressAutoHyphens w:val="0"/>
              <w:jc w:val="left"/>
              <w:rPr>
                <w:rFonts w:eastAsia="Times New Roman" w:cs="Arial"/>
                <w:b/>
                <w:bCs/>
                <w:color w:val="000000"/>
                <w:szCs w:val="22"/>
                <w:lang w:eastAsia="pt-BR"/>
              </w:rPr>
            </w:pPr>
          </w:p>
        </w:tc>
        <w:tc>
          <w:tcPr>
            <w:tcW w:w="959" w:type="dxa"/>
            <w:tcBorders>
              <w:top w:val="single" w:sz="4" w:space="0" w:color="auto"/>
              <w:left w:val="nil"/>
              <w:bottom w:val="nil"/>
              <w:right w:val="nil"/>
            </w:tcBorders>
            <w:shd w:val="clear" w:color="auto" w:fill="auto"/>
            <w:noWrap/>
            <w:vAlign w:val="center"/>
            <w:hideMark/>
          </w:tcPr>
          <w:p w14:paraId="3549E724" w14:textId="77777777" w:rsidR="001A4547" w:rsidRPr="00713CD6" w:rsidRDefault="001A4547" w:rsidP="001A4547">
            <w:pPr>
              <w:widowControl/>
              <w:suppressAutoHyphens w:val="0"/>
              <w:jc w:val="left"/>
              <w:rPr>
                <w:rFonts w:eastAsia="Times New Roman" w:cs="Arial"/>
                <w:b/>
                <w:bCs/>
                <w:color w:val="000000"/>
                <w:szCs w:val="22"/>
                <w:lang w:eastAsia="pt-BR"/>
              </w:rPr>
            </w:pPr>
            <w:r w:rsidRPr="00713CD6">
              <w:rPr>
                <w:rFonts w:eastAsia="Times New Roman" w:cs="Arial"/>
                <w:b/>
                <w:bCs/>
                <w:color w:val="000000"/>
                <w:szCs w:val="22"/>
                <w:lang w:eastAsia="pt-BR"/>
              </w:rPr>
              <w:t> </w:t>
            </w:r>
          </w:p>
        </w:tc>
        <w:tc>
          <w:tcPr>
            <w:tcW w:w="140" w:type="dxa"/>
            <w:tcBorders>
              <w:top w:val="nil"/>
              <w:left w:val="nil"/>
              <w:bottom w:val="nil"/>
              <w:right w:val="nil"/>
            </w:tcBorders>
            <w:shd w:val="clear" w:color="auto" w:fill="auto"/>
            <w:noWrap/>
            <w:vAlign w:val="center"/>
            <w:hideMark/>
          </w:tcPr>
          <w:p w14:paraId="6F35184E" w14:textId="77777777" w:rsidR="001A4547" w:rsidRPr="00713CD6" w:rsidRDefault="001A4547" w:rsidP="001A4547">
            <w:pPr>
              <w:widowControl/>
              <w:suppressAutoHyphens w:val="0"/>
              <w:jc w:val="left"/>
              <w:rPr>
                <w:rFonts w:eastAsia="Times New Roman" w:cs="Arial"/>
                <w:b/>
                <w:bCs/>
                <w:color w:val="000000"/>
                <w:szCs w:val="22"/>
                <w:lang w:eastAsia="pt-BR"/>
              </w:rPr>
            </w:pPr>
          </w:p>
        </w:tc>
        <w:tc>
          <w:tcPr>
            <w:tcW w:w="2663" w:type="dxa"/>
            <w:gridSpan w:val="3"/>
            <w:tcBorders>
              <w:top w:val="single" w:sz="4" w:space="0" w:color="auto"/>
              <w:left w:val="nil"/>
              <w:bottom w:val="single" w:sz="4" w:space="0" w:color="auto"/>
              <w:right w:val="nil"/>
            </w:tcBorders>
            <w:shd w:val="clear" w:color="auto" w:fill="auto"/>
            <w:noWrap/>
            <w:vAlign w:val="center"/>
            <w:hideMark/>
          </w:tcPr>
          <w:p w14:paraId="62F26C6F" w14:textId="77777777" w:rsidR="001A4547" w:rsidRPr="00713CD6" w:rsidRDefault="001A4547" w:rsidP="001A4547">
            <w:pPr>
              <w:widowControl/>
              <w:suppressAutoHyphens w:val="0"/>
              <w:jc w:val="center"/>
              <w:rPr>
                <w:rFonts w:eastAsia="Times New Roman" w:cs="Arial"/>
                <w:b/>
                <w:bCs/>
                <w:color w:val="000000"/>
                <w:szCs w:val="22"/>
                <w:lang w:eastAsia="pt-BR"/>
              </w:rPr>
            </w:pPr>
            <w:r w:rsidRPr="00713CD6">
              <w:rPr>
                <w:rFonts w:eastAsia="Times New Roman" w:cs="Arial"/>
                <w:b/>
                <w:bCs/>
                <w:color w:val="000000"/>
                <w:szCs w:val="22"/>
                <w:lang w:eastAsia="pt-BR"/>
              </w:rPr>
              <w:t>Reversões</w:t>
            </w:r>
          </w:p>
        </w:tc>
        <w:tc>
          <w:tcPr>
            <w:tcW w:w="140" w:type="dxa"/>
            <w:tcBorders>
              <w:top w:val="nil"/>
              <w:left w:val="nil"/>
              <w:bottom w:val="nil"/>
              <w:right w:val="nil"/>
            </w:tcBorders>
            <w:shd w:val="clear" w:color="auto" w:fill="auto"/>
            <w:noWrap/>
            <w:vAlign w:val="center"/>
            <w:hideMark/>
          </w:tcPr>
          <w:p w14:paraId="0936C129" w14:textId="77777777" w:rsidR="001A4547" w:rsidRPr="00713CD6" w:rsidRDefault="001A4547" w:rsidP="001A4547">
            <w:pPr>
              <w:widowControl/>
              <w:suppressAutoHyphens w:val="0"/>
              <w:jc w:val="center"/>
              <w:rPr>
                <w:rFonts w:eastAsia="Times New Roman" w:cs="Arial"/>
                <w:b/>
                <w:bCs/>
                <w:color w:val="000000"/>
                <w:szCs w:val="22"/>
                <w:lang w:eastAsia="pt-BR"/>
              </w:rPr>
            </w:pPr>
          </w:p>
        </w:tc>
        <w:tc>
          <w:tcPr>
            <w:tcW w:w="1324" w:type="dxa"/>
            <w:tcBorders>
              <w:top w:val="single" w:sz="4" w:space="0" w:color="auto"/>
              <w:left w:val="nil"/>
              <w:bottom w:val="nil"/>
              <w:right w:val="nil"/>
            </w:tcBorders>
            <w:shd w:val="clear" w:color="auto" w:fill="auto"/>
            <w:noWrap/>
            <w:vAlign w:val="center"/>
            <w:hideMark/>
          </w:tcPr>
          <w:p w14:paraId="149CE56A" w14:textId="77777777" w:rsidR="001A4547" w:rsidRPr="00713CD6" w:rsidRDefault="001A4547" w:rsidP="001A4547">
            <w:pPr>
              <w:widowControl/>
              <w:suppressAutoHyphens w:val="0"/>
              <w:jc w:val="left"/>
              <w:rPr>
                <w:rFonts w:eastAsia="Times New Roman" w:cs="Arial"/>
                <w:b/>
                <w:bCs/>
                <w:color w:val="000000"/>
                <w:szCs w:val="22"/>
                <w:lang w:eastAsia="pt-BR"/>
              </w:rPr>
            </w:pPr>
            <w:r w:rsidRPr="00713CD6">
              <w:rPr>
                <w:rFonts w:eastAsia="Times New Roman" w:cs="Arial"/>
                <w:b/>
                <w:bCs/>
                <w:color w:val="000000"/>
                <w:szCs w:val="22"/>
                <w:lang w:eastAsia="pt-BR"/>
              </w:rPr>
              <w:t> </w:t>
            </w:r>
          </w:p>
        </w:tc>
      </w:tr>
      <w:tr w:rsidR="00326C11" w:rsidRPr="00713CD6" w14:paraId="6AF51335" w14:textId="77777777" w:rsidTr="00326C11">
        <w:trPr>
          <w:trHeight w:val="331"/>
        </w:trPr>
        <w:tc>
          <w:tcPr>
            <w:tcW w:w="3006" w:type="dxa"/>
            <w:tcBorders>
              <w:top w:val="nil"/>
              <w:left w:val="nil"/>
              <w:bottom w:val="nil"/>
              <w:right w:val="nil"/>
            </w:tcBorders>
            <w:shd w:val="clear" w:color="auto" w:fill="auto"/>
            <w:noWrap/>
            <w:vAlign w:val="center"/>
            <w:hideMark/>
          </w:tcPr>
          <w:p w14:paraId="12833CC1" w14:textId="3E87F2F2" w:rsidR="001A4547" w:rsidRPr="00713CD6" w:rsidRDefault="001A4547" w:rsidP="001A4547">
            <w:pPr>
              <w:widowControl/>
              <w:suppressAutoHyphens w:val="0"/>
              <w:jc w:val="left"/>
              <w:rPr>
                <w:rFonts w:eastAsia="Times New Roman" w:cs="Arial"/>
                <w:b/>
                <w:bCs/>
                <w:color w:val="000000"/>
                <w:szCs w:val="22"/>
                <w:lang w:eastAsia="pt-BR"/>
              </w:rPr>
            </w:pPr>
          </w:p>
        </w:tc>
        <w:tc>
          <w:tcPr>
            <w:tcW w:w="1197" w:type="dxa"/>
            <w:tcBorders>
              <w:top w:val="nil"/>
              <w:left w:val="nil"/>
              <w:bottom w:val="single" w:sz="4" w:space="0" w:color="auto"/>
              <w:right w:val="nil"/>
            </w:tcBorders>
            <w:shd w:val="clear" w:color="auto" w:fill="auto"/>
            <w:noWrap/>
            <w:vAlign w:val="center"/>
            <w:hideMark/>
          </w:tcPr>
          <w:p w14:paraId="4FBE8344" w14:textId="77777777" w:rsidR="001A4547" w:rsidRPr="00713CD6" w:rsidRDefault="001A4547" w:rsidP="001A4547">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31/12/2020</w:t>
            </w:r>
          </w:p>
        </w:tc>
        <w:tc>
          <w:tcPr>
            <w:tcW w:w="279" w:type="dxa"/>
            <w:tcBorders>
              <w:top w:val="nil"/>
              <w:left w:val="nil"/>
              <w:bottom w:val="nil"/>
              <w:right w:val="nil"/>
            </w:tcBorders>
            <w:shd w:val="clear" w:color="auto" w:fill="auto"/>
            <w:noWrap/>
            <w:vAlign w:val="center"/>
            <w:hideMark/>
          </w:tcPr>
          <w:p w14:paraId="5ABEA8A9" w14:textId="77777777" w:rsidR="001A4547" w:rsidRPr="00713CD6" w:rsidRDefault="001A4547" w:rsidP="001A4547">
            <w:pPr>
              <w:widowControl/>
              <w:suppressAutoHyphens w:val="0"/>
              <w:jc w:val="right"/>
              <w:rPr>
                <w:rFonts w:eastAsia="Times New Roman" w:cs="Arial"/>
                <w:b/>
                <w:bCs/>
                <w:color w:val="000000"/>
                <w:szCs w:val="22"/>
                <w:lang w:eastAsia="pt-BR"/>
              </w:rPr>
            </w:pPr>
          </w:p>
        </w:tc>
        <w:tc>
          <w:tcPr>
            <w:tcW w:w="959" w:type="dxa"/>
            <w:tcBorders>
              <w:top w:val="nil"/>
              <w:left w:val="nil"/>
              <w:bottom w:val="single" w:sz="4" w:space="0" w:color="auto"/>
              <w:right w:val="nil"/>
            </w:tcBorders>
            <w:shd w:val="clear" w:color="auto" w:fill="auto"/>
            <w:noWrap/>
            <w:vAlign w:val="center"/>
            <w:hideMark/>
          </w:tcPr>
          <w:p w14:paraId="5F5936E1" w14:textId="77777777" w:rsidR="001A4547" w:rsidRPr="00713CD6" w:rsidRDefault="001A4547" w:rsidP="001A4547">
            <w:pPr>
              <w:widowControl/>
              <w:suppressAutoHyphens w:val="0"/>
              <w:jc w:val="left"/>
              <w:rPr>
                <w:rFonts w:eastAsia="Times New Roman" w:cs="Arial"/>
                <w:b/>
                <w:bCs/>
                <w:color w:val="000000"/>
                <w:szCs w:val="22"/>
                <w:lang w:eastAsia="pt-BR"/>
              </w:rPr>
            </w:pPr>
            <w:r w:rsidRPr="00713CD6">
              <w:rPr>
                <w:rFonts w:eastAsia="Times New Roman" w:cs="Arial"/>
                <w:b/>
                <w:bCs/>
                <w:color w:val="000000"/>
                <w:szCs w:val="22"/>
                <w:lang w:eastAsia="pt-BR"/>
              </w:rPr>
              <w:t>Adições</w:t>
            </w:r>
          </w:p>
        </w:tc>
        <w:tc>
          <w:tcPr>
            <w:tcW w:w="140" w:type="dxa"/>
            <w:tcBorders>
              <w:top w:val="nil"/>
              <w:left w:val="nil"/>
              <w:bottom w:val="nil"/>
              <w:right w:val="nil"/>
            </w:tcBorders>
            <w:shd w:val="clear" w:color="auto" w:fill="auto"/>
            <w:noWrap/>
            <w:vAlign w:val="center"/>
            <w:hideMark/>
          </w:tcPr>
          <w:p w14:paraId="7C9B4D9F" w14:textId="77777777" w:rsidR="001A4547" w:rsidRPr="00713CD6" w:rsidRDefault="001A4547" w:rsidP="001A4547">
            <w:pPr>
              <w:widowControl/>
              <w:suppressAutoHyphens w:val="0"/>
              <w:jc w:val="left"/>
              <w:rPr>
                <w:rFonts w:eastAsia="Times New Roman" w:cs="Arial"/>
                <w:b/>
                <w:bCs/>
                <w:color w:val="000000"/>
                <w:szCs w:val="22"/>
                <w:lang w:eastAsia="pt-BR"/>
              </w:rPr>
            </w:pPr>
          </w:p>
        </w:tc>
        <w:tc>
          <w:tcPr>
            <w:tcW w:w="1244" w:type="dxa"/>
            <w:tcBorders>
              <w:top w:val="nil"/>
              <w:left w:val="nil"/>
              <w:bottom w:val="single" w:sz="4" w:space="0" w:color="auto"/>
              <w:right w:val="nil"/>
            </w:tcBorders>
            <w:shd w:val="clear" w:color="auto" w:fill="auto"/>
            <w:noWrap/>
            <w:vAlign w:val="center"/>
            <w:hideMark/>
          </w:tcPr>
          <w:p w14:paraId="6CFDBE93" w14:textId="77777777" w:rsidR="001A4547" w:rsidRPr="00713CD6" w:rsidRDefault="001A4547" w:rsidP="001A4547">
            <w:pPr>
              <w:widowControl/>
              <w:suppressAutoHyphens w:val="0"/>
              <w:jc w:val="left"/>
              <w:rPr>
                <w:rFonts w:eastAsia="Times New Roman" w:cs="Arial"/>
                <w:b/>
                <w:bCs/>
                <w:color w:val="000000"/>
                <w:sz w:val="16"/>
                <w:szCs w:val="16"/>
                <w:lang w:eastAsia="pt-BR"/>
              </w:rPr>
            </w:pPr>
            <w:r w:rsidRPr="00713CD6">
              <w:rPr>
                <w:rFonts w:eastAsia="Times New Roman" w:cs="Arial"/>
                <w:b/>
                <w:bCs/>
                <w:color w:val="000000"/>
                <w:sz w:val="16"/>
                <w:szCs w:val="16"/>
                <w:lang w:eastAsia="pt-BR"/>
              </w:rPr>
              <w:t>Ao reclamante</w:t>
            </w:r>
          </w:p>
        </w:tc>
        <w:tc>
          <w:tcPr>
            <w:tcW w:w="140" w:type="dxa"/>
            <w:tcBorders>
              <w:top w:val="nil"/>
              <w:left w:val="nil"/>
              <w:bottom w:val="nil"/>
              <w:right w:val="nil"/>
            </w:tcBorders>
            <w:shd w:val="clear" w:color="auto" w:fill="auto"/>
            <w:noWrap/>
            <w:vAlign w:val="center"/>
            <w:hideMark/>
          </w:tcPr>
          <w:p w14:paraId="5D850A4E" w14:textId="77777777" w:rsidR="001A4547" w:rsidRPr="00713CD6" w:rsidRDefault="001A4547" w:rsidP="001A4547">
            <w:pPr>
              <w:widowControl/>
              <w:suppressAutoHyphens w:val="0"/>
              <w:jc w:val="left"/>
              <w:rPr>
                <w:rFonts w:eastAsia="Times New Roman" w:cs="Arial"/>
                <w:b/>
                <w:bCs/>
                <w:color w:val="000000"/>
                <w:szCs w:val="22"/>
                <w:lang w:eastAsia="pt-BR"/>
              </w:rPr>
            </w:pPr>
          </w:p>
        </w:tc>
        <w:tc>
          <w:tcPr>
            <w:tcW w:w="1278" w:type="dxa"/>
            <w:tcBorders>
              <w:top w:val="nil"/>
              <w:left w:val="nil"/>
              <w:bottom w:val="single" w:sz="4" w:space="0" w:color="auto"/>
              <w:right w:val="nil"/>
            </w:tcBorders>
            <w:shd w:val="clear" w:color="auto" w:fill="auto"/>
            <w:noWrap/>
            <w:vAlign w:val="center"/>
            <w:hideMark/>
          </w:tcPr>
          <w:p w14:paraId="53E94ABF" w14:textId="77777777" w:rsidR="001A4547" w:rsidRPr="00713CD6" w:rsidRDefault="001A4547" w:rsidP="001A4547">
            <w:pPr>
              <w:widowControl/>
              <w:suppressAutoHyphens w:val="0"/>
              <w:jc w:val="left"/>
              <w:rPr>
                <w:rFonts w:eastAsia="Times New Roman" w:cs="Arial"/>
                <w:b/>
                <w:bCs/>
                <w:color w:val="000000"/>
                <w:sz w:val="16"/>
                <w:szCs w:val="16"/>
                <w:lang w:eastAsia="pt-BR"/>
              </w:rPr>
            </w:pPr>
            <w:r w:rsidRPr="00713CD6">
              <w:rPr>
                <w:rFonts w:eastAsia="Times New Roman" w:cs="Arial"/>
                <w:b/>
                <w:bCs/>
                <w:color w:val="000000"/>
                <w:sz w:val="16"/>
                <w:szCs w:val="16"/>
                <w:lang w:eastAsia="pt-BR"/>
              </w:rPr>
              <w:t>A Companhia</w:t>
            </w:r>
          </w:p>
        </w:tc>
        <w:tc>
          <w:tcPr>
            <w:tcW w:w="140" w:type="dxa"/>
            <w:tcBorders>
              <w:top w:val="nil"/>
              <w:left w:val="nil"/>
              <w:bottom w:val="nil"/>
              <w:right w:val="nil"/>
            </w:tcBorders>
            <w:shd w:val="clear" w:color="auto" w:fill="auto"/>
            <w:noWrap/>
            <w:vAlign w:val="center"/>
            <w:hideMark/>
          </w:tcPr>
          <w:p w14:paraId="37E55741" w14:textId="77777777" w:rsidR="001A4547" w:rsidRPr="00713CD6" w:rsidRDefault="001A4547" w:rsidP="001A4547">
            <w:pPr>
              <w:widowControl/>
              <w:suppressAutoHyphens w:val="0"/>
              <w:jc w:val="left"/>
              <w:rPr>
                <w:rFonts w:eastAsia="Times New Roman" w:cs="Arial"/>
                <w:b/>
                <w:bCs/>
                <w:color w:val="000000"/>
                <w:szCs w:val="22"/>
                <w:lang w:eastAsia="pt-BR"/>
              </w:rPr>
            </w:pPr>
          </w:p>
        </w:tc>
        <w:tc>
          <w:tcPr>
            <w:tcW w:w="1324" w:type="dxa"/>
            <w:tcBorders>
              <w:top w:val="nil"/>
              <w:left w:val="nil"/>
              <w:bottom w:val="single" w:sz="4" w:space="0" w:color="auto"/>
              <w:right w:val="nil"/>
            </w:tcBorders>
            <w:shd w:val="clear" w:color="auto" w:fill="auto"/>
            <w:noWrap/>
            <w:vAlign w:val="center"/>
            <w:hideMark/>
          </w:tcPr>
          <w:p w14:paraId="74513898" w14:textId="77777777" w:rsidR="001A4547" w:rsidRPr="00713CD6" w:rsidRDefault="001A4547" w:rsidP="001A4547">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31/03/2021</w:t>
            </w:r>
          </w:p>
        </w:tc>
      </w:tr>
      <w:tr w:rsidR="00326C11" w:rsidRPr="00713CD6" w14:paraId="3826E7B9" w14:textId="77777777" w:rsidTr="00326C11">
        <w:trPr>
          <w:trHeight w:val="331"/>
        </w:trPr>
        <w:tc>
          <w:tcPr>
            <w:tcW w:w="3006" w:type="dxa"/>
            <w:tcBorders>
              <w:top w:val="nil"/>
              <w:left w:val="nil"/>
              <w:bottom w:val="nil"/>
              <w:right w:val="nil"/>
            </w:tcBorders>
            <w:shd w:val="clear" w:color="auto" w:fill="auto"/>
            <w:noWrap/>
            <w:vAlign w:val="center"/>
            <w:hideMark/>
          </w:tcPr>
          <w:p w14:paraId="56EEB8FC" w14:textId="77777777" w:rsidR="001A4547" w:rsidRPr="00713CD6" w:rsidRDefault="001A4547" w:rsidP="001A4547">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Causas Trabalhistas - Governo do Estado de São Paulo</w:t>
            </w:r>
          </w:p>
        </w:tc>
        <w:tc>
          <w:tcPr>
            <w:tcW w:w="1197" w:type="dxa"/>
            <w:tcBorders>
              <w:top w:val="nil"/>
              <w:left w:val="nil"/>
              <w:bottom w:val="nil"/>
              <w:right w:val="nil"/>
            </w:tcBorders>
            <w:shd w:val="clear" w:color="auto" w:fill="auto"/>
            <w:vAlign w:val="center"/>
            <w:hideMark/>
          </w:tcPr>
          <w:p w14:paraId="1F3B8892"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30.640</w:t>
            </w:r>
          </w:p>
        </w:tc>
        <w:tc>
          <w:tcPr>
            <w:tcW w:w="279" w:type="dxa"/>
            <w:tcBorders>
              <w:top w:val="nil"/>
              <w:left w:val="nil"/>
              <w:bottom w:val="nil"/>
              <w:right w:val="nil"/>
            </w:tcBorders>
            <w:shd w:val="clear" w:color="auto" w:fill="auto"/>
            <w:noWrap/>
            <w:vAlign w:val="center"/>
            <w:hideMark/>
          </w:tcPr>
          <w:p w14:paraId="49F30787"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959" w:type="dxa"/>
            <w:tcBorders>
              <w:top w:val="nil"/>
              <w:left w:val="nil"/>
              <w:bottom w:val="nil"/>
              <w:right w:val="nil"/>
            </w:tcBorders>
            <w:shd w:val="clear" w:color="auto" w:fill="auto"/>
            <w:noWrap/>
            <w:vAlign w:val="center"/>
            <w:hideMark/>
          </w:tcPr>
          <w:p w14:paraId="0B74B29E"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995</w:t>
            </w:r>
          </w:p>
        </w:tc>
        <w:tc>
          <w:tcPr>
            <w:tcW w:w="140" w:type="dxa"/>
            <w:tcBorders>
              <w:top w:val="nil"/>
              <w:left w:val="nil"/>
              <w:bottom w:val="nil"/>
              <w:right w:val="nil"/>
            </w:tcBorders>
            <w:shd w:val="clear" w:color="auto" w:fill="auto"/>
            <w:noWrap/>
            <w:vAlign w:val="center"/>
            <w:hideMark/>
          </w:tcPr>
          <w:p w14:paraId="16F51272"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1244" w:type="dxa"/>
            <w:tcBorders>
              <w:top w:val="nil"/>
              <w:left w:val="nil"/>
              <w:bottom w:val="nil"/>
              <w:right w:val="nil"/>
            </w:tcBorders>
            <w:shd w:val="clear" w:color="auto" w:fill="auto"/>
            <w:noWrap/>
            <w:vAlign w:val="center"/>
            <w:hideMark/>
          </w:tcPr>
          <w:p w14:paraId="52D157FC"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44293DB5"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278" w:type="dxa"/>
            <w:tcBorders>
              <w:top w:val="nil"/>
              <w:left w:val="nil"/>
              <w:bottom w:val="nil"/>
              <w:right w:val="nil"/>
            </w:tcBorders>
            <w:shd w:val="clear" w:color="auto" w:fill="auto"/>
            <w:noWrap/>
            <w:vAlign w:val="center"/>
            <w:hideMark/>
          </w:tcPr>
          <w:p w14:paraId="7D311673"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5F3747D7"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324" w:type="dxa"/>
            <w:tcBorders>
              <w:top w:val="nil"/>
              <w:left w:val="nil"/>
              <w:bottom w:val="nil"/>
              <w:right w:val="nil"/>
            </w:tcBorders>
            <w:shd w:val="clear" w:color="auto" w:fill="auto"/>
            <w:vAlign w:val="center"/>
            <w:hideMark/>
          </w:tcPr>
          <w:p w14:paraId="66CBEBEE"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31.635</w:t>
            </w:r>
          </w:p>
        </w:tc>
      </w:tr>
      <w:tr w:rsidR="00326C11" w:rsidRPr="00713CD6" w14:paraId="7ACA14D8" w14:textId="77777777" w:rsidTr="00326C11">
        <w:trPr>
          <w:trHeight w:val="331"/>
        </w:trPr>
        <w:tc>
          <w:tcPr>
            <w:tcW w:w="3006" w:type="dxa"/>
            <w:tcBorders>
              <w:top w:val="nil"/>
              <w:left w:val="nil"/>
              <w:bottom w:val="nil"/>
              <w:right w:val="nil"/>
            </w:tcBorders>
            <w:shd w:val="clear" w:color="auto" w:fill="auto"/>
            <w:noWrap/>
            <w:vAlign w:val="center"/>
            <w:hideMark/>
          </w:tcPr>
          <w:p w14:paraId="47946B04" w14:textId="77777777" w:rsidR="001A4547" w:rsidRPr="00713CD6" w:rsidRDefault="001A4547" w:rsidP="001A4547">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Causas Trabalhistas - Terceiros</w:t>
            </w:r>
          </w:p>
        </w:tc>
        <w:tc>
          <w:tcPr>
            <w:tcW w:w="1197" w:type="dxa"/>
            <w:tcBorders>
              <w:top w:val="nil"/>
              <w:left w:val="nil"/>
              <w:bottom w:val="nil"/>
              <w:right w:val="nil"/>
            </w:tcBorders>
            <w:shd w:val="clear" w:color="auto" w:fill="auto"/>
            <w:vAlign w:val="center"/>
            <w:hideMark/>
          </w:tcPr>
          <w:p w14:paraId="23DA44E2"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2.148</w:t>
            </w:r>
          </w:p>
        </w:tc>
        <w:tc>
          <w:tcPr>
            <w:tcW w:w="279" w:type="dxa"/>
            <w:tcBorders>
              <w:top w:val="nil"/>
              <w:left w:val="nil"/>
              <w:bottom w:val="nil"/>
              <w:right w:val="nil"/>
            </w:tcBorders>
            <w:shd w:val="clear" w:color="auto" w:fill="auto"/>
            <w:noWrap/>
            <w:vAlign w:val="center"/>
            <w:hideMark/>
          </w:tcPr>
          <w:p w14:paraId="07915012"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959" w:type="dxa"/>
            <w:tcBorders>
              <w:top w:val="nil"/>
              <w:left w:val="nil"/>
              <w:bottom w:val="nil"/>
              <w:right w:val="nil"/>
            </w:tcBorders>
            <w:shd w:val="clear" w:color="auto" w:fill="auto"/>
            <w:noWrap/>
            <w:vAlign w:val="center"/>
            <w:hideMark/>
          </w:tcPr>
          <w:p w14:paraId="6CB97E54"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23305AC6"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244" w:type="dxa"/>
            <w:tcBorders>
              <w:top w:val="nil"/>
              <w:left w:val="nil"/>
              <w:bottom w:val="nil"/>
              <w:right w:val="nil"/>
            </w:tcBorders>
            <w:shd w:val="clear" w:color="auto" w:fill="auto"/>
            <w:noWrap/>
            <w:vAlign w:val="center"/>
            <w:hideMark/>
          </w:tcPr>
          <w:p w14:paraId="111713F5"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3D65500E"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278" w:type="dxa"/>
            <w:tcBorders>
              <w:top w:val="nil"/>
              <w:left w:val="nil"/>
              <w:bottom w:val="nil"/>
              <w:right w:val="nil"/>
            </w:tcBorders>
            <w:shd w:val="clear" w:color="auto" w:fill="auto"/>
            <w:noWrap/>
            <w:vAlign w:val="center"/>
            <w:hideMark/>
          </w:tcPr>
          <w:p w14:paraId="72BD0FCF"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5A147986"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324" w:type="dxa"/>
            <w:tcBorders>
              <w:top w:val="nil"/>
              <w:left w:val="nil"/>
              <w:bottom w:val="nil"/>
              <w:right w:val="nil"/>
            </w:tcBorders>
            <w:shd w:val="clear" w:color="auto" w:fill="auto"/>
            <w:vAlign w:val="center"/>
            <w:hideMark/>
          </w:tcPr>
          <w:p w14:paraId="5E86F74C"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2.148</w:t>
            </w:r>
          </w:p>
        </w:tc>
      </w:tr>
      <w:tr w:rsidR="00326C11" w:rsidRPr="00713CD6" w14:paraId="5F398A81" w14:textId="77777777" w:rsidTr="00326C11">
        <w:trPr>
          <w:trHeight w:val="331"/>
        </w:trPr>
        <w:tc>
          <w:tcPr>
            <w:tcW w:w="3006" w:type="dxa"/>
            <w:tcBorders>
              <w:top w:val="nil"/>
              <w:left w:val="nil"/>
              <w:bottom w:val="nil"/>
              <w:right w:val="nil"/>
            </w:tcBorders>
            <w:shd w:val="clear" w:color="auto" w:fill="auto"/>
            <w:noWrap/>
            <w:vAlign w:val="center"/>
            <w:hideMark/>
          </w:tcPr>
          <w:p w14:paraId="358E9470" w14:textId="77777777" w:rsidR="001A4547" w:rsidRPr="00713CD6" w:rsidRDefault="001A4547" w:rsidP="001A4547">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Causas Trabalhistas - CEAGESP</w:t>
            </w:r>
          </w:p>
        </w:tc>
        <w:tc>
          <w:tcPr>
            <w:tcW w:w="1197" w:type="dxa"/>
            <w:tcBorders>
              <w:top w:val="nil"/>
              <w:left w:val="nil"/>
              <w:bottom w:val="nil"/>
              <w:right w:val="nil"/>
            </w:tcBorders>
            <w:shd w:val="clear" w:color="auto" w:fill="auto"/>
            <w:vAlign w:val="center"/>
            <w:hideMark/>
          </w:tcPr>
          <w:p w14:paraId="39E14ACE"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987</w:t>
            </w:r>
          </w:p>
        </w:tc>
        <w:tc>
          <w:tcPr>
            <w:tcW w:w="279" w:type="dxa"/>
            <w:tcBorders>
              <w:top w:val="nil"/>
              <w:left w:val="nil"/>
              <w:bottom w:val="nil"/>
              <w:right w:val="nil"/>
            </w:tcBorders>
            <w:shd w:val="clear" w:color="auto" w:fill="auto"/>
            <w:noWrap/>
            <w:vAlign w:val="center"/>
            <w:hideMark/>
          </w:tcPr>
          <w:p w14:paraId="12FF8A92"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959" w:type="dxa"/>
            <w:tcBorders>
              <w:top w:val="nil"/>
              <w:left w:val="nil"/>
              <w:bottom w:val="nil"/>
              <w:right w:val="nil"/>
            </w:tcBorders>
            <w:shd w:val="clear" w:color="auto" w:fill="auto"/>
            <w:noWrap/>
            <w:vAlign w:val="center"/>
            <w:hideMark/>
          </w:tcPr>
          <w:p w14:paraId="7073AC52"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21</w:t>
            </w:r>
          </w:p>
        </w:tc>
        <w:tc>
          <w:tcPr>
            <w:tcW w:w="140" w:type="dxa"/>
            <w:tcBorders>
              <w:top w:val="nil"/>
              <w:left w:val="nil"/>
              <w:bottom w:val="nil"/>
              <w:right w:val="nil"/>
            </w:tcBorders>
            <w:shd w:val="clear" w:color="auto" w:fill="auto"/>
            <w:noWrap/>
            <w:vAlign w:val="center"/>
            <w:hideMark/>
          </w:tcPr>
          <w:p w14:paraId="20A6C937"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1244" w:type="dxa"/>
            <w:tcBorders>
              <w:top w:val="nil"/>
              <w:left w:val="nil"/>
              <w:bottom w:val="nil"/>
              <w:right w:val="nil"/>
            </w:tcBorders>
            <w:shd w:val="clear" w:color="auto" w:fill="auto"/>
            <w:noWrap/>
            <w:vAlign w:val="center"/>
            <w:hideMark/>
          </w:tcPr>
          <w:p w14:paraId="39820D89" w14:textId="5F638C1B" w:rsidR="001A4547" w:rsidRPr="00713CD6" w:rsidRDefault="006D2F57" w:rsidP="001A4547">
            <w:pPr>
              <w:widowControl/>
              <w:suppressAutoHyphens w:val="0"/>
              <w:jc w:val="right"/>
              <w:rPr>
                <w:rFonts w:eastAsia="Times New Roman" w:cs="Arial"/>
                <w:color w:val="000000"/>
                <w:szCs w:val="22"/>
                <w:lang w:eastAsia="pt-BR"/>
              </w:rPr>
            </w:pPr>
            <w:r>
              <w:rPr>
                <w:rFonts w:eastAsia="Times New Roman" w:cs="Arial"/>
                <w:color w:val="000000"/>
                <w:szCs w:val="22"/>
                <w:lang w:eastAsia="pt-BR"/>
              </w:rPr>
              <w:t>(</w:t>
            </w:r>
            <w:r w:rsidR="001A4547" w:rsidRPr="00713CD6">
              <w:rPr>
                <w:rFonts w:eastAsia="Times New Roman" w:cs="Arial"/>
                <w:color w:val="000000"/>
                <w:szCs w:val="22"/>
                <w:lang w:eastAsia="pt-BR"/>
              </w:rPr>
              <w:t>7</w:t>
            </w:r>
            <w:r>
              <w:rPr>
                <w:rFonts w:eastAsia="Times New Roman" w:cs="Arial"/>
                <w:color w:val="000000"/>
                <w:szCs w:val="22"/>
                <w:lang w:eastAsia="pt-BR"/>
              </w:rPr>
              <w:t>)</w:t>
            </w:r>
          </w:p>
        </w:tc>
        <w:tc>
          <w:tcPr>
            <w:tcW w:w="140" w:type="dxa"/>
            <w:tcBorders>
              <w:top w:val="nil"/>
              <w:left w:val="nil"/>
              <w:bottom w:val="nil"/>
              <w:right w:val="nil"/>
            </w:tcBorders>
            <w:shd w:val="clear" w:color="auto" w:fill="auto"/>
            <w:noWrap/>
            <w:vAlign w:val="center"/>
            <w:hideMark/>
          </w:tcPr>
          <w:p w14:paraId="4D4E1058"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1278" w:type="dxa"/>
            <w:tcBorders>
              <w:top w:val="nil"/>
              <w:left w:val="nil"/>
              <w:bottom w:val="nil"/>
              <w:right w:val="nil"/>
            </w:tcBorders>
            <w:shd w:val="clear" w:color="auto" w:fill="auto"/>
            <w:noWrap/>
            <w:vAlign w:val="center"/>
            <w:hideMark/>
          </w:tcPr>
          <w:p w14:paraId="46D5D610"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1481F257"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324" w:type="dxa"/>
            <w:tcBorders>
              <w:top w:val="nil"/>
              <w:left w:val="nil"/>
              <w:bottom w:val="nil"/>
              <w:right w:val="nil"/>
            </w:tcBorders>
            <w:shd w:val="clear" w:color="auto" w:fill="auto"/>
            <w:vAlign w:val="center"/>
            <w:hideMark/>
          </w:tcPr>
          <w:p w14:paraId="583AB4DE"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1.001</w:t>
            </w:r>
          </w:p>
        </w:tc>
      </w:tr>
      <w:tr w:rsidR="00326C11" w:rsidRPr="00713CD6" w14:paraId="1DD4B7DD" w14:textId="77777777" w:rsidTr="00326C11">
        <w:trPr>
          <w:trHeight w:val="331"/>
        </w:trPr>
        <w:tc>
          <w:tcPr>
            <w:tcW w:w="3006" w:type="dxa"/>
            <w:tcBorders>
              <w:top w:val="nil"/>
              <w:left w:val="nil"/>
              <w:bottom w:val="nil"/>
              <w:right w:val="nil"/>
            </w:tcBorders>
            <w:shd w:val="clear" w:color="auto" w:fill="auto"/>
            <w:noWrap/>
            <w:vAlign w:val="center"/>
            <w:hideMark/>
          </w:tcPr>
          <w:p w14:paraId="3D83593F" w14:textId="77777777" w:rsidR="001A4547" w:rsidRPr="00713CD6" w:rsidRDefault="001A4547" w:rsidP="001A4547">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Causas Diversas - Cíveis</w:t>
            </w:r>
          </w:p>
        </w:tc>
        <w:tc>
          <w:tcPr>
            <w:tcW w:w="1197" w:type="dxa"/>
            <w:tcBorders>
              <w:top w:val="nil"/>
              <w:left w:val="nil"/>
              <w:bottom w:val="nil"/>
              <w:right w:val="nil"/>
            </w:tcBorders>
            <w:shd w:val="clear" w:color="auto" w:fill="auto"/>
            <w:vAlign w:val="center"/>
            <w:hideMark/>
          </w:tcPr>
          <w:p w14:paraId="73038C51"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446</w:t>
            </w:r>
          </w:p>
        </w:tc>
        <w:tc>
          <w:tcPr>
            <w:tcW w:w="279" w:type="dxa"/>
            <w:tcBorders>
              <w:top w:val="nil"/>
              <w:left w:val="nil"/>
              <w:bottom w:val="nil"/>
              <w:right w:val="nil"/>
            </w:tcBorders>
            <w:shd w:val="clear" w:color="auto" w:fill="auto"/>
            <w:noWrap/>
            <w:vAlign w:val="center"/>
            <w:hideMark/>
          </w:tcPr>
          <w:p w14:paraId="6A2AF5BC"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959" w:type="dxa"/>
            <w:tcBorders>
              <w:top w:val="nil"/>
              <w:left w:val="nil"/>
              <w:bottom w:val="nil"/>
              <w:right w:val="nil"/>
            </w:tcBorders>
            <w:shd w:val="clear" w:color="auto" w:fill="auto"/>
            <w:noWrap/>
            <w:vAlign w:val="center"/>
            <w:hideMark/>
          </w:tcPr>
          <w:p w14:paraId="0D22264F"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72246596"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244" w:type="dxa"/>
            <w:tcBorders>
              <w:top w:val="nil"/>
              <w:left w:val="nil"/>
              <w:bottom w:val="nil"/>
              <w:right w:val="nil"/>
            </w:tcBorders>
            <w:shd w:val="clear" w:color="auto" w:fill="auto"/>
            <w:noWrap/>
            <w:vAlign w:val="center"/>
            <w:hideMark/>
          </w:tcPr>
          <w:p w14:paraId="795A10DE"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0F460BB6"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278" w:type="dxa"/>
            <w:tcBorders>
              <w:top w:val="nil"/>
              <w:left w:val="nil"/>
              <w:bottom w:val="nil"/>
              <w:right w:val="nil"/>
            </w:tcBorders>
            <w:shd w:val="clear" w:color="auto" w:fill="auto"/>
            <w:noWrap/>
            <w:vAlign w:val="center"/>
            <w:hideMark/>
          </w:tcPr>
          <w:p w14:paraId="0D3C10B9"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40" w:type="dxa"/>
            <w:tcBorders>
              <w:top w:val="nil"/>
              <w:left w:val="nil"/>
              <w:bottom w:val="nil"/>
              <w:right w:val="nil"/>
            </w:tcBorders>
            <w:shd w:val="clear" w:color="auto" w:fill="auto"/>
            <w:noWrap/>
            <w:vAlign w:val="center"/>
            <w:hideMark/>
          </w:tcPr>
          <w:p w14:paraId="545A473F" w14:textId="77777777" w:rsidR="001A4547" w:rsidRPr="00713CD6" w:rsidRDefault="001A4547" w:rsidP="001A4547">
            <w:pPr>
              <w:widowControl/>
              <w:suppressAutoHyphens w:val="0"/>
              <w:jc w:val="left"/>
              <w:rPr>
                <w:rFonts w:ascii="Times New Roman" w:eastAsia="Times New Roman" w:hAnsi="Times New Roman"/>
                <w:sz w:val="20"/>
                <w:lang w:eastAsia="pt-BR"/>
              </w:rPr>
            </w:pPr>
          </w:p>
        </w:tc>
        <w:tc>
          <w:tcPr>
            <w:tcW w:w="1324" w:type="dxa"/>
            <w:tcBorders>
              <w:top w:val="nil"/>
              <w:left w:val="nil"/>
              <w:bottom w:val="nil"/>
              <w:right w:val="nil"/>
            </w:tcBorders>
            <w:shd w:val="clear" w:color="auto" w:fill="auto"/>
            <w:vAlign w:val="center"/>
            <w:hideMark/>
          </w:tcPr>
          <w:p w14:paraId="266C2503"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446</w:t>
            </w:r>
          </w:p>
        </w:tc>
      </w:tr>
      <w:tr w:rsidR="00326C11" w:rsidRPr="00713CD6" w14:paraId="173B58F6" w14:textId="77777777" w:rsidTr="00326C11">
        <w:trPr>
          <w:trHeight w:val="348"/>
        </w:trPr>
        <w:tc>
          <w:tcPr>
            <w:tcW w:w="3006" w:type="dxa"/>
            <w:tcBorders>
              <w:top w:val="nil"/>
              <w:left w:val="nil"/>
              <w:bottom w:val="nil"/>
              <w:right w:val="nil"/>
            </w:tcBorders>
            <w:shd w:val="clear" w:color="auto" w:fill="auto"/>
            <w:noWrap/>
            <w:vAlign w:val="center"/>
            <w:hideMark/>
          </w:tcPr>
          <w:p w14:paraId="049E4F9D"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1197" w:type="dxa"/>
            <w:tcBorders>
              <w:top w:val="single" w:sz="4" w:space="0" w:color="auto"/>
              <w:left w:val="nil"/>
              <w:bottom w:val="double" w:sz="6" w:space="0" w:color="auto"/>
              <w:right w:val="nil"/>
            </w:tcBorders>
            <w:shd w:val="clear" w:color="auto" w:fill="auto"/>
            <w:noWrap/>
            <w:vAlign w:val="center"/>
            <w:hideMark/>
          </w:tcPr>
          <w:p w14:paraId="4860E199" w14:textId="77777777" w:rsidR="001A4547" w:rsidRPr="00713CD6" w:rsidRDefault="001A4547" w:rsidP="001A4547">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34.221</w:t>
            </w:r>
          </w:p>
        </w:tc>
        <w:tc>
          <w:tcPr>
            <w:tcW w:w="279" w:type="dxa"/>
            <w:tcBorders>
              <w:top w:val="nil"/>
              <w:left w:val="nil"/>
              <w:bottom w:val="nil"/>
              <w:right w:val="nil"/>
            </w:tcBorders>
            <w:shd w:val="clear" w:color="auto" w:fill="auto"/>
            <w:noWrap/>
            <w:vAlign w:val="center"/>
            <w:hideMark/>
          </w:tcPr>
          <w:p w14:paraId="47BB80D3" w14:textId="77777777" w:rsidR="001A4547" w:rsidRPr="00713CD6" w:rsidRDefault="001A4547" w:rsidP="001A4547">
            <w:pPr>
              <w:widowControl/>
              <w:suppressAutoHyphens w:val="0"/>
              <w:jc w:val="right"/>
              <w:rPr>
                <w:rFonts w:eastAsia="Times New Roman" w:cs="Arial"/>
                <w:b/>
                <w:bCs/>
                <w:color w:val="000000"/>
                <w:szCs w:val="22"/>
                <w:lang w:eastAsia="pt-BR"/>
              </w:rPr>
            </w:pPr>
          </w:p>
        </w:tc>
        <w:tc>
          <w:tcPr>
            <w:tcW w:w="959" w:type="dxa"/>
            <w:tcBorders>
              <w:top w:val="single" w:sz="4" w:space="0" w:color="auto"/>
              <w:left w:val="nil"/>
              <w:bottom w:val="double" w:sz="6" w:space="0" w:color="auto"/>
              <w:right w:val="nil"/>
            </w:tcBorders>
            <w:shd w:val="clear" w:color="auto" w:fill="auto"/>
            <w:noWrap/>
            <w:vAlign w:val="center"/>
            <w:hideMark/>
          </w:tcPr>
          <w:p w14:paraId="7F49FB1C" w14:textId="77777777" w:rsidR="001A4547" w:rsidRPr="00713CD6" w:rsidRDefault="001A4547" w:rsidP="001A4547">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1.016</w:t>
            </w:r>
          </w:p>
        </w:tc>
        <w:tc>
          <w:tcPr>
            <w:tcW w:w="140" w:type="dxa"/>
            <w:tcBorders>
              <w:top w:val="nil"/>
              <w:left w:val="nil"/>
              <w:bottom w:val="nil"/>
              <w:right w:val="nil"/>
            </w:tcBorders>
            <w:shd w:val="clear" w:color="auto" w:fill="auto"/>
            <w:noWrap/>
            <w:vAlign w:val="center"/>
            <w:hideMark/>
          </w:tcPr>
          <w:p w14:paraId="543366EB" w14:textId="77777777" w:rsidR="001A4547" w:rsidRPr="00713CD6" w:rsidRDefault="001A4547" w:rsidP="001A4547">
            <w:pPr>
              <w:widowControl/>
              <w:suppressAutoHyphens w:val="0"/>
              <w:jc w:val="right"/>
              <w:rPr>
                <w:rFonts w:eastAsia="Times New Roman" w:cs="Arial"/>
                <w:b/>
                <w:bCs/>
                <w:color w:val="000000"/>
                <w:szCs w:val="22"/>
                <w:lang w:eastAsia="pt-BR"/>
              </w:rPr>
            </w:pPr>
          </w:p>
        </w:tc>
        <w:tc>
          <w:tcPr>
            <w:tcW w:w="1244" w:type="dxa"/>
            <w:tcBorders>
              <w:top w:val="single" w:sz="4" w:space="0" w:color="auto"/>
              <w:left w:val="nil"/>
              <w:bottom w:val="double" w:sz="6" w:space="0" w:color="auto"/>
              <w:right w:val="nil"/>
            </w:tcBorders>
            <w:shd w:val="clear" w:color="auto" w:fill="auto"/>
            <w:noWrap/>
            <w:vAlign w:val="center"/>
            <w:hideMark/>
          </w:tcPr>
          <w:p w14:paraId="5300280D" w14:textId="7ADB9BA4" w:rsidR="001A4547" w:rsidRPr="00713CD6" w:rsidRDefault="006D2F57" w:rsidP="001A4547">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w:t>
            </w:r>
            <w:r w:rsidR="001A4547" w:rsidRPr="00713CD6">
              <w:rPr>
                <w:rFonts w:eastAsia="Times New Roman" w:cs="Arial"/>
                <w:b/>
                <w:bCs/>
                <w:color w:val="000000"/>
                <w:szCs w:val="22"/>
                <w:lang w:eastAsia="pt-BR"/>
              </w:rPr>
              <w:t>7</w:t>
            </w:r>
            <w:r>
              <w:rPr>
                <w:rFonts w:eastAsia="Times New Roman" w:cs="Arial"/>
                <w:b/>
                <w:bCs/>
                <w:color w:val="000000"/>
                <w:szCs w:val="22"/>
                <w:lang w:eastAsia="pt-BR"/>
              </w:rPr>
              <w:t>)</w:t>
            </w:r>
          </w:p>
        </w:tc>
        <w:tc>
          <w:tcPr>
            <w:tcW w:w="140" w:type="dxa"/>
            <w:tcBorders>
              <w:top w:val="nil"/>
              <w:left w:val="nil"/>
              <w:bottom w:val="nil"/>
              <w:right w:val="nil"/>
            </w:tcBorders>
            <w:shd w:val="clear" w:color="auto" w:fill="auto"/>
            <w:noWrap/>
            <w:vAlign w:val="center"/>
            <w:hideMark/>
          </w:tcPr>
          <w:p w14:paraId="480D5D07" w14:textId="77777777" w:rsidR="001A4547" w:rsidRPr="00713CD6" w:rsidRDefault="001A4547" w:rsidP="001A4547">
            <w:pPr>
              <w:widowControl/>
              <w:suppressAutoHyphens w:val="0"/>
              <w:jc w:val="right"/>
              <w:rPr>
                <w:rFonts w:eastAsia="Times New Roman" w:cs="Arial"/>
                <w:b/>
                <w:bCs/>
                <w:color w:val="000000"/>
                <w:szCs w:val="22"/>
                <w:lang w:eastAsia="pt-BR"/>
              </w:rPr>
            </w:pPr>
          </w:p>
        </w:tc>
        <w:tc>
          <w:tcPr>
            <w:tcW w:w="1278" w:type="dxa"/>
            <w:tcBorders>
              <w:top w:val="single" w:sz="4" w:space="0" w:color="auto"/>
              <w:left w:val="nil"/>
              <w:bottom w:val="double" w:sz="6" w:space="0" w:color="auto"/>
              <w:right w:val="nil"/>
            </w:tcBorders>
            <w:shd w:val="clear" w:color="auto" w:fill="auto"/>
            <w:noWrap/>
            <w:vAlign w:val="center"/>
            <w:hideMark/>
          </w:tcPr>
          <w:p w14:paraId="43B6BB5F" w14:textId="77777777" w:rsidR="001A4547" w:rsidRPr="00713CD6" w:rsidRDefault="001A4547" w:rsidP="001A4547">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w:t>
            </w:r>
          </w:p>
        </w:tc>
        <w:tc>
          <w:tcPr>
            <w:tcW w:w="140" w:type="dxa"/>
            <w:tcBorders>
              <w:top w:val="nil"/>
              <w:left w:val="nil"/>
              <w:bottom w:val="nil"/>
              <w:right w:val="nil"/>
            </w:tcBorders>
            <w:shd w:val="clear" w:color="auto" w:fill="auto"/>
            <w:noWrap/>
            <w:vAlign w:val="center"/>
            <w:hideMark/>
          </w:tcPr>
          <w:p w14:paraId="543EFF95" w14:textId="77777777" w:rsidR="001A4547" w:rsidRPr="00713CD6" w:rsidRDefault="001A4547" w:rsidP="001A4547">
            <w:pPr>
              <w:widowControl/>
              <w:suppressAutoHyphens w:val="0"/>
              <w:jc w:val="right"/>
              <w:rPr>
                <w:rFonts w:eastAsia="Times New Roman" w:cs="Arial"/>
                <w:color w:val="000000"/>
                <w:szCs w:val="22"/>
                <w:lang w:eastAsia="pt-BR"/>
              </w:rPr>
            </w:pPr>
          </w:p>
        </w:tc>
        <w:tc>
          <w:tcPr>
            <w:tcW w:w="1324" w:type="dxa"/>
            <w:tcBorders>
              <w:top w:val="single" w:sz="4" w:space="0" w:color="auto"/>
              <w:left w:val="nil"/>
              <w:bottom w:val="double" w:sz="6" w:space="0" w:color="auto"/>
              <w:right w:val="nil"/>
            </w:tcBorders>
            <w:shd w:val="clear" w:color="auto" w:fill="auto"/>
            <w:noWrap/>
            <w:vAlign w:val="center"/>
            <w:hideMark/>
          </w:tcPr>
          <w:p w14:paraId="0FDFC954" w14:textId="77777777" w:rsidR="001A4547" w:rsidRPr="00713CD6" w:rsidRDefault="001A4547" w:rsidP="001A4547">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35.230</w:t>
            </w:r>
          </w:p>
        </w:tc>
      </w:tr>
    </w:tbl>
    <w:p w14:paraId="5012B5F2" w14:textId="77777777" w:rsidR="00DE36CC" w:rsidRPr="00713CD6" w:rsidRDefault="00DE36CC">
      <w:pPr>
        <w:rPr>
          <w:rFonts w:cs="Arial"/>
          <w:bCs/>
          <w:szCs w:val="22"/>
        </w:rPr>
      </w:pPr>
    </w:p>
    <w:p w14:paraId="3DC2A17A" w14:textId="77777777" w:rsidR="004E1F1D" w:rsidRPr="00713CD6" w:rsidRDefault="001A25E9">
      <w:pPr>
        <w:pStyle w:val="Ttulo2"/>
        <w:rPr>
          <w:rStyle w:val="Ttulo2Char"/>
          <w:b/>
          <w:color w:val="000000" w:themeColor="text1"/>
        </w:rPr>
      </w:pPr>
      <w:bookmarkStart w:id="63" w:name="_10.1._Causas_Trabalhistas"/>
      <w:bookmarkStart w:id="64" w:name="_Toc79416457"/>
      <w:bookmarkEnd w:id="63"/>
      <w:r w:rsidRPr="00713CD6">
        <w:rPr>
          <w:rStyle w:val="Ttulo2Char"/>
          <w:b/>
          <w:color w:val="000000" w:themeColor="text1"/>
        </w:rPr>
        <w:t xml:space="preserve">10.1. </w:t>
      </w:r>
      <w:hyperlink w:anchor="_11.1._Contas_a" w:history="1">
        <w:r w:rsidRPr="00713CD6">
          <w:rPr>
            <w:rStyle w:val="Hyperlink"/>
            <w:color w:val="000000" w:themeColor="text1"/>
          </w:rPr>
          <w:t>Causas Trabalhistas – Governo do Estado de São Paulo</w:t>
        </w:r>
        <w:bookmarkEnd w:id="64"/>
      </w:hyperlink>
    </w:p>
    <w:p w14:paraId="6EB9A9F2" w14:textId="77777777" w:rsidR="00BB3F54" w:rsidRPr="00713CD6" w:rsidRDefault="00BB3F54" w:rsidP="00BB3F54">
      <w:pPr>
        <w:ind w:firstLine="435"/>
      </w:pPr>
      <w:r w:rsidRPr="00713CD6">
        <w:rPr>
          <w:rStyle w:val="Estilo2Char"/>
          <w:b w:val="0"/>
        </w:rPr>
        <w:t>Compreendem os valores</w:t>
      </w:r>
      <w:r w:rsidRPr="00713CD6">
        <w:t xml:space="preserve"> desembolsados referentes às ações de licença prêmio, pensão e complementação de aposentadoria de ex-funcionários. O Governo do Estado de São Paulo é responsável pelo reembolso destes valores, de acordo com o Terceiro Termo Aditivo ao Contrato de Promessa de Venda e Compra de Ações do Capital Social da </w:t>
      </w:r>
      <w:r w:rsidRPr="00713CD6">
        <w:rPr>
          <w:rFonts w:cs="Arial"/>
          <w:szCs w:val="22"/>
        </w:rPr>
        <w:t>CEAGESP</w:t>
      </w:r>
      <w:r w:rsidRPr="00713CD6">
        <w:t>, estabelecido pelo artigo 8º da Lei Estadual nº 8.794, de 19 de abril de 1994 (“Complementações”).</w:t>
      </w:r>
    </w:p>
    <w:p w14:paraId="63B9A6F1" w14:textId="77777777" w:rsidR="004E1F1D" w:rsidRPr="00713CD6" w:rsidRDefault="004E1F1D">
      <w:pPr>
        <w:rPr>
          <w:rFonts w:cs="Arial"/>
          <w:bCs/>
          <w:szCs w:val="22"/>
        </w:rPr>
      </w:pPr>
    </w:p>
    <w:p w14:paraId="64465978" w14:textId="15C43D92" w:rsidR="004E1F1D" w:rsidRPr="00713CD6" w:rsidRDefault="001A25E9">
      <w:pPr>
        <w:pStyle w:val="Ttulo2"/>
        <w:rPr>
          <w:rStyle w:val="Ttulo2Char"/>
          <w:b/>
        </w:rPr>
      </w:pPr>
      <w:bookmarkStart w:id="65" w:name="_Toc79416458"/>
      <w:r w:rsidRPr="00713CD6">
        <w:rPr>
          <w:rStyle w:val="Ttulo2Char"/>
          <w:b/>
        </w:rPr>
        <w:t>10.2. Causas Trabalhistas – Terceiros</w:t>
      </w:r>
      <w:bookmarkEnd w:id="65"/>
    </w:p>
    <w:p w14:paraId="79E33C56" w14:textId="77777777" w:rsidR="00D3175C" w:rsidRPr="00713CD6" w:rsidRDefault="00D3175C" w:rsidP="00D3175C">
      <w:pPr>
        <w:ind w:firstLine="435"/>
        <w:rPr>
          <w:rFonts w:cs="Arial"/>
          <w:szCs w:val="22"/>
        </w:rPr>
      </w:pPr>
      <w:r w:rsidRPr="00713CD6">
        <w:rPr>
          <w:rFonts w:cs="Arial"/>
          <w:szCs w:val="22"/>
        </w:rPr>
        <w:t>Nesta rubrica são contabilizados os pagamentos de ações nas quais a CEAGESP possui responsabilidade subsidiária. São processos de funcionários de empresas prestadoras de serviços terceirizados; permanecem registrados nesta conta até o trânsito em julgado dos processos.</w:t>
      </w:r>
    </w:p>
    <w:p w14:paraId="1D8EB717" w14:textId="77777777" w:rsidR="004E1F1D" w:rsidRPr="00713CD6" w:rsidRDefault="004E1F1D">
      <w:pPr>
        <w:ind w:firstLine="435"/>
        <w:rPr>
          <w:rFonts w:cs="Arial"/>
          <w:szCs w:val="22"/>
        </w:rPr>
      </w:pPr>
    </w:p>
    <w:p w14:paraId="0712ACF9" w14:textId="2587D5E0" w:rsidR="004E1F1D" w:rsidRPr="00713CD6" w:rsidRDefault="001A25E9">
      <w:pPr>
        <w:pStyle w:val="Ttulo2"/>
        <w:rPr>
          <w:rStyle w:val="Ttulo2Char"/>
          <w:b/>
        </w:rPr>
      </w:pPr>
      <w:bookmarkStart w:id="66" w:name="_Toc79416459"/>
      <w:r w:rsidRPr="00713CD6">
        <w:rPr>
          <w:rStyle w:val="Ttulo2Char"/>
          <w:b/>
        </w:rPr>
        <w:t xml:space="preserve">10.3. Causas Trabalhistas – </w:t>
      </w:r>
      <w:r w:rsidR="000F7871" w:rsidRPr="00713CD6">
        <w:rPr>
          <w:rStyle w:val="Ttulo2Char"/>
          <w:b/>
        </w:rPr>
        <w:t>CEAGESP</w:t>
      </w:r>
      <w:bookmarkEnd w:id="66"/>
    </w:p>
    <w:p w14:paraId="72828819" w14:textId="77777777" w:rsidR="000F7871" w:rsidRPr="00713CD6" w:rsidRDefault="000F7871" w:rsidP="000F7871">
      <w:pPr>
        <w:ind w:firstLine="435"/>
        <w:rPr>
          <w:rFonts w:cs="Arial"/>
          <w:szCs w:val="22"/>
        </w:rPr>
      </w:pPr>
      <w:r w:rsidRPr="00713CD6">
        <w:rPr>
          <w:rFonts w:cs="Arial"/>
          <w:szCs w:val="22"/>
        </w:rPr>
        <w:t>São contabilizados valores desembolsados e classificados como recuperáveis, de processos trabalhistas de responsabilidade da CEAGESP. Tais valores permanecem registrados nesta conta até o trânsito em julgado dos processos.</w:t>
      </w:r>
    </w:p>
    <w:p w14:paraId="14AC1767" w14:textId="77777777" w:rsidR="004E1F1D" w:rsidRPr="00713CD6" w:rsidRDefault="004E1F1D">
      <w:pPr>
        <w:rPr>
          <w:rFonts w:cs="Arial"/>
          <w:bCs/>
          <w:szCs w:val="22"/>
        </w:rPr>
      </w:pPr>
    </w:p>
    <w:p w14:paraId="290A88AF" w14:textId="470667EB" w:rsidR="004E1F1D" w:rsidRPr="00713CD6" w:rsidRDefault="001A25E9">
      <w:pPr>
        <w:pStyle w:val="Ttulo2"/>
        <w:rPr>
          <w:rStyle w:val="Ttulo2Char"/>
          <w:b/>
        </w:rPr>
      </w:pPr>
      <w:bookmarkStart w:id="67" w:name="_Toc79416460"/>
      <w:r w:rsidRPr="00713CD6">
        <w:rPr>
          <w:rStyle w:val="Ttulo2Char"/>
          <w:b/>
        </w:rPr>
        <w:t>10.4. Causas Diversas – Cíveis</w:t>
      </w:r>
      <w:bookmarkEnd w:id="67"/>
    </w:p>
    <w:p w14:paraId="142A793E" w14:textId="77777777" w:rsidR="004E1F1D" w:rsidRPr="00713CD6" w:rsidRDefault="00F458D3" w:rsidP="00F458D3">
      <w:pPr>
        <w:ind w:firstLine="435"/>
        <w:rPr>
          <w:rFonts w:cs="Arial"/>
          <w:szCs w:val="22"/>
        </w:rPr>
      </w:pPr>
      <w:bookmarkStart w:id="68" w:name="_10.4_–_Causas"/>
      <w:bookmarkEnd w:id="68"/>
      <w:r w:rsidRPr="00713CD6">
        <w:rPr>
          <w:rFonts w:cs="Arial"/>
          <w:szCs w:val="22"/>
        </w:rPr>
        <w:t>São registrados depósitos judiciais como garantia, classificados como recuperáveis até o trânsito em julgado dos processos e baixados conforme parecer jurídico.</w:t>
      </w:r>
    </w:p>
    <w:p w14:paraId="3C7A06EE" w14:textId="77777777" w:rsidR="00F458D3" w:rsidRPr="00713CD6" w:rsidRDefault="00F458D3">
      <w:pPr>
        <w:rPr>
          <w:rFonts w:cs="Arial"/>
        </w:rPr>
      </w:pPr>
    </w:p>
    <w:p w14:paraId="3068B646" w14:textId="77777777" w:rsidR="004E1F1D" w:rsidRPr="00713CD6" w:rsidRDefault="001A25E9">
      <w:pPr>
        <w:pStyle w:val="Ttulo1"/>
        <w:rPr>
          <w:rFonts w:cs="Arial"/>
          <w:color w:val="000000" w:themeColor="text1"/>
        </w:rPr>
      </w:pPr>
      <w:bookmarkStart w:id="69" w:name="_11._CAUSAS_JUDICIAIS_1"/>
      <w:bookmarkStart w:id="70" w:name="_Toc79416461"/>
      <w:bookmarkEnd w:id="69"/>
      <w:r w:rsidRPr="00713CD6">
        <w:rPr>
          <w:color w:val="000000" w:themeColor="text1"/>
        </w:rPr>
        <w:t>11.</w:t>
      </w:r>
      <w:r w:rsidRPr="00713CD6">
        <w:rPr>
          <w:color w:val="000000" w:themeColor="text1"/>
        </w:rPr>
        <w:tab/>
      </w:r>
      <w:hyperlink w:anchor="_BALANÇO_PATRIMONIAL_1" w:history="1">
        <w:r w:rsidRPr="00713CD6">
          <w:rPr>
            <w:rStyle w:val="Hyperlink"/>
            <w:color w:val="000000" w:themeColor="text1"/>
          </w:rPr>
          <w:t>CAUSAS JUDICIAIS TRABALHISTAS – LONGO PRAZO</w:t>
        </w:r>
        <w:bookmarkEnd w:id="70"/>
      </w:hyperlink>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rsidR="004E1F1D" w:rsidRPr="00713CD6" w14:paraId="4CF7711E" w14:textId="77777777">
        <w:trPr>
          <w:trHeight w:val="101"/>
        </w:trPr>
        <w:tc>
          <w:tcPr>
            <w:tcW w:w="6107" w:type="dxa"/>
            <w:gridSpan w:val="2"/>
            <w:vAlign w:val="bottom"/>
          </w:tcPr>
          <w:p w14:paraId="3C255ECA" w14:textId="77777777" w:rsidR="004E1F1D" w:rsidRPr="00713CD6" w:rsidRDefault="004E1F1D">
            <w:pPr>
              <w:pStyle w:val="Ttulo1"/>
              <w:rPr>
                <w:szCs w:val="22"/>
              </w:rPr>
            </w:pPr>
            <w:bookmarkStart w:id="71" w:name="_11._CAUSAS_JUDICIAIS"/>
            <w:bookmarkEnd w:id="71"/>
          </w:p>
        </w:tc>
        <w:tc>
          <w:tcPr>
            <w:tcW w:w="1690" w:type="dxa"/>
            <w:vAlign w:val="bottom"/>
          </w:tcPr>
          <w:p w14:paraId="00B2508A" w14:textId="77777777" w:rsidR="004E1F1D" w:rsidRPr="00713CD6" w:rsidRDefault="001A25E9" w:rsidP="00B0780D">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B0780D" w:rsidRPr="00713CD6">
              <w:rPr>
                <w:rFonts w:cs="Arial"/>
                <w:b/>
                <w:bCs/>
                <w:szCs w:val="22"/>
              </w:rPr>
              <w:t>1</w:t>
            </w:r>
          </w:p>
        </w:tc>
        <w:tc>
          <w:tcPr>
            <w:tcW w:w="1842" w:type="dxa"/>
            <w:gridSpan w:val="2"/>
            <w:vAlign w:val="bottom"/>
          </w:tcPr>
          <w:p w14:paraId="53C879DA" w14:textId="77777777" w:rsidR="004E1F1D" w:rsidRPr="00713CD6" w:rsidRDefault="001A25E9" w:rsidP="00B0780D">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B0780D" w:rsidRPr="00713CD6">
              <w:rPr>
                <w:rFonts w:cs="Arial"/>
                <w:b/>
                <w:bCs/>
                <w:szCs w:val="22"/>
              </w:rPr>
              <w:t>20</w:t>
            </w:r>
          </w:p>
        </w:tc>
      </w:tr>
      <w:tr w:rsidR="004E1F1D" w:rsidRPr="00713CD6" w14:paraId="09F06150" w14:textId="77777777">
        <w:trPr>
          <w:trHeight w:val="284"/>
        </w:trPr>
        <w:tc>
          <w:tcPr>
            <w:tcW w:w="6107" w:type="dxa"/>
            <w:gridSpan w:val="2"/>
            <w:vAlign w:val="bottom"/>
          </w:tcPr>
          <w:p w14:paraId="4BBB77CB" w14:textId="77777777" w:rsidR="004E1F1D" w:rsidRPr="00713CD6" w:rsidRDefault="001A25E9">
            <w:pPr>
              <w:pStyle w:val="Lista"/>
              <w:autoSpaceDE w:val="0"/>
              <w:snapToGrid w:val="0"/>
              <w:spacing w:after="0"/>
              <w:rPr>
                <w:rFonts w:cs="Arial"/>
                <w:szCs w:val="22"/>
              </w:rPr>
            </w:pPr>
            <w:proofErr w:type="spellStart"/>
            <w:r w:rsidRPr="00713CD6">
              <w:rPr>
                <w:rFonts w:cs="Arial"/>
              </w:rPr>
              <w:t>Ctas</w:t>
            </w:r>
            <w:proofErr w:type="spellEnd"/>
            <w:r w:rsidRPr="00713CD6">
              <w:rPr>
                <w:rFonts w:cs="Arial"/>
              </w:rPr>
              <w:t xml:space="preserve"> Rec. Governo Est. São Paulo - Processos Encerrados</w:t>
            </w:r>
          </w:p>
        </w:tc>
        <w:tc>
          <w:tcPr>
            <w:tcW w:w="1690" w:type="dxa"/>
            <w:vAlign w:val="bottom"/>
          </w:tcPr>
          <w:p w14:paraId="71EF9629" w14:textId="77777777" w:rsidR="004E1F1D" w:rsidRPr="00713CD6" w:rsidRDefault="001A25E9">
            <w:pPr>
              <w:autoSpaceDE w:val="0"/>
              <w:snapToGrid w:val="0"/>
              <w:ind w:left="-153"/>
              <w:jc w:val="right"/>
              <w:rPr>
                <w:rFonts w:cs="Arial"/>
                <w:szCs w:val="22"/>
              </w:rPr>
            </w:pPr>
            <w:r w:rsidRPr="00713CD6">
              <w:rPr>
                <w:rFonts w:cs="Arial"/>
                <w:szCs w:val="22"/>
              </w:rPr>
              <w:t>4.938</w:t>
            </w:r>
          </w:p>
        </w:tc>
        <w:tc>
          <w:tcPr>
            <w:tcW w:w="1842" w:type="dxa"/>
            <w:gridSpan w:val="2"/>
            <w:vAlign w:val="bottom"/>
          </w:tcPr>
          <w:p w14:paraId="0F60A6EC" w14:textId="77777777" w:rsidR="004E1F1D" w:rsidRPr="00713CD6" w:rsidRDefault="006F3D20">
            <w:pPr>
              <w:autoSpaceDE w:val="0"/>
              <w:snapToGrid w:val="0"/>
              <w:ind w:left="-153"/>
              <w:jc w:val="right"/>
              <w:rPr>
                <w:rFonts w:cs="Arial"/>
                <w:szCs w:val="22"/>
              </w:rPr>
            </w:pPr>
            <w:r w:rsidRPr="00713CD6">
              <w:rPr>
                <w:rFonts w:cs="Arial"/>
                <w:szCs w:val="22"/>
              </w:rPr>
              <w:t>4.938</w:t>
            </w:r>
          </w:p>
        </w:tc>
      </w:tr>
      <w:tr w:rsidR="004E1F1D" w:rsidRPr="00713CD6" w14:paraId="3F38521E" w14:textId="77777777">
        <w:trPr>
          <w:trHeight w:val="284"/>
        </w:trPr>
        <w:tc>
          <w:tcPr>
            <w:tcW w:w="6107" w:type="dxa"/>
            <w:gridSpan w:val="2"/>
          </w:tcPr>
          <w:p w14:paraId="65D1E8AA" w14:textId="77777777" w:rsidR="004E1F1D" w:rsidRPr="00713CD6" w:rsidRDefault="001A25E9">
            <w:pPr>
              <w:rPr>
                <w:rFonts w:cs="Arial"/>
              </w:rPr>
            </w:pPr>
            <w:proofErr w:type="spellStart"/>
            <w:r w:rsidRPr="00713CD6">
              <w:rPr>
                <w:rFonts w:cs="Arial"/>
              </w:rPr>
              <w:t>Ctas</w:t>
            </w:r>
            <w:proofErr w:type="spellEnd"/>
            <w:r w:rsidRPr="00713CD6">
              <w:rPr>
                <w:rFonts w:cs="Arial"/>
              </w:rPr>
              <w:t xml:space="preserve"> Rec. Governo Est. S. Paulo - Processos em Andamento</w:t>
            </w:r>
          </w:p>
        </w:tc>
        <w:tc>
          <w:tcPr>
            <w:tcW w:w="1690" w:type="dxa"/>
          </w:tcPr>
          <w:p w14:paraId="40D7C136" w14:textId="77777777" w:rsidR="004E1F1D" w:rsidRPr="00713CD6" w:rsidRDefault="001A25E9" w:rsidP="00307E29">
            <w:pPr>
              <w:autoSpaceDE w:val="0"/>
              <w:snapToGrid w:val="0"/>
              <w:ind w:left="-54"/>
              <w:jc w:val="right"/>
              <w:rPr>
                <w:rFonts w:cs="Arial"/>
                <w:szCs w:val="22"/>
              </w:rPr>
            </w:pPr>
            <w:r w:rsidRPr="00713CD6">
              <w:rPr>
                <w:rFonts w:cs="Arial"/>
                <w:szCs w:val="22"/>
              </w:rPr>
              <w:t xml:space="preserve">       </w:t>
            </w:r>
            <w:r w:rsidR="00307E29" w:rsidRPr="00713CD6">
              <w:rPr>
                <w:rFonts w:cs="Arial"/>
                <w:szCs w:val="22"/>
              </w:rPr>
              <w:t>2.034</w:t>
            </w:r>
          </w:p>
        </w:tc>
        <w:tc>
          <w:tcPr>
            <w:tcW w:w="1842" w:type="dxa"/>
            <w:gridSpan w:val="2"/>
          </w:tcPr>
          <w:p w14:paraId="301C0D55" w14:textId="77777777" w:rsidR="004E1F1D" w:rsidRPr="00713CD6" w:rsidRDefault="003A6496">
            <w:pPr>
              <w:autoSpaceDE w:val="0"/>
              <w:snapToGrid w:val="0"/>
              <w:ind w:left="-54"/>
              <w:jc w:val="right"/>
              <w:rPr>
                <w:rFonts w:cs="Arial"/>
                <w:szCs w:val="22"/>
              </w:rPr>
            </w:pPr>
            <w:r w:rsidRPr="00713CD6">
              <w:rPr>
                <w:rFonts w:cs="Arial"/>
                <w:szCs w:val="22"/>
              </w:rPr>
              <w:t xml:space="preserve">       2.985</w:t>
            </w:r>
          </w:p>
        </w:tc>
      </w:tr>
      <w:tr w:rsidR="004E1F1D" w:rsidRPr="00713CD6" w14:paraId="2127A93F" w14:textId="77777777">
        <w:trPr>
          <w:gridAfter w:val="1"/>
          <w:wAfter w:w="24" w:type="dxa"/>
          <w:trHeight w:val="316"/>
        </w:trPr>
        <w:tc>
          <w:tcPr>
            <w:tcW w:w="6008" w:type="dxa"/>
            <w:vAlign w:val="center"/>
          </w:tcPr>
          <w:p w14:paraId="6EB31360" w14:textId="77777777" w:rsidR="004E1F1D" w:rsidRPr="00713CD6" w:rsidRDefault="004E1F1D">
            <w:pPr>
              <w:tabs>
                <w:tab w:val="left" w:pos="7938"/>
              </w:tabs>
              <w:autoSpaceDE w:val="0"/>
              <w:snapToGrid w:val="0"/>
              <w:rPr>
                <w:rFonts w:cs="Arial"/>
                <w:szCs w:val="22"/>
              </w:rPr>
            </w:pPr>
          </w:p>
          <w:p w14:paraId="66FB38D7" w14:textId="77777777" w:rsidR="004E1F1D" w:rsidRPr="00713CD6" w:rsidRDefault="004E1F1D">
            <w:pPr>
              <w:tabs>
                <w:tab w:val="left" w:pos="7938"/>
              </w:tabs>
              <w:autoSpaceDE w:val="0"/>
              <w:snapToGrid w:val="0"/>
              <w:rPr>
                <w:rFonts w:cs="Arial"/>
                <w:szCs w:val="22"/>
              </w:rPr>
            </w:pPr>
          </w:p>
        </w:tc>
        <w:tc>
          <w:tcPr>
            <w:tcW w:w="1789" w:type="dxa"/>
            <w:gridSpan w:val="2"/>
            <w:shd w:val="clear" w:color="auto" w:fill="auto"/>
            <w:vAlign w:val="center"/>
          </w:tcPr>
          <w:p w14:paraId="4EC090C2" w14:textId="77777777" w:rsidR="004E1F1D" w:rsidRPr="00713CD6" w:rsidRDefault="006601B6" w:rsidP="006601B6">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6.972</w:t>
            </w:r>
          </w:p>
        </w:tc>
        <w:tc>
          <w:tcPr>
            <w:tcW w:w="1818" w:type="dxa"/>
            <w:shd w:val="clear" w:color="auto" w:fill="auto"/>
            <w:vAlign w:val="center"/>
          </w:tcPr>
          <w:p w14:paraId="4C7E3798" w14:textId="77777777" w:rsidR="004E1F1D" w:rsidRPr="00713CD6" w:rsidRDefault="003A6496">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7.923</w:t>
            </w:r>
          </w:p>
        </w:tc>
      </w:tr>
    </w:tbl>
    <w:p w14:paraId="0994A65D" w14:textId="77777777" w:rsidR="004E1F1D" w:rsidRPr="00713CD6" w:rsidRDefault="004E1F1D">
      <w:pPr>
        <w:rPr>
          <w:rFonts w:cs="Arial"/>
          <w:b/>
        </w:rPr>
      </w:pPr>
    </w:p>
    <w:p w14:paraId="26BEF469" w14:textId="0D75925D" w:rsidR="004E1F1D" w:rsidRPr="00713CD6" w:rsidRDefault="001A25E9">
      <w:pPr>
        <w:pStyle w:val="Ttulo2"/>
        <w:rPr>
          <w:rStyle w:val="Ttulo2Char"/>
          <w:b/>
        </w:rPr>
      </w:pPr>
      <w:bookmarkStart w:id="72" w:name="_11.1._Contas_a"/>
      <w:bookmarkStart w:id="73" w:name="_Toc79416462"/>
      <w:bookmarkEnd w:id="72"/>
      <w:r w:rsidRPr="00713CD6">
        <w:rPr>
          <w:rStyle w:val="Ttulo2Char"/>
          <w:b/>
        </w:rPr>
        <w:lastRenderedPageBreak/>
        <w:t>11.1. Contas a Receber do Governo do Estado de São Paulo – Processos Encerrados</w:t>
      </w:r>
      <w:bookmarkEnd w:id="73"/>
    </w:p>
    <w:p w14:paraId="06B32395" w14:textId="77777777" w:rsidR="004E1F1D" w:rsidRPr="00713CD6" w:rsidRDefault="001A25E9">
      <w:pPr>
        <w:ind w:firstLine="435"/>
        <w:rPr>
          <w:rFonts w:cs="Arial"/>
        </w:rPr>
      </w:pPr>
      <w:r w:rsidRPr="00713CD6">
        <w:rPr>
          <w:rFonts w:cs="Arial"/>
        </w:rPr>
        <w:t xml:space="preserve">São registrados valores pagos ao Governo do Estado de São Paulo, conforme nota explicativa nº </w:t>
      </w:r>
      <w:hyperlink w:anchor="_10.1._Causas_Trabalhistas" w:history="1">
        <w:r w:rsidRPr="00713CD6">
          <w:rPr>
            <w:rStyle w:val="Hyperlink"/>
            <w:rFonts w:cs="Arial"/>
          </w:rPr>
          <w:t>10.1</w:t>
        </w:r>
      </w:hyperlink>
      <w:r w:rsidRPr="00713CD6">
        <w:rPr>
          <w:rFonts w:cs="Arial"/>
        </w:rPr>
        <w:t xml:space="preserve">. </w:t>
      </w:r>
    </w:p>
    <w:p w14:paraId="2168D0E4" w14:textId="77777777" w:rsidR="004E1F1D" w:rsidRPr="00713CD6" w:rsidRDefault="004E1F1D">
      <w:pPr>
        <w:ind w:firstLine="435"/>
        <w:rPr>
          <w:rFonts w:cs="Arial"/>
        </w:rPr>
      </w:pPr>
    </w:p>
    <w:p w14:paraId="4D22726D" w14:textId="52CDC988" w:rsidR="004E1F1D" w:rsidRPr="00713CD6" w:rsidRDefault="001A25E9">
      <w:pPr>
        <w:pStyle w:val="Ttulo2"/>
        <w:rPr>
          <w:rStyle w:val="Ttulo2Char"/>
          <w:b/>
        </w:rPr>
      </w:pPr>
      <w:bookmarkStart w:id="74" w:name="_Toc79416463"/>
      <w:r w:rsidRPr="00713CD6">
        <w:rPr>
          <w:rStyle w:val="Ttulo2Char"/>
          <w:b/>
        </w:rPr>
        <w:t>11.2. Contas a Receber do Governo do Estado de São Paulo – Processos em Andamento</w:t>
      </w:r>
      <w:bookmarkEnd w:id="74"/>
    </w:p>
    <w:p w14:paraId="3D8C90E5" w14:textId="77777777" w:rsidR="00307E29" w:rsidRPr="00713CD6" w:rsidRDefault="00307E29" w:rsidP="00307E29">
      <w:pPr>
        <w:ind w:firstLine="435"/>
        <w:rPr>
          <w:rFonts w:cs="Arial"/>
        </w:rPr>
      </w:pPr>
      <w:r w:rsidRPr="00713CD6">
        <w:rPr>
          <w:rFonts w:cs="Arial"/>
        </w:rPr>
        <w:t>Contemplam valores provisionados e classificados como recebimento provável de acordo com classificação jurídica. A contrapartida do lançamento é a conta do passivo não circulante denominada “</w:t>
      </w:r>
      <w:r w:rsidRPr="00713CD6">
        <w:rPr>
          <w:rFonts w:cs="Arial"/>
          <w:szCs w:val="22"/>
        </w:rPr>
        <w:t>Provisão para Contingências Trabalhistas - Governo do Estado de São Paulo”</w:t>
      </w:r>
      <w:r w:rsidRPr="00713CD6">
        <w:rPr>
          <w:rFonts w:cs="Arial"/>
        </w:rPr>
        <w:t xml:space="preserve"> demonstrada na nota explicativa nº </w:t>
      </w:r>
      <w:hyperlink w:anchor="_22._PROVISÃO_PARA_1" w:history="1">
        <w:r w:rsidRPr="00713CD6">
          <w:rPr>
            <w:rStyle w:val="Hyperlink"/>
            <w:rFonts w:cs="Arial"/>
          </w:rPr>
          <w:t>22</w:t>
        </w:r>
      </w:hyperlink>
      <w:r w:rsidRPr="00713CD6">
        <w:rPr>
          <w:rFonts w:cs="Arial"/>
        </w:rPr>
        <w:t xml:space="preserve">. </w:t>
      </w:r>
    </w:p>
    <w:p w14:paraId="05B58E48" w14:textId="77777777" w:rsidR="004E1F1D" w:rsidRPr="00713CD6" w:rsidRDefault="004E1F1D">
      <w:pPr>
        <w:ind w:firstLine="435"/>
        <w:rPr>
          <w:rFonts w:cs="Arial"/>
        </w:rPr>
      </w:pPr>
    </w:p>
    <w:p w14:paraId="212003AD" w14:textId="77777777" w:rsidR="004E1F1D" w:rsidRPr="00713CD6" w:rsidRDefault="001A25E9">
      <w:pPr>
        <w:pStyle w:val="Ttulo1"/>
        <w:rPr>
          <w:rFonts w:cs="Arial"/>
          <w:color w:val="000000" w:themeColor="text1"/>
        </w:rPr>
      </w:pPr>
      <w:bookmarkStart w:id="75" w:name="_12._OUTROS_VALORES_1"/>
      <w:bookmarkStart w:id="76" w:name="_Toc79416464"/>
      <w:bookmarkEnd w:id="75"/>
      <w:r w:rsidRPr="00713CD6">
        <w:rPr>
          <w:color w:val="000000" w:themeColor="text1"/>
        </w:rPr>
        <w:t>12.</w:t>
      </w:r>
      <w:r w:rsidRPr="00713CD6">
        <w:rPr>
          <w:color w:val="000000" w:themeColor="text1"/>
        </w:rPr>
        <w:tab/>
      </w:r>
      <w:hyperlink w:anchor="_BALANÇO_PATRIMONIAL_1" w:history="1">
        <w:r w:rsidRPr="00713CD6">
          <w:rPr>
            <w:rStyle w:val="Hyperlink"/>
            <w:color w:val="000000" w:themeColor="text1"/>
          </w:rPr>
          <w:t>OUTROS VALORES – LONGO PRAZO</w:t>
        </w:r>
        <w:bookmarkEnd w:id="76"/>
      </w:hyperlink>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4E1F1D" w:rsidRPr="00713CD6" w14:paraId="04D7525D" w14:textId="77777777">
        <w:trPr>
          <w:trHeight w:val="101"/>
        </w:trPr>
        <w:tc>
          <w:tcPr>
            <w:tcW w:w="6107" w:type="dxa"/>
            <w:gridSpan w:val="2"/>
            <w:vAlign w:val="bottom"/>
          </w:tcPr>
          <w:p w14:paraId="6439BB11" w14:textId="77777777" w:rsidR="004E1F1D" w:rsidRPr="00713CD6" w:rsidRDefault="004E1F1D">
            <w:pPr>
              <w:pStyle w:val="Ttulo1"/>
              <w:rPr>
                <w:szCs w:val="22"/>
              </w:rPr>
            </w:pPr>
            <w:bookmarkStart w:id="77" w:name="_12._OUTROS_VALORES"/>
            <w:bookmarkEnd w:id="77"/>
          </w:p>
        </w:tc>
        <w:tc>
          <w:tcPr>
            <w:tcW w:w="1744" w:type="dxa"/>
            <w:vAlign w:val="bottom"/>
          </w:tcPr>
          <w:p w14:paraId="15CA765C" w14:textId="77777777" w:rsidR="004E1F1D" w:rsidRPr="00713CD6" w:rsidRDefault="001A25E9" w:rsidP="00B0780D">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B0780D" w:rsidRPr="00713CD6">
              <w:rPr>
                <w:rFonts w:cs="Arial"/>
                <w:b/>
                <w:bCs/>
                <w:szCs w:val="22"/>
              </w:rPr>
              <w:t>1</w:t>
            </w:r>
          </w:p>
        </w:tc>
        <w:tc>
          <w:tcPr>
            <w:tcW w:w="1842" w:type="dxa"/>
            <w:gridSpan w:val="2"/>
            <w:vAlign w:val="bottom"/>
          </w:tcPr>
          <w:p w14:paraId="132B7294" w14:textId="77777777" w:rsidR="004E1F1D" w:rsidRPr="00713CD6" w:rsidRDefault="001A25E9" w:rsidP="00B0780D">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B0780D" w:rsidRPr="00713CD6">
              <w:rPr>
                <w:rFonts w:cs="Arial"/>
                <w:b/>
                <w:bCs/>
                <w:szCs w:val="22"/>
              </w:rPr>
              <w:t>20</w:t>
            </w:r>
          </w:p>
        </w:tc>
      </w:tr>
      <w:tr w:rsidR="004E1F1D" w:rsidRPr="00713CD6" w14:paraId="7FCE9A5E" w14:textId="77777777">
        <w:trPr>
          <w:trHeight w:val="284"/>
        </w:trPr>
        <w:tc>
          <w:tcPr>
            <w:tcW w:w="6107" w:type="dxa"/>
            <w:gridSpan w:val="2"/>
          </w:tcPr>
          <w:p w14:paraId="537F6EE9" w14:textId="77777777" w:rsidR="004E1F1D" w:rsidRPr="00713CD6" w:rsidRDefault="001A25E9">
            <w:pPr>
              <w:rPr>
                <w:rFonts w:cs="Arial"/>
              </w:rPr>
            </w:pPr>
            <w:r w:rsidRPr="00713CD6">
              <w:rPr>
                <w:rFonts w:cs="Arial"/>
              </w:rPr>
              <w:t>Contas a Receber Clientes e Usuários</w:t>
            </w:r>
          </w:p>
        </w:tc>
        <w:tc>
          <w:tcPr>
            <w:tcW w:w="1744" w:type="dxa"/>
          </w:tcPr>
          <w:p w14:paraId="5ACEB22A" w14:textId="77777777" w:rsidR="004E1F1D" w:rsidRPr="00713CD6" w:rsidRDefault="004D2870" w:rsidP="004D2870">
            <w:pPr>
              <w:autoSpaceDE w:val="0"/>
              <w:snapToGrid w:val="0"/>
              <w:ind w:left="-54"/>
              <w:jc w:val="right"/>
              <w:rPr>
                <w:rFonts w:cs="Arial"/>
                <w:szCs w:val="22"/>
              </w:rPr>
            </w:pPr>
            <w:r w:rsidRPr="00713CD6">
              <w:rPr>
                <w:rFonts w:cs="Arial"/>
                <w:szCs w:val="22"/>
              </w:rPr>
              <w:t>31</w:t>
            </w:r>
            <w:r w:rsidR="001A25E9" w:rsidRPr="00713CD6">
              <w:rPr>
                <w:rFonts w:cs="Arial"/>
                <w:szCs w:val="22"/>
              </w:rPr>
              <w:t>.</w:t>
            </w:r>
            <w:r w:rsidRPr="00713CD6">
              <w:rPr>
                <w:rFonts w:cs="Arial"/>
                <w:szCs w:val="22"/>
              </w:rPr>
              <w:t>591</w:t>
            </w:r>
          </w:p>
        </w:tc>
        <w:tc>
          <w:tcPr>
            <w:tcW w:w="1842" w:type="dxa"/>
            <w:gridSpan w:val="2"/>
          </w:tcPr>
          <w:p w14:paraId="4695E713" w14:textId="77777777" w:rsidR="004E1F1D" w:rsidRPr="00713CD6" w:rsidRDefault="00AB6D6C">
            <w:pPr>
              <w:autoSpaceDE w:val="0"/>
              <w:snapToGrid w:val="0"/>
              <w:ind w:left="-54"/>
              <w:jc w:val="right"/>
              <w:rPr>
                <w:rFonts w:cs="Arial"/>
                <w:szCs w:val="22"/>
              </w:rPr>
            </w:pPr>
            <w:r w:rsidRPr="00713CD6">
              <w:rPr>
                <w:rFonts w:cs="Arial"/>
                <w:szCs w:val="22"/>
              </w:rPr>
              <w:t>28.577</w:t>
            </w:r>
          </w:p>
        </w:tc>
      </w:tr>
      <w:tr w:rsidR="004E1F1D" w:rsidRPr="00713CD6" w14:paraId="443B171A" w14:textId="77777777">
        <w:trPr>
          <w:trHeight w:val="284"/>
        </w:trPr>
        <w:tc>
          <w:tcPr>
            <w:tcW w:w="6107" w:type="dxa"/>
            <w:gridSpan w:val="2"/>
          </w:tcPr>
          <w:p w14:paraId="3404F984" w14:textId="77777777" w:rsidR="004E1F1D" w:rsidRPr="00713CD6" w:rsidRDefault="001A25E9">
            <w:pPr>
              <w:rPr>
                <w:rFonts w:cs="Arial"/>
              </w:rPr>
            </w:pPr>
            <w:r w:rsidRPr="00713CD6">
              <w:rPr>
                <w:rFonts w:cs="Arial"/>
              </w:rPr>
              <w:t>Realizáveis por Venda de Imóveis</w:t>
            </w:r>
          </w:p>
        </w:tc>
        <w:tc>
          <w:tcPr>
            <w:tcW w:w="1744" w:type="dxa"/>
          </w:tcPr>
          <w:p w14:paraId="3DE5100D" w14:textId="77777777" w:rsidR="004E1F1D" w:rsidRPr="00713CD6" w:rsidRDefault="001A25E9">
            <w:pPr>
              <w:autoSpaceDE w:val="0"/>
              <w:snapToGrid w:val="0"/>
              <w:ind w:left="-54"/>
              <w:jc w:val="right"/>
              <w:rPr>
                <w:rFonts w:cs="Arial"/>
                <w:szCs w:val="22"/>
              </w:rPr>
            </w:pPr>
            <w:r w:rsidRPr="00713CD6">
              <w:rPr>
                <w:rFonts w:cs="Arial"/>
                <w:szCs w:val="22"/>
              </w:rPr>
              <w:t>2.051</w:t>
            </w:r>
          </w:p>
        </w:tc>
        <w:tc>
          <w:tcPr>
            <w:tcW w:w="1842" w:type="dxa"/>
            <w:gridSpan w:val="2"/>
          </w:tcPr>
          <w:p w14:paraId="17A5870F" w14:textId="77777777" w:rsidR="004E1F1D" w:rsidRPr="00713CD6" w:rsidRDefault="001C3473">
            <w:pPr>
              <w:autoSpaceDE w:val="0"/>
              <w:snapToGrid w:val="0"/>
              <w:ind w:left="-54"/>
              <w:jc w:val="right"/>
              <w:rPr>
                <w:rFonts w:cs="Arial"/>
                <w:szCs w:val="22"/>
              </w:rPr>
            </w:pPr>
            <w:r w:rsidRPr="00713CD6">
              <w:rPr>
                <w:rFonts w:cs="Arial"/>
                <w:szCs w:val="22"/>
              </w:rPr>
              <w:t>2.051</w:t>
            </w:r>
          </w:p>
        </w:tc>
      </w:tr>
      <w:tr w:rsidR="004E1F1D" w:rsidRPr="00713CD6" w14:paraId="2FE2A42C" w14:textId="77777777">
        <w:trPr>
          <w:trHeight w:val="284"/>
        </w:trPr>
        <w:tc>
          <w:tcPr>
            <w:tcW w:w="6107" w:type="dxa"/>
            <w:gridSpan w:val="2"/>
          </w:tcPr>
          <w:p w14:paraId="29F21351" w14:textId="77777777" w:rsidR="004E1F1D" w:rsidRPr="00713CD6" w:rsidRDefault="001A25E9">
            <w:pPr>
              <w:rPr>
                <w:rFonts w:cs="Arial"/>
              </w:rPr>
            </w:pPr>
            <w:r w:rsidRPr="00713CD6">
              <w:rPr>
                <w:rFonts w:cs="Arial"/>
              </w:rPr>
              <w:t>(-) PECLD</w:t>
            </w:r>
          </w:p>
        </w:tc>
        <w:tc>
          <w:tcPr>
            <w:tcW w:w="1744" w:type="dxa"/>
          </w:tcPr>
          <w:p w14:paraId="46DBE038" w14:textId="77777777" w:rsidR="004E1F1D" w:rsidRPr="00713CD6" w:rsidRDefault="001A25E9" w:rsidP="004D2870">
            <w:pPr>
              <w:autoSpaceDE w:val="0"/>
              <w:snapToGrid w:val="0"/>
              <w:ind w:left="-54"/>
              <w:jc w:val="right"/>
              <w:rPr>
                <w:rFonts w:cs="Arial"/>
                <w:szCs w:val="22"/>
              </w:rPr>
            </w:pPr>
            <w:r w:rsidRPr="00713CD6">
              <w:rPr>
                <w:rFonts w:cs="Arial"/>
                <w:szCs w:val="22"/>
              </w:rPr>
              <w:t>(</w:t>
            </w:r>
            <w:r w:rsidR="004D2870" w:rsidRPr="00713CD6">
              <w:rPr>
                <w:rFonts w:cs="Arial"/>
                <w:szCs w:val="22"/>
              </w:rPr>
              <w:t>31.591</w:t>
            </w:r>
            <w:r w:rsidRPr="00713CD6">
              <w:rPr>
                <w:rFonts w:cs="Arial"/>
                <w:szCs w:val="22"/>
              </w:rPr>
              <w:t>)</w:t>
            </w:r>
          </w:p>
        </w:tc>
        <w:tc>
          <w:tcPr>
            <w:tcW w:w="1842" w:type="dxa"/>
            <w:gridSpan w:val="2"/>
          </w:tcPr>
          <w:p w14:paraId="7C359D5B" w14:textId="77777777" w:rsidR="004E1F1D" w:rsidRPr="00713CD6" w:rsidRDefault="00AB6D6C">
            <w:pPr>
              <w:autoSpaceDE w:val="0"/>
              <w:snapToGrid w:val="0"/>
              <w:ind w:left="-54"/>
              <w:jc w:val="right"/>
              <w:rPr>
                <w:rFonts w:cs="Arial"/>
                <w:szCs w:val="22"/>
              </w:rPr>
            </w:pPr>
            <w:r w:rsidRPr="00713CD6">
              <w:rPr>
                <w:rFonts w:cs="Arial"/>
                <w:szCs w:val="22"/>
              </w:rPr>
              <w:t>(28.577)</w:t>
            </w:r>
          </w:p>
        </w:tc>
      </w:tr>
      <w:tr w:rsidR="004E1F1D" w:rsidRPr="00713CD6" w14:paraId="15035AC0" w14:textId="77777777">
        <w:trPr>
          <w:trHeight w:val="316"/>
        </w:trPr>
        <w:tc>
          <w:tcPr>
            <w:tcW w:w="6008" w:type="dxa"/>
            <w:vAlign w:val="center"/>
          </w:tcPr>
          <w:p w14:paraId="24C0E60E" w14:textId="77777777" w:rsidR="004E1F1D" w:rsidRPr="00713CD6" w:rsidRDefault="004E1F1D">
            <w:pPr>
              <w:jc w:val="right"/>
              <w:rPr>
                <w:rFonts w:cs="Arial"/>
                <w:b/>
                <w:bCs/>
              </w:rPr>
            </w:pPr>
          </w:p>
        </w:tc>
        <w:tc>
          <w:tcPr>
            <w:tcW w:w="1867" w:type="dxa"/>
            <w:gridSpan w:val="3"/>
            <w:shd w:val="clear" w:color="auto" w:fill="auto"/>
            <w:vAlign w:val="center"/>
          </w:tcPr>
          <w:p w14:paraId="17467829" w14:textId="77777777" w:rsidR="004E1F1D" w:rsidRPr="00713CD6" w:rsidRDefault="001A25E9">
            <w:pPr>
              <w:pBdr>
                <w:top w:val="single" w:sz="4" w:space="1" w:color="000000"/>
                <w:bottom w:val="double" w:sz="1" w:space="1" w:color="000000"/>
              </w:pBdr>
              <w:jc w:val="right"/>
              <w:rPr>
                <w:rFonts w:cs="Arial"/>
                <w:b/>
                <w:bCs/>
              </w:rPr>
            </w:pPr>
            <w:r w:rsidRPr="00713CD6">
              <w:rPr>
                <w:rFonts w:cs="Arial"/>
                <w:b/>
                <w:bCs/>
              </w:rPr>
              <w:t>2.051</w:t>
            </w:r>
          </w:p>
        </w:tc>
        <w:tc>
          <w:tcPr>
            <w:tcW w:w="1818" w:type="dxa"/>
            <w:shd w:val="clear" w:color="auto" w:fill="auto"/>
            <w:vAlign w:val="center"/>
          </w:tcPr>
          <w:p w14:paraId="057C84E8" w14:textId="77777777" w:rsidR="004E1F1D" w:rsidRPr="00713CD6" w:rsidRDefault="001C3473">
            <w:pPr>
              <w:pBdr>
                <w:top w:val="single" w:sz="4" w:space="1" w:color="000000"/>
                <w:bottom w:val="double" w:sz="1" w:space="1" w:color="000000"/>
              </w:pBdr>
              <w:jc w:val="right"/>
              <w:rPr>
                <w:rFonts w:cs="Arial"/>
                <w:b/>
                <w:bCs/>
              </w:rPr>
            </w:pPr>
            <w:r w:rsidRPr="00713CD6">
              <w:rPr>
                <w:rFonts w:cs="Arial"/>
                <w:b/>
                <w:bCs/>
              </w:rPr>
              <w:t>2.051</w:t>
            </w:r>
          </w:p>
        </w:tc>
      </w:tr>
    </w:tbl>
    <w:p w14:paraId="3CBD4082" w14:textId="3239B599" w:rsidR="004E1F1D" w:rsidRPr="00713CD6" w:rsidRDefault="001A25E9">
      <w:pPr>
        <w:pStyle w:val="Ttulo2"/>
        <w:rPr>
          <w:rStyle w:val="Ttulo2Char"/>
          <w:b/>
        </w:rPr>
      </w:pPr>
      <w:bookmarkStart w:id="78" w:name="_Toc79416465"/>
      <w:r w:rsidRPr="00713CD6">
        <w:rPr>
          <w:rStyle w:val="Ttulo2Char"/>
          <w:b/>
        </w:rPr>
        <w:t>12.1. Contas a Receber Clientes e Usuários</w:t>
      </w:r>
      <w:bookmarkEnd w:id="78"/>
    </w:p>
    <w:p w14:paraId="43607D04" w14:textId="77777777" w:rsidR="004E1F1D" w:rsidRPr="00713CD6" w:rsidRDefault="001A25E9">
      <w:pPr>
        <w:ind w:firstLine="435"/>
        <w:rPr>
          <w:rFonts w:cs="Arial"/>
          <w:szCs w:val="22"/>
        </w:rPr>
      </w:pPr>
      <w:r w:rsidRPr="00713CD6">
        <w:rPr>
          <w:rFonts w:cs="Arial"/>
          <w:szCs w:val="22"/>
        </w:rPr>
        <w:t>Nesta conta são registrados os valores em situação de cobrança judicial.</w:t>
      </w:r>
    </w:p>
    <w:p w14:paraId="67A8C85C" w14:textId="77777777" w:rsidR="004E1F1D" w:rsidRPr="00713CD6" w:rsidRDefault="004E1F1D" w:rsidP="00CE5249">
      <w:pPr>
        <w:rPr>
          <w:rStyle w:val="Ttulo2Char"/>
          <w:b w:val="0"/>
        </w:rPr>
      </w:pPr>
    </w:p>
    <w:p w14:paraId="511B5D51" w14:textId="2E8C7C91" w:rsidR="004E1F1D" w:rsidRPr="00713CD6" w:rsidRDefault="001A25E9">
      <w:pPr>
        <w:pStyle w:val="Ttulo2"/>
        <w:rPr>
          <w:rStyle w:val="Ttulo2Char"/>
          <w:b/>
        </w:rPr>
      </w:pPr>
      <w:bookmarkStart w:id="79" w:name="_Toc79416466"/>
      <w:r w:rsidRPr="00713CD6">
        <w:rPr>
          <w:rStyle w:val="Ttulo2Char"/>
          <w:b/>
        </w:rPr>
        <w:t>12.2. Realizáveis por Venda de Imóveis</w:t>
      </w:r>
      <w:bookmarkEnd w:id="79"/>
    </w:p>
    <w:p w14:paraId="21D7DBD9" w14:textId="77777777" w:rsidR="004E1F1D" w:rsidRPr="00713CD6" w:rsidRDefault="001A25E9">
      <w:pPr>
        <w:ind w:firstLine="435"/>
        <w:rPr>
          <w:rFonts w:cs="Arial"/>
        </w:rPr>
      </w:pPr>
      <w:r w:rsidRPr="00713CD6">
        <w:rPr>
          <w:rFonts w:cs="Arial"/>
        </w:rPr>
        <w:t>Estão registrados os valores a receber de Prefeituras Municipais. Eventuais inadimplências são demandadas judicial ou administrativamente e conduzidas negociações para sua liquidação</w:t>
      </w:r>
      <w:r w:rsidRPr="00713CD6">
        <w:rPr>
          <w:rFonts w:cs="Arial"/>
          <w:szCs w:val="22"/>
        </w:rPr>
        <w:t>. Não há constituição de PECLD</w:t>
      </w:r>
      <w:r w:rsidRPr="00713CD6">
        <w:rPr>
          <w:rFonts w:cs="Arial"/>
        </w:rPr>
        <w:t>,</w:t>
      </w:r>
      <w:r w:rsidRPr="00713CD6">
        <w:rPr>
          <w:rFonts w:cs="Arial"/>
          <w:szCs w:val="22"/>
        </w:rPr>
        <w:t xml:space="preserve"> pois o bem é garantia real para a Companhia</w:t>
      </w:r>
      <w:r w:rsidRPr="00713CD6">
        <w:rPr>
          <w:rFonts w:cs="Arial"/>
          <w:color w:val="3366FF"/>
          <w:szCs w:val="22"/>
        </w:rPr>
        <w:t>.</w:t>
      </w:r>
    </w:p>
    <w:p w14:paraId="7119CB20" w14:textId="77777777" w:rsidR="004E1F1D" w:rsidRPr="00713CD6" w:rsidRDefault="004E1F1D">
      <w:pPr>
        <w:rPr>
          <w:rFonts w:cs="Arial"/>
          <w:bCs/>
          <w:szCs w:val="22"/>
        </w:rPr>
      </w:pPr>
    </w:p>
    <w:p w14:paraId="05928CC8" w14:textId="6E60D502" w:rsidR="004E1F1D" w:rsidRPr="00713CD6" w:rsidRDefault="001A25E9">
      <w:pPr>
        <w:pStyle w:val="Ttulo2"/>
        <w:rPr>
          <w:rStyle w:val="Ttulo2Char"/>
          <w:b/>
        </w:rPr>
      </w:pPr>
      <w:bookmarkStart w:id="80" w:name="_12.3._PECLD"/>
      <w:bookmarkStart w:id="81" w:name="_Toc79416467"/>
      <w:bookmarkEnd w:id="80"/>
      <w:r w:rsidRPr="00713CD6">
        <w:rPr>
          <w:rStyle w:val="Ttulo2Char"/>
          <w:b/>
        </w:rPr>
        <w:t>12.3. PECLD</w:t>
      </w:r>
      <w:bookmarkEnd w:id="81"/>
    </w:p>
    <w:p w14:paraId="622F7566" w14:textId="77777777" w:rsidR="004E1F1D" w:rsidRPr="00713CD6" w:rsidRDefault="001A25E9">
      <w:pPr>
        <w:ind w:firstLine="435"/>
        <w:rPr>
          <w:rFonts w:cs="Arial"/>
          <w:szCs w:val="22"/>
        </w:rPr>
      </w:pPr>
      <w:r w:rsidRPr="00713CD6">
        <w:rPr>
          <w:rFonts w:cs="Arial"/>
          <w:szCs w:val="22"/>
        </w:rPr>
        <w:t xml:space="preserve">A constituição das perdas estimadas foi comentada na nota explicativa nº </w:t>
      </w:r>
      <w:hyperlink w:anchor="_5.4_–_Provisão" w:history="1">
        <w:r w:rsidRPr="00713CD6">
          <w:rPr>
            <w:rStyle w:val="Hyperlink"/>
            <w:rFonts w:cs="Arial"/>
            <w:szCs w:val="22"/>
          </w:rPr>
          <w:t>5.4</w:t>
        </w:r>
      </w:hyperlink>
      <w:r w:rsidRPr="00713CD6">
        <w:rPr>
          <w:rFonts w:cs="Arial"/>
          <w:szCs w:val="22"/>
        </w:rPr>
        <w:t>.</w:t>
      </w:r>
    </w:p>
    <w:p w14:paraId="51B7B25B" w14:textId="77777777" w:rsidR="004E1F1D" w:rsidRPr="00713CD6" w:rsidRDefault="004E1F1D">
      <w:pPr>
        <w:rPr>
          <w:rFonts w:cs="Arial"/>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4E1F1D" w:rsidRPr="00713CD6" w14:paraId="3515CE35" w14:textId="77777777">
        <w:trPr>
          <w:gridAfter w:val="1"/>
          <w:wAfter w:w="63" w:type="dxa"/>
          <w:trHeight w:val="409"/>
        </w:trPr>
        <w:tc>
          <w:tcPr>
            <w:tcW w:w="7567" w:type="dxa"/>
          </w:tcPr>
          <w:p w14:paraId="0F4220E8" w14:textId="77777777" w:rsidR="004E1F1D" w:rsidRPr="00713CD6" w:rsidRDefault="001A25E9">
            <w:pPr>
              <w:autoSpaceDE w:val="0"/>
              <w:snapToGrid w:val="0"/>
              <w:rPr>
                <w:rFonts w:cs="Arial"/>
                <w:szCs w:val="22"/>
              </w:rPr>
            </w:pPr>
            <w:r w:rsidRPr="00713CD6">
              <w:rPr>
                <w:rFonts w:cs="Arial"/>
                <w:b/>
                <w:bCs/>
              </w:rPr>
              <w:t>DEMONSTRAÇÃO DA PECLD – LONGO PRAZO</w:t>
            </w:r>
          </w:p>
        </w:tc>
        <w:tc>
          <w:tcPr>
            <w:tcW w:w="2126" w:type="dxa"/>
            <w:gridSpan w:val="2"/>
            <w:vAlign w:val="center"/>
          </w:tcPr>
          <w:p w14:paraId="76F52192" w14:textId="77777777" w:rsidR="004E1F1D" w:rsidRPr="00713CD6" w:rsidRDefault="001A25E9" w:rsidP="00B0780D">
            <w:pPr>
              <w:pBdr>
                <w:bottom w:val="single" w:sz="4" w:space="1" w:color="000000"/>
              </w:pBdr>
              <w:autoSpaceDE w:val="0"/>
              <w:snapToGrid w:val="0"/>
              <w:ind w:left="317" w:right="-54"/>
              <w:jc w:val="right"/>
              <w:rPr>
                <w:rFonts w:cs="Arial"/>
                <w:b/>
                <w:bCs/>
                <w:szCs w:val="22"/>
              </w:rPr>
            </w:pPr>
            <w:r w:rsidRPr="00713CD6">
              <w:rPr>
                <w:rFonts w:cs="Arial"/>
                <w:b/>
                <w:bCs/>
                <w:szCs w:val="22"/>
              </w:rPr>
              <w:t>31.03.202</w:t>
            </w:r>
            <w:r w:rsidR="00B0780D" w:rsidRPr="00713CD6">
              <w:rPr>
                <w:rFonts w:cs="Arial"/>
                <w:b/>
                <w:bCs/>
                <w:szCs w:val="22"/>
              </w:rPr>
              <w:t>1</w:t>
            </w:r>
          </w:p>
        </w:tc>
      </w:tr>
      <w:tr w:rsidR="004E1F1D" w:rsidRPr="00713CD6" w14:paraId="36D06150" w14:textId="77777777">
        <w:trPr>
          <w:gridAfter w:val="1"/>
          <w:wAfter w:w="63" w:type="dxa"/>
          <w:cantSplit/>
          <w:trHeight w:val="284"/>
        </w:trPr>
        <w:tc>
          <w:tcPr>
            <w:tcW w:w="7567" w:type="dxa"/>
            <w:vAlign w:val="center"/>
          </w:tcPr>
          <w:p w14:paraId="20949DF3" w14:textId="77777777" w:rsidR="004E1F1D" w:rsidRPr="00713CD6" w:rsidRDefault="002C5671">
            <w:pPr>
              <w:autoSpaceDE w:val="0"/>
              <w:snapToGrid w:val="0"/>
              <w:rPr>
                <w:rFonts w:cs="Arial"/>
                <w:szCs w:val="22"/>
              </w:rPr>
            </w:pPr>
            <w:r w:rsidRPr="00713CD6">
              <w:rPr>
                <w:rFonts w:cs="Arial"/>
                <w:szCs w:val="22"/>
              </w:rPr>
              <w:t xml:space="preserve"> Saldo em 31.12.2020</w:t>
            </w:r>
          </w:p>
        </w:tc>
        <w:tc>
          <w:tcPr>
            <w:tcW w:w="2126" w:type="dxa"/>
            <w:gridSpan w:val="2"/>
            <w:vAlign w:val="center"/>
          </w:tcPr>
          <w:p w14:paraId="007C2CD4" w14:textId="77777777" w:rsidR="004E1F1D" w:rsidRPr="00713CD6" w:rsidRDefault="001A25E9" w:rsidP="0093435F">
            <w:pPr>
              <w:autoSpaceDE w:val="0"/>
              <w:snapToGrid w:val="0"/>
              <w:ind w:left="88" w:right="-54"/>
              <w:jc w:val="right"/>
              <w:rPr>
                <w:rFonts w:cs="Arial"/>
                <w:szCs w:val="22"/>
              </w:rPr>
            </w:pPr>
            <w:r w:rsidRPr="00713CD6">
              <w:rPr>
                <w:rFonts w:cs="Arial"/>
                <w:szCs w:val="22"/>
              </w:rPr>
              <w:t>(</w:t>
            </w:r>
            <w:r w:rsidR="0093435F" w:rsidRPr="00713CD6">
              <w:rPr>
                <w:rFonts w:cs="Arial"/>
                <w:szCs w:val="22"/>
              </w:rPr>
              <w:t>28.577</w:t>
            </w:r>
            <w:r w:rsidRPr="00713CD6">
              <w:rPr>
                <w:rFonts w:cs="Arial"/>
                <w:szCs w:val="22"/>
              </w:rPr>
              <w:t>)</w:t>
            </w:r>
          </w:p>
        </w:tc>
      </w:tr>
      <w:tr w:rsidR="004E1F1D" w:rsidRPr="00713CD6" w14:paraId="64838A84" w14:textId="77777777">
        <w:trPr>
          <w:trHeight w:val="284"/>
        </w:trPr>
        <w:tc>
          <w:tcPr>
            <w:tcW w:w="7938" w:type="dxa"/>
            <w:gridSpan w:val="2"/>
            <w:vAlign w:val="center"/>
          </w:tcPr>
          <w:p w14:paraId="7331F88D" w14:textId="77777777" w:rsidR="004E1F1D" w:rsidRPr="00713CD6" w:rsidRDefault="001A25E9">
            <w:pPr>
              <w:autoSpaceDE w:val="0"/>
              <w:snapToGrid w:val="0"/>
              <w:rPr>
                <w:rFonts w:cs="Arial"/>
                <w:szCs w:val="22"/>
              </w:rPr>
            </w:pPr>
            <w:r w:rsidRPr="00713CD6">
              <w:rPr>
                <w:rFonts w:cs="Arial"/>
                <w:szCs w:val="22"/>
              </w:rPr>
              <w:t xml:space="preserve"> (+) Constituídas no período</w:t>
            </w:r>
          </w:p>
        </w:tc>
        <w:tc>
          <w:tcPr>
            <w:tcW w:w="1818" w:type="dxa"/>
            <w:gridSpan w:val="2"/>
            <w:shd w:val="clear" w:color="auto" w:fill="auto"/>
            <w:vAlign w:val="bottom"/>
          </w:tcPr>
          <w:p w14:paraId="5F193142" w14:textId="77777777" w:rsidR="004E1F1D" w:rsidRPr="00713CD6" w:rsidRDefault="001A25E9" w:rsidP="00304B73">
            <w:pPr>
              <w:autoSpaceDE w:val="0"/>
              <w:snapToGrid w:val="0"/>
              <w:jc w:val="right"/>
              <w:rPr>
                <w:rFonts w:cs="Arial"/>
                <w:szCs w:val="22"/>
              </w:rPr>
            </w:pPr>
            <w:r w:rsidRPr="00713CD6">
              <w:rPr>
                <w:rFonts w:cs="Arial"/>
                <w:szCs w:val="22"/>
              </w:rPr>
              <w:t xml:space="preserve">              (3</w:t>
            </w:r>
            <w:r w:rsidR="00304B73" w:rsidRPr="00713CD6">
              <w:rPr>
                <w:rFonts w:cs="Arial"/>
                <w:szCs w:val="22"/>
              </w:rPr>
              <w:t>.11</w:t>
            </w:r>
            <w:r w:rsidRPr="00713CD6">
              <w:rPr>
                <w:rFonts w:cs="Arial"/>
                <w:szCs w:val="22"/>
              </w:rPr>
              <w:t>6)</w:t>
            </w:r>
          </w:p>
        </w:tc>
      </w:tr>
      <w:tr w:rsidR="004E1F1D" w:rsidRPr="00713CD6" w14:paraId="3A43F8DF" w14:textId="77777777">
        <w:trPr>
          <w:gridAfter w:val="1"/>
          <w:wAfter w:w="63" w:type="dxa"/>
          <w:cantSplit/>
          <w:trHeight w:val="284"/>
        </w:trPr>
        <w:tc>
          <w:tcPr>
            <w:tcW w:w="7567" w:type="dxa"/>
            <w:vAlign w:val="center"/>
          </w:tcPr>
          <w:p w14:paraId="2565C61E" w14:textId="77777777" w:rsidR="004E1F1D" w:rsidRPr="00713CD6" w:rsidRDefault="001A25E9">
            <w:pPr>
              <w:autoSpaceDE w:val="0"/>
              <w:snapToGrid w:val="0"/>
              <w:rPr>
                <w:rFonts w:cs="Arial"/>
                <w:szCs w:val="22"/>
              </w:rPr>
            </w:pPr>
            <w:r w:rsidRPr="00713CD6">
              <w:rPr>
                <w:rFonts w:cs="Arial"/>
                <w:szCs w:val="22"/>
              </w:rPr>
              <w:t xml:space="preserve"> (-) Reversões ocorridas no período</w:t>
            </w:r>
          </w:p>
        </w:tc>
        <w:tc>
          <w:tcPr>
            <w:tcW w:w="2126" w:type="dxa"/>
            <w:gridSpan w:val="2"/>
            <w:vAlign w:val="center"/>
          </w:tcPr>
          <w:p w14:paraId="4C6E3069" w14:textId="77777777" w:rsidR="004E1F1D" w:rsidRPr="00713CD6" w:rsidRDefault="00304B73">
            <w:pPr>
              <w:autoSpaceDE w:val="0"/>
              <w:snapToGrid w:val="0"/>
              <w:ind w:left="88" w:right="-54"/>
              <w:jc w:val="right"/>
              <w:rPr>
                <w:rFonts w:cs="Arial"/>
                <w:szCs w:val="22"/>
              </w:rPr>
            </w:pPr>
            <w:r w:rsidRPr="00713CD6">
              <w:rPr>
                <w:rFonts w:cs="Arial"/>
                <w:szCs w:val="22"/>
              </w:rPr>
              <w:t>102</w:t>
            </w:r>
          </w:p>
        </w:tc>
      </w:tr>
      <w:tr w:rsidR="004E1F1D" w:rsidRPr="00713CD6" w14:paraId="1BB7660A" w14:textId="77777777">
        <w:trPr>
          <w:trHeight w:val="316"/>
        </w:trPr>
        <w:tc>
          <w:tcPr>
            <w:tcW w:w="7938" w:type="dxa"/>
            <w:gridSpan w:val="2"/>
          </w:tcPr>
          <w:p w14:paraId="5CAF5CD9" w14:textId="77777777" w:rsidR="004E1F1D" w:rsidRPr="00713CD6" w:rsidRDefault="001A25E9">
            <w:pPr>
              <w:autoSpaceDE w:val="0"/>
              <w:snapToGrid w:val="0"/>
              <w:rPr>
                <w:rFonts w:cs="Arial"/>
                <w:szCs w:val="22"/>
              </w:rPr>
            </w:pPr>
            <w:r w:rsidRPr="00713CD6">
              <w:rPr>
                <w:rFonts w:cs="Arial"/>
                <w:szCs w:val="22"/>
              </w:rPr>
              <w:t xml:space="preserve"> Sald</w:t>
            </w:r>
            <w:r w:rsidR="002C5671" w:rsidRPr="00713CD6">
              <w:rPr>
                <w:rFonts w:cs="Arial"/>
                <w:szCs w:val="22"/>
              </w:rPr>
              <w:t>o final em 31.03.2021</w:t>
            </w:r>
          </w:p>
        </w:tc>
        <w:tc>
          <w:tcPr>
            <w:tcW w:w="1818" w:type="dxa"/>
            <w:gridSpan w:val="2"/>
            <w:shd w:val="clear" w:color="auto" w:fill="auto"/>
            <w:vAlign w:val="center"/>
          </w:tcPr>
          <w:p w14:paraId="4E89E8DE" w14:textId="77777777" w:rsidR="004E1F1D" w:rsidRPr="00713CD6" w:rsidRDefault="001A25E9" w:rsidP="00304B73">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w:t>
            </w:r>
            <w:r w:rsidR="00304B73" w:rsidRPr="00713CD6">
              <w:rPr>
                <w:rFonts w:cs="Arial"/>
                <w:b/>
                <w:szCs w:val="22"/>
              </w:rPr>
              <w:t>31</w:t>
            </w:r>
            <w:r w:rsidRPr="00713CD6">
              <w:rPr>
                <w:rFonts w:cs="Arial"/>
                <w:b/>
                <w:szCs w:val="22"/>
              </w:rPr>
              <w:t>.</w:t>
            </w:r>
            <w:r w:rsidR="00304B73" w:rsidRPr="00713CD6">
              <w:rPr>
                <w:rFonts w:cs="Arial"/>
                <w:b/>
                <w:szCs w:val="22"/>
              </w:rPr>
              <w:t>591</w:t>
            </w:r>
            <w:r w:rsidRPr="00713CD6">
              <w:rPr>
                <w:rFonts w:cs="Arial"/>
                <w:b/>
                <w:szCs w:val="22"/>
              </w:rPr>
              <w:t>)</w:t>
            </w:r>
          </w:p>
        </w:tc>
      </w:tr>
    </w:tbl>
    <w:p w14:paraId="521AD2AC" w14:textId="77777777" w:rsidR="004E1F1D" w:rsidRPr="00713CD6" w:rsidRDefault="004E1F1D">
      <w:pPr>
        <w:rPr>
          <w:rFonts w:cs="Arial"/>
          <w:szCs w:val="22"/>
        </w:rPr>
      </w:pPr>
    </w:p>
    <w:p w14:paraId="6A1102D3" w14:textId="77777777" w:rsidR="004E1F1D" w:rsidRPr="00713CD6" w:rsidRDefault="001A25E9">
      <w:pPr>
        <w:pStyle w:val="Ttulo1"/>
        <w:rPr>
          <w:rFonts w:cs="Arial"/>
          <w:color w:val="000000" w:themeColor="text1"/>
        </w:rPr>
      </w:pPr>
      <w:bookmarkStart w:id="82" w:name="_13._INVESTIMENTOS_1"/>
      <w:bookmarkStart w:id="83" w:name="_Toc79416468"/>
      <w:bookmarkEnd w:id="82"/>
      <w:r w:rsidRPr="00713CD6">
        <w:rPr>
          <w:color w:val="000000" w:themeColor="text1"/>
        </w:rPr>
        <w:t>13.</w:t>
      </w:r>
      <w:r w:rsidRPr="00713CD6">
        <w:rPr>
          <w:color w:val="000000" w:themeColor="text1"/>
        </w:rPr>
        <w:tab/>
      </w:r>
      <w:hyperlink w:anchor="_BALANÇO_PATRIMONIAL_1" w:history="1">
        <w:r w:rsidRPr="00713CD6">
          <w:rPr>
            <w:rStyle w:val="Hyperlink"/>
            <w:color w:val="000000" w:themeColor="text1"/>
          </w:rPr>
          <w:t>INVESTIMENTOS</w:t>
        </w:r>
        <w:bookmarkEnd w:id="83"/>
      </w:hyperlink>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713CD6" w14:paraId="39BE1B1F" w14:textId="77777777">
        <w:trPr>
          <w:trHeight w:val="240"/>
        </w:trPr>
        <w:tc>
          <w:tcPr>
            <w:tcW w:w="6008" w:type="dxa"/>
          </w:tcPr>
          <w:p w14:paraId="29A63989" w14:textId="77777777" w:rsidR="004E1F1D" w:rsidRPr="00713CD6" w:rsidRDefault="004E1F1D">
            <w:pPr>
              <w:pStyle w:val="Ttulo1"/>
              <w:rPr>
                <w:szCs w:val="22"/>
              </w:rPr>
            </w:pPr>
            <w:bookmarkStart w:id="84" w:name="_13._INVESTIMENTOS"/>
            <w:bookmarkEnd w:id="84"/>
          </w:p>
        </w:tc>
        <w:tc>
          <w:tcPr>
            <w:tcW w:w="1843" w:type="dxa"/>
            <w:vAlign w:val="bottom"/>
          </w:tcPr>
          <w:p w14:paraId="68FA1149" w14:textId="77777777" w:rsidR="004E1F1D" w:rsidRPr="00713CD6" w:rsidRDefault="001A25E9" w:rsidP="00B0780D">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B0780D" w:rsidRPr="00713CD6">
              <w:rPr>
                <w:rFonts w:cs="Arial"/>
                <w:b/>
                <w:bCs/>
                <w:szCs w:val="22"/>
              </w:rPr>
              <w:t>1</w:t>
            </w:r>
          </w:p>
        </w:tc>
        <w:tc>
          <w:tcPr>
            <w:tcW w:w="1842" w:type="dxa"/>
            <w:gridSpan w:val="2"/>
            <w:vAlign w:val="bottom"/>
          </w:tcPr>
          <w:p w14:paraId="5C761986" w14:textId="77777777" w:rsidR="004E1F1D" w:rsidRPr="00713CD6" w:rsidRDefault="001A25E9" w:rsidP="00B0780D">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B0780D" w:rsidRPr="00713CD6">
              <w:rPr>
                <w:rFonts w:cs="Arial"/>
                <w:b/>
                <w:bCs/>
                <w:szCs w:val="22"/>
              </w:rPr>
              <w:t>20</w:t>
            </w:r>
          </w:p>
        </w:tc>
      </w:tr>
      <w:tr w:rsidR="004E1F1D" w:rsidRPr="00713CD6" w14:paraId="0AE8B284" w14:textId="77777777">
        <w:trPr>
          <w:trHeight w:val="284"/>
        </w:trPr>
        <w:tc>
          <w:tcPr>
            <w:tcW w:w="6008" w:type="dxa"/>
          </w:tcPr>
          <w:p w14:paraId="4D234E40" w14:textId="77777777" w:rsidR="004E1F1D" w:rsidRPr="00713CD6" w:rsidRDefault="001A25E9">
            <w:pPr>
              <w:autoSpaceDE w:val="0"/>
              <w:snapToGrid w:val="0"/>
              <w:rPr>
                <w:rFonts w:cs="Arial"/>
                <w:szCs w:val="22"/>
              </w:rPr>
            </w:pPr>
            <w:r w:rsidRPr="00713CD6">
              <w:rPr>
                <w:rFonts w:cs="Arial"/>
                <w:szCs w:val="22"/>
              </w:rPr>
              <w:t>Participação Voluntária Permanente</w:t>
            </w:r>
          </w:p>
        </w:tc>
        <w:tc>
          <w:tcPr>
            <w:tcW w:w="1843" w:type="dxa"/>
          </w:tcPr>
          <w:p w14:paraId="5E7DCCDB" w14:textId="77777777" w:rsidR="004E1F1D" w:rsidRPr="00713CD6" w:rsidRDefault="001A25E9">
            <w:pPr>
              <w:autoSpaceDE w:val="0"/>
              <w:snapToGrid w:val="0"/>
              <w:ind w:left="88" w:right="-54"/>
              <w:jc w:val="right"/>
              <w:rPr>
                <w:rFonts w:cs="Arial"/>
                <w:szCs w:val="22"/>
              </w:rPr>
            </w:pPr>
            <w:r w:rsidRPr="00713CD6">
              <w:rPr>
                <w:rFonts w:cs="Arial"/>
                <w:szCs w:val="22"/>
              </w:rPr>
              <w:t>238</w:t>
            </w:r>
          </w:p>
        </w:tc>
        <w:tc>
          <w:tcPr>
            <w:tcW w:w="1842" w:type="dxa"/>
            <w:gridSpan w:val="2"/>
          </w:tcPr>
          <w:p w14:paraId="1B28E512" w14:textId="77777777" w:rsidR="004E1F1D" w:rsidRPr="00713CD6" w:rsidRDefault="001A25E9">
            <w:pPr>
              <w:autoSpaceDE w:val="0"/>
              <w:snapToGrid w:val="0"/>
              <w:ind w:left="88" w:right="-54"/>
              <w:jc w:val="right"/>
              <w:rPr>
                <w:rFonts w:cs="Arial"/>
                <w:szCs w:val="22"/>
              </w:rPr>
            </w:pPr>
            <w:r w:rsidRPr="00713CD6">
              <w:rPr>
                <w:rFonts w:cs="Arial"/>
                <w:szCs w:val="22"/>
              </w:rPr>
              <w:t>238</w:t>
            </w:r>
          </w:p>
        </w:tc>
      </w:tr>
      <w:tr w:rsidR="004E1F1D" w:rsidRPr="00713CD6" w14:paraId="600EF575" w14:textId="77777777">
        <w:trPr>
          <w:trHeight w:val="284"/>
        </w:trPr>
        <w:tc>
          <w:tcPr>
            <w:tcW w:w="6008" w:type="dxa"/>
          </w:tcPr>
          <w:p w14:paraId="1C1536AA" w14:textId="77777777" w:rsidR="004E1F1D" w:rsidRPr="00713CD6" w:rsidRDefault="001A25E9">
            <w:pPr>
              <w:autoSpaceDE w:val="0"/>
              <w:snapToGrid w:val="0"/>
              <w:rPr>
                <w:rFonts w:cs="Arial"/>
                <w:szCs w:val="22"/>
              </w:rPr>
            </w:pPr>
            <w:r w:rsidRPr="00713CD6">
              <w:rPr>
                <w:rFonts w:cs="Arial"/>
                <w:szCs w:val="22"/>
              </w:rPr>
              <w:t>Participação Voluntária Semipermanente</w:t>
            </w:r>
          </w:p>
        </w:tc>
        <w:tc>
          <w:tcPr>
            <w:tcW w:w="1843" w:type="dxa"/>
          </w:tcPr>
          <w:p w14:paraId="74DEE0E3" w14:textId="77777777" w:rsidR="004E1F1D" w:rsidRPr="00713CD6" w:rsidRDefault="001A25E9">
            <w:pPr>
              <w:autoSpaceDE w:val="0"/>
              <w:snapToGrid w:val="0"/>
              <w:ind w:left="88" w:right="-54"/>
              <w:jc w:val="right"/>
              <w:rPr>
                <w:rFonts w:cs="Arial"/>
                <w:szCs w:val="22"/>
              </w:rPr>
            </w:pPr>
            <w:r w:rsidRPr="00713CD6">
              <w:rPr>
                <w:rFonts w:cs="Arial"/>
                <w:szCs w:val="22"/>
              </w:rPr>
              <w:t>4</w:t>
            </w:r>
          </w:p>
        </w:tc>
        <w:tc>
          <w:tcPr>
            <w:tcW w:w="1842" w:type="dxa"/>
            <w:gridSpan w:val="2"/>
          </w:tcPr>
          <w:p w14:paraId="25664918" w14:textId="77777777" w:rsidR="004E1F1D" w:rsidRPr="00713CD6" w:rsidRDefault="001A25E9">
            <w:pPr>
              <w:autoSpaceDE w:val="0"/>
              <w:snapToGrid w:val="0"/>
              <w:ind w:left="88" w:right="-54"/>
              <w:jc w:val="right"/>
              <w:rPr>
                <w:rFonts w:cs="Arial"/>
                <w:szCs w:val="22"/>
              </w:rPr>
            </w:pPr>
            <w:r w:rsidRPr="00713CD6">
              <w:rPr>
                <w:rFonts w:cs="Arial"/>
                <w:szCs w:val="22"/>
              </w:rPr>
              <w:t>4</w:t>
            </w:r>
          </w:p>
        </w:tc>
      </w:tr>
      <w:tr w:rsidR="004E1F1D" w:rsidRPr="00713CD6" w14:paraId="79EF651C" w14:textId="77777777">
        <w:trPr>
          <w:trHeight w:val="284"/>
        </w:trPr>
        <w:tc>
          <w:tcPr>
            <w:tcW w:w="6008" w:type="dxa"/>
          </w:tcPr>
          <w:p w14:paraId="38EB7E3E" w14:textId="77777777" w:rsidR="004E1F1D" w:rsidRPr="00713CD6" w:rsidRDefault="001A25E9">
            <w:pPr>
              <w:autoSpaceDE w:val="0"/>
              <w:snapToGrid w:val="0"/>
              <w:rPr>
                <w:rFonts w:cs="Arial"/>
                <w:szCs w:val="22"/>
              </w:rPr>
            </w:pPr>
            <w:r w:rsidRPr="00713CD6">
              <w:rPr>
                <w:rFonts w:cs="Arial"/>
                <w:szCs w:val="22"/>
              </w:rPr>
              <w:t>Participação Decorrente Incentivos Fiscais</w:t>
            </w:r>
          </w:p>
        </w:tc>
        <w:tc>
          <w:tcPr>
            <w:tcW w:w="1843" w:type="dxa"/>
          </w:tcPr>
          <w:p w14:paraId="3D56EA37" w14:textId="77777777" w:rsidR="004E1F1D" w:rsidRPr="00713CD6" w:rsidRDefault="00A47CF6">
            <w:pPr>
              <w:autoSpaceDE w:val="0"/>
              <w:snapToGrid w:val="0"/>
              <w:ind w:left="88" w:right="-54"/>
              <w:jc w:val="right"/>
              <w:rPr>
                <w:rFonts w:cs="Arial"/>
                <w:szCs w:val="22"/>
              </w:rPr>
            </w:pPr>
            <w:r w:rsidRPr="00713CD6">
              <w:rPr>
                <w:rFonts w:cs="Arial"/>
                <w:szCs w:val="22"/>
              </w:rPr>
              <w:t>-</w:t>
            </w:r>
          </w:p>
        </w:tc>
        <w:tc>
          <w:tcPr>
            <w:tcW w:w="1842" w:type="dxa"/>
            <w:gridSpan w:val="2"/>
          </w:tcPr>
          <w:p w14:paraId="4A6403B7" w14:textId="77777777" w:rsidR="004E1F1D" w:rsidRPr="00713CD6" w:rsidRDefault="001A25E9">
            <w:pPr>
              <w:autoSpaceDE w:val="0"/>
              <w:snapToGrid w:val="0"/>
              <w:ind w:left="88" w:right="-54"/>
              <w:jc w:val="right"/>
              <w:rPr>
                <w:rFonts w:cs="Arial"/>
                <w:szCs w:val="22"/>
              </w:rPr>
            </w:pPr>
            <w:r w:rsidRPr="00713CD6">
              <w:rPr>
                <w:rFonts w:cs="Arial"/>
                <w:szCs w:val="22"/>
              </w:rPr>
              <w:t>9</w:t>
            </w:r>
          </w:p>
        </w:tc>
      </w:tr>
      <w:tr w:rsidR="004E1F1D" w:rsidRPr="00713CD6" w14:paraId="26A3CA7D" w14:textId="77777777">
        <w:trPr>
          <w:trHeight w:val="316"/>
        </w:trPr>
        <w:tc>
          <w:tcPr>
            <w:tcW w:w="6008" w:type="dxa"/>
            <w:vAlign w:val="center"/>
          </w:tcPr>
          <w:p w14:paraId="7006D702" w14:textId="77777777" w:rsidR="004E1F1D" w:rsidRPr="00713CD6" w:rsidRDefault="004E1F1D">
            <w:pPr>
              <w:tabs>
                <w:tab w:val="left" w:pos="7938"/>
              </w:tabs>
              <w:autoSpaceDE w:val="0"/>
              <w:snapToGrid w:val="0"/>
              <w:rPr>
                <w:rFonts w:cs="Arial"/>
                <w:szCs w:val="22"/>
              </w:rPr>
            </w:pPr>
          </w:p>
          <w:p w14:paraId="51736109"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525E731B" w14:textId="77777777" w:rsidR="004E1F1D" w:rsidRPr="00713CD6" w:rsidRDefault="00A47CF6">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242</w:t>
            </w:r>
          </w:p>
        </w:tc>
        <w:tc>
          <w:tcPr>
            <w:tcW w:w="1818" w:type="dxa"/>
            <w:shd w:val="clear" w:color="auto" w:fill="auto"/>
            <w:vAlign w:val="center"/>
          </w:tcPr>
          <w:p w14:paraId="0C72AEAD" w14:textId="77777777" w:rsidR="004E1F1D" w:rsidRPr="00713CD6" w:rsidRDefault="001A25E9">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251</w:t>
            </w:r>
          </w:p>
        </w:tc>
      </w:tr>
    </w:tbl>
    <w:p w14:paraId="749BD441" w14:textId="77777777" w:rsidR="004E1F1D" w:rsidRPr="00713CD6" w:rsidRDefault="001A25E9">
      <w:pPr>
        <w:ind w:firstLine="709"/>
        <w:rPr>
          <w:rFonts w:cs="Arial"/>
          <w:szCs w:val="24"/>
        </w:rPr>
      </w:pPr>
      <w:r w:rsidRPr="00713CD6">
        <w:rPr>
          <w:rFonts w:cs="Arial"/>
          <w:szCs w:val="22"/>
        </w:rPr>
        <w:t>A Companhia possui 6.197.058 ações ordinárias nominativas e não-controladoras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14:paraId="1820C343" w14:textId="77777777" w:rsidR="00AD4ED0" w:rsidRPr="00713CD6" w:rsidRDefault="00AD4ED0">
      <w:pPr>
        <w:autoSpaceDE w:val="0"/>
        <w:snapToGrid w:val="0"/>
        <w:rPr>
          <w:rFonts w:cs="Arial"/>
          <w:bCs/>
          <w:szCs w:val="22"/>
        </w:rPr>
      </w:pPr>
      <w:r w:rsidRPr="00713CD6">
        <w:rPr>
          <w:rFonts w:cs="Arial"/>
          <w:b/>
          <w:bCs/>
          <w:szCs w:val="22"/>
        </w:rPr>
        <w:lastRenderedPageBreak/>
        <w:tab/>
      </w:r>
      <w:r w:rsidR="004B2C90" w:rsidRPr="00713CD6">
        <w:rPr>
          <w:rFonts w:cs="Arial"/>
          <w:bCs/>
          <w:szCs w:val="22"/>
        </w:rPr>
        <w:t>O saldo da Participação decorrente de Incentivos Fiscais foi zerado, em decorrência da liquidação e extinção da Companhia de Desenvolvimento Agrícola de São Paulo –</w:t>
      </w:r>
      <w:r w:rsidR="00774DDB" w:rsidRPr="00713CD6">
        <w:rPr>
          <w:rFonts w:cs="Arial"/>
          <w:bCs/>
          <w:szCs w:val="22"/>
        </w:rPr>
        <w:t xml:space="preserve"> CODASP, conforme Assembleia Geral Extraordinária ocorrida em 13 de novembro de 2020.</w:t>
      </w:r>
    </w:p>
    <w:p w14:paraId="3BEFA108" w14:textId="77777777" w:rsidR="00AD4ED0" w:rsidRPr="00713CD6" w:rsidRDefault="00AD4ED0">
      <w:pPr>
        <w:autoSpaceDE w:val="0"/>
        <w:snapToGrid w:val="0"/>
        <w:rPr>
          <w:rFonts w:cs="Arial"/>
          <w:b/>
          <w:bCs/>
          <w:szCs w:val="22"/>
        </w:rPr>
      </w:pPr>
      <w:r w:rsidRPr="00713CD6">
        <w:rPr>
          <w:rFonts w:cs="Arial"/>
          <w:b/>
          <w:bCs/>
          <w:szCs w:val="22"/>
        </w:rPr>
        <w:tab/>
      </w:r>
    </w:p>
    <w:p w14:paraId="73017284" w14:textId="4BBE8FEA" w:rsidR="004E1F1D" w:rsidRPr="00713CD6" w:rsidRDefault="001A25E9">
      <w:pPr>
        <w:pStyle w:val="Ttulo1"/>
        <w:rPr>
          <w:rFonts w:cs="Arial"/>
          <w:color w:val="000000" w:themeColor="text1"/>
          <w:szCs w:val="24"/>
        </w:rPr>
      </w:pPr>
      <w:bookmarkStart w:id="85" w:name="_14._IMOBILIZADO_1"/>
      <w:bookmarkStart w:id="86" w:name="_Toc79416469"/>
      <w:bookmarkEnd w:id="85"/>
      <w:r w:rsidRPr="00713CD6">
        <w:rPr>
          <w:color w:val="000000" w:themeColor="text1"/>
        </w:rPr>
        <w:t>14.</w:t>
      </w:r>
      <w:r w:rsidRPr="00713CD6">
        <w:rPr>
          <w:color w:val="000000" w:themeColor="text1"/>
        </w:rPr>
        <w:tab/>
      </w:r>
      <w:hyperlink w:anchor="_BALANÇO_PATRIMONIAL_1" w:history="1">
        <w:r w:rsidRPr="00713CD6">
          <w:rPr>
            <w:rStyle w:val="Hyperlink"/>
            <w:color w:val="000000" w:themeColor="text1"/>
          </w:rPr>
          <w:t>IMOBILIZADO</w:t>
        </w:r>
        <w:bookmarkEnd w:id="86"/>
      </w:hyperlink>
    </w:p>
    <w:tbl>
      <w:tblPr>
        <w:tblW w:w="9651" w:type="dxa"/>
        <w:tblCellMar>
          <w:left w:w="70" w:type="dxa"/>
          <w:right w:w="70" w:type="dxa"/>
        </w:tblCellMar>
        <w:tblLook w:val="04A0" w:firstRow="1" w:lastRow="0" w:firstColumn="1" w:lastColumn="0" w:noHBand="0" w:noVBand="1"/>
      </w:tblPr>
      <w:tblGrid>
        <w:gridCol w:w="3155"/>
        <w:gridCol w:w="146"/>
        <w:gridCol w:w="936"/>
        <w:gridCol w:w="146"/>
        <w:gridCol w:w="1308"/>
        <w:gridCol w:w="160"/>
        <w:gridCol w:w="1330"/>
        <w:gridCol w:w="146"/>
        <w:gridCol w:w="922"/>
        <w:gridCol w:w="14"/>
        <w:gridCol w:w="132"/>
        <w:gridCol w:w="14"/>
        <w:gridCol w:w="1228"/>
        <w:gridCol w:w="14"/>
      </w:tblGrid>
      <w:tr w:rsidR="00FF5977" w:rsidRPr="00713CD6" w14:paraId="29090C90" w14:textId="77777777" w:rsidTr="004B2E75">
        <w:trPr>
          <w:gridAfter w:val="1"/>
          <w:wAfter w:w="14" w:type="dxa"/>
          <w:trHeight w:val="576"/>
        </w:trPr>
        <w:tc>
          <w:tcPr>
            <w:tcW w:w="3155" w:type="dxa"/>
            <w:tcBorders>
              <w:top w:val="nil"/>
              <w:left w:val="nil"/>
              <w:bottom w:val="nil"/>
              <w:right w:val="nil"/>
            </w:tcBorders>
            <w:shd w:val="clear" w:color="auto" w:fill="auto"/>
            <w:vAlign w:val="center"/>
            <w:hideMark/>
          </w:tcPr>
          <w:p w14:paraId="04F9BFF2" w14:textId="77777777" w:rsidR="00FF5977" w:rsidRPr="00713CD6" w:rsidRDefault="00FF5977" w:rsidP="004B2E75">
            <w:pPr>
              <w:rPr>
                <w:rFonts w:ascii="Times New Roman" w:eastAsia="Times New Roman" w:hAnsi="Times New Roman"/>
                <w:sz w:val="24"/>
                <w:szCs w:val="24"/>
                <w:lang w:eastAsia="pt-BR"/>
              </w:rPr>
            </w:pPr>
            <w:bookmarkStart w:id="87" w:name="_14._IMOBILIZADO"/>
            <w:bookmarkEnd w:id="87"/>
          </w:p>
        </w:tc>
        <w:tc>
          <w:tcPr>
            <w:tcW w:w="146" w:type="dxa"/>
            <w:vMerge w:val="restart"/>
            <w:tcBorders>
              <w:top w:val="nil"/>
              <w:left w:val="nil"/>
              <w:bottom w:val="nil"/>
              <w:right w:val="nil"/>
            </w:tcBorders>
            <w:shd w:val="clear" w:color="auto" w:fill="auto"/>
            <w:vAlign w:val="center"/>
            <w:hideMark/>
          </w:tcPr>
          <w:p w14:paraId="7C454E40" w14:textId="77777777" w:rsidR="00FF5977" w:rsidRPr="00713CD6" w:rsidRDefault="00FF5977" w:rsidP="004B2E75">
            <w:pPr>
              <w:rPr>
                <w:rFonts w:ascii="Times New Roman" w:eastAsia="Times New Roman" w:hAnsi="Times New Roman"/>
                <w:sz w:val="20"/>
                <w:lang w:eastAsia="pt-BR"/>
              </w:rPr>
            </w:pPr>
          </w:p>
        </w:tc>
        <w:tc>
          <w:tcPr>
            <w:tcW w:w="4948" w:type="dxa"/>
            <w:gridSpan w:val="7"/>
            <w:tcBorders>
              <w:top w:val="nil"/>
              <w:left w:val="nil"/>
              <w:bottom w:val="single" w:sz="4" w:space="0" w:color="auto"/>
              <w:right w:val="nil"/>
            </w:tcBorders>
            <w:shd w:val="clear" w:color="auto" w:fill="auto"/>
            <w:vAlign w:val="center"/>
            <w:hideMark/>
          </w:tcPr>
          <w:p w14:paraId="09D7D4F4" w14:textId="77777777" w:rsidR="00FF5977" w:rsidRPr="00713CD6" w:rsidRDefault="00FF5977" w:rsidP="004B2E75">
            <w:pPr>
              <w:jc w:val="center"/>
              <w:rPr>
                <w:rFonts w:eastAsia="Times New Roman" w:cs="Arial"/>
                <w:b/>
                <w:bCs/>
                <w:color w:val="000000"/>
                <w:lang w:eastAsia="pt-BR"/>
              </w:rPr>
            </w:pPr>
            <w:r w:rsidRPr="00713CD6">
              <w:rPr>
                <w:rFonts w:eastAsia="Times New Roman" w:cs="Arial"/>
                <w:b/>
                <w:bCs/>
                <w:color w:val="000000"/>
                <w:lang w:eastAsia="pt-BR"/>
              </w:rPr>
              <w:t>31.03.2021</w:t>
            </w:r>
          </w:p>
        </w:tc>
        <w:tc>
          <w:tcPr>
            <w:tcW w:w="146" w:type="dxa"/>
            <w:gridSpan w:val="2"/>
            <w:tcBorders>
              <w:top w:val="nil"/>
              <w:left w:val="nil"/>
              <w:bottom w:val="nil"/>
              <w:right w:val="nil"/>
            </w:tcBorders>
            <w:shd w:val="clear" w:color="auto" w:fill="auto"/>
            <w:vAlign w:val="center"/>
            <w:hideMark/>
          </w:tcPr>
          <w:p w14:paraId="3811571A" w14:textId="77777777" w:rsidR="00FF5977" w:rsidRPr="00713CD6" w:rsidRDefault="00FF5977" w:rsidP="004B2E75">
            <w:pPr>
              <w:jc w:val="center"/>
              <w:rPr>
                <w:rFonts w:eastAsia="Times New Roman" w:cs="Arial"/>
                <w:b/>
                <w:bCs/>
                <w:color w:val="000000"/>
                <w:lang w:eastAsia="pt-BR"/>
              </w:rPr>
            </w:pPr>
          </w:p>
        </w:tc>
        <w:tc>
          <w:tcPr>
            <w:tcW w:w="1242" w:type="dxa"/>
            <w:gridSpan w:val="2"/>
            <w:tcBorders>
              <w:top w:val="nil"/>
              <w:left w:val="nil"/>
              <w:bottom w:val="single" w:sz="4" w:space="0" w:color="auto"/>
              <w:right w:val="nil"/>
            </w:tcBorders>
            <w:shd w:val="clear" w:color="auto" w:fill="auto"/>
            <w:vAlign w:val="center"/>
            <w:hideMark/>
          </w:tcPr>
          <w:p w14:paraId="0C475EB5" w14:textId="77777777" w:rsidR="00FF5977" w:rsidRPr="00713CD6" w:rsidRDefault="00FF5977" w:rsidP="004B2E75">
            <w:pPr>
              <w:jc w:val="center"/>
              <w:rPr>
                <w:rFonts w:eastAsia="Times New Roman" w:cs="Arial"/>
                <w:b/>
                <w:bCs/>
                <w:color w:val="000000"/>
                <w:lang w:eastAsia="pt-BR"/>
              </w:rPr>
            </w:pPr>
            <w:r w:rsidRPr="00713CD6">
              <w:rPr>
                <w:rFonts w:eastAsia="Times New Roman" w:cs="Arial"/>
                <w:b/>
                <w:bCs/>
                <w:color w:val="000000"/>
                <w:lang w:eastAsia="pt-BR"/>
              </w:rPr>
              <w:t>31.12.2020</w:t>
            </w:r>
          </w:p>
        </w:tc>
      </w:tr>
      <w:tr w:rsidR="00FF5977" w:rsidRPr="00713CD6" w14:paraId="2440AFCB" w14:textId="77777777" w:rsidTr="004B2E75">
        <w:trPr>
          <w:trHeight w:val="546"/>
        </w:trPr>
        <w:tc>
          <w:tcPr>
            <w:tcW w:w="3155" w:type="dxa"/>
            <w:tcBorders>
              <w:top w:val="nil"/>
              <w:left w:val="nil"/>
              <w:bottom w:val="nil"/>
              <w:right w:val="nil"/>
            </w:tcBorders>
            <w:shd w:val="clear" w:color="auto" w:fill="auto"/>
            <w:vAlign w:val="center"/>
            <w:hideMark/>
          </w:tcPr>
          <w:p w14:paraId="5B33BCBD" w14:textId="77777777" w:rsidR="00FF5977" w:rsidRPr="00713CD6" w:rsidRDefault="00FF5977" w:rsidP="004B2E75">
            <w:pPr>
              <w:jc w:val="center"/>
              <w:rPr>
                <w:rFonts w:eastAsia="Times New Roman" w:cs="Arial"/>
                <w:b/>
                <w:bCs/>
                <w:color w:val="000000"/>
                <w:lang w:eastAsia="pt-BR"/>
              </w:rPr>
            </w:pPr>
          </w:p>
        </w:tc>
        <w:tc>
          <w:tcPr>
            <w:tcW w:w="146" w:type="dxa"/>
            <w:vMerge/>
            <w:tcBorders>
              <w:top w:val="nil"/>
              <w:left w:val="nil"/>
              <w:bottom w:val="nil"/>
              <w:right w:val="nil"/>
            </w:tcBorders>
            <w:vAlign w:val="center"/>
            <w:hideMark/>
          </w:tcPr>
          <w:p w14:paraId="6ADC82FD" w14:textId="77777777" w:rsidR="00FF5977" w:rsidRPr="00713CD6" w:rsidRDefault="00FF5977" w:rsidP="004B2E75">
            <w:pPr>
              <w:rPr>
                <w:rFonts w:ascii="Times New Roman" w:eastAsia="Times New Roman" w:hAnsi="Times New Roman"/>
                <w:sz w:val="20"/>
                <w:lang w:eastAsia="pt-BR"/>
              </w:rPr>
            </w:pPr>
          </w:p>
        </w:tc>
        <w:tc>
          <w:tcPr>
            <w:tcW w:w="936" w:type="dxa"/>
            <w:tcBorders>
              <w:top w:val="single" w:sz="4" w:space="0" w:color="auto"/>
              <w:left w:val="nil"/>
              <w:bottom w:val="single" w:sz="4" w:space="0" w:color="auto"/>
              <w:right w:val="nil"/>
            </w:tcBorders>
            <w:shd w:val="clear" w:color="auto" w:fill="auto"/>
            <w:vAlign w:val="center"/>
            <w:hideMark/>
          </w:tcPr>
          <w:p w14:paraId="289A0611" w14:textId="77777777" w:rsidR="00FF5977" w:rsidRPr="00713CD6" w:rsidRDefault="00FF5977" w:rsidP="004B2E75">
            <w:pPr>
              <w:jc w:val="right"/>
              <w:rPr>
                <w:rFonts w:eastAsia="Times New Roman" w:cs="Arial"/>
                <w:b/>
                <w:bCs/>
                <w:color w:val="000000"/>
                <w:sz w:val="20"/>
                <w:lang w:eastAsia="pt-BR"/>
              </w:rPr>
            </w:pPr>
            <w:r w:rsidRPr="00713CD6">
              <w:rPr>
                <w:rFonts w:eastAsia="Times New Roman" w:cs="Arial"/>
                <w:b/>
                <w:bCs/>
                <w:color w:val="000000"/>
                <w:sz w:val="20"/>
                <w:lang w:eastAsia="pt-BR"/>
              </w:rPr>
              <w:t xml:space="preserve">Custo </w:t>
            </w:r>
          </w:p>
        </w:tc>
        <w:tc>
          <w:tcPr>
            <w:tcW w:w="146" w:type="dxa"/>
            <w:tcBorders>
              <w:top w:val="nil"/>
              <w:left w:val="nil"/>
              <w:bottom w:val="nil"/>
              <w:right w:val="nil"/>
            </w:tcBorders>
            <w:shd w:val="clear" w:color="auto" w:fill="auto"/>
            <w:vAlign w:val="center"/>
            <w:hideMark/>
          </w:tcPr>
          <w:p w14:paraId="37E79238" w14:textId="77777777" w:rsidR="00FF5977" w:rsidRPr="00713CD6" w:rsidRDefault="00FF5977" w:rsidP="004B2E75">
            <w:pPr>
              <w:jc w:val="right"/>
              <w:rPr>
                <w:rFonts w:eastAsia="Times New Roman" w:cs="Arial"/>
                <w:b/>
                <w:bCs/>
                <w:color w:val="000000"/>
                <w:sz w:val="20"/>
                <w:lang w:eastAsia="pt-BR"/>
              </w:rPr>
            </w:pPr>
          </w:p>
        </w:tc>
        <w:tc>
          <w:tcPr>
            <w:tcW w:w="1308" w:type="dxa"/>
            <w:tcBorders>
              <w:top w:val="single" w:sz="4" w:space="0" w:color="auto"/>
              <w:left w:val="nil"/>
              <w:bottom w:val="single" w:sz="4" w:space="0" w:color="auto"/>
              <w:right w:val="nil"/>
            </w:tcBorders>
            <w:shd w:val="clear" w:color="auto" w:fill="auto"/>
            <w:vAlign w:val="center"/>
            <w:hideMark/>
          </w:tcPr>
          <w:p w14:paraId="49E1323A" w14:textId="77777777" w:rsidR="00FF5977" w:rsidRPr="00713CD6" w:rsidRDefault="00FF5977" w:rsidP="004B2E75">
            <w:pPr>
              <w:jc w:val="right"/>
              <w:rPr>
                <w:rFonts w:eastAsia="Times New Roman" w:cs="Arial"/>
                <w:b/>
                <w:bCs/>
                <w:color w:val="000000"/>
                <w:sz w:val="20"/>
                <w:lang w:eastAsia="pt-BR"/>
              </w:rPr>
            </w:pPr>
            <w:r w:rsidRPr="00713CD6">
              <w:rPr>
                <w:rFonts w:eastAsia="Times New Roman" w:cs="Arial"/>
                <w:b/>
                <w:bCs/>
                <w:color w:val="000000"/>
                <w:sz w:val="20"/>
                <w:lang w:eastAsia="pt-BR"/>
              </w:rPr>
              <w:t>Taxa (%)</w:t>
            </w:r>
          </w:p>
        </w:tc>
        <w:tc>
          <w:tcPr>
            <w:tcW w:w="160" w:type="dxa"/>
            <w:tcBorders>
              <w:top w:val="nil"/>
              <w:left w:val="nil"/>
              <w:bottom w:val="nil"/>
              <w:right w:val="nil"/>
            </w:tcBorders>
            <w:shd w:val="clear" w:color="auto" w:fill="auto"/>
            <w:vAlign w:val="center"/>
            <w:hideMark/>
          </w:tcPr>
          <w:p w14:paraId="5F50CAA3" w14:textId="77777777" w:rsidR="00FF5977" w:rsidRPr="00713CD6" w:rsidRDefault="00FF5977" w:rsidP="004B2E75">
            <w:pPr>
              <w:jc w:val="right"/>
              <w:rPr>
                <w:rFonts w:eastAsia="Times New Roman" w:cs="Arial"/>
                <w:b/>
                <w:bCs/>
                <w:color w:val="000000"/>
                <w:sz w:val="20"/>
                <w:lang w:eastAsia="pt-BR"/>
              </w:rPr>
            </w:pPr>
          </w:p>
        </w:tc>
        <w:tc>
          <w:tcPr>
            <w:tcW w:w="1330" w:type="dxa"/>
            <w:tcBorders>
              <w:top w:val="single" w:sz="4" w:space="0" w:color="auto"/>
              <w:left w:val="nil"/>
              <w:bottom w:val="single" w:sz="4" w:space="0" w:color="auto"/>
              <w:right w:val="nil"/>
            </w:tcBorders>
            <w:shd w:val="clear" w:color="auto" w:fill="auto"/>
            <w:vAlign w:val="center"/>
            <w:hideMark/>
          </w:tcPr>
          <w:p w14:paraId="397ABAD0" w14:textId="77777777" w:rsidR="00FF5977" w:rsidRPr="00713CD6" w:rsidRDefault="00FF5977" w:rsidP="004B2E75">
            <w:pPr>
              <w:jc w:val="right"/>
              <w:rPr>
                <w:rFonts w:eastAsia="Times New Roman" w:cs="Arial"/>
                <w:b/>
                <w:bCs/>
                <w:color w:val="000000"/>
                <w:sz w:val="20"/>
                <w:lang w:eastAsia="pt-BR"/>
              </w:rPr>
            </w:pPr>
            <w:r w:rsidRPr="00713CD6">
              <w:rPr>
                <w:rFonts w:eastAsia="Times New Roman" w:cs="Arial"/>
                <w:b/>
                <w:bCs/>
                <w:color w:val="000000"/>
                <w:sz w:val="20"/>
                <w:lang w:eastAsia="pt-BR"/>
              </w:rPr>
              <w:t>Depreciação acumulada</w:t>
            </w:r>
          </w:p>
        </w:tc>
        <w:tc>
          <w:tcPr>
            <w:tcW w:w="146" w:type="dxa"/>
            <w:tcBorders>
              <w:top w:val="nil"/>
              <w:left w:val="nil"/>
              <w:bottom w:val="nil"/>
              <w:right w:val="nil"/>
            </w:tcBorders>
            <w:shd w:val="clear" w:color="auto" w:fill="auto"/>
            <w:vAlign w:val="center"/>
            <w:hideMark/>
          </w:tcPr>
          <w:p w14:paraId="345D911C" w14:textId="77777777" w:rsidR="00FF5977" w:rsidRPr="00713CD6" w:rsidRDefault="00FF5977" w:rsidP="004B2E75">
            <w:pPr>
              <w:jc w:val="right"/>
              <w:rPr>
                <w:rFonts w:eastAsia="Times New Roman" w:cs="Arial"/>
                <w:b/>
                <w:bCs/>
                <w:color w:val="000000"/>
                <w:sz w:val="20"/>
                <w:lang w:eastAsia="pt-BR"/>
              </w:rPr>
            </w:pPr>
          </w:p>
        </w:tc>
        <w:tc>
          <w:tcPr>
            <w:tcW w:w="936" w:type="dxa"/>
            <w:gridSpan w:val="2"/>
            <w:tcBorders>
              <w:top w:val="single" w:sz="4" w:space="0" w:color="auto"/>
              <w:left w:val="nil"/>
              <w:bottom w:val="single" w:sz="4" w:space="0" w:color="auto"/>
              <w:right w:val="nil"/>
            </w:tcBorders>
            <w:shd w:val="clear" w:color="auto" w:fill="auto"/>
            <w:vAlign w:val="center"/>
            <w:hideMark/>
          </w:tcPr>
          <w:p w14:paraId="0494A6F5" w14:textId="77777777" w:rsidR="00FF5977" w:rsidRPr="00713CD6" w:rsidRDefault="00FF5977" w:rsidP="004B2E75">
            <w:pPr>
              <w:jc w:val="right"/>
              <w:rPr>
                <w:rFonts w:eastAsia="Times New Roman" w:cs="Arial"/>
                <w:b/>
                <w:bCs/>
                <w:color w:val="000000"/>
                <w:sz w:val="20"/>
                <w:lang w:eastAsia="pt-BR"/>
              </w:rPr>
            </w:pPr>
            <w:r w:rsidRPr="00713CD6">
              <w:rPr>
                <w:rFonts w:eastAsia="Times New Roman" w:cs="Arial"/>
                <w:b/>
                <w:bCs/>
                <w:color w:val="000000"/>
                <w:sz w:val="20"/>
                <w:lang w:eastAsia="pt-BR"/>
              </w:rPr>
              <w:t>Valor líquido</w:t>
            </w:r>
          </w:p>
        </w:tc>
        <w:tc>
          <w:tcPr>
            <w:tcW w:w="146" w:type="dxa"/>
            <w:gridSpan w:val="2"/>
            <w:tcBorders>
              <w:top w:val="nil"/>
              <w:left w:val="nil"/>
              <w:bottom w:val="nil"/>
              <w:right w:val="nil"/>
            </w:tcBorders>
            <w:shd w:val="clear" w:color="auto" w:fill="auto"/>
            <w:vAlign w:val="center"/>
            <w:hideMark/>
          </w:tcPr>
          <w:p w14:paraId="55D5B8EE" w14:textId="77777777" w:rsidR="00FF5977" w:rsidRPr="00713CD6" w:rsidRDefault="00FF5977" w:rsidP="004B2E75">
            <w:pPr>
              <w:jc w:val="right"/>
              <w:rPr>
                <w:rFonts w:eastAsia="Times New Roman" w:cs="Arial"/>
                <w:b/>
                <w:bCs/>
                <w:color w:val="000000"/>
                <w:sz w:val="20"/>
                <w:lang w:eastAsia="pt-BR"/>
              </w:rPr>
            </w:pPr>
          </w:p>
        </w:tc>
        <w:tc>
          <w:tcPr>
            <w:tcW w:w="1242" w:type="dxa"/>
            <w:gridSpan w:val="2"/>
            <w:tcBorders>
              <w:top w:val="single" w:sz="4" w:space="0" w:color="auto"/>
              <w:left w:val="nil"/>
              <w:bottom w:val="single" w:sz="4" w:space="0" w:color="auto"/>
              <w:right w:val="nil"/>
            </w:tcBorders>
            <w:shd w:val="clear" w:color="auto" w:fill="auto"/>
            <w:vAlign w:val="center"/>
            <w:hideMark/>
          </w:tcPr>
          <w:p w14:paraId="03245795" w14:textId="77777777" w:rsidR="00FF5977" w:rsidRPr="00713CD6" w:rsidRDefault="00FF5977" w:rsidP="004B2E75">
            <w:pPr>
              <w:jc w:val="right"/>
              <w:rPr>
                <w:rFonts w:eastAsia="Times New Roman" w:cs="Arial"/>
                <w:b/>
                <w:bCs/>
                <w:color w:val="000000"/>
                <w:sz w:val="20"/>
                <w:lang w:eastAsia="pt-BR"/>
              </w:rPr>
            </w:pPr>
            <w:r w:rsidRPr="00713CD6">
              <w:rPr>
                <w:rFonts w:eastAsia="Times New Roman" w:cs="Arial"/>
                <w:b/>
                <w:bCs/>
                <w:color w:val="000000"/>
                <w:sz w:val="20"/>
                <w:lang w:eastAsia="pt-BR"/>
              </w:rPr>
              <w:t>Valor líquido</w:t>
            </w:r>
          </w:p>
        </w:tc>
      </w:tr>
      <w:tr w:rsidR="00FF5977" w:rsidRPr="00713CD6" w14:paraId="6C87AB41" w14:textId="77777777" w:rsidTr="004B2E75">
        <w:trPr>
          <w:trHeight w:val="288"/>
        </w:trPr>
        <w:tc>
          <w:tcPr>
            <w:tcW w:w="3155" w:type="dxa"/>
            <w:tcBorders>
              <w:top w:val="nil"/>
              <w:left w:val="nil"/>
              <w:bottom w:val="nil"/>
              <w:right w:val="nil"/>
            </w:tcBorders>
            <w:shd w:val="clear" w:color="auto" w:fill="auto"/>
            <w:noWrap/>
            <w:vAlign w:val="center"/>
            <w:hideMark/>
          </w:tcPr>
          <w:p w14:paraId="60A4CF38"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Imóveis</w:t>
            </w:r>
          </w:p>
        </w:tc>
        <w:tc>
          <w:tcPr>
            <w:tcW w:w="146" w:type="dxa"/>
            <w:tcBorders>
              <w:top w:val="nil"/>
              <w:left w:val="nil"/>
              <w:bottom w:val="nil"/>
              <w:right w:val="nil"/>
            </w:tcBorders>
            <w:shd w:val="clear" w:color="auto" w:fill="auto"/>
            <w:vAlign w:val="center"/>
            <w:hideMark/>
          </w:tcPr>
          <w:p w14:paraId="2DAE8B56"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1C241C9D"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303.155</w:t>
            </w:r>
          </w:p>
        </w:tc>
        <w:tc>
          <w:tcPr>
            <w:tcW w:w="146" w:type="dxa"/>
            <w:tcBorders>
              <w:top w:val="nil"/>
              <w:left w:val="nil"/>
              <w:bottom w:val="nil"/>
              <w:right w:val="nil"/>
            </w:tcBorders>
            <w:shd w:val="clear" w:color="auto" w:fill="auto"/>
            <w:vAlign w:val="center"/>
            <w:hideMark/>
          </w:tcPr>
          <w:p w14:paraId="306A799E"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7FC88048"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2</w:t>
            </w:r>
          </w:p>
        </w:tc>
        <w:tc>
          <w:tcPr>
            <w:tcW w:w="160" w:type="dxa"/>
            <w:tcBorders>
              <w:top w:val="nil"/>
              <w:left w:val="nil"/>
              <w:bottom w:val="nil"/>
              <w:right w:val="nil"/>
            </w:tcBorders>
            <w:shd w:val="clear" w:color="auto" w:fill="auto"/>
            <w:vAlign w:val="center"/>
            <w:hideMark/>
          </w:tcPr>
          <w:p w14:paraId="49EE3AD9"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535477DD" w14:textId="212CC7B7"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205.614</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6A873BBD"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610BB56C"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97.541</w:t>
            </w:r>
          </w:p>
        </w:tc>
        <w:tc>
          <w:tcPr>
            <w:tcW w:w="146" w:type="dxa"/>
            <w:gridSpan w:val="2"/>
            <w:tcBorders>
              <w:top w:val="nil"/>
              <w:left w:val="nil"/>
              <w:bottom w:val="nil"/>
              <w:right w:val="nil"/>
            </w:tcBorders>
            <w:shd w:val="clear" w:color="auto" w:fill="auto"/>
            <w:vAlign w:val="center"/>
            <w:hideMark/>
          </w:tcPr>
          <w:p w14:paraId="193BE26E"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296A428C"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98.717</w:t>
            </w:r>
          </w:p>
        </w:tc>
      </w:tr>
      <w:tr w:rsidR="00FF5977" w:rsidRPr="00713CD6" w14:paraId="1D7C12A0" w14:textId="77777777" w:rsidTr="004B2E75">
        <w:trPr>
          <w:trHeight w:val="288"/>
        </w:trPr>
        <w:tc>
          <w:tcPr>
            <w:tcW w:w="3155" w:type="dxa"/>
            <w:tcBorders>
              <w:top w:val="nil"/>
              <w:left w:val="nil"/>
              <w:bottom w:val="nil"/>
              <w:right w:val="nil"/>
            </w:tcBorders>
            <w:shd w:val="clear" w:color="auto" w:fill="auto"/>
            <w:vAlign w:val="center"/>
            <w:hideMark/>
          </w:tcPr>
          <w:p w14:paraId="2BC1D7DF"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Terrenos</w:t>
            </w:r>
          </w:p>
        </w:tc>
        <w:tc>
          <w:tcPr>
            <w:tcW w:w="146" w:type="dxa"/>
            <w:tcBorders>
              <w:top w:val="nil"/>
              <w:left w:val="nil"/>
              <w:bottom w:val="nil"/>
              <w:right w:val="nil"/>
            </w:tcBorders>
            <w:shd w:val="clear" w:color="auto" w:fill="auto"/>
            <w:vAlign w:val="center"/>
            <w:hideMark/>
          </w:tcPr>
          <w:p w14:paraId="46835835"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37DBCD0F"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72.193</w:t>
            </w:r>
          </w:p>
        </w:tc>
        <w:tc>
          <w:tcPr>
            <w:tcW w:w="146" w:type="dxa"/>
            <w:tcBorders>
              <w:top w:val="nil"/>
              <w:left w:val="nil"/>
              <w:bottom w:val="nil"/>
              <w:right w:val="nil"/>
            </w:tcBorders>
            <w:shd w:val="clear" w:color="auto" w:fill="auto"/>
            <w:vAlign w:val="center"/>
            <w:hideMark/>
          </w:tcPr>
          <w:p w14:paraId="06569032"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41E6762D"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w:t>
            </w:r>
          </w:p>
        </w:tc>
        <w:tc>
          <w:tcPr>
            <w:tcW w:w="160" w:type="dxa"/>
            <w:tcBorders>
              <w:top w:val="nil"/>
              <w:left w:val="nil"/>
              <w:bottom w:val="nil"/>
              <w:right w:val="nil"/>
            </w:tcBorders>
            <w:shd w:val="clear" w:color="auto" w:fill="auto"/>
            <w:vAlign w:val="center"/>
            <w:hideMark/>
          </w:tcPr>
          <w:p w14:paraId="41507609"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46CD215E"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4685F4C8"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1C0C6A22"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72.193</w:t>
            </w:r>
          </w:p>
        </w:tc>
        <w:tc>
          <w:tcPr>
            <w:tcW w:w="146" w:type="dxa"/>
            <w:gridSpan w:val="2"/>
            <w:tcBorders>
              <w:top w:val="nil"/>
              <w:left w:val="nil"/>
              <w:bottom w:val="nil"/>
              <w:right w:val="nil"/>
            </w:tcBorders>
            <w:shd w:val="clear" w:color="auto" w:fill="auto"/>
            <w:vAlign w:val="center"/>
            <w:hideMark/>
          </w:tcPr>
          <w:p w14:paraId="23506D26"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5F7819A1"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72.193</w:t>
            </w:r>
          </w:p>
        </w:tc>
      </w:tr>
      <w:tr w:rsidR="00FF5977" w:rsidRPr="00713CD6" w14:paraId="5753A434" w14:textId="77777777" w:rsidTr="004B2E75">
        <w:trPr>
          <w:trHeight w:val="288"/>
        </w:trPr>
        <w:tc>
          <w:tcPr>
            <w:tcW w:w="3155" w:type="dxa"/>
            <w:tcBorders>
              <w:top w:val="nil"/>
              <w:left w:val="nil"/>
              <w:bottom w:val="nil"/>
              <w:right w:val="nil"/>
            </w:tcBorders>
            <w:shd w:val="clear" w:color="auto" w:fill="auto"/>
            <w:noWrap/>
            <w:vAlign w:val="center"/>
            <w:hideMark/>
          </w:tcPr>
          <w:p w14:paraId="3BE3557F"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Equipamentos e Instalações</w:t>
            </w:r>
          </w:p>
        </w:tc>
        <w:tc>
          <w:tcPr>
            <w:tcW w:w="146" w:type="dxa"/>
            <w:tcBorders>
              <w:top w:val="nil"/>
              <w:left w:val="nil"/>
              <w:bottom w:val="nil"/>
              <w:right w:val="nil"/>
            </w:tcBorders>
            <w:shd w:val="clear" w:color="auto" w:fill="auto"/>
            <w:vAlign w:val="center"/>
            <w:hideMark/>
          </w:tcPr>
          <w:p w14:paraId="1B53CD05"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78ECF129"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36.090</w:t>
            </w:r>
          </w:p>
        </w:tc>
        <w:tc>
          <w:tcPr>
            <w:tcW w:w="146" w:type="dxa"/>
            <w:tcBorders>
              <w:top w:val="nil"/>
              <w:left w:val="nil"/>
              <w:bottom w:val="nil"/>
              <w:right w:val="nil"/>
            </w:tcBorders>
            <w:shd w:val="clear" w:color="auto" w:fill="auto"/>
            <w:vAlign w:val="center"/>
            <w:hideMark/>
          </w:tcPr>
          <w:p w14:paraId="34ECA283"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752355BA"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6,67</w:t>
            </w:r>
          </w:p>
        </w:tc>
        <w:tc>
          <w:tcPr>
            <w:tcW w:w="160" w:type="dxa"/>
            <w:tcBorders>
              <w:top w:val="nil"/>
              <w:left w:val="nil"/>
              <w:bottom w:val="nil"/>
              <w:right w:val="nil"/>
            </w:tcBorders>
            <w:shd w:val="clear" w:color="auto" w:fill="auto"/>
            <w:vAlign w:val="center"/>
            <w:hideMark/>
          </w:tcPr>
          <w:p w14:paraId="679CAE1D"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00D07DF5" w14:textId="164EA12D"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23.607</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597CD74D"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255C80C3"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12.483</w:t>
            </w:r>
          </w:p>
        </w:tc>
        <w:tc>
          <w:tcPr>
            <w:tcW w:w="146" w:type="dxa"/>
            <w:gridSpan w:val="2"/>
            <w:tcBorders>
              <w:top w:val="nil"/>
              <w:left w:val="nil"/>
              <w:bottom w:val="nil"/>
              <w:right w:val="nil"/>
            </w:tcBorders>
            <w:shd w:val="clear" w:color="auto" w:fill="auto"/>
            <w:vAlign w:val="center"/>
            <w:hideMark/>
          </w:tcPr>
          <w:p w14:paraId="68C48B55"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57223B8E"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12.684</w:t>
            </w:r>
          </w:p>
        </w:tc>
      </w:tr>
      <w:tr w:rsidR="00FF5977" w:rsidRPr="00713CD6" w14:paraId="71245A9F" w14:textId="77777777" w:rsidTr="004B2E75">
        <w:trPr>
          <w:trHeight w:val="288"/>
        </w:trPr>
        <w:tc>
          <w:tcPr>
            <w:tcW w:w="3155" w:type="dxa"/>
            <w:tcBorders>
              <w:top w:val="nil"/>
              <w:left w:val="nil"/>
              <w:bottom w:val="nil"/>
              <w:right w:val="nil"/>
            </w:tcBorders>
            <w:shd w:val="clear" w:color="auto" w:fill="auto"/>
            <w:vAlign w:val="center"/>
            <w:hideMark/>
          </w:tcPr>
          <w:p w14:paraId="3ECF5521"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Obras em Andamento</w:t>
            </w:r>
          </w:p>
        </w:tc>
        <w:tc>
          <w:tcPr>
            <w:tcW w:w="146" w:type="dxa"/>
            <w:tcBorders>
              <w:top w:val="nil"/>
              <w:left w:val="nil"/>
              <w:bottom w:val="nil"/>
              <w:right w:val="nil"/>
            </w:tcBorders>
            <w:shd w:val="clear" w:color="auto" w:fill="auto"/>
            <w:vAlign w:val="center"/>
            <w:hideMark/>
          </w:tcPr>
          <w:p w14:paraId="33019E98"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602DEB42"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8.779</w:t>
            </w:r>
          </w:p>
        </w:tc>
        <w:tc>
          <w:tcPr>
            <w:tcW w:w="146" w:type="dxa"/>
            <w:tcBorders>
              <w:top w:val="nil"/>
              <w:left w:val="nil"/>
              <w:bottom w:val="nil"/>
              <w:right w:val="nil"/>
            </w:tcBorders>
            <w:shd w:val="clear" w:color="auto" w:fill="auto"/>
            <w:vAlign w:val="center"/>
            <w:hideMark/>
          </w:tcPr>
          <w:p w14:paraId="5CA72C19"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1453B538"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w:t>
            </w:r>
          </w:p>
        </w:tc>
        <w:tc>
          <w:tcPr>
            <w:tcW w:w="160" w:type="dxa"/>
            <w:tcBorders>
              <w:top w:val="nil"/>
              <w:left w:val="nil"/>
              <w:bottom w:val="nil"/>
              <w:right w:val="nil"/>
            </w:tcBorders>
            <w:shd w:val="clear" w:color="auto" w:fill="auto"/>
            <w:vAlign w:val="center"/>
            <w:hideMark/>
          </w:tcPr>
          <w:p w14:paraId="6A5BDBAA"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6106FD0B"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64268B9A"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35C66F68"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8.779</w:t>
            </w:r>
          </w:p>
        </w:tc>
        <w:tc>
          <w:tcPr>
            <w:tcW w:w="146" w:type="dxa"/>
            <w:gridSpan w:val="2"/>
            <w:tcBorders>
              <w:top w:val="nil"/>
              <w:left w:val="nil"/>
              <w:bottom w:val="nil"/>
              <w:right w:val="nil"/>
            </w:tcBorders>
            <w:shd w:val="clear" w:color="auto" w:fill="auto"/>
            <w:vAlign w:val="center"/>
            <w:hideMark/>
          </w:tcPr>
          <w:p w14:paraId="18ACC82B"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3787D5DD"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8.779</w:t>
            </w:r>
          </w:p>
        </w:tc>
      </w:tr>
      <w:tr w:rsidR="00FF5977" w:rsidRPr="00713CD6" w14:paraId="0EF2E9EE" w14:textId="77777777" w:rsidTr="004B2E75">
        <w:trPr>
          <w:trHeight w:val="288"/>
        </w:trPr>
        <w:tc>
          <w:tcPr>
            <w:tcW w:w="3155" w:type="dxa"/>
            <w:tcBorders>
              <w:top w:val="nil"/>
              <w:left w:val="nil"/>
              <w:bottom w:val="nil"/>
              <w:right w:val="nil"/>
            </w:tcBorders>
            <w:shd w:val="clear" w:color="auto" w:fill="auto"/>
            <w:vAlign w:val="center"/>
            <w:hideMark/>
          </w:tcPr>
          <w:p w14:paraId="1AB56FB7"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Obras Elétricas</w:t>
            </w:r>
          </w:p>
        </w:tc>
        <w:tc>
          <w:tcPr>
            <w:tcW w:w="146" w:type="dxa"/>
            <w:tcBorders>
              <w:top w:val="nil"/>
              <w:left w:val="nil"/>
              <w:bottom w:val="nil"/>
              <w:right w:val="nil"/>
            </w:tcBorders>
            <w:shd w:val="clear" w:color="auto" w:fill="auto"/>
            <w:vAlign w:val="center"/>
            <w:hideMark/>
          </w:tcPr>
          <w:p w14:paraId="3D8B6CF6"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28DFFD06"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15.193</w:t>
            </w:r>
          </w:p>
        </w:tc>
        <w:tc>
          <w:tcPr>
            <w:tcW w:w="146" w:type="dxa"/>
            <w:tcBorders>
              <w:top w:val="nil"/>
              <w:left w:val="nil"/>
              <w:bottom w:val="nil"/>
              <w:right w:val="nil"/>
            </w:tcBorders>
            <w:shd w:val="clear" w:color="auto" w:fill="auto"/>
            <w:vAlign w:val="center"/>
            <w:hideMark/>
          </w:tcPr>
          <w:p w14:paraId="33FA98FC"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2FCBD22A"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6,67</w:t>
            </w:r>
          </w:p>
        </w:tc>
        <w:tc>
          <w:tcPr>
            <w:tcW w:w="160" w:type="dxa"/>
            <w:tcBorders>
              <w:top w:val="nil"/>
              <w:left w:val="nil"/>
              <w:bottom w:val="nil"/>
              <w:right w:val="nil"/>
            </w:tcBorders>
            <w:shd w:val="clear" w:color="auto" w:fill="auto"/>
            <w:vAlign w:val="center"/>
            <w:hideMark/>
          </w:tcPr>
          <w:p w14:paraId="394A6E33"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7772654D" w14:textId="47F97F1B"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10.787</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7AA545D0"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31742CBB"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4.406</w:t>
            </w:r>
          </w:p>
        </w:tc>
        <w:tc>
          <w:tcPr>
            <w:tcW w:w="146" w:type="dxa"/>
            <w:gridSpan w:val="2"/>
            <w:tcBorders>
              <w:top w:val="nil"/>
              <w:left w:val="nil"/>
              <w:bottom w:val="nil"/>
              <w:right w:val="nil"/>
            </w:tcBorders>
            <w:shd w:val="clear" w:color="auto" w:fill="auto"/>
            <w:vAlign w:val="center"/>
            <w:hideMark/>
          </w:tcPr>
          <w:p w14:paraId="50E4D8A0"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76575208"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4.520</w:t>
            </w:r>
          </w:p>
        </w:tc>
      </w:tr>
      <w:tr w:rsidR="00FF5977" w:rsidRPr="00713CD6" w14:paraId="730198CE" w14:textId="77777777" w:rsidTr="004B2E75">
        <w:trPr>
          <w:trHeight w:val="288"/>
        </w:trPr>
        <w:tc>
          <w:tcPr>
            <w:tcW w:w="3155" w:type="dxa"/>
            <w:tcBorders>
              <w:top w:val="nil"/>
              <w:left w:val="nil"/>
              <w:bottom w:val="nil"/>
              <w:right w:val="nil"/>
            </w:tcBorders>
            <w:shd w:val="clear" w:color="auto" w:fill="auto"/>
            <w:vAlign w:val="center"/>
            <w:hideMark/>
          </w:tcPr>
          <w:p w14:paraId="18050E07"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Bens Cedidos em Comodato</w:t>
            </w:r>
          </w:p>
        </w:tc>
        <w:tc>
          <w:tcPr>
            <w:tcW w:w="146" w:type="dxa"/>
            <w:tcBorders>
              <w:top w:val="nil"/>
              <w:left w:val="nil"/>
              <w:bottom w:val="nil"/>
              <w:right w:val="nil"/>
            </w:tcBorders>
            <w:shd w:val="clear" w:color="auto" w:fill="auto"/>
            <w:vAlign w:val="center"/>
            <w:hideMark/>
          </w:tcPr>
          <w:p w14:paraId="14F7EFB9"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06B44322"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1.482</w:t>
            </w:r>
          </w:p>
        </w:tc>
        <w:tc>
          <w:tcPr>
            <w:tcW w:w="146" w:type="dxa"/>
            <w:tcBorders>
              <w:top w:val="nil"/>
              <w:left w:val="nil"/>
              <w:bottom w:val="nil"/>
              <w:right w:val="nil"/>
            </w:tcBorders>
            <w:shd w:val="clear" w:color="auto" w:fill="auto"/>
            <w:vAlign w:val="center"/>
            <w:hideMark/>
          </w:tcPr>
          <w:p w14:paraId="4C80284C"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6B96C73F" w14:textId="77777777" w:rsidR="00FF5977" w:rsidRPr="00713CD6" w:rsidRDefault="00FF5977" w:rsidP="004B2E75">
            <w:pPr>
              <w:jc w:val="right"/>
              <w:rPr>
                <w:rFonts w:ascii="Times New Roman" w:eastAsia="Times New Roman" w:hAnsi="Times New Roman"/>
                <w:sz w:val="20"/>
                <w:lang w:eastAsia="pt-BR"/>
              </w:rPr>
            </w:pPr>
          </w:p>
        </w:tc>
        <w:tc>
          <w:tcPr>
            <w:tcW w:w="160" w:type="dxa"/>
            <w:tcBorders>
              <w:top w:val="nil"/>
              <w:left w:val="nil"/>
              <w:bottom w:val="nil"/>
              <w:right w:val="nil"/>
            </w:tcBorders>
            <w:shd w:val="clear" w:color="auto" w:fill="auto"/>
            <w:vAlign w:val="center"/>
            <w:hideMark/>
          </w:tcPr>
          <w:p w14:paraId="12669B59" w14:textId="77777777" w:rsidR="00FF5977" w:rsidRPr="00713CD6" w:rsidRDefault="00FF5977" w:rsidP="004B2E75">
            <w:pPr>
              <w:jc w:val="center"/>
              <w:rPr>
                <w:rFonts w:ascii="Times New Roman" w:eastAsia="Times New Roman" w:hAnsi="Times New Roman"/>
                <w:sz w:val="20"/>
                <w:lang w:eastAsia="pt-BR"/>
              </w:rPr>
            </w:pPr>
          </w:p>
        </w:tc>
        <w:tc>
          <w:tcPr>
            <w:tcW w:w="1330" w:type="dxa"/>
            <w:tcBorders>
              <w:top w:val="nil"/>
              <w:left w:val="nil"/>
              <w:bottom w:val="nil"/>
              <w:right w:val="nil"/>
            </w:tcBorders>
            <w:shd w:val="clear" w:color="auto" w:fill="auto"/>
            <w:vAlign w:val="center"/>
            <w:hideMark/>
          </w:tcPr>
          <w:p w14:paraId="056268B2"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2B573375"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4B5DCB39"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1.482</w:t>
            </w:r>
          </w:p>
        </w:tc>
        <w:tc>
          <w:tcPr>
            <w:tcW w:w="146" w:type="dxa"/>
            <w:gridSpan w:val="2"/>
            <w:tcBorders>
              <w:top w:val="nil"/>
              <w:left w:val="nil"/>
              <w:bottom w:val="nil"/>
              <w:right w:val="nil"/>
            </w:tcBorders>
            <w:shd w:val="clear" w:color="auto" w:fill="auto"/>
            <w:vAlign w:val="center"/>
            <w:hideMark/>
          </w:tcPr>
          <w:p w14:paraId="684A1AA1"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7DEC72EB"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1.482</w:t>
            </w:r>
          </w:p>
        </w:tc>
      </w:tr>
      <w:tr w:rsidR="00FF5977" w:rsidRPr="00713CD6" w14:paraId="0238A7EE" w14:textId="77777777" w:rsidTr="004B2E75">
        <w:trPr>
          <w:trHeight w:val="288"/>
        </w:trPr>
        <w:tc>
          <w:tcPr>
            <w:tcW w:w="3155" w:type="dxa"/>
            <w:tcBorders>
              <w:top w:val="nil"/>
              <w:left w:val="nil"/>
              <w:bottom w:val="nil"/>
              <w:right w:val="nil"/>
            </w:tcBorders>
            <w:shd w:val="clear" w:color="auto" w:fill="auto"/>
            <w:vAlign w:val="center"/>
            <w:hideMark/>
          </w:tcPr>
          <w:p w14:paraId="1F50055C"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Equipamentos de Informática</w:t>
            </w:r>
          </w:p>
        </w:tc>
        <w:tc>
          <w:tcPr>
            <w:tcW w:w="146" w:type="dxa"/>
            <w:tcBorders>
              <w:top w:val="nil"/>
              <w:left w:val="nil"/>
              <w:bottom w:val="nil"/>
              <w:right w:val="nil"/>
            </w:tcBorders>
            <w:shd w:val="clear" w:color="auto" w:fill="auto"/>
            <w:vAlign w:val="center"/>
            <w:hideMark/>
          </w:tcPr>
          <w:p w14:paraId="5BEA4AE6"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46484766"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5.022</w:t>
            </w:r>
          </w:p>
        </w:tc>
        <w:tc>
          <w:tcPr>
            <w:tcW w:w="146" w:type="dxa"/>
            <w:tcBorders>
              <w:top w:val="nil"/>
              <w:left w:val="nil"/>
              <w:bottom w:val="nil"/>
              <w:right w:val="nil"/>
            </w:tcBorders>
            <w:shd w:val="clear" w:color="auto" w:fill="auto"/>
            <w:vAlign w:val="center"/>
            <w:hideMark/>
          </w:tcPr>
          <w:p w14:paraId="5DE7F8D5"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2741E8FC"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14,79</w:t>
            </w:r>
          </w:p>
        </w:tc>
        <w:tc>
          <w:tcPr>
            <w:tcW w:w="160" w:type="dxa"/>
            <w:tcBorders>
              <w:top w:val="nil"/>
              <w:left w:val="nil"/>
              <w:bottom w:val="nil"/>
              <w:right w:val="nil"/>
            </w:tcBorders>
            <w:shd w:val="clear" w:color="auto" w:fill="auto"/>
            <w:vAlign w:val="center"/>
            <w:hideMark/>
          </w:tcPr>
          <w:p w14:paraId="2693CAB7"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0ED486AE" w14:textId="3DDC09AB"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3.945</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0A3F7D88"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40BF8659"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1.077</w:t>
            </w:r>
          </w:p>
        </w:tc>
        <w:tc>
          <w:tcPr>
            <w:tcW w:w="146" w:type="dxa"/>
            <w:gridSpan w:val="2"/>
            <w:tcBorders>
              <w:top w:val="nil"/>
              <w:left w:val="nil"/>
              <w:bottom w:val="nil"/>
              <w:right w:val="nil"/>
            </w:tcBorders>
            <w:shd w:val="clear" w:color="auto" w:fill="auto"/>
            <w:vAlign w:val="center"/>
            <w:hideMark/>
          </w:tcPr>
          <w:p w14:paraId="0E91EA2A"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0ED0FAF8"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1.130</w:t>
            </w:r>
          </w:p>
        </w:tc>
      </w:tr>
      <w:tr w:rsidR="00FF5977" w:rsidRPr="00713CD6" w14:paraId="38785A6D" w14:textId="77777777" w:rsidTr="004B2E75">
        <w:trPr>
          <w:trHeight w:val="288"/>
        </w:trPr>
        <w:tc>
          <w:tcPr>
            <w:tcW w:w="3155" w:type="dxa"/>
            <w:tcBorders>
              <w:top w:val="nil"/>
              <w:left w:val="nil"/>
              <w:bottom w:val="nil"/>
              <w:right w:val="nil"/>
            </w:tcBorders>
            <w:shd w:val="clear" w:color="auto" w:fill="auto"/>
            <w:vAlign w:val="center"/>
            <w:hideMark/>
          </w:tcPr>
          <w:p w14:paraId="528F12E7"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Móveis e Utensílios</w:t>
            </w:r>
          </w:p>
        </w:tc>
        <w:tc>
          <w:tcPr>
            <w:tcW w:w="146" w:type="dxa"/>
            <w:tcBorders>
              <w:top w:val="nil"/>
              <w:left w:val="nil"/>
              <w:bottom w:val="nil"/>
              <w:right w:val="nil"/>
            </w:tcBorders>
            <w:shd w:val="clear" w:color="auto" w:fill="auto"/>
            <w:vAlign w:val="center"/>
            <w:hideMark/>
          </w:tcPr>
          <w:p w14:paraId="55D4FFA9"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6760DBC5"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2.299</w:t>
            </w:r>
          </w:p>
        </w:tc>
        <w:tc>
          <w:tcPr>
            <w:tcW w:w="146" w:type="dxa"/>
            <w:tcBorders>
              <w:top w:val="nil"/>
              <w:left w:val="nil"/>
              <w:bottom w:val="nil"/>
              <w:right w:val="nil"/>
            </w:tcBorders>
            <w:shd w:val="clear" w:color="auto" w:fill="auto"/>
            <w:vAlign w:val="center"/>
            <w:hideMark/>
          </w:tcPr>
          <w:p w14:paraId="09DC0B8E"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59B40B25"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11,11</w:t>
            </w:r>
          </w:p>
        </w:tc>
        <w:tc>
          <w:tcPr>
            <w:tcW w:w="160" w:type="dxa"/>
            <w:tcBorders>
              <w:top w:val="nil"/>
              <w:left w:val="nil"/>
              <w:bottom w:val="nil"/>
              <w:right w:val="nil"/>
            </w:tcBorders>
            <w:shd w:val="clear" w:color="auto" w:fill="auto"/>
            <w:vAlign w:val="center"/>
            <w:hideMark/>
          </w:tcPr>
          <w:p w14:paraId="6B1C6BFF"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3C680282" w14:textId="11EC273E"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1.856</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7D350C37"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772295C2"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443</w:t>
            </w:r>
          </w:p>
        </w:tc>
        <w:tc>
          <w:tcPr>
            <w:tcW w:w="146" w:type="dxa"/>
            <w:gridSpan w:val="2"/>
            <w:tcBorders>
              <w:top w:val="nil"/>
              <w:left w:val="nil"/>
              <w:bottom w:val="nil"/>
              <w:right w:val="nil"/>
            </w:tcBorders>
            <w:shd w:val="clear" w:color="auto" w:fill="auto"/>
            <w:vAlign w:val="center"/>
            <w:hideMark/>
          </w:tcPr>
          <w:p w14:paraId="04D83661"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75AAE74D"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392</w:t>
            </w:r>
          </w:p>
        </w:tc>
      </w:tr>
      <w:tr w:rsidR="00FF5977" w:rsidRPr="00713CD6" w14:paraId="18E7667B" w14:textId="77777777" w:rsidTr="004B2E75">
        <w:trPr>
          <w:trHeight w:val="288"/>
        </w:trPr>
        <w:tc>
          <w:tcPr>
            <w:tcW w:w="3155" w:type="dxa"/>
            <w:tcBorders>
              <w:top w:val="nil"/>
              <w:left w:val="nil"/>
              <w:bottom w:val="nil"/>
              <w:right w:val="nil"/>
            </w:tcBorders>
            <w:shd w:val="clear" w:color="auto" w:fill="auto"/>
            <w:vAlign w:val="center"/>
            <w:hideMark/>
          </w:tcPr>
          <w:p w14:paraId="7C31DF56"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Benfeitorias em Bens de 3º</w:t>
            </w:r>
          </w:p>
        </w:tc>
        <w:tc>
          <w:tcPr>
            <w:tcW w:w="146" w:type="dxa"/>
            <w:tcBorders>
              <w:top w:val="nil"/>
              <w:left w:val="nil"/>
              <w:bottom w:val="nil"/>
              <w:right w:val="nil"/>
            </w:tcBorders>
            <w:shd w:val="clear" w:color="auto" w:fill="auto"/>
            <w:vAlign w:val="center"/>
            <w:hideMark/>
          </w:tcPr>
          <w:p w14:paraId="2051DAFC"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7F4AA905"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2.634</w:t>
            </w:r>
          </w:p>
        </w:tc>
        <w:tc>
          <w:tcPr>
            <w:tcW w:w="146" w:type="dxa"/>
            <w:tcBorders>
              <w:top w:val="nil"/>
              <w:left w:val="nil"/>
              <w:bottom w:val="nil"/>
              <w:right w:val="nil"/>
            </w:tcBorders>
            <w:shd w:val="clear" w:color="auto" w:fill="auto"/>
            <w:vAlign w:val="center"/>
            <w:hideMark/>
          </w:tcPr>
          <w:p w14:paraId="6E431CD9"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1FB6B0BD"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2</w:t>
            </w:r>
          </w:p>
        </w:tc>
        <w:tc>
          <w:tcPr>
            <w:tcW w:w="160" w:type="dxa"/>
            <w:tcBorders>
              <w:top w:val="nil"/>
              <w:left w:val="nil"/>
              <w:bottom w:val="nil"/>
              <w:right w:val="nil"/>
            </w:tcBorders>
            <w:shd w:val="clear" w:color="auto" w:fill="auto"/>
            <w:vAlign w:val="center"/>
            <w:hideMark/>
          </w:tcPr>
          <w:p w14:paraId="3EA6F889"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26996A40" w14:textId="0D82A547"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2.303</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668DE1DA"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6C1E68C5"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331</w:t>
            </w:r>
          </w:p>
        </w:tc>
        <w:tc>
          <w:tcPr>
            <w:tcW w:w="146" w:type="dxa"/>
            <w:gridSpan w:val="2"/>
            <w:tcBorders>
              <w:top w:val="nil"/>
              <w:left w:val="nil"/>
              <w:bottom w:val="nil"/>
              <w:right w:val="nil"/>
            </w:tcBorders>
            <w:shd w:val="clear" w:color="auto" w:fill="auto"/>
            <w:vAlign w:val="center"/>
            <w:hideMark/>
          </w:tcPr>
          <w:p w14:paraId="65A64214"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3641E47D"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343</w:t>
            </w:r>
          </w:p>
        </w:tc>
      </w:tr>
      <w:tr w:rsidR="00FF5977" w:rsidRPr="00713CD6" w14:paraId="22CBDADB" w14:textId="77777777" w:rsidTr="004B2E75">
        <w:trPr>
          <w:trHeight w:val="288"/>
        </w:trPr>
        <w:tc>
          <w:tcPr>
            <w:tcW w:w="3155" w:type="dxa"/>
            <w:tcBorders>
              <w:top w:val="nil"/>
              <w:left w:val="nil"/>
              <w:bottom w:val="nil"/>
              <w:right w:val="nil"/>
            </w:tcBorders>
            <w:shd w:val="clear" w:color="auto" w:fill="auto"/>
            <w:vAlign w:val="center"/>
            <w:hideMark/>
          </w:tcPr>
          <w:p w14:paraId="005332B6"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Obras Hidráulicas</w:t>
            </w:r>
          </w:p>
        </w:tc>
        <w:tc>
          <w:tcPr>
            <w:tcW w:w="146" w:type="dxa"/>
            <w:tcBorders>
              <w:top w:val="nil"/>
              <w:left w:val="nil"/>
              <w:bottom w:val="nil"/>
              <w:right w:val="nil"/>
            </w:tcBorders>
            <w:shd w:val="clear" w:color="auto" w:fill="auto"/>
            <w:vAlign w:val="center"/>
            <w:hideMark/>
          </w:tcPr>
          <w:p w14:paraId="12CD222C"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62A4B259"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4.324</w:t>
            </w:r>
          </w:p>
        </w:tc>
        <w:tc>
          <w:tcPr>
            <w:tcW w:w="146" w:type="dxa"/>
            <w:tcBorders>
              <w:top w:val="nil"/>
              <w:left w:val="nil"/>
              <w:bottom w:val="nil"/>
              <w:right w:val="nil"/>
            </w:tcBorders>
            <w:shd w:val="clear" w:color="auto" w:fill="auto"/>
            <w:vAlign w:val="center"/>
            <w:hideMark/>
          </w:tcPr>
          <w:p w14:paraId="635AE9A9"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31C2E8F0"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6,67</w:t>
            </w:r>
          </w:p>
        </w:tc>
        <w:tc>
          <w:tcPr>
            <w:tcW w:w="160" w:type="dxa"/>
            <w:tcBorders>
              <w:top w:val="nil"/>
              <w:left w:val="nil"/>
              <w:bottom w:val="nil"/>
              <w:right w:val="nil"/>
            </w:tcBorders>
            <w:shd w:val="clear" w:color="auto" w:fill="auto"/>
            <w:vAlign w:val="center"/>
            <w:hideMark/>
          </w:tcPr>
          <w:p w14:paraId="1D6F1249"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491D3EDB" w14:textId="44C0106F"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4.021</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02012437"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00D6FE7E"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303</w:t>
            </w:r>
          </w:p>
        </w:tc>
        <w:tc>
          <w:tcPr>
            <w:tcW w:w="146" w:type="dxa"/>
            <w:gridSpan w:val="2"/>
            <w:tcBorders>
              <w:top w:val="nil"/>
              <w:left w:val="nil"/>
              <w:bottom w:val="nil"/>
              <w:right w:val="nil"/>
            </w:tcBorders>
            <w:shd w:val="clear" w:color="auto" w:fill="auto"/>
            <w:vAlign w:val="center"/>
            <w:hideMark/>
          </w:tcPr>
          <w:p w14:paraId="52EDD734"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0965D5E8"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316</w:t>
            </w:r>
          </w:p>
        </w:tc>
      </w:tr>
      <w:tr w:rsidR="00FF5977" w:rsidRPr="00713CD6" w14:paraId="0D4D1691" w14:textId="77777777" w:rsidTr="004B2E75">
        <w:trPr>
          <w:trHeight w:val="288"/>
        </w:trPr>
        <w:tc>
          <w:tcPr>
            <w:tcW w:w="3155" w:type="dxa"/>
            <w:tcBorders>
              <w:top w:val="nil"/>
              <w:left w:val="nil"/>
              <w:bottom w:val="nil"/>
              <w:right w:val="nil"/>
            </w:tcBorders>
            <w:shd w:val="clear" w:color="auto" w:fill="auto"/>
            <w:vAlign w:val="center"/>
            <w:hideMark/>
          </w:tcPr>
          <w:p w14:paraId="0197D888" w14:textId="77777777" w:rsidR="00FF5977" w:rsidRPr="00713CD6" w:rsidRDefault="00FF5977" w:rsidP="004B2E75">
            <w:pPr>
              <w:rPr>
                <w:rFonts w:eastAsia="Times New Roman" w:cs="Arial"/>
                <w:color w:val="000000"/>
                <w:lang w:eastAsia="pt-BR"/>
              </w:rPr>
            </w:pPr>
            <w:r w:rsidRPr="00713CD6">
              <w:rPr>
                <w:rFonts w:eastAsia="Times New Roman" w:cs="Arial"/>
                <w:color w:val="000000"/>
                <w:lang w:eastAsia="pt-BR"/>
              </w:rPr>
              <w:t>Veículos</w:t>
            </w:r>
          </w:p>
        </w:tc>
        <w:tc>
          <w:tcPr>
            <w:tcW w:w="146" w:type="dxa"/>
            <w:tcBorders>
              <w:top w:val="nil"/>
              <w:left w:val="nil"/>
              <w:bottom w:val="nil"/>
              <w:right w:val="nil"/>
            </w:tcBorders>
            <w:shd w:val="clear" w:color="auto" w:fill="auto"/>
            <w:vAlign w:val="center"/>
            <w:hideMark/>
          </w:tcPr>
          <w:p w14:paraId="395A8C22" w14:textId="77777777" w:rsidR="00FF5977" w:rsidRPr="00713CD6" w:rsidRDefault="00FF5977" w:rsidP="004B2E75">
            <w:pPr>
              <w:rPr>
                <w:rFonts w:eastAsia="Times New Roman" w:cs="Arial"/>
                <w:color w:val="000000"/>
                <w:lang w:eastAsia="pt-BR"/>
              </w:rPr>
            </w:pPr>
          </w:p>
        </w:tc>
        <w:tc>
          <w:tcPr>
            <w:tcW w:w="936" w:type="dxa"/>
            <w:tcBorders>
              <w:top w:val="nil"/>
              <w:left w:val="nil"/>
              <w:bottom w:val="nil"/>
              <w:right w:val="nil"/>
            </w:tcBorders>
            <w:shd w:val="clear" w:color="auto" w:fill="auto"/>
            <w:vAlign w:val="center"/>
            <w:hideMark/>
          </w:tcPr>
          <w:p w14:paraId="61BECD11"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517</w:t>
            </w:r>
          </w:p>
        </w:tc>
        <w:tc>
          <w:tcPr>
            <w:tcW w:w="146" w:type="dxa"/>
            <w:tcBorders>
              <w:top w:val="nil"/>
              <w:left w:val="nil"/>
              <w:bottom w:val="nil"/>
              <w:right w:val="nil"/>
            </w:tcBorders>
            <w:shd w:val="clear" w:color="auto" w:fill="auto"/>
            <w:vAlign w:val="center"/>
            <w:hideMark/>
          </w:tcPr>
          <w:p w14:paraId="6FCDECE0" w14:textId="77777777" w:rsidR="00FF5977" w:rsidRPr="00713CD6" w:rsidRDefault="00FF5977" w:rsidP="004B2E75">
            <w:pPr>
              <w:jc w:val="right"/>
              <w:rPr>
                <w:rFonts w:eastAsia="Times New Roman" w:cs="Arial"/>
                <w:color w:val="000000"/>
                <w:lang w:eastAsia="pt-BR"/>
              </w:rPr>
            </w:pPr>
          </w:p>
        </w:tc>
        <w:tc>
          <w:tcPr>
            <w:tcW w:w="1308" w:type="dxa"/>
            <w:tcBorders>
              <w:top w:val="nil"/>
              <w:left w:val="nil"/>
              <w:bottom w:val="nil"/>
              <w:right w:val="nil"/>
            </w:tcBorders>
            <w:shd w:val="clear" w:color="auto" w:fill="auto"/>
            <w:vAlign w:val="center"/>
            <w:hideMark/>
          </w:tcPr>
          <w:p w14:paraId="4A053633" w14:textId="77777777" w:rsidR="00FF5977" w:rsidRPr="00713CD6" w:rsidRDefault="00FF5977" w:rsidP="004B2E75">
            <w:pPr>
              <w:jc w:val="center"/>
              <w:rPr>
                <w:rFonts w:eastAsia="Times New Roman" w:cs="Arial"/>
                <w:color w:val="000000"/>
                <w:lang w:eastAsia="pt-BR"/>
              </w:rPr>
            </w:pPr>
            <w:r w:rsidRPr="00713CD6">
              <w:rPr>
                <w:rFonts w:eastAsia="Times New Roman" w:cs="Arial"/>
                <w:color w:val="000000"/>
                <w:lang w:eastAsia="pt-BR"/>
              </w:rPr>
              <w:t>10</w:t>
            </w:r>
          </w:p>
        </w:tc>
        <w:tc>
          <w:tcPr>
            <w:tcW w:w="160" w:type="dxa"/>
            <w:tcBorders>
              <w:top w:val="nil"/>
              <w:left w:val="nil"/>
              <w:bottom w:val="nil"/>
              <w:right w:val="nil"/>
            </w:tcBorders>
            <w:shd w:val="clear" w:color="auto" w:fill="auto"/>
            <w:vAlign w:val="center"/>
            <w:hideMark/>
          </w:tcPr>
          <w:p w14:paraId="44FD20DD" w14:textId="77777777" w:rsidR="00FF5977" w:rsidRPr="00713CD6" w:rsidRDefault="00FF5977" w:rsidP="004B2E75">
            <w:pPr>
              <w:jc w:val="center"/>
              <w:rPr>
                <w:rFonts w:eastAsia="Times New Roman" w:cs="Arial"/>
                <w:color w:val="000000"/>
                <w:lang w:eastAsia="pt-BR"/>
              </w:rPr>
            </w:pPr>
          </w:p>
        </w:tc>
        <w:tc>
          <w:tcPr>
            <w:tcW w:w="1330" w:type="dxa"/>
            <w:tcBorders>
              <w:top w:val="nil"/>
              <w:left w:val="nil"/>
              <w:bottom w:val="nil"/>
              <w:right w:val="nil"/>
            </w:tcBorders>
            <w:shd w:val="clear" w:color="auto" w:fill="auto"/>
            <w:vAlign w:val="center"/>
            <w:hideMark/>
          </w:tcPr>
          <w:p w14:paraId="3DE28C10" w14:textId="1EBA8C75" w:rsidR="00FF5977" w:rsidRPr="00713CD6" w:rsidRDefault="006D2F57" w:rsidP="004B2E75">
            <w:pPr>
              <w:jc w:val="right"/>
              <w:rPr>
                <w:rFonts w:eastAsia="Times New Roman" w:cs="Arial"/>
                <w:color w:val="000000"/>
                <w:lang w:eastAsia="pt-BR"/>
              </w:rPr>
            </w:pPr>
            <w:r>
              <w:rPr>
                <w:rFonts w:eastAsia="Times New Roman" w:cs="Arial"/>
                <w:color w:val="000000"/>
                <w:lang w:eastAsia="pt-BR"/>
              </w:rPr>
              <w:t>(</w:t>
            </w:r>
            <w:r w:rsidR="00FF5977" w:rsidRPr="00713CD6">
              <w:rPr>
                <w:rFonts w:eastAsia="Times New Roman" w:cs="Arial"/>
                <w:color w:val="000000"/>
                <w:lang w:eastAsia="pt-BR"/>
              </w:rPr>
              <w:t>515</w:t>
            </w:r>
            <w:r>
              <w:rPr>
                <w:rFonts w:eastAsia="Times New Roman" w:cs="Arial"/>
                <w:color w:val="000000"/>
                <w:lang w:eastAsia="pt-BR"/>
              </w:rPr>
              <w:t>)</w:t>
            </w:r>
          </w:p>
        </w:tc>
        <w:tc>
          <w:tcPr>
            <w:tcW w:w="146" w:type="dxa"/>
            <w:tcBorders>
              <w:top w:val="nil"/>
              <w:left w:val="nil"/>
              <w:bottom w:val="nil"/>
              <w:right w:val="nil"/>
            </w:tcBorders>
            <w:shd w:val="clear" w:color="auto" w:fill="auto"/>
            <w:vAlign w:val="center"/>
            <w:hideMark/>
          </w:tcPr>
          <w:p w14:paraId="37240A1F" w14:textId="77777777" w:rsidR="00FF5977" w:rsidRPr="00713CD6" w:rsidRDefault="00FF5977" w:rsidP="004B2E75">
            <w:pPr>
              <w:jc w:val="right"/>
              <w:rPr>
                <w:rFonts w:eastAsia="Times New Roman" w:cs="Arial"/>
                <w:color w:val="000000"/>
                <w:lang w:eastAsia="pt-BR"/>
              </w:rPr>
            </w:pPr>
          </w:p>
        </w:tc>
        <w:tc>
          <w:tcPr>
            <w:tcW w:w="936" w:type="dxa"/>
            <w:gridSpan w:val="2"/>
            <w:tcBorders>
              <w:top w:val="nil"/>
              <w:left w:val="nil"/>
              <w:bottom w:val="nil"/>
              <w:right w:val="nil"/>
            </w:tcBorders>
            <w:shd w:val="clear" w:color="auto" w:fill="auto"/>
            <w:vAlign w:val="center"/>
            <w:hideMark/>
          </w:tcPr>
          <w:p w14:paraId="7CA50599"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2</w:t>
            </w:r>
          </w:p>
        </w:tc>
        <w:tc>
          <w:tcPr>
            <w:tcW w:w="146" w:type="dxa"/>
            <w:gridSpan w:val="2"/>
            <w:tcBorders>
              <w:top w:val="nil"/>
              <w:left w:val="nil"/>
              <w:bottom w:val="nil"/>
              <w:right w:val="nil"/>
            </w:tcBorders>
            <w:shd w:val="clear" w:color="auto" w:fill="auto"/>
            <w:vAlign w:val="center"/>
            <w:hideMark/>
          </w:tcPr>
          <w:p w14:paraId="61D4C394" w14:textId="77777777" w:rsidR="00FF5977" w:rsidRPr="00713CD6" w:rsidRDefault="00FF5977" w:rsidP="004B2E75">
            <w:pPr>
              <w:jc w:val="right"/>
              <w:rPr>
                <w:rFonts w:eastAsia="Times New Roman" w:cs="Arial"/>
                <w:color w:val="000000"/>
                <w:lang w:eastAsia="pt-BR"/>
              </w:rPr>
            </w:pPr>
          </w:p>
        </w:tc>
        <w:tc>
          <w:tcPr>
            <w:tcW w:w="1242" w:type="dxa"/>
            <w:gridSpan w:val="2"/>
            <w:tcBorders>
              <w:top w:val="nil"/>
              <w:left w:val="nil"/>
              <w:bottom w:val="nil"/>
              <w:right w:val="nil"/>
            </w:tcBorders>
            <w:shd w:val="clear" w:color="auto" w:fill="auto"/>
            <w:vAlign w:val="center"/>
            <w:hideMark/>
          </w:tcPr>
          <w:p w14:paraId="3A5FEE7D" w14:textId="77777777" w:rsidR="00FF5977" w:rsidRPr="00713CD6" w:rsidRDefault="00FF5977" w:rsidP="004B2E75">
            <w:pPr>
              <w:jc w:val="right"/>
              <w:rPr>
                <w:rFonts w:eastAsia="Times New Roman" w:cs="Arial"/>
                <w:color w:val="000000"/>
                <w:lang w:eastAsia="pt-BR"/>
              </w:rPr>
            </w:pPr>
            <w:r w:rsidRPr="00713CD6">
              <w:rPr>
                <w:rFonts w:eastAsia="Times New Roman" w:cs="Arial"/>
                <w:color w:val="000000"/>
                <w:lang w:eastAsia="pt-BR"/>
              </w:rPr>
              <w:t>2</w:t>
            </w:r>
          </w:p>
        </w:tc>
      </w:tr>
      <w:tr w:rsidR="00FF5977" w:rsidRPr="00713CD6" w14:paraId="6818E113" w14:textId="77777777" w:rsidTr="004B2E75">
        <w:trPr>
          <w:trHeight w:val="302"/>
        </w:trPr>
        <w:tc>
          <w:tcPr>
            <w:tcW w:w="3155" w:type="dxa"/>
            <w:tcBorders>
              <w:top w:val="nil"/>
              <w:left w:val="nil"/>
              <w:bottom w:val="nil"/>
              <w:right w:val="nil"/>
            </w:tcBorders>
            <w:shd w:val="clear" w:color="auto" w:fill="auto"/>
            <w:vAlign w:val="center"/>
            <w:hideMark/>
          </w:tcPr>
          <w:p w14:paraId="61677464" w14:textId="77777777" w:rsidR="00FF5977" w:rsidRPr="00713CD6" w:rsidRDefault="00FF5977" w:rsidP="004B2E75">
            <w:pPr>
              <w:jc w:val="right"/>
              <w:rPr>
                <w:rFonts w:eastAsia="Times New Roman" w:cs="Arial"/>
                <w:color w:val="000000"/>
                <w:lang w:eastAsia="pt-BR"/>
              </w:rPr>
            </w:pPr>
          </w:p>
        </w:tc>
        <w:tc>
          <w:tcPr>
            <w:tcW w:w="146" w:type="dxa"/>
            <w:tcBorders>
              <w:top w:val="nil"/>
              <w:left w:val="nil"/>
              <w:bottom w:val="nil"/>
              <w:right w:val="nil"/>
            </w:tcBorders>
            <w:shd w:val="clear" w:color="auto" w:fill="auto"/>
            <w:vAlign w:val="center"/>
            <w:hideMark/>
          </w:tcPr>
          <w:p w14:paraId="58E9179D" w14:textId="77777777" w:rsidR="00FF5977" w:rsidRPr="00713CD6" w:rsidRDefault="00FF5977" w:rsidP="004B2E75">
            <w:pPr>
              <w:rPr>
                <w:rFonts w:ascii="Times New Roman" w:eastAsia="Times New Roman" w:hAnsi="Times New Roman"/>
                <w:sz w:val="20"/>
                <w:lang w:eastAsia="pt-BR"/>
              </w:rPr>
            </w:pPr>
          </w:p>
        </w:tc>
        <w:tc>
          <w:tcPr>
            <w:tcW w:w="936" w:type="dxa"/>
            <w:tcBorders>
              <w:top w:val="single" w:sz="4" w:space="0" w:color="auto"/>
              <w:left w:val="nil"/>
              <w:bottom w:val="double" w:sz="6" w:space="0" w:color="auto"/>
              <w:right w:val="nil"/>
            </w:tcBorders>
            <w:shd w:val="clear" w:color="auto" w:fill="auto"/>
            <w:vAlign w:val="center"/>
            <w:hideMark/>
          </w:tcPr>
          <w:p w14:paraId="013BC279" w14:textId="77777777" w:rsidR="00FF5977" w:rsidRPr="00713CD6" w:rsidRDefault="00FF5977" w:rsidP="004B2E75">
            <w:pPr>
              <w:jc w:val="right"/>
              <w:rPr>
                <w:rFonts w:eastAsia="Times New Roman" w:cs="Arial"/>
                <w:b/>
                <w:bCs/>
                <w:color w:val="000000"/>
                <w:lang w:eastAsia="pt-BR"/>
              </w:rPr>
            </w:pPr>
            <w:r w:rsidRPr="00713CD6">
              <w:rPr>
                <w:rFonts w:eastAsia="Times New Roman" w:cs="Arial"/>
                <w:b/>
                <w:bCs/>
                <w:color w:val="000000"/>
                <w:lang w:eastAsia="pt-BR"/>
              </w:rPr>
              <w:t>451.688</w:t>
            </w:r>
          </w:p>
        </w:tc>
        <w:tc>
          <w:tcPr>
            <w:tcW w:w="146" w:type="dxa"/>
            <w:tcBorders>
              <w:top w:val="nil"/>
              <w:left w:val="nil"/>
              <w:bottom w:val="nil"/>
              <w:right w:val="nil"/>
            </w:tcBorders>
            <w:shd w:val="clear" w:color="auto" w:fill="auto"/>
            <w:vAlign w:val="center"/>
            <w:hideMark/>
          </w:tcPr>
          <w:p w14:paraId="6CA046AA" w14:textId="77777777" w:rsidR="00FF5977" w:rsidRPr="00713CD6" w:rsidRDefault="00FF5977" w:rsidP="004B2E75">
            <w:pPr>
              <w:jc w:val="right"/>
              <w:rPr>
                <w:rFonts w:eastAsia="Times New Roman" w:cs="Arial"/>
                <w:b/>
                <w:bCs/>
                <w:color w:val="000000"/>
                <w:lang w:eastAsia="pt-BR"/>
              </w:rPr>
            </w:pPr>
          </w:p>
        </w:tc>
        <w:tc>
          <w:tcPr>
            <w:tcW w:w="1308" w:type="dxa"/>
            <w:tcBorders>
              <w:top w:val="single" w:sz="4" w:space="0" w:color="auto"/>
              <w:left w:val="nil"/>
              <w:bottom w:val="double" w:sz="6" w:space="0" w:color="auto"/>
              <w:right w:val="nil"/>
            </w:tcBorders>
            <w:shd w:val="clear" w:color="auto" w:fill="auto"/>
            <w:vAlign w:val="center"/>
            <w:hideMark/>
          </w:tcPr>
          <w:p w14:paraId="5BC3D621" w14:textId="1D7F8B9E" w:rsidR="00FF5977" w:rsidRPr="00713CD6" w:rsidRDefault="00FF5977" w:rsidP="00FF5977">
            <w:pPr>
              <w:jc w:val="center"/>
              <w:rPr>
                <w:rFonts w:eastAsia="Times New Roman" w:cs="Arial"/>
                <w:b/>
                <w:bCs/>
                <w:color w:val="000000"/>
                <w:lang w:eastAsia="pt-BR"/>
              </w:rPr>
            </w:pPr>
            <w:r w:rsidRPr="00713CD6">
              <w:rPr>
                <w:rFonts w:eastAsia="Times New Roman" w:cs="Arial"/>
                <w:b/>
                <w:bCs/>
                <w:color w:val="000000"/>
                <w:lang w:eastAsia="pt-BR"/>
              </w:rPr>
              <w:t>- </w:t>
            </w:r>
          </w:p>
        </w:tc>
        <w:tc>
          <w:tcPr>
            <w:tcW w:w="160" w:type="dxa"/>
            <w:tcBorders>
              <w:top w:val="nil"/>
              <w:left w:val="nil"/>
              <w:bottom w:val="nil"/>
              <w:right w:val="nil"/>
            </w:tcBorders>
            <w:shd w:val="clear" w:color="auto" w:fill="auto"/>
            <w:vAlign w:val="center"/>
            <w:hideMark/>
          </w:tcPr>
          <w:p w14:paraId="02FA8470" w14:textId="77777777" w:rsidR="00FF5977" w:rsidRPr="00713CD6" w:rsidRDefault="00FF5977" w:rsidP="004B2E75">
            <w:pPr>
              <w:jc w:val="right"/>
              <w:rPr>
                <w:rFonts w:eastAsia="Times New Roman" w:cs="Arial"/>
                <w:b/>
                <w:bCs/>
                <w:color w:val="000000"/>
                <w:lang w:eastAsia="pt-BR"/>
              </w:rPr>
            </w:pPr>
          </w:p>
        </w:tc>
        <w:tc>
          <w:tcPr>
            <w:tcW w:w="1330" w:type="dxa"/>
            <w:tcBorders>
              <w:top w:val="single" w:sz="4" w:space="0" w:color="auto"/>
              <w:left w:val="nil"/>
              <w:bottom w:val="double" w:sz="6" w:space="0" w:color="auto"/>
              <w:right w:val="nil"/>
            </w:tcBorders>
            <w:shd w:val="clear" w:color="auto" w:fill="auto"/>
            <w:vAlign w:val="center"/>
            <w:hideMark/>
          </w:tcPr>
          <w:p w14:paraId="5FB764FF" w14:textId="0E4A3C9C" w:rsidR="00FF5977" w:rsidRPr="00713CD6" w:rsidRDefault="006D2F57" w:rsidP="004B2E75">
            <w:pPr>
              <w:jc w:val="right"/>
              <w:rPr>
                <w:rFonts w:eastAsia="Times New Roman" w:cs="Arial"/>
                <w:b/>
                <w:bCs/>
                <w:color w:val="000000"/>
                <w:lang w:eastAsia="pt-BR"/>
              </w:rPr>
            </w:pPr>
            <w:r>
              <w:rPr>
                <w:rFonts w:eastAsia="Times New Roman" w:cs="Arial"/>
                <w:b/>
                <w:bCs/>
                <w:color w:val="000000"/>
                <w:lang w:eastAsia="pt-BR"/>
              </w:rPr>
              <w:t>(</w:t>
            </w:r>
            <w:r w:rsidR="00FF5977" w:rsidRPr="00713CD6">
              <w:rPr>
                <w:rFonts w:eastAsia="Times New Roman" w:cs="Arial"/>
                <w:b/>
                <w:bCs/>
                <w:color w:val="000000"/>
                <w:lang w:eastAsia="pt-BR"/>
              </w:rPr>
              <w:t>252.648</w:t>
            </w:r>
            <w:r>
              <w:rPr>
                <w:rFonts w:eastAsia="Times New Roman" w:cs="Arial"/>
                <w:b/>
                <w:bCs/>
                <w:color w:val="000000"/>
                <w:lang w:eastAsia="pt-BR"/>
              </w:rPr>
              <w:t>)</w:t>
            </w:r>
          </w:p>
        </w:tc>
        <w:tc>
          <w:tcPr>
            <w:tcW w:w="146" w:type="dxa"/>
            <w:tcBorders>
              <w:top w:val="nil"/>
              <w:left w:val="nil"/>
              <w:bottom w:val="nil"/>
              <w:right w:val="nil"/>
            </w:tcBorders>
            <w:shd w:val="clear" w:color="auto" w:fill="auto"/>
            <w:vAlign w:val="center"/>
            <w:hideMark/>
          </w:tcPr>
          <w:p w14:paraId="19AA8034" w14:textId="77777777" w:rsidR="00FF5977" w:rsidRPr="00713CD6" w:rsidRDefault="00FF5977" w:rsidP="004B2E75">
            <w:pPr>
              <w:jc w:val="right"/>
              <w:rPr>
                <w:rFonts w:eastAsia="Times New Roman" w:cs="Arial"/>
                <w:b/>
                <w:bCs/>
                <w:color w:val="000000"/>
                <w:lang w:eastAsia="pt-BR"/>
              </w:rPr>
            </w:pPr>
          </w:p>
        </w:tc>
        <w:tc>
          <w:tcPr>
            <w:tcW w:w="936" w:type="dxa"/>
            <w:gridSpan w:val="2"/>
            <w:tcBorders>
              <w:top w:val="single" w:sz="4" w:space="0" w:color="auto"/>
              <w:left w:val="nil"/>
              <w:bottom w:val="double" w:sz="6" w:space="0" w:color="auto"/>
              <w:right w:val="nil"/>
            </w:tcBorders>
            <w:shd w:val="clear" w:color="auto" w:fill="auto"/>
            <w:vAlign w:val="center"/>
            <w:hideMark/>
          </w:tcPr>
          <w:p w14:paraId="3D051525" w14:textId="77777777" w:rsidR="00FF5977" w:rsidRPr="00713CD6" w:rsidRDefault="00FF5977" w:rsidP="004B2E75">
            <w:pPr>
              <w:jc w:val="right"/>
              <w:rPr>
                <w:rFonts w:eastAsia="Times New Roman" w:cs="Arial"/>
                <w:b/>
                <w:bCs/>
                <w:color w:val="000000"/>
                <w:lang w:eastAsia="pt-BR"/>
              </w:rPr>
            </w:pPr>
            <w:r w:rsidRPr="00713CD6">
              <w:rPr>
                <w:rFonts w:eastAsia="Times New Roman" w:cs="Arial"/>
                <w:b/>
                <w:bCs/>
                <w:color w:val="000000"/>
                <w:lang w:eastAsia="pt-BR"/>
              </w:rPr>
              <w:t>199.040</w:t>
            </w:r>
          </w:p>
        </w:tc>
        <w:tc>
          <w:tcPr>
            <w:tcW w:w="146" w:type="dxa"/>
            <w:gridSpan w:val="2"/>
            <w:tcBorders>
              <w:top w:val="nil"/>
              <w:left w:val="nil"/>
              <w:bottom w:val="nil"/>
              <w:right w:val="nil"/>
            </w:tcBorders>
            <w:shd w:val="clear" w:color="auto" w:fill="auto"/>
            <w:vAlign w:val="center"/>
            <w:hideMark/>
          </w:tcPr>
          <w:p w14:paraId="07090682" w14:textId="77777777" w:rsidR="00FF5977" w:rsidRPr="00713CD6" w:rsidRDefault="00FF5977" w:rsidP="004B2E75">
            <w:pPr>
              <w:jc w:val="right"/>
              <w:rPr>
                <w:rFonts w:eastAsia="Times New Roman" w:cs="Arial"/>
                <w:b/>
                <w:bCs/>
                <w:color w:val="000000"/>
                <w:lang w:eastAsia="pt-BR"/>
              </w:rPr>
            </w:pPr>
          </w:p>
        </w:tc>
        <w:tc>
          <w:tcPr>
            <w:tcW w:w="1242" w:type="dxa"/>
            <w:gridSpan w:val="2"/>
            <w:tcBorders>
              <w:top w:val="single" w:sz="4" w:space="0" w:color="auto"/>
              <w:left w:val="nil"/>
              <w:bottom w:val="double" w:sz="6" w:space="0" w:color="auto"/>
              <w:right w:val="nil"/>
            </w:tcBorders>
            <w:shd w:val="clear" w:color="auto" w:fill="auto"/>
            <w:vAlign w:val="center"/>
            <w:hideMark/>
          </w:tcPr>
          <w:p w14:paraId="004B6972" w14:textId="77777777" w:rsidR="00FF5977" w:rsidRPr="00713CD6" w:rsidRDefault="00FF5977" w:rsidP="004B2E75">
            <w:pPr>
              <w:jc w:val="right"/>
              <w:rPr>
                <w:rFonts w:eastAsia="Times New Roman" w:cs="Arial"/>
                <w:b/>
                <w:bCs/>
                <w:color w:val="000000"/>
                <w:lang w:eastAsia="pt-BR"/>
              </w:rPr>
            </w:pPr>
            <w:r w:rsidRPr="00713CD6">
              <w:rPr>
                <w:rFonts w:eastAsia="Times New Roman" w:cs="Arial"/>
                <w:b/>
                <w:bCs/>
                <w:color w:val="000000"/>
                <w:lang w:eastAsia="pt-BR"/>
              </w:rPr>
              <w:t>200.558</w:t>
            </w:r>
          </w:p>
        </w:tc>
      </w:tr>
    </w:tbl>
    <w:p w14:paraId="4587C768" w14:textId="77777777" w:rsidR="00FF5977" w:rsidRPr="00713CD6" w:rsidRDefault="00FF5977">
      <w:pPr>
        <w:rPr>
          <w:rFonts w:cs="Arial"/>
        </w:rPr>
      </w:pPr>
    </w:p>
    <w:p w14:paraId="701B3443" w14:textId="77777777" w:rsidR="004E1F1D" w:rsidRPr="00713CD6" w:rsidRDefault="001A25E9">
      <w:pPr>
        <w:ind w:firstLine="709"/>
        <w:rPr>
          <w:rFonts w:cs="Arial"/>
        </w:rPr>
      </w:pPr>
      <w:r w:rsidRPr="00713CD6">
        <w:rPr>
          <w:rFonts w:cs="Arial"/>
        </w:rPr>
        <w:t>A Companhia possui Unidades em municípios do Estado de São Paulo assim identificadas:</w:t>
      </w:r>
    </w:p>
    <w:p w14:paraId="5EB0DEF5" w14:textId="77777777" w:rsidR="004E1F1D" w:rsidRPr="00713CD6" w:rsidRDefault="004E1F1D">
      <w:pPr>
        <w:rPr>
          <w:rFonts w:cs="Arial"/>
        </w:rPr>
      </w:pPr>
    </w:p>
    <w:p w14:paraId="42664E12" w14:textId="77777777" w:rsidR="004E1F1D" w:rsidRPr="00713CD6" w:rsidRDefault="001A25E9">
      <w:pPr>
        <w:numPr>
          <w:ilvl w:val="0"/>
          <w:numId w:val="4"/>
        </w:numPr>
        <w:tabs>
          <w:tab w:val="left" w:pos="0"/>
        </w:tabs>
        <w:rPr>
          <w:rFonts w:cs="Arial"/>
          <w:szCs w:val="22"/>
        </w:rPr>
      </w:pPr>
      <w:r w:rsidRPr="00713CD6">
        <w:rPr>
          <w:rFonts w:cs="Arial"/>
          <w:szCs w:val="22"/>
        </w:rPr>
        <w:t>32 Unidades Armazenadoras Operacionais.</w:t>
      </w:r>
    </w:p>
    <w:p w14:paraId="69CDE60C" w14:textId="77777777" w:rsidR="004E1F1D" w:rsidRPr="00713CD6" w:rsidRDefault="001A25E9">
      <w:pPr>
        <w:numPr>
          <w:ilvl w:val="0"/>
          <w:numId w:val="4"/>
        </w:numPr>
        <w:tabs>
          <w:tab w:val="left" w:pos="0"/>
        </w:tabs>
        <w:rPr>
          <w:rFonts w:cs="Arial"/>
        </w:rPr>
      </w:pPr>
      <w:r w:rsidRPr="00713CD6">
        <w:rPr>
          <w:rFonts w:cs="Arial"/>
        </w:rPr>
        <w:t>01 Unidade Frigorífica Armazenadora Polivalente.</w:t>
      </w:r>
    </w:p>
    <w:p w14:paraId="1AFF4E93" w14:textId="77777777" w:rsidR="004E1F1D" w:rsidRPr="00713CD6" w:rsidRDefault="001A25E9">
      <w:pPr>
        <w:numPr>
          <w:ilvl w:val="0"/>
          <w:numId w:val="4"/>
        </w:numPr>
        <w:tabs>
          <w:tab w:val="left" w:pos="0"/>
        </w:tabs>
        <w:rPr>
          <w:rFonts w:cs="Arial"/>
          <w:szCs w:val="22"/>
        </w:rPr>
      </w:pPr>
      <w:r w:rsidRPr="00713CD6">
        <w:rPr>
          <w:rFonts w:cs="Arial"/>
          <w:szCs w:val="22"/>
        </w:rPr>
        <w:t>01 Unidade de Entrepostagem na Capital.</w:t>
      </w:r>
    </w:p>
    <w:p w14:paraId="4F762CAD" w14:textId="77777777" w:rsidR="004E1F1D" w:rsidRPr="00713CD6" w:rsidRDefault="001A25E9">
      <w:pPr>
        <w:numPr>
          <w:ilvl w:val="0"/>
          <w:numId w:val="4"/>
        </w:numPr>
        <w:tabs>
          <w:tab w:val="left" w:pos="0"/>
        </w:tabs>
        <w:rPr>
          <w:rFonts w:cs="Arial"/>
          <w:szCs w:val="22"/>
        </w:rPr>
      </w:pPr>
      <w:r w:rsidRPr="00713CD6">
        <w:rPr>
          <w:rFonts w:cs="Arial"/>
          <w:szCs w:val="22"/>
        </w:rPr>
        <w:t>04 Unidades Frigoríficas e Fábrica de Gelo.</w:t>
      </w:r>
    </w:p>
    <w:p w14:paraId="039CC96F" w14:textId="77777777" w:rsidR="004E1F1D" w:rsidRPr="00713CD6" w:rsidRDefault="001A25E9">
      <w:pPr>
        <w:numPr>
          <w:ilvl w:val="0"/>
          <w:numId w:val="4"/>
        </w:numPr>
        <w:tabs>
          <w:tab w:val="left" w:pos="0"/>
        </w:tabs>
        <w:rPr>
          <w:rFonts w:cs="Arial"/>
        </w:rPr>
      </w:pPr>
      <w:r w:rsidRPr="00713CD6">
        <w:rPr>
          <w:rFonts w:cs="Arial"/>
        </w:rPr>
        <w:t>12 Unidades de Entrepostagem no Interior (</w:t>
      </w:r>
      <w:proofErr w:type="spellStart"/>
      <w:r w:rsidRPr="00713CD6">
        <w:rPr>
          <w:rFonts w:cs="Arial"/>
        </w:rPr>
        <w:t>Ceasas</w:t>
      </w:r>
      <w:proofErr w:type="spellEnd"/>
      <w:r w:rsidRPr="00713CD6">
        <w:rPr>
          <w:rFonts w:cs="Arial"/>
        </w:rPr>
        <w:t>).</w:t>
      </w:r>
    </w:p>
    <w:p w14:paraId="30E85FF9" w14:textId="77777777" w:rsidR="004E1F1D" w:rsidRPr="00713CD6" w:rsidRDefault="001A25E9">
      <w:pPr>
        <w:numPr>
          <w:ilvl w:val="0"/>
          <w:numId w:val="4"/>
        </w:numPr>
        <w:tabs>
          <w:tab w:val="left" w:pos="0"/>
        </w:tabs>
        <w:rPr>
          <w:rFonts w:cs="Arial"/>
          <w:szCs w:val="22"/>
        </w:rPr>
      </w:pPr>
      <w:r w:rsidRPr="00713CD6">
        <w:rPr>
          <w:rFonts w:cs="Arial"/>
          <w:szCs w:val="22"/>
        </w:rPr>
        <w:t>04 Terrenos.</w:t>
      </w:r>
    </w:p>
    <w:p w14:paraId="5DB69338" w14:textId="77777777" w:rsidR="004E1F1D" w:rsidRPr="00713CD6" w:rsidRDefault="004E1F1D">
      <w:pPr>
        <w:rPr>
          <w:rFonts w:cs="Arial"/>
          <w:szCs w:val="22"/>
        </w:rPr>
      </w:pPr>
    </w:p>
    <w:p w14:paraId="403ABB49" w14:textId="77777777" w:rsidR="004E1F1D" w:rsidRPr="00713CD6" w:rsidRDefault="001A25E9">
      <w:pPr>
        <w:ind w:firstLine="709"/>
        <w:rPr>
          <w:rFonts w:cs="Arial"/>
          <w:szCs w:val="22"/>
        </w:rPr>
      </w:pPr>
      <w:r w:rsidRPr="00713CD6">
        <w:rPr>
          <w:rFonts w:cs="Arial"/>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14:paraId="282FC799" w14:textId="77777777" w:rsidR="004E1F1D" w:rsidRPr="00713CD6" w:rsidRDefault="004E1F1D">
      <w:pPr>
        <w:rPr>
          <w:rFonts w:cs="Arial"/>
          <w:szCs w:val="22"/>
        </w:rPr>
      </w:pPr>
    </w:p>
    <w:p w14:paraId="4C08F785" w14:textId="77777777" w:rsidR="004E1F1D" w:rsidRPr="00713CD6" w:rsidRDefault="001A25E9">
      <w:pPr>
        <w:ind w:firstLine="709"/>
        <w:rPr>
          <w:rFonts w:cs="Arial"/>
          <w:bCs/>
          <w:szCs w:val="22"/>
        </w:rPr>
      </w:pPr>
      <w:r w:rsidRPr="00713CD6">
        <w:rPr>
          <w:rFonts w:cs="Arial"/>
          <w:szCs w:val="22"/>
        </w:rPr>
        <w:t>No exercício de 1996, a Companhia reavaliou os ativos instalados em Unidades operacionais.</w:t>
      </w:r>
      <w:r w:rsidRPr="00713CD6">
        <w:rPr>
          <w:rFonts w:cs="Arial"/>
          <w:bCs/>
          <w:szCs w:val="22"/>
        </w:rPr>
        <w:t xml:space="preserve"> </w:t>
      </w:r>
    </w:p>
    <w:p w14:paraId="0F0C9956" w14:textId="77777777" w:rsidR="004E1F1D" w:rsidRPr="00713CD6" w:rsidRDefault="004E1F1D">
      <w:pPr>
        <w:rPr>
          <w:rFonts w:cs="Arial"/>
          <w:bCs/>
          <w:szCs w:val="22"/>
        </w:rPr>
      </w:pPr>
    </w:p>
    <w:p w14:paraId="716340EC" w14:textId="77777777" w:rsidR="004E1F1D" w:rsidRPr="00713CD6" w:rsidRDefault="001A25E9">
      <w:pPr>
        <w:ind w:firstLine="709"/>
        <w:rPr>
          <w:rFonts w:cs="Arial"/>
          <w:bCs/>
          <w:szCs w:val="22"/>
        </w:rPr>
      </w:pPr>
      <w:r w:rsidRPr="00713CD6">
        <w:rPr>
          <w:rFonts w:cs="Arial"/>
          <w:bCs/>
          <w:szCs w:val="22"/>
        </w:rPr>
        <w:t>A partir do exercício de 2016, o cálculo da depreciação passou a ser realizado de acordo com a vida útil estimada dos bens, tendo como base a avaliação dos bens realizada por empresa contratada.</w:t>
      </w:r>
    </w:p>
    <w:p w14:paraId="07BE7EEC" w14:textId="77777777" w:rsidR="004E1F1D" w:rsidRPr="00713CD6" w:rsidRDefault="004E1F1D">
      <w:pPr>
        <w:pStyle w:val="WW-Recuodecorpodetexto2"/>
        <w:tabs>
          <w:tab w:val="left" w:pos="567"/>
        </w:tabs>
        <w:rPr>
          <w:b/>
          <w:bCs/>
          <w:szCs w:val="22"/>
        </w:rPr>
      </w:pPr>
    </w:p>
    <w:p w14:paraId="3DA173BD" w14:textId="77777777" w:rsidR="004E1F1D" w:rsidRDefault="004E1F1D">
      <w:pPr>
        <w:pStyle w:val="WW-Recuodecorpodetexto2"/>
        <w:tabs>
          <w:tab w:val="left" w:pos="567"/>
        </w:tabs>
        <w:rPr>
          <w:b/>
          <w:bCs/>
          <w:szCs w:val="22"/>
        </w:rPr>
      </w:pPr>
      <w:bookmarkStart w:id="88" w:name="_15._INTANGÍVEL"/>
      <w:bookmarkEnd w:id="88"/>
    </w:p>
    <w:p w14:paraId="4BEA00BB" w14:textId="77777777" w:rsidR="00D93A53" w:rsidRDefault="00D93A53">
      <w:pPr>
        <w:pStyle w:val="WW-Recuodecorpodetexto2"/>
        <w:tabs>
          <w:tab w:val="left" w:pos="567"/>
        </w:tabs>
        <w:rPr>
          <w:b/>
          <w:bCs/>
          <w:szCs w:val="22"/>
        </w:rPr>
      </w:pPr>
    </w:p>
    <w:p w14:paraId="6B2AE7F0" w14:textId="77777777" w:rsidR="00D93A53" w:rsidRPr="00713CD6" w:rsidRDefault="00D93A53">
      <w:pPr>
        <w:pStyle w:val="WW-Recuodecorpodetexto2"/>
        <w:tabs>
          <w:tab w:val="left" w:pos="567"/>
        </w:tabs>
        <w:rPr>
          <w:b/>
          <w:bCs/>
          <w:szCs w:val="22"/>
        </w:rPr>
      </w:pPr>
    </w:p>
    <w:p w14:paraId="3A741300" w14:textId="7EC5F239" w:rsidR="0068555A" w:rsidRPr="00713CD6" w:rsidRDefault="0068555A">
      <w:pPr>
        <w:pStyle w:val="WW-Recuodecorpodetexto2"/>
        <w:tabs>
          <w:tab w:val="left" w:pos="567"/>
        </w:tabs>
        <w:rPr>
          <w:b/>
          <w:bCs/>
          <w:szCs w:val="22"/>
        </w:rPr>
      </w:pPr>
      <w:r w:rsidRPr="00713CD6">
        <w:rPr>
          <w:b/>
          <w:bCs/>
          <w:szCs w:val="22"/>
        </w:rPr>
        <w:lastRenderedPageBreak/>
        <w:t>MOVIMENTAÇÃO DO PERÍODO (CUSTO DE AQUISIÇÃO)</w:t>
      </w:r>
    </w:p>
    <w:tbl>
      <w:tblPr>
        <w:tblW w:w="9604" w:type="dxa"/>
        <w:tblCellMar>
          <w:left w:w="70" w:type="dxa"/>
          <w:right w:w="70" w:type="dxa"/>
        </w:tblCellMar>
        <w:tblLook w:val="04A0" w:firstRow="1" w:lastRow="0" w:firstColumn="1" w:lastColumn="0" w:noHBand="0" w:noVBand="1"/>
      </w:tblPr>
      <w:tblGrid>
        <w:gridCol w:w="3856"/>
        <w:gridCol w:w="1291"/>
        <w:gridCol w:w="146"/>
        <w:gridCol w:w="1291"/>
        <w:gridCol w:w="146"/>
        <w:gridCol w:w="1291"/>
        <w:gridCol w:w="146"/>
        <w:gridCol w:w="146"/>
        <w:gridCol w:w="1291"/>
      </w:tblGrid>
      <w:tr w:rsidR="0068555A" w:rsidRPr="00321C92" w14:paraId="3E1941A1" w14:textId="77777777" w:rsidTr="000A3E7E">
        <w:trPr>
          <w:trHeight w:val="386"/>
        </w:trPr>
        <w:tc>
          <w:tcPr>
            <w:tcW w:w="3856" w:type="dxa"/>
            <w:tcBorders>
              <w:top w:val="nil"/>
              <w:left w:val="nil"/>
              <w:bottom w:val="nil"/>
              <w:right w:val="nil"/>
            </w:tcBorders>
            <w:shd w:val="clear" w:color="auto" w:fill="auto"/>
            <w:noWrap/>
            <w:vAlign w:val="center"/>
            <w:hideMark/>
          </w:tcPr>
          <w:p w14:paraId="3E3E0903" w14:textId="77777777" w:rsidR="0068555A" w:rsidRPr="00321C92" w:rsidRDefault="0068555A" w:rsidP="0068555A">
            <w:pPr>
              <w:rPr>
                <w:rFonts w:eastAsia="Times New Roman" w:cs="Arial"/>
                <w:szCs w:val="22"/>
                <w:lang w:eastAsia="pt-BR"/>
              </w:rPr>
            </w:pPr>
          </w:p>
        </w:tc>
        <w:tc>
          <w:tcPr>
            <w:tcW w:w="1291" w:type="dxa"/>
            <w:tcBorders>
              <w:top w:val="single" w:sz="4" w:space="0" w:color="auto"/>
              <w:left w:val="nil"/>
              <w:bottom w:val="single" w:sz="4" w:space="0" w:color="auto"/>
              <w:right w:val="nil"/>
            </w:tcBorders>
            <w:shd w:val="clear" w:color="auto" w:fill="auto"/>
            <w:noWrap/>
            <w:vAlign w:val="center"/>
            <w:hideMark/>
          </w:tcPr>
          <w:p w14:paraId="6CEC7AD9" w14:textId="77777777" w:rsidR="0068555A" w:rsidRPr="00321C92" w:rsidRDefault="0068555A" w:rsidP="0068555A">
            <w:pPr>
              <w:jc w:val="center"/>
              <w:rPr>
                <w:rFonts w:eastAsia="Times New Roman" w:cs="Arial"/>
                <w:b/>
                <w:bCs/>
                <w:szCs w:val="22"/>
                <w:lang w:eastAsia="pt-BR"/>
              </w:rPr>
            </w:pPr>
            <w:r w:rsidRPr="00321C92">
              <w:rPr>
                <w:rFonts w:eastAsia="Times New Roman" w:cs="Arial"/>
                <w:b/>
                <w:bCs/>
                <w:szCs w:val="22"/>
                <w:lang w:eastAsia="pt-BR"/>
              </w:rPr>
              <w:t>31/12/2020</w:t>
            </w:r>
          </w:p>
        </w:tc>
        <w:tc>
          <w:tcPr>
            <w:tcW w:w="146" w:type="dxa"/>
            <w:tcBorders>
              <w:top w:val="nil"/>
              <w:left w:val="nil"/>
              <w:bottom w:val="nil"/>
              <w:right w:val="nil"/>
            </w:tcBorders>
            <w:shd w:val="clear" w:color="auto" w:fill="auto"/>
            <w:noWrap/>
            <w:vAlign w:val="center"/>
            <w:hideMark/>
          </w:tcPr>
          <w:p w14:paraId="4731D0F7" w14:textId="77777777" w:rsidR="0068555A" w:rsidRPr="00321C92" w:rsidRDefault="0068555A" w:rsidP="0068555A">
            <w:pPr>
              <w:jc w:val="center"/>
              <w:rPr>
                <w:rFonts w:eastAsia="Times New Roman" w:cs="Arial"/>
                <w:b/>
                <w:bCs/>
                <w:szCs w:val="22"/>
                <w:lang w:eastAsia="pt-BR"/>
              </w:rPr>
            </w:pPr>
          </w:p>
        </w:tc>
        <w:tc>
          <w:tcPr>
            <w:tcW w:w="1291" w:type="dxa"/>
            <w:tcBorders>
              <w:top w:val="single" w:sz="4" w:space="0" w:color="auto"/>
              <w:left w:val="nil"/>
              <w:bottom w:val="single" w:sz="4" w:space="0" w:color="auto"/>
              <w:right w:val="nil"/>
            </w:tcBorders>
            <w:shd w:val="clear" w:color="auto" w:fill="auto"/>
            <w:noWrap/>
            <w:vAlign w:val="center"/>
            <w:hideMark/>
          </w:tcPr>
          <w:p w14:paraId="5D2A7091" w14:textId="77777777" w:rsidR="0068555A" w:rsidRPr="00321C92" w:rsidRDefault="0068555A" w:rsidP="0068555A">
            <w:pPr>
              <w:jc w:val="center"/>
              <w:rPr>
                <w:rFonts w:eastAsia="Times New Roman" w:cs="Arial"/>
                <w:b/>
                <w:bCs/>
                <w:szCs w:val="22"/>
                <w:lang w:eastAsia="pt-BR"/>
              </w:rPr>
            </w:pPr>
            <w:r w:rsidRPr="00321C92">
              <w:rPr>
                <w:rFonts w:eastAsia="Times New Roman" w:cs="Arial"/>
                <w:b/>
                <w:bCs/>
                <w:szCs w:val="22"/>
                <w:lang w:eastAsia="pt-BR"/>
              </w:rPr>
              <w:t>Adições</w:t>
            </w:r>
          </w:p>
        </w:tc>
        <w:tc>
          <w:tcPr>
            <w:tcW w:w="146" w:type="dxa"/>
            <w:tcBorders>
              <w:top w:val="nil"/>
              <w:left w:val="nil"/>
              <w:bottom w:val="nil"/>
              <w:right w:val="nil"/>
            </w:tcBorders>
            <w:shd w:val="clear" w:color="auto" w:fill="auto"/>
            <w:noWrap/>
            <w:vAlign w:val="center"/>
            <w:hideMark/>
          </w:tcPr>
          <w:p w14:paraId="402D468A" w14:textId="77777777" w:rsidR="0068555A" w:rsidRPr="00321C92" w:rsidRDefault="0068555A" w:rsidP="0068555A">
            <w:pPr>
              <w:jc w:val="center"/>
              <w:rPr>
                <w:rFonts w:eastAsia="Times New Roman" w:cs="Arial"/>
                <w:b/>
                <w:bCs/>
                <w:szCs w:val="22"/>
                <w:lang w:eastAsia="pt-BR"/>
              </w:rPr>
            </w:pPr>
          </w:p>
        </w:tc>
        <w:tc>
          <w:tcPr>
            <w:tcW w:w="1291" w:type="dxa"/>
            <w:tcBorders>
              <w:top w:val="single" w:sz="4" w:space="0" w:color="auto"/>
              <w:left w:val="nil"/>
              <w:bottom w:val="single" w:sz="4" w:space="0" w:color="auto"/>
              <w:right w:val="nil"/>
            </w:tcBorders>
            <w:shd w:val="clear" w:color="auto" w:fill="auto"/>
            <w:noWrap/>
            <w:vAlign w:val="center"/>
            <w:hideMark/>
          </w:tcPr>
          <w:p w14:paraId="23F7EA23" w14:textId="0F2FDE69" w:rsidR="0068555A" w:rsidRPr="00321C92" w:rsidRDefault="0068555A" w:rsidP="0068555A">
            <w:pPr>
              <w:jc w:val="center"/>
              <w:rPr>
                <w:rFonts w:eastAsia="Times New Roman" w:cs="Arial"/>
                <w:b/>
                <w:bCs/>
                <w:szCs w:val="22"/>
                <w:lang w:eastAsia="pt-BR"/>
              </w:rPr>
            </w:pPr>
            <w:r w:rsidRPr="00321C92">
              <w:rPr>
                <w:rFonts w:eastAsia="Times New Roman" w:cs="Arial"/>
                <w:b/>
                <w:bCs/>
                <w:szCs w:val="22"/>
                <w:lang w:eastAsia="pt-BR"/>
              </w:rPr>
              <w:t>(-) Deprec.</w:t>
            </w:r>
          </w:p>
        </w:tc>
        <w:tc>
          <w:tcPr>
            <w:tcW w:w="146" w:type="dxa"/>
            <w:tcBorders>
              <w:top w:val="nil"/>
              <w:left w:val="nil"/>
              <w:bottom w:val="nil"/>
              <w:right w:val="nil"/>
            </w:tcBorders>
            <w:shd w:val="clear" w:color="auto" w:fill="auto"/>
            <w:noWrap/>
            <w:vAlign w:val="center"/>
            <w:hideMark/>
          </w:tcPr>
          <w:p w14:paraId="78DDF78F" w14:textId="77777777" w:rsidR="0068555A" w:rsidRPr="00321C92" w:rsidRDefault="0068555A" w:rsidP="0068555A">
            <w:pPr>
              <w:jc w:val="center"/>
              <w:rPr>
                <w:rFonts w:eastAsia="Times New Roman" w:cs="Arial"/>
                <w:b/>
                <w:bCs/>
                <w:szCs w:val="22"/>
                <w:lang w:eastAsia="pt-BR"/>
              </w:rPr>
            </w:pPr>
          </w:p>
        </w:tc>
        <w:tc>
          <w:tcPr>
            <w:tcW w:w="146" w:type="dxa"/>
            <w:tcBorders>
              <w:top w:val="nil"/>
              <w:left w:val="nil"/>
              <w:bottom w:val="nil"/>
              <w:right w:val="nil"/>
            </w:tcBorders>
            <w:shd w:val="clear" w:color="auto" w:fill="auto"/>
            <w:noWrap/>
            <w:vAlign w:val="center"/>
            <w:hideMark/>
          </w:tcPr>
          <w:p w14:paraId="766F27A6" w14:textId="77777777" w:rsidR="0068555A" w:rsidRPr="00321C92" w:rsidRDefault="0068555A" w:rsidP="0068555A">
            <w:pPr>
              <w:jc w:val="center"/>
              <w:rPr>
                <w:rFonts w:eastAsia="Times New Roman" w:cs="Arial"/>
                <w:b/>
                <w:bCs/>
                <w:szCs w:val="22"/>
                <w:lang w:eastAsia="pt-BR"/>
              </w:rPr>
            </w:pPr>
          </w:p>
        </w:tc>
        <w:tc>
          <w:tcPr>
            <w:tcW w:w="1291" w:type="dxa"/>
            <w:tcBorders>
              <w:top w:val="single" w:sz="4" w:space="0" w:color="auto"/>
              <w:left w:val="nil"/>
              <w:bottom w:val="single" w:sz="4" w:space="0" w:color="auto"/>
              <w:right w:val="nil"/>
            </w:tcBorders>
            <w:shd w:val="clear" w:color="auto" w:fill="auto"/>
            <w:noWrap/>
            <w:vAlign w:val="center"/>
            <w:hideMark/>
          </w:tcPr>
          <w:p w14:paraId="21511181" w14:textId="77777777" w:rsidR="0068555A" w:rsidRPr="00321C92" w:rsidRDefault="0068555A" w:rsidP="0068555A">
            <w:pPr>
              <w:jc w:val="center"/>
              <w:rPr>
                <w:rFonts w:eastAsia="Times New Roman" w:cs="Arial"/>
                <w:b/>
                <w:bCs/>
                <w:szCs w:val="22"/>
                <w:lang w:eastAsia="pt-BR"/>
              </w:rPr>
            </w:pPr>
            <w:r w:rsidRPr="00321C92">
              <w:rPr>
                <w:rFonts w:eastAsia="Times New Roman" w:cs="Arial"/>
                <w:b/>
                <w:bCs/>
                <w:szCs w:val="22"/>
                <w:lang w:eastAsia="pt-BR"/>
              </w:rPr>
              <w:t>31/03/2021</w:t>
            </w:r>
          </w:p>
        </w:tc>
      </w:tr>
      <w:tr w:rsidR="0068555A" w:rsidRPr="00321C92" w14:paraId="3C28C5AE" w14:textId="77777777" w:rsidTr="000A3E7E">
        <w:trPr>
          <w:trHeight w:val="283"/>
        </w:trPr>
        <w:tc>
          <w:tcPr>
            <w:tcW w:w="3856" w:type="dxa"/>
            <w:tcBorders>
              <w:top w:val="nil"/>
              <w:left w:val="nil"/>
              <w:bottom w:val="nil"/>
              <w:right w:val="nil"/>
            </w:tcBorders>
            <w:shd w:val="clear" w:color="auto" w:fill="auto"/>
            <w:noWrap/>
            <w:vAlign w:val="bottom"/>
            <w:hideMark/>
          </w:tcPr>
          <w:p w14:paraId="69F78711"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Terrenos</w:t>
            </w:r>
          </w:p>
        </w:tc>
        <w:tc>
          <w:tcPr>
            <w:tcW w:w="1291" w:type="dxa"/>
            <w:tcBorders>
              <w:top w:val="nil"/>
              <w:left w:val="nil"/>
              <w:bottom w:val="nil"/>
              <w:right w:val="nil"/>
            </w:tcBorders>
            <w:shd w:val="clear" w:color="auto" w:fill="auto"/>
            <w:noWrap/>
            <w:vAlign w:val="center"/>
            <w:hideMark/>
          </w:tcPr>
          <w:p w14:paraId="58057F40"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72.193</w:t>
            </w:r>
          </w:p>
        </w:tc>
        <w:tc>
          <w:tcPr>
            <w:tcW w:w="146" w:type="dxa"/>
            <w:tcBorders>
              <w:top w:val="nil"/>
              <w:left w:val="nil"/>
              <w:bottom w:val="nil"/>
              <w:right w:val="nil"/>
            </w:tcBorders>
            <w:shd w:val="clear" w:color="auto" w:fill="auto"/>
            <w:noWrap/>
            <w:vAlign w:val="bottom"/>
            <w:hideMark/>
          </w:tcPr>
          <w:p w14:paraId="65EF9F8D"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34C8D43E"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17831735"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1B1E0713"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6A022DEE"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70A8EEFB"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1BE50620"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72.193</w:t>
            </w:r>
          </w:p>
        </w:tc>
      </w:tr>
      <w:tr w:rsidR="0068555A" w:rsidRPr="00321C92" w14:paraId="0C3580D4" w14:textId="77777777" w:rsidTr="000A3E7E">
        <w:trPr>
          <w:trHeight w:val="283"/>
        </w:trPr>
        <w:tc>
          <w:tcPr>
            <w:tcW w:w="3856" w:type="dxa"/>
            <w:tcBorders>
              <w:top w:val="nil"/>
              <w:left w:val="nil"/>
              <w:bottom w:val="nil"/>
              <w:right w:val="nil"/>
            </w:tcBorders>
            <w:shd w:val="clear" w:color="auto" w:fill="auto"/>
            <w:noWrap/>
            <w:vAlign w:val="bottom"/>
            <w:hideMark/>
          </w:tcPr>
          <w:p w14:paraId="033465B4"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Imóveis</w:t>
            </w:r>
          </w:p>
        </w:tc>
        <w:tc>
          <w:tcPr>
            <w:tcW w:w="1291" w:type="dxa"/>
            <w:tcBorders>
              <w:top w:val="nil"/>
              <w:left w:val="nil"/>
              <w:bottom w:val="nil"/>
              <w:right w:val="nil"/>
            </w:tcBorders>
            <w:shd w:val="clear" w:color="auto" w:fill="auto"/>
            <w:noWrap/>
            <w:vAlign w:val="center"/>
            <w:hideMark/>
          </w:tcPr>
          <w:p w14:paraId="0C2E546E"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98.717</w:t>
            </w:r>
          </w:p>
        </w:tc>
        <w:tc>
          <w:tcPr>
            <w:tcW w:w="146" w:type="dxa"/>
            <w:tcBorders>
              <w:top w:val="nil"/>
              <w:left w:val="nil"/>
              <w:bottom w:val="nil"/>
              <w:right w:val="nil"/>
            </w:tcBorders>
            <w:shd w:val="clear" w:color="auto" w:fill="auto"/>
            <w:noWrap/>
            <w:vAlign w:val="bottom"/>
            <w:hideMark/>
          </w:tcPr>
          <w:p w14:paraId="6869AF9E"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39831EF3"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764723AB"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22305DB2"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(1.176)</w:t>
            </w:r>
          </w:p>
        </w:tc>
        <w:tc>
          <w:tcPr>
            <w:tcW w:w="146" w:type="dxa"/>
            <w:tcBorders>
              <w:top w:val="nil"/>
              <w:left w:val="nil"/>
              <w:bottom w:val="nil"/>
              <w:right w:val="nil"/>
            </w:tcBorders>
            <w:shd w:val="clear" w:color="auto" w:fill="auto"/>
            <w:noWrap/>
            <w:vAlign w:val="bottom"/>
            <w:hideMark/>
          </w:tcPr>
          <w:p w14:paraId="348731D5"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418F8CC0"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3B17697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97.542</w:t>
            </w:r>
          </w:p>
        </w:tc>
      </w:tr>
      <w:tr w:rsidR="0068555A" w:rsidRPr="00321C92" w14:paraId="350F5FF2" w14:textId="77777777" w:rsidTr="000A3E7E">
        <w:trPr>
          <w:trHeight w:val="283"/>
        </w:trPr>
        <w:tc>
          <w:tcPr>
            <w:tcW w:w="3856" w:type="dxa"/>
            <w:tcBorders>
              <w:top w:val="nil"/>
              <w:left w:val="nil"/>
              <w:bottom w:val="nil"/>
              <w:right w:val="nil"/>
            </w:tcBorders>
            <w:shd w:val="clear" w:color="auto" w:fill="auto"/>
            <w:noWrap/>
            <w:vAlign w:val="bottom"/>
            <w:hideMark/>
          </w:tcPr>
          <w:p w14:paraId="7B9BF7E3"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Equipamentos E Instalações</w:t>
            </w:r>
          </w:p>
        </w:tc>
        <w:tc>
          <w:tcPr>
            <w:tcW w:w="1291" w:type="dxa"/>
            <w:tcBorders>
              <w:top w:val="nil"/>
              <w:left w:val="nil"/>
              <w:bottom w:val="nil"/>
              <w:right w:val="nil"/>
            </w:tcBorders>
            <w:shd w:val="clear" w:color="auto" w:fill="auto"/>
            <w:noWrap/>
            <w:vAlign w:val="center"/>
            <w:hideMark/>
          </w:tcPr>
          <w:p w14:paraId="2981CC7B"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12.685</w:t>
            </w:r>
          </w:p>
        </w:tc>
        <w:tc>
          <w:tcPr>
            <w:tcW w:w="146" w:type="dxa"/>
            <w:tcBorders>
              <w:top w:val="nil"/>
              <w:left w:val="nil"/>
              <w:bottom w:val="nil"/>
              <w:right w:val="nil"/>
            </w:tcBorders>
            <w:shd w:val="clear" w:color="auto" w:fill="auto"/>
            <w:noWrap/>
            <w:vAlign w:val="bottom"/>
            <w:hideMark/>
          </w:tcPr>
          <w:p w14:paraId="738E5ED3"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37D8C42E"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112</w:t>
            </w:r>
          </w:p>
        </w:tc>
        <w:tc>
          <w:tcPr>
            <w:tcW w:w="146" w:type="dxa"/>
            <w:tcBorders>
              <w:top w:val="nil"/>
              <w:left w:val="nil"/>
              <w:bottom w:val="nil"/>
              <w:right w:val="nil"/>
            </w:tcBorders>
            <w:shd w:val="clear" w:color="auto" w:fill="auto"/>
            <w:noWrap/>
            <w:vAlign w:val="bottom"/>
            <w:hideMark/>
          </w:tcPr>
          <w:p w14:paraId="11EAF88C"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7E4DD28C"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(314)</w:t>
            </w:r>
          </w:p>
        </w:tc>
        <w:tc>
          <w:tcPr>
            <w:tcW w:w="146" w:type="dxa"/>
            <w:tcBorders>
              <w:top w:val="nil"/>
              <w:left w:val="nil"/>
              <w:bottom w:val="nil"/>
              <w:right w:val="nil"/>
            </w:tcBorders>
            <w:shd w:val="clear" w:color="auto" w:fill="auto"/>
            <w:noWrap/>
            <w:vAlign w:val="bottom"/>
            <w:hideMark/>
          </w:tcPr>
          <w:p w14:paraId="0A932DD6"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4B5230A6"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2B213C34"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12.483</w:t>
            </w:r>
          </w:p>
        </w:tc>
      </w:tr>
      <w:tr w:rsidR="0068555A" w:rsidRPr="00321C92" w14:paraId="1714272A" w14:textId="77777777" w:rsidTr="000A3E7E">
        <w:trPr>
          <w:trHeight w:val="283"/>
        </w:trPr>
        <w:tc>
          <w:tcPr>
            <w:tcW w:w="3856" w:type="dxa"/>
            <w:tcBorders>
              <w:top w:val="nil"/>
              <w:left w:val="nil"/>
              <w:bottom w:val="nil"/>
              <w:right w:val="nil"/>
            </w:tcBorders>
            <w:shd w:val="clear" w:color="auto" w:fill="auto"/>
            <w:noWrap/>
            <w:vAlign w:val="bottom"/>
            <w:hideMark/>
          </w:tcPr>
          <w:p w14:paraId="29E0A493"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Obras Elétricas</w:t>
            </w:r>
          </w:p>
        </w:tc>
        <w:tc>
          <w:tcPr>
            <w:tcW w:w="1291" w:type="dxa"/>
            <w:tcBorders>
              <w:top w:val="nil"/>
              <w:left w:val="nil"/>
              <w:bottom w:val="nil"/>
              <w:right w:val="nil"/>
            </w:tcBorders>
            <w:shd w:val="clear" w:color="auto" w:fill="auto"/>
            <w:noWrap/>
            <w:vAlign w:val="center"/>
            <w:hideMark/>
          </w:tcPr>
          <w:p w14:paraId="2A167731"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4.520</w:t>
            </w:r>
          </w:p>
        </w:tc>
        <w:tc>
          <w:tcPr>
            <w:tcW w:w="146" w:type="dxa"/>
            <w:tcBorders>
              <w:top w:val="nil"/>
              <w:left w:val="nil"/>
              <w:bottom w:val="nil"/>
              <w:right w:val="nil"/>
            </w:tcBorders>
            <w:shd w:val="clear" w:color="auto" w:fill="auto"/>
            <w:noWrap/>
            <w:vAlign w:val="bottom"/>
            <w:hideMark/>
          </w:tcPr>
          <w:p w14:paraId="3AE759D5"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586E21B6"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14101B16"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48EBD7E9"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(114)</w:t>
            </w:r>
          </w:p>
        </w:tc>
        <w:tc>
          <w:tcPr>
            <w:tcW w:w="146" w:type="dxa"/>
            <w:tcBorders>
              <w:top w:val="nil"/>
              <w:left w:val="nil"/>
              <w:bottom w:val="nil"/>
              <w:right w:val="nil"/>
            </w:tcBorders>
            <w:shd w:val="clear" w:color="auto" w:fill="auto"/>
            <w:noWrap/>
            <w:vAlign w:val="bottom"/>
            <w:hideMark/>
          </w:tcPr>
          <w:p w14:paraId="1AC6D2F9"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58985F51"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688D7D7E"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4.406</w:t>
            </w:r>
          </w:p>
        </w:tc>
      </w:tr>
      <w:tr w:rsidR="0068555A" w:rsidRPr="00321C92" w14:paraId="7B8D5B2C" w14:textId="77777777" w:rsidTr="000A3E7E">
        <w:trPr>
          <w:trHeight w:val="283"/>
        </w:trPr>
        <w:tc>
          <w:tcPr>
            <w:tcW w:w="3856" w:type="dxa"/>
            <w:tcBorders>
              <w:top w:val="nil"/>
              <w:left w:val="nil"/>
              <w:bottom w:val="nil"/>
              <w:right w:val="nil"/>
            </w:tcBorders>
            <w:shd w:val="clear" w:color="auto" w:fill="auto"/>
            <w:noWrap/>
            <w:vAlign w:val="bottom"/>
            <w:hideMark/>
          </w:tcPr>
          <w:p w14:paraId="7B2F284E"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Obras Hidráulicas</w:t>
            </w:r>
          </w:p>
        </w:tc>
        <w:tc>
          <w:tcPr>
            <w:tcW w:w="1291" w:type="dxa"/>
            <w:tcBorders>
              <w:top w:val="nil"/>
              <w:left w:val="nil"/>
              <w:bottom w:val="nil"/>
              <w:right w:val="nil"/>
            </w:tcBorders>
            <w:shd w:val="clear" w:color="auto" w:fill="auto"/>
            <w:noWrap/>
            <w:vAlign w:val="center"/>
            <w:hideMark/>
          </w:tcPr>
          <w:p w14:paraId="5B2A456D"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315</w:t>
            </w:r>
          </w:p>
        </w:tc>
        <w:tc>
          <w:tcPr>
            <w:tcW w:w="146" w:type="dxa"/>
            <w:tcBorders>
              <w:top w:val="nil"/>
              <w:left w:val="nil"/>
              <w:bottom w:val="nil"/>
              <w:right w:val="nil"/>
            </w:tcBorders>
            <w:shd w:val="clear" w:color="auto" w:fill="auto"/>
            <w:noWrap/>
            <w:vAlign w:val="bottom"/>
            <w:hideMark/>
          </w:tcPr>
          <w:p w14:paraId="7FB641A2"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0E00D84B"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51767336"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482EC0C6"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(13)</w:t>
            </w:r>
          </w:p>
        </w:tc>
        <w:tc>
          <w:tcPr>
            <w:tcW w:w="146" w:type="dxa"/>
            <w:tcBorders>
              <w:top w:val="nil"/>
              <w:left w:val="nil"/>
              <w:bottom w:val="nil"/>
              <w:right w:val="nil"/>
            </w:tcBorders>
            <w:shd w:val="clear" w:color="auto" w:fill="auto"/>
            <w:noWrap/>
            <w:vAlign w:val="bottom"/>
            <w:hideMark/>
          </w:tcPr>
          <w:p w14:paraId="44A643D2"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3984AB9A"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31B8046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302</w:t>
            </w:r>
          </w:p>
        </w:tc>
      </w:tr>
      <w:tr w:rsidR="0068555A" w:rsidRPr="00321C92" w14:paraId="1D87FF2A" w14:textId="77777777" w:rsidTr="000A3E7E">
        <w:trPr>
          <w:trHeight w:val="283"/>
        </w:trPr>
        <w:tc>
          <w:tcPr>
            <w:tcW w:w="3856" w:type="dxa"/>
            <w:tcBorders>
              <w:top w:val="nil"/>
              <w:left w:val="nil"/>
              <w:bottom w:val="nil"/>
              <w:right w:val="nil"/>
            </w:tcBorders>
            <w:shd w:val="clear" w:color="auto" w:fill="auto"/>
            <w:noWrap/>
            <w:vAlign w:val="bottom"/>
            <w:hideMark/>
          </w:tcPr>
          <w:p w14:paraId="78EFA7EF"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Equipamentos De Informática</w:t>
            </w:r>
          </w:p>
        </w:tc>
        <w:tc>
          <w:tcPr>
            <w:tcW w:w="1291" w:type="dxa"/>
            <w:tcBorders>
              <w:top w:val="nil"/>
              <w:left w:val="nil"/>
              <w:bottom w:val="nil"/>
              <w:right w:val="nil"/>
            </w:tcBorders>
            <w:shd w:val="clear" w:color="auto" w:fill="auto"/>
            <w:noWrap/>
            <w:vAlign w:val="center"/>
            <w:hideMark/>
          </w:tcPr>
          <w:p w14:paraId="1D0A6CE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1.130</w:t>
            </w:r>
          </w:p>
        </w:tc>
        <w:tc>
          <w:tcPr>
            <w:tcW w:w="146" w:type="dxa"/>
            <w:tcBorders>
              <w:top w:val="nil"/>
              <w:left w:val="nil"/>
              <w:bottom w:val="nil"/>
              <w:right w:val="nil"/>
            </w:tcBorders>
            <w:shd w:val="clear" w:color="auto" w:fill="auto"/>
            <w:noWrap/>
            <w:vAlign w:val="bottom"/>
            <w:hideMark/>
          </w:tcPr>
          <w:p w14:paraId="3400446A"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094D6B5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7A1B40AA"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028CC11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(53)</w:t>
            </w:r>
          </w:p>
        </w:tc>
        <w:tc>
          <w:tcPr>
            <w:tcW w:w="146" w:type="dxa"/>
            <w:tcBorders>
              <w:top w:val="nil"/>
              <w:left w:val="nil"/>
              <w:bottom w:val="nil"/>
              <w:right w:val="nil"/>
            </w:tcBorders>
            <w:shd w:val="clear" w:color="auto" w:fill="auto"/>
            <w:noWrap/>
            <w:vAlign w:val="bottom"/>
            <w:hideMark/>
          </w:tcPr>
          <w:p w14:paraId="6CD7F7E7"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344E3861"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37D5BB87"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1.077</w:t>
            </w:r>
          </w:p>
        </w:tc>
      </w:tr>
      <w:tr w:rsidR="0068555A" w:rsidRPr="00321C92" w14:paraId="524A5883" w14:textId="77777777" w:rsidTr="000A3E7E">
        <w:trPr>
          <w:trHeight w:val="283"/>
        </w:trPr>
        <w:tc>
          <w:tcPr>
            <w:tcW w:w="3856" w:type="dxa"/>
            <w:tcBorders>
              <w:top w:val="nil"/>
              <w:left w:val="nil"/>
              <w:bottom w:val="nil"/>
              <w:right w:val="nil"/>
            </w:tcBorders>
            <w:shd w:val="clear" w:color="auto" w:fill="auto"/>
            <w:noWrap/>
            <w:vAlign w:val="bottom"/>
            <w:hideMark/>
          </w:tcPr>
          <w:p w14:paraId="0554AEED"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Veículos</w:t>
            </w:r>
          </w:p>
        </w:tc>
        <w:tc>
          <w:tcPr>
            <w:tcW w:w="1291" w:type="dxa"/>
            <w:tcBorders>
              <w:top w:val="nil"/>
              <w:left w:val="nil"/>
              <w:bottom w:val="nil"/>
              <w:right w:val="nil"/>
            </w:tcBorders>
            <w:shd w:val="clear" w:color="auto" w:fill="auto"/>
            <w:noWrap/>
            <w:vAlign w:val="center"/>
            <w:hideMark/>
          </w:tcPr>
          <w:p w14:paraId="1CC76436"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2</w:t>
            </w:r>
          </w:p>
        </w:tc>
        <w:tc>
          <w:tcPr>
            <w:tcW w:w="146" w:type="dxa"/>
            <w:tcBorders>
              <w:top w:val="nil"/>
              <w:left w:val="nil"/>
              <w:bottom w:val="nil"/>
              <w:right w:val="nil"/>
            </w:tcBorders>
            <w:shd w:val="clear" w:color="auto" w:fill="auto"/>
            <w:noWrap/>
            <w:vAlign w:val="bottom"/>
            <w:hideMark/>
          </w:tcPr>
          <w:p w14:paraId="285C223E"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719A67F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4B930E20"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6391BFA8"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69728EA8"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6AD7C22F"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72416847"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2</w:t>
            </w:r>
          </w:p>
        </w:tc>
      </w:tr>
      <w:tr w:rsidR="0068555A" w:rsidRPr="00321C92" w14:paraId="78DECA75" w14:textId="77777777" w:rsidTr="000A3E7E">
        <w:trPr>
          <w:trHeight w:val="283"/>
        </w:trPr>
        <w:tc>
          <w:tcPr>
            <w:tcW w:w="3856" w:type="dxa"/>
            <w:tcBorders>
              <w:top w:val="nil"/>
              <w:left w:val="nil"/>
              <w:bottom w:val="nil"/>
              <w:right w:val="nil"/>
            </w:tcBorders>
            <w:shd w:val="clear" w:color="auto" w:fill="auto"/>
            <w:noWrap/>
            <w:vAlign w:val="bottom"/>
            <w:hideMark/>
          </w:tcPr>
          <w:p w14:paraId="09328903"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Móveis E Utensílios</w:t>
            </w:r>
          </w:p>
        </w:tc>
        <w:tc>
          <w:tcPr>
            <w:tcW w:w="1291" w:type="dxa"/>
            <w:tcBorders>
              <w:top w:val="nil"/>
              <w:left w:val="nil"/>
              <w:bottom w:val="nil"/>
              <w:right w:val="nil"/>
            </w:tcBorders>
            <w:shd w:val="clear" w:color="auto" w:fill="auto"/>
            <w:noWrap/>
            <w:vAlign w:val="center"/>
            <w:hideMark/>
          </w:tcPr>
          <w:p w14:paraId="72BEEF62"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392</w:t>
            </w:r>
          </w:p>
        </w:tc>
        <w:tc>
          <w:tcPr>
            <w:tcW w:w="146" w:type="dxa"/>
            <w:tcBorders>
              <w:top w:val="nil"/>
              <w:left w:val="nil"/>
              <w:bottom w:val="nil"/>
              <w:right w:val="nil"/>
            </w:tcBorders>
            <w:shd w:val="clear" w:color="auto" w:fill="auto"/>
            <w:noWrap/>
            <w:vAlign w:val="bottom"/>
            <w:hideMark/>
          </w:tcPr>
          <w:p w14:paraId="21F284C1"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6FDBA738" w14:textId="5524B642" w:rsidR="0068555A" w:rsidRPr="00321C92" w:rsidRDefault="004646F5" w:rsidP="0068555A">
            <w:pPr>
              <w:jc w:val="right"/>
              <w:rPr>
                <w:rFonts w:eastAsia="Times New Roman" w:cs="Arial"/>
                <w:szCs w:val="22"/>
                <w:lang w:eastAsia="pt-BR"/>
              </w:rPr>
            </w:pPr>
            <w:r w:rsidRPr="00321C92">
              <w:rPr>
                <w:rFonts w:eastAsia="Times New Roman" w:cs="Arial"/>
                <w:szCs w:val="22"/>
                <w:lang w:eastAsia="pt-BR"/>
              </w:rPr>
              <w:t>84</w:t>
            </w:r>
          </w:p>
        </w:tc>
        <w:tc>
          <w:tcPr>
            <w:tcW w:w="146" w:type="dxa"/>
            <w:tcBorders>
              <w:top w:val="nil"/>
              <w:left w:val="nil"/>
              <w:bottom w:val="nil"/>
              <w:right w:val="nil"/>
            </w:tcBorders>
            <w:shd w:val="clear" w:color="auto" w:fill="auto"/>
            <w:noWrap/>
            <w:vAlign w:val="bottom"/>
            <w:hideMark/>
          </w:tcPr>
          <w:p w14:paraId="58AAF7A5"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31EB48CA"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(33)</w:t>
            </w:r>
          </w:p>
        </w:tc>
        <w:tc>
          <w:tcPr>
            <w:tcW w:w="146" w:type="dxa"/>
            <w:tcBorders>
              <w:top w:val="nil"/>
              <w:left w:val="nil"/>
              <w:bottom w:val="nil"/>
              <w:right w:val="nil"/>
            </w:tcBorders>
            <w:shd w:val="clear" w:color="auto" w:fill="auto"/>
            <w:noWrap/>
            <w:vAlign w:val="bottom"/>
            <w:hideMark/>
          </w:tcPr>
          <w:p w14:paraId="2A542AAD"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79F5F8A6"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6C50F548"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443</w:t>
            </w:r>
          </w:p>
        </w:tc>
      </w:tr>
      <w:tr w:rsidR="0068555A" w:rsidRPr="00321C92" w14:paraId="0A2A3A92" w14:textId="77777777" w:rsidTr="000A3E7E">
        <w:trPr>
          <w:trHeight w:val="283"/>
        </w:trPr>
        <w:tc>
          <w:tcPr>
            <w:tcW w:w="3856" w:type="dxa"/>
            <w:tcBorders>
              <w:top w:val="nil"/>
              <w:left w:val="nil"/>
              <w:bottom w:val="nil"/>
              <w:right w:val="nil"/>
            </w:tcBorders>
            <w:shd w:val="clear" w:color="auto" w:fill="auto"/>
            <w:noWrap/>
            <w:vAlign w:val="bottom"/>
            <w:hideMark/>
          </w:tcPr>
          <w:p w14:paraId="1609DBB9"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Benfeitorias Em Bens De Terceiros</w:t>
            </w:r>
          </w:p>
        </w:tc>
        <w:tc>
          <w:tcPr>
            <w:tcW w:w="1291" w:type="dxa"/>
            <w:tcBorders>
              <w:top w:val="nil"/>
              <w:left w:val="nil"/>
              <w:bottom w:val="nil"/>
              <w:right w:val="nil"/>
            </w:tcBorders>
            <w:shd w:val="clear" w:color="auto" w:fill="auto"/>
            <w:noWrap/>
            <w:vAlign w:val="center"/>
            <w:hideMark/>
          </w:tcPr>
          <w:p w14:paraId="133F0D5E" w14:textId="2FA72504" w:rsidR="0068555A" w:rsidRPr="00321C92" w:rsidRDefault="004646F5" w:rsidP="0068555A">
            <w:pPr>
              <w:jc w:val="right"/>
              <w:rPr>
                <w:rFonts w:eastAsia="Times New Roman" w:cs="Arial"/>
                <w:szCs w:val="22"/>
                <w:lang w:eastAsia="pt-BR"/>
              </w:rPr>
            </w:pPr>
            <w:r w:rsidRPr="00321C92">
              <w:rPr>
                <w:rFonts w:eastAsia="Times New Roman" w:cs="Arial"/>
                <w:szCs w:val="22"/>
                <w:lang w:eastAsia="pt-BR"/>
              </w:rPr>
              <w:t>343</w:t>
            </w:r>
          </w:p>
        </w:tc>
        <w:tc>
          <w:tcPr>
            <w:tcW w:w="146" w:type="dxa"/>
            <w:tcBorders>
              <w:top w:val="nil"/>
              <w:left w:val="nil"/>
              <w:bottom w:val="nil"/>
              <w:right w:val="nil"/>
            </w:tcBorders>
            <w:shd w:val="clear" w:color="auto" w:fill="auto"/>
            <w:noWrap/>
            <w:vAlign w:val="bottom"/>
            <w:hideMark/>
          </w:tcPr>
          <w:p w14:paraId="74F09BB9"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4D92FA79"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1A9FCDF3"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7FAC9C8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w:t>
            </w:r>
          </w:p>
        </w:tc>
        <w:tc>
          <w:tcPr>
            <w:tcW w:w="146" w:type="dxa"/>
            <w:tcBorders>
              <w:top w:val="nil"/>
              <w:left w:val="nil"/>
              <w:bottom w:val="nil"/>
              <w:right w:val="nil"/>
            </w:tcBorders>
            <w:shd w:val="clear" w:color="auto" w:fill="auto"/>
            <w:noWrap/>
            <w:vAlign w:val="bottom"/>
            <w:hideMark/>
          </w:tcPr>
          <w:p w14:paraId="1BFD91D4"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69D04110"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755CF4DA"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332</w:t>
            </w:r>
          </w:p>
        </w:tc>
      </w:tr>
      <w:tr w:rsidR="0068555A" w:rsidRPr="00321C92" w14:paraId="58A5A9CF" w14:textId="77777777" w:rsidTr="000A3E7E">
        <w:trPr>
          <w:trHeight w:val="283"/>
        </w:trPr>
        <w:tc>
          <w:tcPr>
            <w:tcW w:w="3856" w:type="dxa"/>
            <w:tcBorders>
              <w:top w:val="nil"/>
              <w:left w:val="nil"/>
              <w:bottom w:val="nil"/>
              <w:right w:val="nil"/>
            </w:tcBorders>
            <w:shd w:val="clear" w:color="auto" w:fill="auto"/>
            <w:noWrap/>
            <w:vAlign w:val="bottom"/>
            <w:hideMark/>
          </w:tcPr>
          <w:p w14:paraId="1115B1C2"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Obras Em Andamento</w:t>
            </w:r>
          </w:p>
        </w:tc>
        <w:tc>
          <w:tcPr>
            <w:tcW w:w="1291" w:type="dxa"/>
            <w:tcBorders>
              <w:top w:val="nil"/>
              <w:left w:val="nil"/>
              <w:bottom w:val="nil"/>
              <w:right w:val="nil"/>
            </w:tcBorders>
            <w:shd w:val="clear" w:color="auto" w:fill="auto"/>
            <w:noWrap/>
            <w:vAlign w:val="center"/>
            <w:hideMark/>
          </w:tcPr>
          <w:p w14:paraId="0851143B"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8.779</w:t>
            </w:r>
          </w:p>
        </w:tc>
        <w:tc>
          <w:tcPr>
            <w:tcW w:w="146" w:type="dxa"/>
            <w:tcBorders>
              <w:top w:val="nil"/>
              <w:left w:val="nil"/>
              <w:bottom w:val="nil"/>
              <w:right w:val="nil"/>
            </w:tcBorders>
            <w:shd w:val="clear" w:color="auto" w:fill="auto"/>
            <w:noWrap/>
            <w:vAlign w:val="bottom"/>
            <w:hideMark/>
          </w:tcPr>
          <w:p w14:paraId="2981CA1E"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73339A97"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1DBE8DD1"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32534140"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3EFB022D"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3E8F4E97"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1AC6D352"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8.779</w:t>
            </w:r>
          </w:p>
        </w:tc>
      </w:tr>
      <w:tr w:rsidR="0068555A" w:rsidRPr="00321C92" w14:paraId="55C97783" w14:textId="77777777" w:rsidTr="000A3E7E">
        <w:trPr>
          <w:trHeight w:val="283"/>
        </w:trPr>
        <w:tc>
          <w:tcPr>
            <w:tcW w:w="3856" w:type="dxa"/>
            <w:tcBorders>
              <w:top w:val="nil"/>
              <w:left w:val="nil"/>
              <w:bottom w:val="nil"/>
              <w:right w:val="nil"/>
            </w:tcBorders>
            <w:shd w:val="clear" w:color="auto" w:fill="auto"/>
            <w:noWrap/>
            <w:vAlign w:val="bottom"/>
            <w:hideMark/>
          </w:tcPr>
          <w:p w14:paraId="66704CCE" w14:textId="77777777" w:rsidR="0068555A" w:rsidRPr="00321C92" w:rsidRDefault="0068555A" w:rsidP="0068555A">
            <w:pPr>
              <w:rPr>
                <w:rFonts w:eastAsia="Times New Roman" w:cs="Arial"/>
                <w:b/>
                <w:bCs/>
                <w:szCs w:val="22"/>
                <w:lang w:eastAsia="pt-BR"/>
              </w:rPr>
            </w:pPr>
            <w:r w:rsidRPr="00321C92">
              <w:rPr>
                <w:rFonts w:eastAsia="Times New Roman" w:cs="Arial"/>
                <w:b/>
                <w:bCs/>
                <w:szCs w:val="22"/>
                <w:lang w:eastAsia="pt-BR"/>
              </w:rPr>
              <w:t>Bens De Terceiro Em Nosso Poder</w:t>
            </w:r>
          </w:p>
        </w:tc>
        <w:tc>
          <w:tcPr>
            <w:tcW w:w="1291" w:type="dxa"/>
            <w:tcBorders>
              <w:top w:val="nil"/>
              <w:left w:val="nil"/>
              <w:bottom w:val="nil"/>
              <w:right w:val="nil"/>
            </w:tcBorders>
            <w:shd w:val="clear" w:color="auto" w:fill="auto"/>
            <w:noWrap/>
            <w:vAlign w:val="center"/>
            <w:hideMark/>
          </w:tcPr>
          <w:p w14:paraId="7D3F562C" w14:textId="77777777" w:rsidR="0068555A" w:rsidRPr="00321C92" w:rsidRDefault="0068555A" w:rsidP="0068555A">
            <w:pPr>
              <w:rPr>
                <w:rFonts w:eastAsia="Times New Roman" w:cs="Arial"/>
                <w:b/>
                <w:bCs/>
                <w:szCs w:val="22"/>
                <w:lang w:eastAsia="pt-BR"/>
              </w:rPr>
            </w:pPr>
          </w:p>
        </w:tc>
        <w:tc>
          <w:tcPr>
            <w:tcW w:w="146" w:type="dxa"/>
            <w:tcBorders>
              <w:top w:val="nil"/>
              <w:left w:val="nil"/>
              <w:bottom w:val="nil"/>
              <w:right w:val="nil"/>
            </w:tcBorders>
            <w:shd w:val="clear" w:color="auto" w:fill="auto"/>
            <w:noWrap/>
            <w:vAlign w:val="bottom"/>
            <w:hideMark/>
          </w:tcPr>
          <w:p w14:paraId="01D9BFF0" w14:textId="77777777" w:rsidR="0068555A" w:rsidRPr="00321C92" w:rsidRDefault="0068555A" w:rsidP="0068555A">
            <w:pPr>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19A507AC" w14:textId="77777777" w:rsidR="0068555A" w:rsidRPr="00321C92" w:rsidRDefault="0068555A" w:rsidP="0068555A">
            <w:pPr>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6B240EC7"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6157C919" w14:textId="77777777" w:rsidR="0068555A" w:rsidRPr="00321C92" w:rsidRDefault="0068555A" w:rsidP="0068555A">
            <w:pPr>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7FCAB7FE"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1F018B67"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194DB946" w14:textId="77777777" w:rsidR="0068555A" w:rsidRPr="00321C92" w:rsidRDefault="0068555A" w:rsidP="0068555A">
            <w:pPr>
              <w:rPr>
                <w:rFonts w:eastAsia="Times New Roman" w:cs="Arial"/>
                <w:szCs w:val="22"/>
                <w:lang w:eastAsia="pt-BR"/>
              </w:rPr>
            </w:pPr>
          </w:p>
        </w:tc>
      </w:tr>
      <w:tr w:rsidR="0068555A" w:rsidRPr="00321C92" w14:paraId="7C226D53" w14:textId="77777777" w:rsidTr="000A3E7E">
        <w:trPr>
          <w:trHeight w:val="283"/>
        </w:trPr>
        <w:tc>
          <w:tcPr>
            <w:tcW w:w="3856" w:type="dxa"/>
            <w:tcBorders>
              <w:top w:val="nil"/>
              <w:left w:val="nil"/>
              <w:bottom w:val="nil"/>
              <w:right w:val="nil"/>
            </w:tcBorders>
            <w:shd w:val="clear" w:color="auto" w:fill="auto"/>
            <w:noWrap/>
            <w:vAlign w:val="bottom"/>
            <w:hideMark/>
          </w:tcPr>
          <w:p w14:paraId="2CFAC890"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Imóveis</w:t>
            </w:r>
          </w:p>
        </w:tc>
        <w:tc>
          <w:tcPr>
            <w:tcW w:w="1291" w:type="dxa"/>
            <w:tcBorders>
              <w:top w:val="nil"/>
              <w:left w:val="nil"/>
              <w:bottom w:val="nil"/>
              <w:right w:val="nil"/>
            </w:tcBorders>
            <w:shd w:val="clear" w:color="auto" w:fill="auto"/>
            <w:noWrap/>
            <w:vAlign w:val="center"/>
            <w:hideMark/>
          </w:tcPr>
          <w:p w14:paraId="2BED0C56"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1.207</w:t>
            </w:r>
          </w:p>
        </w:tc>
        <w:tc>
          <w:tcPr>
            <w:tcW w:w="146" w:type="dxa"/>
            <w:tcBorders>
              <w:top w:val="nil"/>
              <w:left w:val="nil"/>
              <w:bottom w:val="nil"/>
              <w:right w:val="nil"/>
            </w:tcBorders>
            <w:shd w:val="clear" w:color="auto" w:fill="auto"/>
            <w:noWrap/>
            <w:vAlign w:val="bottom"/>
            <w:hideMark/>
          </w:tcPr>
          <w:p w14:paraId="3FFF18C8"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38668CD2"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513517CC"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7CDEE032"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0D4BDE5F"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329E8DE5"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07B66A8E"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1.207</w:t>
            </w:r>
          </w:p>
        </w:tc>
      </w:tr>
      <w:tr w:rsidR="0068555A" w:rsidRPr="00321C92" w14:paraId="0309436C" w14:textId="77777777" w:rsidTr="000A3E7E">
        <w:trPr>
          <w:trHeight w:val="283"/>
        </w:trPr>
        <w:tc>
          <w:tcPr>
            <w:tcW w:w="3856" w:type="dxa"/>
            <w:tcBorders>
              <w:top w:val="nil"/>
              <w:left w:val="nil"/>
              <w:bottom w:val="nil"/>
              <w:right w:val="nil"/>
            </w:tcBorders>
            <w:shd w:val="clear" w:color="auto" w:fill="auto"/>
            <w:noWrap/>
            <w:vAlign w:val="bottom"/>
            <w:hideMark/>
          </w:tcPr>
          <w:p w14:paraId="4FC8FBA4"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Móveis E Utensílios</w:t>
            </w:r>
          </w:p>
        </w:tc>
        <w:tc>
          <w:tcPr>
            <w:tcW w:w="1291" w:type="dxa"/>
            <w:tcBorders>
              <w:top w:val="nil"/>
              <w:left w:val="nil"/>
              <w:bottom w:val="nil"/>
              <w:right w:val="nil"/>
            </w:tcBorders>
            <w:shd w:val="clear" w:color="auto" w:fill="auto"/>
            <w:noWrap/>
            <w:vAlign w:val="center"/>
            <w:hideMark/>
          </w:tcPr>
          <w:p w14:paraId="6C6AB165"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114</w:t>
            </w:r>
          </w:p>
        </w:tc>
        <w:tc>
          <w:tcPr>
            <w:tcW w:w="146" w:type="dxa"/>
            <w:tcBorders>
              <w:top w:val="nil"/>
              <w:left w:val="nil"/>
              <w:bottom w:val="nil"/>
              <w:right w:val="nil"/>
            </w:tcBorders>
            <w:shd w:val="clear" w:color="auto" w:fill="auto"/>
            <w:noWrap/>
            <w:vAlign w:val="bottom"/>
            <w:hideMark/>
          </w:tcPr>
          <w:p w14:paraId="54246255"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12DD2D6D"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4A245A35"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6FA57227"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39192646"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14DE18AF"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2765AF78"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114</w:t>
            </w:r>
          </w:p>
        </w:tc>
      </w:tr>
      <w:tr w:rsidR="0068555A" w:rsidRPr="00321C92" w14:paraId="3E53DBE1" w14:textId="77777777" w:rsidTr="000A3E7E">
        <w:trPr>
          <w:trHeight w:val="283"/>
        </w:trPr>
        <w:tc>
          <w:tcPr>
            <w:tcW w:w="3856" w:type="dxa"/>
            <w:tcBorders>
              <w:top w:val="nil"/>
              <w:left w:val="nil"/>
              <w:bottom w:val="nil"/>
              <w:right w:val="nil"/>
            </w:tcBorders>
            <w:shd w:val="clear" w:color="auto" w:fill="auto"/>
            <w:noWrap/>
            <w:vAlign w:val="bottom"/>
            <w:hideMark/>
          </w:tcPr>
          <w:p w14:paraId="156C3BE3" w14:textId="77777777" w:rsidR="0068555A" w:rsidRPr="00321C92" w:rsidRDefault="0068555A" w:rsidP="0068555A">
            <w:pPr>
              <w:rPr>
                <w:rFonts w:eastAsia="Times New Roman" w:cs="Arial"/>
                <w:szCs w:val="22"/>
                <w:lang w:eastAsia="pt-BR"/>
              </w:rPr>
            </w:pPr>
            <w:r w:rsidRPr="00321C92">
              <w:rPr>
                <w:rFonts w:eastAsia="Times New Roman" w:cs="Arial"/>
                <w:szCs w:val="22"/>
                <w:lang w:eastAsia="pt-BR"/>
              </w:rPr>
              <w:t>Equipamentos E Instalações</w:t>
            </w:r>
          </w:p>
        </w:tc>
        <w:tc>
          <w:tcPr>
            <w:tcW w:w="1291" w:type="dxa"/>
            <w:tcBorders>
              <w:top w:val="nil"/>
              <w:left w:val="nil"/>
              <w:bottom w:val="nil"/>
              <w:right w:val="nil"/>
            </w:tcBorders>
            <w:shd w:val="clear" w:color="auto" w:fill="auto"/>
            <w:noWrap/>
            <w:vAlign w:val="center"/>
            <w:hideMark/>
          </w:tcPr>
          <w:p w14:paraId="7442290A"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161</w:t>
            </w:r>
          </w:p>
        </w:tc>
        <w:tc>
          <w:tcPr>
            <w:tcW w:w="146" w:type="dxa"/>
            <w:tcBorders>
              <w:top w:val="nil"/>
              <w:left w:val="nil"/>
              <w:bottom w:val="nil"/>
              <w:right w:val="nil"/>
            </w:tcBorders>
            <w:shd w:val="clear" w:color="auto" w:fill="auto"/>
            <w:noWrap/>
            <w:vAlign w:val="bottom"/>
            <w:hideMark/>
          </w:tcPr>
          <w:p w14:paraId="292D509B"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4A7A1A68"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4953E84A"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center"/>
            <w:hideMark/>
          </w:tcPr>
          <w:p w14:paraId="330336ED"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w:t>
            </w:r>
          </w:p>
        </w:tc>
        <w:tc>
          <w:tcPr>
            <w:tcW w:w="146" w:type="dxa"/>
            <w:tcBorders>
              <w:top w:val="nil"/>
              <w:left w:val="nil"/>
              <w:bottom w:val="nil"/>
              <w:right w:val="nil"/>
            </w:tcBorders>
            <w:shd w:val="clear" w:color="auto" w:fill="auto"/>
            <w:noWrap/>
            <w:vAlign w:val="bottom"/>
            <w:hideMark/>
          </w:tcPr>
          <w:p w14:paraId="1D5EE5FC" w14:textId="77777777" w:rsidR="0068555A" w:rsidRPr="00321C92" w:rsidRDefault="0068555A" w:rsidP="0068555A">
            <w:pPr>
              <w:jc w:val="right"/>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5CA9BDC0" w14:textId="77777777" w:rsidR="0068555A" w:rsidRPr="00321C92" w:rsidRDefault="0068555A" w:rsidP="0068555A">
            <w:pPr>
              <w:jc w:val="right"/>
              <w:rPr>
                <w:rFonts w:eastAsia="Times New Roman" w:cs="Arial"/>
                <w:szCs w:val="22"/>
                <w:lang w:eastAsia="pt-BR"/>
              </w:rPr>
            </w:pPr>
          </w:p>
        </w:tc>
        <w:tc>
          <w:tcPr>
            <w:tcW w:w="1291" w:type="dxa"/>
            <w:tcBorders>
              <w:top w:val="nil"/>
              <w:left w:val="nil"/>
              <w:bottom w:val="nil"/>
              <w:right w:val="nil"/>
            </w:tcBorders>
            <w:shd w:val="clear" w:color="auto" w:fill="auto"/>
            <w:noWrap/>
            <w:vAlign w:val="bottom"/>
            <w:hideMark/>
          </w:tcPr>
          <w:p w14:paraId="76E15A58" w14:textId="77777777" w:rsidR="0068555A" w:rsidRPr="00321C92" w:rsidRDefault="0068555A" w:rsidP="0068555A">
            <w:pPr>
              <w:jc w:val="right"/>
              <w:rPr>
                <w:rFonts w:eastAsia="Times New Roman" w:cs="Arial"/>
                <w:szCs w:val="22"/>
                <w:lang w:eastAsia="pt-BR"/>
              </w:rPr>
            </w:pPr>
            <w:r w:rsidRPr="00321C92">
              <w:rPr>
                <w:rFonts w:eastAsia="Times New Roman" w:cs="Arial"/>
                <w:szCs w:val="22"/>
                <w:lang w:eastAsia="pt-BR"/>
              </w:rPr>
              <w:t>161</w:t>
            </w:r>
          </w:p>
        </w:tc>
      </w:tr>
      <w:tr w:rsidR="0068555A" w:rsidRPr="00321C92" w14:paraId="11DD6AD9" w14:textId="77777777" w:rsidTr="000A3E7E">
        <w:trPr>
          <w:trHeight w:val="297"/>
        </w:trPr>
        <w:tc>
          <w:tcPr>
            <w:tcW w:w="3856" w:type="dxa"/>
            <w:tcBorders>
              <w:top w:val="nil"/>
              <w:left w:val="nil"/>
              <w:bottom w:val="nil"/>
              <w:right w:val="nil"/>
            </w:tcBorders>
            <w:shd w:val="clear" w:color="auto" w:fill="auto"/>
            <w:noWrap/>
            <w:vAlign w:val="bottom"/>
            <w:hideMark/>
          </w:tcPr>
          <w:p w14:paraId="32270E98" w14:textId="77777777" w:rsidR="0068555A" w:rsidRPr="00321C92" w:rsidRDefault="0068555A" w:rsidP="0068555A">
            <w:pPr>
              <w:jc w:val="right"/>
              <w:rPr>
                <w:rFonts w:eastAsia="Times New Roman" w:cs="Arial"/>
                <w:szCs w:val="22"/>
                <w:lang w:eastAsia="pt-BR"/>
              </w:rPr>
            </w:pPr>
          </w:p>
        </w:tc>
        <w:tc>
          <w:tcPr>
            <w:tcW w:w="1291" w:type="dxa"/>
            <w:tcBorders>
              <w:top w:val="single" w:sz="4" w:space="0" w:color="auto"/>
              <w:left w:val="nil"/>
              <w:bottom w:val="double" w:sz="6" w:space="0" w:color="auto"/>
              <w:right w:val="nil"/>
            </w:tcBorders>
            <w:shd w:val="clear" w:color="auto" w:fill="auto"/>
            <w:noWrap/>
            <w:vAlign w:val="center"/>
            <w:hideMark/>
          </w:tcPr>
          <w:p w14:paraId="1F67BE7A" w14:textId="77777777" w:rsidR="0068555A" w:rsidRPr="00321C92" w:rsidRDefault="0068555A" w:rsidP="0068555A">
            <w:pPr>
              <w:jc w:val="right"/>
              <w:rPr>
                <w:rFonts w:eastAsia="Times New Roman" w:cs="Arial"/>
                <w:b/>
                <w:bCs/>
                <w:szCs w:val="22"/>
                <w:lang w:eastAsia="pt-BR"/>
              </w:rPr>
            </w:pPr>
            <w:r w:rsidRPr="00321C92">
              <w:rPr>
                <w:rFonts w:eastAsia="Times New Roman" w:cs="Arial"/>
                <w:b/>
                <w:bCs/>
                <w:szCs w:val="22"/>
                <w:lang w:eastAsia="pt-BR"/>
              </w:rPr>
              <w:t>200.558</w:t>
            </w:r>
          </w:p>
        </w:tc>
        <w:tc>
          <w:tcPr>
            <w:tcW w:w="146" w:type="dxa"/>
            <w:tcBorders>
              <w:top w:val="nil"/>
              <w:left w:val="nil"/>
              <w:bottom w:val="nil"/>
              <w:right w:val="nil"/>
            </w:tcBorders>
            <w:shd w:val="clear" w:color="auto" w:fill="auto"/>
            <w:noWrap/>
            <w:vAlign w:val="bottom"/>
            <w:hideMark/>
          </w:tcPr>
          <w:p w14:paraId="6A031F51" w14:textId="77777777" w:rsidR="0068555A" w:rsidRPr="00321C92" w:rsidRDefault="0068555A" w:rsidP="0068555A">
            <w:pPr>
              <w:jc w:val="right"/>
              <w:rPr>
                <w:rFonts w:eastAsia="Times New Roman" w:cs="Arial"/>
                <w:b/>
                <w:bCs/>
                <w:szCs w:val="22"/>
                <w:lang w:eastAsia="pt-BR"/>
              </w:rPr>
            </w:pPr>
          </w:p>
        </w:tc>
        <w:tc>
          <w:tcPr>
            <w:tcW w:w="1291" w:type="dxa"/>
            <w:tcBorders>
              <w:top w:val="single" w:sz="4" w:space="0" w:color="auto"/>
              <w:left w:val="nil"/>
              <w:bottom w:val="double" w:sz="6" w:space="0" w:color="auto"/>
              <w:right w:val="nil"/>
            </w:tcBorders>
            <w:shd w:val="clear" w:color="auto" w:fill="auto"/>
            <w:noWrap/>
            <w:vAlign w:val="center"/>
            <w:hideMark/>
          </w:tcPr>
          <w:p w14:paraId="14D54DD4" w14:textId="77777777" w:rsidR="0068555A" w:rsidRPr="00321C92" w:rsidRDefault="0068555A" w:rsidP="0068555A">
            <w:pPr>
              <w:jc w:val="right"/>
              <w:rPr>
                <w:rFonts w:eastAsia="Times New Roman" w:cs="Arial"/>
                <w:b/>
                <w:bCs/>
                <w:szCs w:val="22"/>
                <w:lang w:eastAsia="pt-BR"/>
              </w:rPr>
            </w:pPr>
            <w:r w:rsidRPr="00321C92">
              <w:rPr>
                <w:rFonts w:eastAsia="Times New Roman" w:cs="Arial"/>
                <w:b/>
                <w:bCs/>
                <w:szCs w:val="22"/>
                <w:lang w:eastAsia="pt-BR"/>
              </w:rPr>
              <w:t>196</w:t>
            </w:r>
          </w:p>
        </w:tc>
        <w:tc>
          <w:tcPr>
            <w:tcW w:w="146" w:type="dxa"/>
            <w:tcBorders>
              <w:top w:val="nil"/>
              <w:left w:val="nil"/>
              <w:bottom w:val="nil"/>
              <w:right w:val="nil"/>
            </w:tcBorders>
            <w:shd w:val="clear" w:color="auto" w:fill="auto"/>
            <w:noWrap/>
            <w:vAlign w:val="bottom"/>
            <w:hideMark/>
          </w:tcPr>
          <w:p w14:paraId="56178AF7" w14:textId="77777777" w:rsidR="0068555A" w:rsidRPr="00321C92" w:rsidRDefault="0068555A" w:rsidP="0068555A">
            <w:pPr>
              <w:jc w:val="right"/>
              <w:rPr>
                <w:rFonts w:eastAsia="Times New Roman" w:cs="Arial"/>
                <w:b/>
                <w:bCs/>
                <w:szCs w:val="22"/>
                <w:lang w:eastAsia="pt-BR"/>
              </w:rPr>
            </w:pPr>
          </w:p>
        </w:tc>
        <w:tc>
          <w:tcPr>
            <w:tcW w:w="1291" w:type="dxa"/>
            <w:tcBorders>
              <w:top w:val="single" w:sz="4" w:space="0" w:color="auto"/>
              <w:left w:val="nil"/>
              <w:bottom w:val="double" w:sz="6" w:space="0" w:color="auto"/>
              <w:right w:val="nil"/>
            </w:tcBorders>
            <w:shd w:val="clear" w:color="auto" w:fill="auto"/>
            <w:noWrap/>
            <w:vAlign w:val="bottom"/>
            <w:hideMark/>
          </w:tcPr>
          <w:p w14:paraId="603B1479" w14:textId="77777777" w:rsidR="0068555A" w:rsidRPr="00321C92" w:rsidRDefault="0068555A" w:rsidP="0068555A">
            <w:pPr>
              <w:jc w:val="right"/>
              <w:rPr>
                <w:rFonts w:eastAsia="Times New Roman" w:cs="Arial"/>
                <w:b/>
                <w:szCs w:val="22"/>
                <w:lang w:eastAsia="pt-BR"/>
              </w:rPr>
            </w:pPr>
            <w:r w:rsidRPr="00321C92">
              <w:rPr>
                <w:rFonts w:eastAsia="Times New Roman" w:cs="Arial"/>
                <w:b/>
                <w:szCs w:val="22"/>
                <w:lang w:eastAsia="pt-BR"/>
              </w:rPr>
              <w:t>(1.714)</w:t>
            </w:r>
          </w:p>
        </w:tc>
        <w:tc>
          <w:tcPr>
            <w:tcW w:w="146" w:type="dxa"/>
            <w:tcBorders>
              <w:top w:val="nil"/>
              <w:left w:val="nil"/>
              <w:bottom w:val="nil"/>
              <w:right w:val="nil"/>
            </w:tcBorders>
            <w:shd w:val="clear" w:color="auto" w:fill="auto"/>
            <w:noWrap/>
            <w:vAlign w:val="bottom"/>
            <w:hideMark/>
          </w:tcPr>
          <w:p w14:paraId="558D51A1" w14:textId="77777777" w:rsidR="0068555A" w:rsidRPr="00321C92" w:rsidRDefault="0068555A" w:rsidP="0068555A">
            <w:pPr>
              <w:jc w:val="right"/>
              <w:rPr>
                <w:rFonts w:eastAsia="Times New Roman" w:cs="Arial"/>
                <w:b/>
                <w:szCs w:val="22"/>
                <w:lang w:eastAsia="pt-BR"/>
              </w:rPr>
            </w:pPr>
          </w:p>
        </w:tc>
        <w:tc>
          <w:tcPr>
            <w:tcW w:w="146" w:type="dxa"/>
            <w:tcBorders>
              <w:top w:val="nil"/>
              <w:left w:val="nil"/>
              <w:bottom w:val="nil"/>
              <w:right w:val="nil"/>
            </w:tcBorders>
            <w:shd w:val="clear" w:color="auto" w:fill="auto"/>
            <w:noWrap/>
            <w:vAlign w:val="bottom"/>
            <w:hideMark/>
          </w:tcPr>
          <w:p w14:paraId="29816801" w14:textId="77777777" w:rsidR="0068555A" w:rsidRPr="00321C92" w:rsidRDefault="0068555A" w:rsidP="0068555A">
            <w:pPr>
              <w:jc w:val="right"/>
              <w:rPr>
                <w:rFonts w:eastAsia="Times New Roman" w:cs="Arial"/>
                <w:b/>
                <w:szCs w:val="22"/>
                <w:lang w:eastAsia="pt-BR"/>
              </w:rPr>
            </w:pPr>
          </w:p>
        </w:tc>
        <w:tc>
          <w:tcPr>
            <w:tcW w:w="1291" w:type="dxa"/>
            <w:tcBorders>
              <w:top w:val="single" w:sz="4" w:space="0" w:color="auto"/>
              <w:left w:val="nil"/>
              <w:bottom w:val="double" w:sz="6" w:space="0" w:color="auto"/>
              <w:right w:val="nil"/>
            </w:tcBorders>
            <w:shd w:val="clear" w:color="auto" w:fill="auto"/>
            <w:noWrap/>
            <w:vAlign w:val="bottom"/>
            <w:hideMark/>
          </w:tcPr>
          <w:p w14:paraId="647FB206" w14:textId="77777777" w:rsidR="0068555A" w:rsidRPr="00321C92" w:rsidRDefault="0068555A" w:rsidP="0068555A">
            <w:pPr>
              <w:jc w:val="right"/>
              <w:rPr>
                <w:rFonts w:eastAsia="Times New Roman" w:cs="Arial"/>
                <w:b/>
                <w:szCs w:val="22"/>
                <w:lang w:eastAsia="pt-BR"/>
              </w:rPr>
            </w:pPr>
            <w:r w:rsidRPr="00321C92">
              <w:rPr>
                <w:rFonts w:eastAsia="Times New Roman" w:cs="Arial"/>
                <w:b/>
                <w:szCs w:val="22"/>
                <w:lang w:eastAsia="pt-BR"/>
              </w:rPr>
              <w:t>199.041</w:t>
            </w:r>
          </w:p>
        </w:tc>
      </w:tr>
    </w:tbl>
    <w:p w14:paraId="110D05DB" w14:textId="77777777" w:rsidR="00FF5977" w:rsidRPr="00713CD6" w:rsidRDefault="00FF5977">
      <w:pPr>
        <w:pStyle w:val="WW-Recuodecorpodetexto2"/>
        <w:tabs>
          <w:tab w:val="left" w:pos="567"/>
        </w:tabs>
        <w:rPr>
          <w:b/>
          <w:bCs/>
          <w:szCs w:val="22"/>
        </w:rPr>
      </w:pPr>
    </w:p>
    <w:p w14:paraId="43A49F51" w14:textId="25A75B5E" w:rsidR="004E1F1D" w:rsidRPr="00713CD6" w:rsidRDefault="001A25E9">
      <w:pPr>
        <w:pStyle w:val="Ttulo1"/>
        <w:rPr>
          <w:bCs/>
          <w:color w:val="000000" w:themeColor="text1"/>
        </w:rPr>
      </w:pPr>
      <w:bookmarkStart w:id="89" w:name="_15._INTANGÍVEL_1"/>
      <w:bookmarkStart w:id="90" w:name="_Toc79416470"/>
      <w:bookmarkEnd w:id="89"/>
      <w:r w:rsidRPr="00713CD6">
        <w:rPr>
          <w:color w:val="000000" w:themeColor="text1"/>
        </w:rPr>
        <w:t>15.</w:t>
      </w:r>
      <w:r w:rsidRPr="00713CD6">
        <w:rPr>
          <w:color w:val="000000" w:themeColor="text1"/>
        </w:rPr>
        <w:tab/>
      </w:r>
      <w:hyperlink w:anchor="_BALANÇO_PATRIMONIAL_1" w:history="1">
        <w:r w:rsidRPr="00713CD6">
          <w:rPr>
            <w:rStyle w:val="Hyperlink"/>
            <w:color w:val="000000" w:themeColor="text1"/>
          </w:rPr>
          <w:t>INTANGÍVEL</w:t>
        </w:r>
        <w:bookmarkEnd w:id="90"/>
      </w:hyperlink>
    </w:p>
    <w:tbl>
      <w:tblPr>
        <w:tblW w:w="9356" w:type="dxa"/>
        <w:tblCellMar>
          <w:left w:w="70" w:type="dxa"/>
          <w:right w:w="70" w:type="dxa"/>
        </w:tblCellMar>
        <w:tblLook w:val="04A0" w:firstRow="1" w:lastRow="0" w:firstColumn="1" w:lastColumn="0" w:noHBand="0" w:noVBand="1"/>
      </w:tblPr>
      <w:tblGrid>
        <w:gridCol w:w="2429"/>
        <w:gridCol w:w="159"/>
        <w:gridCol w:w="1263"/>
        <w:gridCol w:w="160"/>
        <w:gridCol w:w="986"/>
        <w:gridCol w:w="284"/>
        <w:gridCol w:w="1461"/>
        <w:gridCol w:w="213"/>
        <w:gridCol w:w="985"/>
        <w:gridCol w:w="160"/>
        <w:gridCol w:w="1256"/>
      </w:tblGrid>
      <w:tr w:rsidR="00FF5977" w:rsidRPr="00321C92" w14:paraId="41664543" w14:textId="77777777" w:rsidTr="00FF5977">
        <w:trPr>
          <w:trHeight w:val="402"/>
        </w:trPr>
        <w:tc>
          <w:tcPr>
            <w:tcW w:w="2534" w:type="dxa"/>
            <w:tcBorders>
              <w:top w:val="nil"/>
              <w:left w:val="nil"/>
              <w:bottom w:val="nil"/>
              <w:right w:val="nil"/>
            </w:tcBorders>
            <w:shd w:val="clear" w:color="auto" w:fill="auto"/>
            <w:vAlign w:val="center"/>
            <w:hideMark/>
          </w:tcPr>
          <w:p w14:paraId="2FDA9794" w14:textId="77777777" w:rsidR="00FF5977" w:rsidRPr="00321C92" w:rsidRDefault="00FF5977" w:rsidP="004B2E75">
            <w:pPr>
              <w:rPr>
                <w:rFonts w:eastAsia="Times New Roman" w:cs="Arial"/>
                <w:szCs w:val="22"/>
                <w:lang w:eastAsia="pt-BR"/>
              </w:rPr>
            </w:pPr>
          </w:p>
        </w:tc>
        <w:tc>
          <w:tcPr>
            <w:tcW w:w="160" w:type="dxa"/>
            <w:vMerge w:val="restart"/>
            <w:tcBorders>
              <w:top w:val="nil"/>
              <w:left w:val="nil"/>
              <w:bottom w:val="nil"/>
              <w:right w:val="nil"/>
            </w:tcBorders>
            <w:shd w:val="clear" w:color="auto" w:fill="auto"/>
            <w:vAlign w:val="center"/>
            <w:hideMark/>
          </w:tcPr>
          <w:p w14:paraId="6FF5C35B" w14:textId="77777777" w:rsidR="00FF5977" w:rsidRPr="00321C92" w:rsidRDefault="00FF5977" w:rsidP="004B2E75">
            <w:pPr>
              <w:rPr>
                <w:rFonts w:eastAsia="Times New Roman" w:cs="Arial"/>
                <w:szCs w:val="22"/>
                <w:lang w:eastAsia="pt-BR"/>
              </w:rPr>
            </w:pPr>
          </w:p>
        </w:tc>
        <w:tc>
          <w:tcPr>
            <w:tcW w:w="5244" w:type="dxa"/>
            <w:gridSpan w:val="7"/>
            <w:tcBorders>
              <w:top w:val="nil"/>
              <w:left w:val="nil"/>
              <w:bottom w:val="single" w:sz="4" w:space="0" w:color="auto"/>
              <w:right w:val="nil"/>
            </w:tcBorders>
            <w:shd w:val="clear" w:color="auto" w:fill="auto"/>
            <w:noWrap/>
            <w:vAlign w:val="center"/>
            <w:hideMark/>
          </w:tcPr>
          <w:p w14:paraId="42547BE9" w14:textId="77777777" w:rsidR="00FF5977" w:rsidRPr="00321C92" w:rsidRDefault="00FF5977" w:rsidP="004B2E75">
            <w:pPr>
              <w:jc w:val="center"/>
              <w:rPr>
                <w:rFonts w:eastAsia="Times New Roman" w:cs="Arial"/>
                <w:b/>
                <w:bCs/>
                <w:color w:val="000000"/>
                <w:szCs w:val="22"/>
                <w:lang w:eastAsia="pt-BR"/>
              </w:rPr>
            </w:pPr>
            <w:r w:rsidRPr="00321C92">
              <w:rPr>
                <w:rFonts w:eastAsia="Times New Roman" w:cs="Arial"/>
                <w:b/>
                <w:bCs/>
                <w:color w:val="000000"/>
                <w:szCs w:val="22"/>
                <w:lang w:eastAsia="pt-BR"/>
              </w:rPr>
              <w:t>31.03.2021</w:t>
            </w:r>
          </w:p>
        </w:tc>
        <w:tc>
          <w:tcPr>
            <w:tcW w:w="160" w:type="dxa"/>
            <w:tcBorders>
              <w:top w:val="nil"/>
              <w:left w:val="nil"/>
              <w:bottom w:val="nil"/>
              <w:right w:val="nil"/>
            </w:tcBorders>
            <w:shd w:val="clear" w:color="auto" w:fill="auto"/>
            <w:noWrap/>
            <w:vAlign w:val="bottom"/>
            <w:hideMark/>
          </w:tcPr>
          <w:p w14:paraId="3E226B3E" w14:textId="77777777" w:rsidR="00FF5977" w:rsidRPr="00321C92" w:rsidRDefault="00FF5977" w:rsidP="004B2E75">
            <w:pPr>
              <w:jc w:val="center"/>
              <w:rPr>
                <w:rFonts w:eastAsia="Times New Roman" w:cs="Arial"/>
                <w:b/>
                <w:bCs/>
                <w:color w:val="000000"/>
                <w:szCs w:val="22"/>
                <w:lang w:eastAsia="pt-BR"/>
              </w:rPr>
            </w:pPr>
          </w:p>
        </w:tc>
        <w:tc>
          <w:tcPr>
            <w:tcW w:w="1258" w:type="dxa"/>
            <w:tcBorders>
              <w:top w:val="nil"/>
              <w:left w:val="nil"/>
              <w:bottom w:val="single" w:sz="4" w:space="0" w:color="auto"/>
              <w:right w:val="nil"/>
            </w:tcBorders>
            <w:shd w:val="clear" w:color="auto" w:fill="auto"/>
            <w:vAlign w:val="center"/>
            <w:hideMark/>
          </w:tcPr>
          <w:p w14:paraId="4978FBF2"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31.12.2020</w:t>
            </w:r>
          </w:p>
        </w:tc>
      </w:tr>
      <w:tr w:rsidR="00FF5977" w:rsidRPr="00321C92" w14:paraId="2F9C81AD" w14:textId="77777777" w:rsidTr="00FF5977">
        <w:trPr>
          <w:trHeight w:val="683"/>
        </w:trPr>
        <w:tc>
          <w:tcPr>
            <w:tcW w:w="2534" w:type="dxa"/>
            <w:tcBorders>
              <w:top w:val="nil"/>
              <w:left w:val="nil"/>
              <w:bottom w:val="nil"/>
              <w:right w:val="nil"/>
            </w:tcBorders>
            <w:shd w:val="clear" w:color="auto" w:fill="auto"/>
            <w:vAlign w:val="center"/>
            <w:hideMark/>
          </w:tcPr>
          <w:p w14:paraId="0B7BE6B9" w14:textId="77777777" w:rsidR="00FF5977" w:rsidRPr="00321C92" w:rsidRDefault="00FF5977" w:rsidP="004B2E75">
            <w:pPr>
              <w:jc w:val="right"/>
              <w:rPr>
                <w:rFonts w:eastAsia="Times New Roman" w:cs="Arial"/>
                <w:b/>
                <w:bCs/>
                <w:color w:val="000000"/>
                <w:szCs w:val="22"/>
                <w:lang w:eastAsia="pt-BR"/>
              </w:rPr>
            </w:pPr>
          </w:p>
        </w:tc>
        <w:tc>
          <w:tcPr>
            <w:tcW w:w="160" w:type="dxa"/>
            <w:vMerge/>
            <w:tcBorders>
              <w:top w:val="nil"/>
              <w:left w:val="nil"/>
              <w:bottom w:val="nil"/>
              <w:right w:val="nil"/>
            </w:tcBorders>
            <w:vAlign w:val="center"/>
            <w:hideMark/>
          </w:tcPr>
          <w:p w14:paraId="2B4EF058" w14:textId="77777777" w:rsidR="00FF5977" w:rsidRPr="00321C92" w:rsidRDefault="00FF5977" w:rsidP="004B2E75">
            <w:pPr>
              <w:rPr>
                <w:rFonts w:eastAsia="Times New Roman" w:cs="Arial"/>
                <w:szCs w:val="22"/>
                <w:lang w:eastAsia="pt-BR"/>
              </w:rPr>
            </w:pPr>
          </w:p>
        </w:tc>
        <w:tc>
          <w:tcPr>
            <w:tcW w:w="1263" w:type="dxa"/>
            <w:tcBorders>
              <w:top w:val="single" w:sz="4" w:space="0" w:color="auto"/>
              <w:left w:val="nil"/>
              <w:bottom w:val="single" w:sz="4" w:space="0" w:color="auto"/>
              <w:right w:val="nil"/>
            </w:tcBorders>
            <w:shd w:val="clear" w:color="auto" w:fill="auto"/>
            <w:vAlign w:val="center"/>
            <w:hideMark/>
          </w:tcPr>
          <w:p w14:paraId="0E672F19"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 xml:space="preserve">Custo </w:t>
            </w:r>
          </w:p>
        </w:tc>
        <w:tc>
          <w:tcPr>
            <w:tcW w:w="160" w:type="dxa"/>
            <w:tcBorders>
              <w:top w:val="nil"/>
              <w:left w:val="nil"/>
              <w:bottom w:val="nil"/>
              <w:right w:val="nil"/>
            </w:tcBorders>
            <w:shd w:val="clear" w:color="auto" w:fill="auto"/>
            <w:vAlign w:val="center"/>
            <w:hideMark/>
          </w:tcPr>
          <w:p w14:paraId="27867E5E" w14:textId="77777777" w:rsidR="00FF5977" w:rsidRPr="00321C92" w:rsidRDefault="00FF5977" w:rsidP="004B2E75">
            <w:pPr>
              <w:jc w:val="right"/>
              <w:rPr>
                <w:rFonts w:eastAsia="Times New Roman" w:cs="Arial"/>
                <w:b/>
                <w:bCs/>
                <w:color w:val="000000"/>
                <w:szCs w:val="22"/>
                <w:lang w:eastAsia="pt-BR"/>
              </w:rPr>
            </w:pPr>
          </w:p>
        </w:tc>
        <w:tc>
          <w:tcPr>
            <w:tcW w:w="986" w:type="dxa"/>
            <w:tcBorders>
              <w:top w:val="single" w:sz="4" w:space="0" w:color="auto"/>
              <w:left w:val="nil"/>
              <w:bottom w:val="single" w:sz="4" w:space="0" w:color="auto"/>
              <w:right w:val="nil"/>
            </w:tcBorders>
            <w:shd w:val="clear" w:color="auto" w:fill="auto"/>
            <w:vAlign w:val="center"/>
            <w:hideMark/>
          </w:tcPr>
          <w:p w14:paraId="6DAA9D09"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Taxa (%)</w:t>
            </w:r>
          </w:p>
        </w:tc>
        <w:tc>
          <w:tcPr>
            <w:tcW w:w="284" w:type="dxa"/>
            <w:tcBorders>
              <w:top w:val="nil"/>
              <w:left w:val="nil"/>
              <w:bottom w:val="nil"/>
              <w:right w:val="nil"/>
            </w:tcBorders>
            <w:shd w:val="clear" w:color="auto" w:fill="auto"/>
            <w:vAlign w:val="center"/>
            <w:hideMark/>
          </w:tcPr>
          <w:p w14:paraId="455747A6" w14:textId="77777777" w:rsidR="00FF5977" w:rsidRPr="00321C92" w:rsidRDefault="00FF5977" w:rsidP="004B2E75">
            <w:pPr>
              <w:jc w:val="right"/>
              <w:rPr>
                <w:rFonts w:eastAsia="Times New Roman" w:cs="Arial"/>
                <w:b/>
                <w:bCs/>
                <w:color w:val="000000"/>
                <w:szCs w:val="22"/>
                <w:lang w:eastAsia="pt-BR"/>
              </w:rPr>
            </w:pPr>
          </w:p>
        </w:tc>
        <w:tc>
          <w:tcPr>
            <w:tcW w:w="1341" w:type="dxa"/>
            <w:tcBorders>
              <w:top w:val="single" w:sz="4" w:space="0" w:color="auto"/>
              <w:left w:val="nil"/>
              <w:bottom w:val="single" w:sz="4" w:space="0" w:color="auto"/>
              <w:right w:val="nil"/>
            </w:tcBorders>
            <w:shd w:val="clear" w:color="auto" w:fill="auto"/>
            <w:vAlign w:val="center"/>
            <w:hideMark/>
          </w:tcPr>
          <w:p w14:paraId="40647C01"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Amortização acumulada</w:t>
            </w:r>
          </w:p>
        </w:tc>
        <w:tc>
          <w:tcPr>
            <w:tcW w:w="218" w:type="dxa"/>
            <w:tcBorders>
              <w:top w:val="nil"/>
              <w:left w:val="nil"/>
              <w:bottom w:val="nil"/>
              <w:right w:val="nil"/>
            </w:tcBorders>
            <w:shd w:val="clear" w:color="auto" w:fill="auto"/>
            <w:vAlign w:val="center"/>
            <w:hideMark/>
          </w:tcPr>
          <w:p w14:paraId="69F5FDE4" w14:textId="77777777" w:rsidR="00FF5977" w:rsidRPr="00321C92" w:rsidRDefault="00FF5977" w:rsidP="004B2E75">
            <w:pPr>
              <w:jc w:val="right"/>
              <w:rPr>
                <w:rFonts w:eastAsia="Times New Roman" w:cs="Arial"/>
                <w:b/>
                <w:bCs/>
                <w:color w:val="000000"/>
                <w:szCs w:val="22"/>
                <w:lang w:eastAsia="pt-BR"/>
              </w:rPr>
            </w:pPr>
          </w:p>
        </w:tc>
        <w:tc>
          <w:tcPr>
            <w:tcW w:w="992" w:type="dxa"/>
            <w:tcBorders>
              <w:top w:val="single" w:sz="4" w:space="0" w:color="auto"/>
              <w:left w:val="nil"/>
              <w:bottom w:val="single" w:sz="4" w:space="0" w:color="auto"/>
              <w:right w:val="nil"/>
            </w:tcBorders>
            <w:shd w:val="clear" w:color="auto" w:fill="auto"/>
            <w:vAlign w:val="center"/>
            <w:hideMark/>
          </w:tcPr>
          <w:p w14:paraId="1D19F144"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Valor líquido</w:t>
            </w:r>
          </w:p>
        </w:tc>
        <w:tc>
          <w:tcPr>
            <w:tcW w:w="160" w:type="dxa"/>
            <w:tcBorders>
              <w:top w:val="nil"/>
              <w:left w:val="nil"/>
              <w:bottom w:val="nil"/>
              <w:right w:val="nil"/>
            </w:tcBorders>
            <w:shd w:val="clear" w:color="auto" w:fill="auto"/>
            <w:vAlign w:val="center"/>
            <w:hideMark/>
          </w:tcPr>
          <w:p w14:paraId="07498497" w14:textId="77777777" w:rsidR="00FF5977" w:rsidRPr="00321C92" w:rsidRDefault="00FF5977" w:rsidP="004B2E75">
            <w:pPr>
              <w:jc w:val="right"/>
              <w:rPr>
                <w:rFonts w:eastAsia="Times New Roman" w:cs="Arial"/>
                <w:b/>
                <w:bCs/>
                <w:color w:val="000000"/>
                <w:szCs w:val="22"/>
                <w:lang w:eastAsia="pt-BR"/>
              </w:rPr>
            </w:pPr>
          </w:p>
        </w:tc>
        <w:tc>
          <w:tcPr>
            <w:tcW w:w="1258" w:type="dxa"/>
            <w:tcBorders>
              <w:top w:val="single" w:sz="4" w:space="0" w:color="auto"/>
              <w:left w:val="nil"/>
              <w:bottom w:val="single" w:sz="4" w:space="0" w:color="auto"/>
              <w:right w:val="nil"/>
            </w:tcBorders>
            <w:shd w:val="clear" w:color="auto" w:fill="auto"/>
            <w:vAlign w:val="center"/>
            <w:hideMark/>
          </w:tcPr>
          <w:p w14:paraId="2A7041E4"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Valor líquido</w:t>
            </w:r>
          </w:p>
        </w:tc>
      </w:tr>
      <w:tr w:rsidR="00FF5977" w:rsidRPr="00321C92" w14:paraId="495EAC7B" w14:textId="77777777" w:rsidTr="00FF5977">
        <w:trPr>
          <w:trHeight w:val="199"/>
        </w:trPr>
        <w:tc>
          <w:tcPr>
            <w:tcW w:w="2534" w:type="dxa"/>
            <w:tcBorders>
              <w:top w:val="nil"/>
              <w:left w:val="nil"/>
              <w:bottom w:val="nil"/>
              <w:right w:val="nil"/>
            </w:tcBorders>
            <w:shd w:val="clear" w:color="auto" w:fill="auto"/>
            <w:vAlign w:val="center"/>
            <w:hideMark/>
          </w:tcPr>
          <w:p w14:paraId="22278604" w14:textId="77777777" w:rsidR="00FF5977" w:rsidRPr="00321C92" w:rsidRDefault="00FF5977" w:rsidP="004B2E75">
            <w:pPr>
              <w:jc w:val="right"/>
              <w:rPr>
                <w:rFonts w:eastAsia="Times New Roman" w:cs="Arial"/>
                <w:b/>
                <w:bCs/>
                <w:color w:val="000000"/>
                <w:szCs w:val="22"/>
                <w:lang w:eastAsia="pt-BR"/>
              </w:rPr>
            </w:pPr>
          </w:p>
        </w:tc>
        <w:tc>
          <w:tcPr>
            <w:tcW w:w="160" w:type="dxa"/>
            <w:vMerge/>
            <w:tcBorders>
              <w:top w:val="nil"/>
              <w:left w:val="nil"/>
              <w:bottom w:val="nil"/>
              <w:right w:val="nil"/>
            </w:tcBorders>
            <w:vAlign w:val="center"/>
            <w:hideMark/>
          </w:tcPr>
          <w:p w14:paraId="614D1BD2" w14:textId="77777777" w:rsidR="00FF5977" w:rsidRPr="00321C92" w:rsidRDefault="00FF5977" w:rsidP="004B2E75">
            <w:pPr>
              <w:rPr>
                <w:rFonts w:eastAsia="Times New Roman" w:cs="Arial"/>
                <w:szCs w:val="22"/>
                <w:lang w:eastAsia="pt-BR"/>
              </w:rPr>
            </w:pPr>
          </w:p>
        </w:tc>
        <w:tc>
          <w:tcPr>
            <w:tcW w:w="1263" w:type="dxa"/>
            <w:tcBorders>
              <w:top w:val="nil"/>
              <w:left w:val="nil"/>
              <w:bottom w:val="nil"/>
              <w:right w:val="nil"/>
            </w:tcBorders>
            <w:shd w:val="clear" w:color="auto" w:fill="auto"/>
            <w:vAlign w:val="center"/>
            <w:hideMark/>
          </w:tcPr>
          <w:p w14:paraId="6631355B" w14:textId="77777777" w:rsidR="00FF5977" w:rsidRPr="00321C92" w:rsidRDefault="00FF5977" w:rsidP="004B2E75">
            <w:pPr>
              <w:rPr>
                <w:rFonts w:eastAsia="Times New Roman" w:cs="Arial"/>
                <w:szCs w:val="22"/>
                <w:lang w:eastAsia="pt-BR"/>
              </w:rPr>
            </w:pPr>
          </w:p>
        </w:tc>
        <w:tc>
          <w:tcPr>
            <w:tcW w:w="160" w:type="dxa"/>
            <w:tcBorders>
              <w:top w:val="nil"/>
              <w:left w:val="nil"/>
              <w:bottom w:val="nil"/>
              <w:right w:val="nil"/>
            </w:tcBorders>
            <w:shd w:val="clear" w:color="auto" w:fill="auto"/>
            <w:vAlign w:val="center"/>
            <w:hideMark/>
          </w:tcPr>
          <w:p w14:paraId="08D8DDBF" w14:textId="77777777" w:rsidR="00FF5977" w:rsidRPr="00321C92" w:rsidRDefault="00FF5977" w:rsidP="004B2E75">
            <w:pPr>
              <w:jc w:val="right"/>
              <w:rPr>
                <w:rFonts w:eastAsia="Times New Roman" w:cs="Arial"/>
                <w:szCs w:val="22"/>
                <w:lang w:eastAsia="pt-BR"/>
              </w:rPr>
            </w:pPr>
          </w:p>
        </w:tc>
        <w:tc>
          <w:tcPr>
            <w:tcW w:w="986" w:type="dxa"/>
            <w:tcBorders>
              <w:top w:val="nil"/>
              <w:left w:val="nil"/>
              <w:bottom w:val="nil"/>
              <w:right w:val="nil"/>
            </w:tcBorders>
            <w:shd w:val="clear" w:color="auto" w:fill="auto"/>
            <w:vAlign w:val="center"/>
            <w:hideMark/>
          </w:tcPr>
          <w:p w14:paraId="02BF9B44" w14:textId="77777777" w:rsidR="00FF5977" w:rsidRPr="00321C92" w:rsidRDefault="00FF5977" w:rsidP="004B2E75">
            <w:pPr>
              <w:jc w:val="right"/>
              <w:rPr>
                <w:rFonts w:eastAsia="Times New Roman" w:cs="Arial"/>
                <w:szCs w:val="22"/>
                <w:lang w:eastAsia="pt-BR"/>
              </w:rPr>
            </w:pPr>
          </w:p>
        </w:tc>
        <w:tc>
          <w:tcPr>
            <w:tcW w:w="284" w:type="dxa"/>
            <w:tcBorders>
              <w:top w:val="nil"/>
              <w:left w:val="nil"/>
              <w:bottom w:val="nil"/>
              <w:right w:val="nil"/>
            </w:tcBorders>
            <w:shd w:val="clear" w:color="auto" w:fill="auto"/>
            <w:vAlign w:val="center"/>
            <w:hideMark/>
          </w:tcPr>
          <w:p w14:paraId="0BB43FFF" w14:textId="77777777" w:rsidR="00FF5977" w:rsidRPr="00321C92" w:rsidRDefault="00FF5977" w:rsidP="004B2E75">
            <w:pPr>
              <w:jc w:val="right"/>
              <w:rPr>
                <w:rFonts w:eastAsia="Times New Roman" w:cs="Arial"/>
                <w:szCs w:val="22"/>
                <w:lang w:eastAsia="pt-BR"/>
              </w:rPr>
            </w:pPr>
          </w:p>
        </w:tc>
        <w:tc>
          <w:tcPr>
            <w:tcW w:w="1341" w:type="dxa"/>
            <w:tcBorders>
              <w:top w:val="nil"/>
              <w:left w:val="nil"/>
              <w:bottom w:val="nil"/>
              <w:right w:val="nil"/>
            </w:tcBorders>
            <w:shd w:val="clear" w:color="auto" w:fill="auto"/>
            <w:vAlign w:val="center"/>
            <w:hideMark/>
          </w:tcPr>
          <w:p w14:paraId="1D07C746" w14:textId="77777777" w:rsidR="00FF5977" w:rsidRPr="00321C92" w:rsidRDefault="00FF5977" w:rsidP="004B2E75">
            <w:pPr>
              <w:jc w:val="right"/>
              <w:rPr>
                <w:rFonts w:eastAsia="Times New Roman" w:cs="Arial"/>
                <w:szCs w:val="22"/>
                <w:lang w:eastAsia="pt-BR"/>
              </w:rPr>
            </w:pPr>
          </w:p>
        </w:tc>
        <w:tc>
          <w:tcPr>
            <w:tcW w:w="218" w:type="dxa"/>
            <w:tcBorders>
              <w:top w:val="nil"/>
              <w:left w:val="nil"/>
              <w:bottom w:val="nil"/>
              <w:right w:val="nil"/>
            </w:tcBorders>
            <w:shd w:val="clear" w:color="auto" w:fill="auto"/>
            <w:vAlign w:val="center"/>
            <w:hideMark/>
          </w:tcPr>
          <w:p w14:paraId="4E74844A" w14:textId="77777777" w:rsidR="00FF5977" w:rsidRPr="00321C92" w:rsidRDefault="00FF5977" w:rsidP="004B2E75">
            <w:pPr>
              <w:jc w:val="right"/>
              <w:rPr>
                <w:rFonts w:eastAsia="Times New Roman" w:cs="Arial"/>
                <w:szCs w:val="22"/>
                <w:lang w:eastAsia="pt-BR"/>
              </w:rPr>
            </w:pPr>
          </w:p>
        </w:tc>
        <w:tc>
          <w:tcPr>
            <w:tcW w:w="992" w:type="dxa"/>
            <w:tcBorders>
              <w:top w:val="nil"/>
              <w:left w:val="nil"/>
              <w:bottom w:val="nil"/>
              <w:right w:val="nil"/>
            </w:tcBorders>
            <w:shd w:val="clear" w:color="auto" w:fill="auto"/>
            <w:vAlign w:val="center"/>
            <w:hideMark/>
          </w:tcPr>
          <w:p w14:paraId="6703DA7E" w14:textId="77777777" w:rsidR="00FF5977" w:rsidRPr="00321C92" w:rsidRDefault="00FF5977" w:rsidP="004B2E75">
            <w:pPr>
              <w:jc w:val="right"/>
              <w:rPr>
                <w:rFonts w:eastAsia="Times New Roman" w:cs="Arial"/>
                <w:szCs w:val="22"/>
                <w:lang w:eastAsia="pt-BR"/>
              </w:rPr>
            </w:pPr>
          </w:p>
        </w:tc>
        <w:tc>
          <w:tcPr>
            <w:tcW w:w="160" w:type="dxa"/>
            <w:tcBorders>
              <w:top w:val="nil"/>
              <w:left w:val="nil"/>
              <w:bottom w:val="nil"/>
              <w:right w:val="nil"/>
            </w:tcBorders>
            <w:shd w:val="clear" w:color="auto" w:fill="auto"/>
            <w:vAlign w:val="center"/>
            <w:hideMark/>
          </w:tcPr>
          <w:p w14:paraId="19E20092" w14:textId="77777777" w:rsidR="00FF5977" w:rsidRPr="00321C92" w:rsidRDefault="00FF5977" w:rsidP="004B2E75">
            <w:pPr>
              <w:jc w:val="right"/>
              <w:rPr>
                <w:rFonts w:eastAsia="Times New Roman" w:cs="Arial"/>
                <w:szCs w:val="22"/>
                <w:lang w:eastAsia="pt-BR"/>
              </w:rPr>
            </w:pPr>
          </w:p>
        </w:tc>
        <w:tc>
          <w:tcPr>
            <w:tcW w:w="1258" w:type="dxa"/>
            <w:tcBorders>
              <w:top w:val="nil"/>
              <w:left w:val="nil"/>
              <w:bottom w:val="nil"/>
              <w:right w:val="nil"/>
            </w:tcBorders>
            <w:shd w:val="clear" w:color="auto" w:fill="auto"/>
            <w:vAlign w:val="center"/>
            <w:hideMark/>
          </w:tcPr>
          <w:p w14:paraId="0E3CB0FE" w14:textId="77777777" w:rsidR="00FF5977" w:rsidRPr="00321C92" w:rsidRDefault="00FF5977" w:rsidP="004B2E75">
            <w:pPr>
              <w:jc w:val="right"/>
              <w:rPr>
                <w:rFonts w:eastAsia="Times New Roman" w:cs="Arial"/>
                <w:szCs w:val="22"/>
                <w:lang w:eastAsia="pt-BR"/>
              </w:rPr>
            </w:pPr>
          </w:p>
        </w:tc>
      </w:tr>
      <w:tr w:rsidR="00FF5977" w:rsidRPr="00321C92" w14:paraId="0BDEB2DA" w14:textId="77777777" w:rsidTr="00FF5977">
        <w:trPr>
          <w:trHeight w:val="199"/>
        </w:trPr>
        <w:tc>
          <w:tcPr>
            <w:tcW w:w="2534" w:type="dxa"/>
            <w:tcBorders>
              <w:top w:val="nil"/>
              <w:left w:val="nil"/>
              <w:bottom w:val="nil"/>
              <w:right w:val="nil"/>
            </w:tcBorders>
            <w:shd w:val="clear" w:color="auto" w:fill="auto"/>
            <w:vAlign w:val="center"/>
            <w:hideMark/>
          </w:tcPr>
          <w:p w14:paraId="500BCAF7" w14:textId="77777777" w:rsidR="00FF5977" w:rsidRPr="00321C92" w:rsidRDefault="00FF5977" w:rsidP="004B2E75">
            <w:pPr>
              <w:rPr>
                <w:rFonts w:eastAsia="Times New Roman" w:cs="Arial"/>
                <w:color w:val="000000"/>
                <w:szCs w:val="22"/>
                <w:lang w:eastAsia="pt-BR"/>
              </w:rPr>
            </w:pPr>
            <w:r w:rsidRPr="00321C92">
              <w:rPr>
                <w:rFonts w:eastAsia="Times New Roman" w:cs="Arial"/>
                <w:color w:val="000000"/>
                <w:szCs w:val="22"/>
                <w:lang w:eastAsia="pt-BR"/>
              </w:rPr>
              <w:t>Direitos de Propriedades</w:t>
            </w:r>
          </w:p>
        </w:tc>
        <w:tc>
          <w:tcPr>
            <w:tcW w:w="160" w:type="dxa"/>
            <w:vMerge/>
            <w:tcBorders>
              <w:top w:val="nil"/>
              <w:left w:val="nil"/>
              <w:bottom w:val="nil"/>
              <w:right w:val="nil"/>
            </w:tcBorders>
            <w:vAlign w:val="center"/>
            <w:hideMark/>
          </w:tcPr>
          <w:p w14:paraId="6F764F3A" w14:textId="77777777" w:rsidR="00FF5977" w:rsidRPr="00321C92" w:rsidRDefault="00FF5977" w:rsidP="004B2E75">
            <w:pPr>
              <w:rPr>
                <w:rFonts w:eastAsia="Times New Roman" w:cs="Arial"/>
                <w:szCs w:val="22"/>
                <w:lang w:eastAsia="pt-BR"/>
              </w:rPr>
            </w:pPr>
          </w:p>
        </w:tc>
        <w:tc>
          <w:tcPr>
            <w:tcW w:w="1263" w:type="dxa"/>
            <w:tcBorders>
              <w:top w:val="nil"/>
              <w:left w:val="nil"/>
              <w:bottom w:val="nil"/>
              <w:right w:val="nil"/>
            </w:tcBorders>
            <w:shd w:val="clear" w:color="auto" w:fill="auto"/>
            <w:noWrap/>
            <w:vAlign w:val="bottom"/>
            <w:hideMark/>
          </w:tcPr>
          <w:p w14:paraId="28CA5AAF" w14:textId="77777777" w:rsidR="00FF5977" w:rsidRPr="00321C92" w:rsidRDefault="00FF5977" w:rsidP="004B2E75">
            <w:pPr>
              <w:jc w:val="right"/>
              <w:rPr>
                <w:rFonts w:eastAsia="Times New Roman" w:cs="Arial"/>
                <w:color w:val="000000"/>
                <w:szCs w:val="22"/>
                <w:lang w:eastAsia="pt-BR"/>
              </w:rPr>
            </w:pPr>
            <w:r w:rsidRPr="00321C92">
              <w:rPr>
                <w:rFonts w:eastAsia="Times New Roman" w:cs="Arial"/>
                <w:color w:val="000000"/>
                <w:szCs w:val="22"/>
                <w:lang w:eastAsia="pt-BR"/>
              </w:rPr>
              <w:t>4.770</w:t>
            </w:r>
          </w:p>
        </w:tc>
        <w:tc>
          <w:tcPr>
            <w:tcW w:w="160" w:type="dxa"/>
            <w:tcBorders>
              <w:top w:val="nil"/>
              <w:left w:val="nil"/>
              <w:bottom w:val="nil"/>
              <w:right w:val="nil"/>
            </w:tcBorders>
            <w:shd w:val="clear" w:color="auto" w:fill="auto"/>
            <w:noWrap/>
            <w:vAlign w:val="bottom"/>
            <w:hideMark/>
          </w:tcPr>
          <w:p w14:paraId="7605B3BA" w14:textId="77777777" w:rsidR="00FF5977" w:rsidRPr="00321C92" w:rsidRDefault="00FF5977" w:rsidP="004B2E75">
            <w:pPr>
              <w:jc w:val="right"/>
              <w:rPr>
                <w:rFonts w:eastAsia="Times New Roman" w:cs="Arial"/>
                <w:color w:val="000000"/>
                <w:szCs w:val="22"/>
                <w:lang w:eastAsia="pt-BR"/>
              </w:rPr>
            </w:pPr>
          </w:p>
        </w:tc>
        <w:tc>
          <w:tcPr>
            <w:tcW w:w="986" w:type="dxa"/>
            <w:tcBorders>
              <w:top w:val="nil"/>
              <w:left w:val="nil"/>
              <w:bottom w:val="nil"/>
              <w:right w:val="nil"/>
            </w:tcBorders>
            <w:shd w:val="clear" w:color="auto" w:fill="auto"/>
            <w:noWrap/>
            <w:vAlign w:val="bottom"/>
            <w:hideMark/>
          </w:tcPr>
          <w:p w14:paraId="53CCE3B3" w14:textId="77777777" w:rsidR="00FF5977" w:rsidRPr="00321C92" w:rsidRDefault="00FF5977" w:rsidP="004B2E75">
            <w:pPr>
              <w:jc w:val="center"/>
              <w:rPr>
                <w:rFonts w:eastAsia="Times New Roman" w:cs="Arial"/>
                <w:color w:val="000000"/>
                <w:szCs w:val="22"/>
                <w:lang w:eastAsia="pt-BR"/>
              </w:rPr>
            </w:pPr>
            <w:r w:rsidRPr="00321C92">
              <w:rPr>
                <w:rFonts w:eastAsia="Times New Roman" w:cs="Arial"/>
                <w:color w:val="000000"/>
                <w:szCs w:val="22"/>
                <w:lang w:eastAsia="pt-BR"/>
              </w:rPr>
              <w:t>20</w:t>
            </w:r>
          </w:p>
        </w:tc>
        <w:tc>
          <w:tcPr>
            <w:tcW w:w="284" w:type="dxa"/>
            <w:tcBorders>
              <w:top w:val="nil"/>
              <w:left w:val="nil"/>
              <w:bottom w:val="nil"/>
              <w:right w:val="nil"/>
            </w:tcBorders>
            <w:shd w:val="clear" w:color="auto" w:fill="auto"/>
            <w:noWrap/>
            <w:vAlign w:val="bottom"/>
            <w:hideMark/>
          </w:tcPr>
          <w:p w14:paraId="7648310D" w14:textId="77777777" w:rsidR="00FF5977" w:rsidRPr="00321C92" w:rsidRDefault="00FF5977" w:rsidP="004B2E75">
            <w:pPr>
              <w:jc w:val="center"/>
              <w:rPr>
                <w:rFonts w:eastAsia="Times New Roman" w:cs="Arial"/>
                <w:color w:val="000000"/>
                <w:szCs w:val="22"/>
                <w:lang w:eastAsia="pt-BR"/>
              </w:rPr>
            </w:pPr>
          </w:p>
        </w:tc>
        <w:tc>
          <w:tcPr>
            <w:tcW w:w="1341" w:type="dxa"/>
            <w:tcBorders>
              <w:top w:val="nil"/>
              <w:left w:val="nil"/>
              <w:bottom w:val="nil"/>
              <w:right w:val="nil"/>
            </w:tcBorders>
            <w:shd w:val="clear" w:color="auto" w:fill="auto"/>
            <w:vAlign w:val="center"/>
            <w:hideMark/>
          </w:tcPr>
          <w:p w14:paraId="4A8EB68F" w14:textId="0D74424C" w:rsidR="00FF5977" w:rsidRPr="00321C92" w:rsidRDefault="006D2F57" w:rsidP="004B2E75">
            <w:pPr>
              <w:jc w:val="right"/>
              <w:rPr>
                <w:rFonts w:eastAsia="Times New Roman" w:cs="Arial"/>
                <w:color w:val="000000"/>
                <w:szCs w:val="22"/>
                <w:lang w:eastAsia="pt-BR"/>
              </w:rPr>
            </w:pPr>
            <w:r w:rsidRPr="00321C92">
              <w:rPr>
                <w:rFonts w:eastAsia="Times New Roman" w:cs="Arial"/>
                <w:color w:val="000000"/>
                <w:szCs w:val="22"/>
                <w:lang w:eastAsia="pt-BR"/>
              </w:rPr>
              <w:t>(</w:t>
            </w:r>
            <w:r w:rsidR="00FF5977" w:rsidRPr="00321C92">
              <w:rPr>
                <w:rFonts w:eastAsia="Times New Roman" w:cs="Arial"/>
                <w:color w:val="000000"/>
                <w:szCs w:val="22"/>
                <w:lang w:eastAsia="pt-BR"/>
              </w:rPr>
              <w:t>4.525</w:t>
            </w:r>
            <w:r w:rsidRPr="00321C92">
              <w:rPr>
                <w:rFonts w:eastAsia="Times New Roman" w:cs="Arial"/>
                <w:color w:val="000000"/>
                <w:szCs w:val="22"/>
                <w:lang w:eastAsia="pt-BR"/>
              </w:rPr>
              <w:t>)</w:t>
            </w:r>
          </w:p>
        </w:tc>
        <w:tc>
          <w:tcPr>
            <w:tcW w:w="218" w:type="dxa"/>
            <w:tcBorders>
              <w:top w:val="nil"/>
              <w:left w:val="nil"/>
              <w:bottom w:val="nil"/>
              <w:right w:val="nil"/>
            </w:tcBorders>
            <w:shd w:val="clear" w:color="auto" w:fill="auto"/>
            <w:vAlign w:val="center"/>
            <w:hideMark/>
          </w:tcPr>
          <w:p w14:paraId="5FFE6915" w14:textId="77777777" w:rsidR="00FF5977" w:rsidRPr="00321C92" w:rsidRDefault="00FF5977" w:rsidP="004B2E75">
            <w:pPr>
              <w:jc w:val="right"/>
              <w:rPr>
                <w:rFonts w:eastAsia="Times New Roman" w:cs="Arial"/>
                <w:color w:val="000000"/>
                <w:szCs w:val="22"/>
                <w:lang w:eastAsia="pt-BR"/>
              </w:rPr>
            </w:pPr>
          </w:p>
        </w:tc>
        <w:tc>
          <w:tcPr>
            <w:tcW w:w="992" w:type="dxa"/>
            <w:tcBorders>
              <w:top w:val="nil"/>
              <w:left w:val="nil"/>
              <w:bottom w:val="nil"/>
              <w:right w:val="nil"/>
            </w:tcBorders>
            <w:shd w:val="clear" w:color="auto" w:fill="auto"/>
            <w:vAlign w:val="center"/>
            <w:hideMark/>
          </w:tcPr>
          <w:p w14:paraId="3E12425D" w14:textId="77777777" w:rsidR="00FF5977" w:rsidRPr="00321C92" w:rsidRDefault="00FF5977" w:rsidP="004B2E75">
            <w:pPr>
              <w:jc w:val="right"/>
              <w:rPr>
                <w:rFonts w:eastAsia="Times New Roman" w:cs="Arial"/>
                <w:color w:val="000000"/>
                <w:szCs w:val="22"/>
                <w:lang w:eastAsia="pt-BR"/>
              </w:rPr>
            </w:pPr>
            <w:r w:rsidRPr="00321C92">
              <w:rPr>
                <w:rFonts w:eastAsia="Times New Roman" w:cs="Arial"/>
                <w:color w:val="000000"/>
                <w:szCs w:val="22"/>
                <w:lang w:eastAsia="pt-BR"/>
              </w:rPr>
              <w:t>245</w:t>
            </w:r>
          </w:p>
        </w:tc>
        <w:tc>
          <w:tcPr>
            <w:tcW w:w="160" w:type="dxa"/>
            <w:tcBorders>
              <w:top w:val="nil"/>
              <w:left w:val="nil"/>
              <w:bottom w:val="nil"/>
              <w:right w:val="nil"/>
            </w:tcBorders>
            <w:shd w:val="clear" w:color="auto" w:fill="auto"/>
            <w:vAlign w:val="center"/>
            <w:hideMark/>
          </w:tcPr>
          <w:p w14:paraId="5D88CDAA" w14:textId="77777777" w:rsidR="00FF5977" w:rsidRPr="00321C92" w:rsidRDefault="00FF5977" w:rsidP="004B2E75">
            <w:pPr>
              <w:jc w:val="right"/>
              <w:rPr>
                <w:rFonts w:eastAsia="Times New Roman" w:cs="Arial"/>
                <w:color w:val="000000"/>
                <w:szCs w:val="22"/>
                <w:lang w:eastAsia="pt-BR"/>
              </w:rPr>
            </w:pPr>
          </w:p>
        </w:tc>
        <w:tc>
          <w:tcPr>
            <w:tcW w:w="1258" w:type="dxa"/>
            <w:tcBorders>
              <w:top w:val="nil"/>
              <w:left w:val="nil"/>
              <w:bottom w:val="nil"/>
              <w:right w:val="nil"/>
            </w:tcBorders>
            <w:shd w:val="clear" w:color="auto" w:fill="auto"/>
            <w:vAlign w:val="center"/>
            <w:hideMark/>
          </w:tcPr>
          <w:p w14:paraId="6446D177" w14:textId="77777777" w:rsidR="00FF5977" w:rsidRPr="00321C92" w:rsidRDefault="00FF5977" w:rsidP="004B2E75">
            <w:pPr>
              <w:jc w:val="right"/>
              <w:rPr>
                <w:rFonts w:eastAsia="Times New Roman" w:cs="Arial"/>
                <w:color w:val="000000"/>
                <w:szCs w:val="22"/>
                <w:lang w:eastAsia="pt-BR"/>
              </w:rPr>
            </w:pPr>
            <w:r w:rsidRPr="00321C92">
              <w:rPr>
                <w:rFonts w:eastAsia="Times New Roman" w:cs="Arial"/>
                <w:color w:val="000000"/>
                <w:szCs w:val="22"/>
                <w:lang w:eastAsia="pt-BR"/>
              </w:rPr>
              <w:t>287</w:t>
            </w:r>
          </w:p>
        </w:tc>
      </w:tr>
      <w:tr w:rsidR="00FF5977" w:rsidRPr="00321C92" w14:paraId="543A38BD" w14:textId="77777777" w:rsidTr="00FF5977">
        <w:trPr>
          <w:trHeight w:val="199"/>
        </w:trPr>
        <w:tc>
          <w:tcPr>
            <w:tcW w:w="2534" w:type="dxa"/>
            <w:tcBorders>
              <w:top w:val="nil"/>
              <w:left w:val="nil"/>
              <w:bottom w:val="nil"/>
              <w:right w:val="nil"/>
            </w:tcBorders>
            <w:shd w:val="clear" w:color="auto" w:fill="auto"/>
            <w:vAlign w:val="center"/>
            <w:hideMark/>
          </w:tcPr>
          <w:p w14:paraId="798008E5" w14:textId="77777777" w:rsidR="00FF5977" w:rsidRPr="00321C92" w:rsidRDefault="00FF5977" w:rsidP="004B2E75">
            <w:pPr>
              <w:rPr>
                <w:rFonts w:eastAsia="Times New Roman" w:cs="Arial"/>
                <w:color w:val="000000"/>
                <w:szCs w:val="22"/>
                <w:lang w:eastAsia="pt-BR"/>
              </w:rPr>
            </w:pPr>
            <w:r w:rsidRPr="00321C92">
              <w:rPr>
                <w:rFonts w:eastAsia="Times New Roman" w:cs="Arial"/>
                <w:color w:val="000000"/>
                <w:szCs w:val="22"/>
                <w:lang w:eastAsia="pt-BR"/>
              </w:rPr>
              <w:t>Marcas e Patentes</w:t>
            </w:r>
          </w:p>
        </w:tc>
        <w:tc>
          <w:tcPr>
            <w:tcW w:w="160" w:type="dxa"/>
            <w:vMerge/>
            <w:tcBorders>
              <w:top w:val="nil"/>
              <w:left w:val="nil"/>
              <w:bottom w:val="nil"/>
              <w:right w:val="nil"/>
            </w:tcBorders>
            <w:vAlign w:val="center"/>
            <w:hideMark/>
          </w:tcPr>
          <w:p w14:paraId="3FE21FC5" w14:textId="77777777" w:rsidR="00FF5977" w:rsidRPr="00321C92" w:rsidRDefault="00FF5977" w:rsidP="004B2E75">
            <w:pPr>
              <w:rPr>
                <w:rFonts w:eastAsia="Times New Roman" w:cs="Arial"/>
                <w:szCs w:val="22"/>
                <w:lang w:eastAsia="pt-BR"/>
              </w:rPr>
            </w:pPr>
          </w:p>
        </w:tc>
        <w:tc>
          <w:tcPr>
            <w:tcW w:w="1263" w:type="dxa"/>
            <w:tcBorders>
              <w:top w:val="nil"/>
              <w:left w:val="nil"/>
              <w:bottom w:val="nil"/>
              <w:right w:val="nil"/>
            </w:tcBorders>
            <w:shd w:val="clear" w:color="auto" w:fill="auto"/>
            <w:noWrap/>
            <w:vAlign w:val="bottom"/>
            <w:hideMark/>
          </w:tcPr>
          <w:p w14:paraId="60E995AA" w14:textId="77777777" w:rsidR="00FF5977" w:rsidRPr="00321C92" w:rsidRDefault="00FF5977" w:rsidP="004B2E75">
            <w:pPr>
              <w:jc w:val="right"/>
              <w:rPr>
                <w:rFonts w:eastAsia="Times New Roman" w:cs="Arial"/>
                <w:color w:val="000000"/>
                <w:szCs w:val="22"/>
                <w:lang w:eastAsia="pt-BR"/>
              </w:rPr>
            </w:pPr>
            <w:r w:rsidRPr="00321C92">
              <w:rPr>
                <w:rFonts w:eastAsia="Times New Roman" w:cs="Arial"/>
                <w:color w:val="000000"/>
                <w:szCs w:val="22"/>
                <w:lang w:eastAsia="pt-BR"/>
              </w:rPr>
              <w:t>38</w:t>
            </w:r>
          </w:p>
        </w:tc>
        <w:tc>
          <w:tcPr>
            <w:tcW w:w="160" w:type="dxa"/>
            <w:tcBorders>
              <w:top w:val="nil"/>
              <w:left w:val="nil"/>
              <w:bottom w:val="nil"/>
              <w:right w:val="nil"/>
            </w:tcBorders>
            <w:shd w:val="clear" w:color="auto" w:fill="auto"/>
            <w:noWrap/>
            <w:vAlign w:val="bottom"/>
            <w:hideMark/>
          </w:tcPr>
          <w:p w14:paraId="7C1F976F" w14:textId="77777777" w:rsidR="00FF5977" w:rsidRPr="00321C92" w:rsidRDefault="00FF5977" w:rsidP="004B2E75">
            <w:pPr>
              <w:jc w:val="right"/>
              <w:rPr>
                <w:rFonts w:eastAsia="Times New Roman" w:cs="Arial"/>
                <w:color w:val="000000"/>
                <w:szCs w:val="22"/>
                <w:lang w:eastAsia="pt-BR"/>
              </w:rPr>
            </w:pPr>
          </w:p>
        </w:tc>
        <w:tc>
          <w:tcPr>
            <w:tcW w:w="986" w:type="dxa"/>
            <w:tcBorders>
              <w:top w:val="nil"/>
              <w:left w:val="nil"/>
              <w:bottom w:val="nil"/>
              <w:right w:val="nil"/>
            </w:tcBorders>
            <w:shd w:val="clear" w:color="auto" w:fill="auto"/>
            <w:noWrap/>
            <w:vAlign w:val="bottom"/>
            <w:hideMark/>
          </w:tcPr>
          <w:p w14:paraId="6301871E" w14:textId="77777777" w:rsidR="00FF5977" w:rsidRPr="00321C92" w:rsidRDefault="00FF5977" w:rsidP="004B2E75">
            <w:pPr>
              <w:jc w:val="center"/>
              <w:rPr>
                <w:rFonts w:eastAsia="Times New Roman" w:cs="Arial"/>
                <w:color w:val="000000"/>
                <w:szCs w:val="22"/>
                <w:lang w:eastAsia="pt-BR"/>
              </w:rPr>
            </w:pPr>
            <w:r w:rsidRPr="00321C92">
              <w:rPr>
                <w:rFonts w:eastAsia="Times New Roman" w:cs="Arial"/>
                <w:color w:val="000000"/>
                <w:szCs w:val="22"/>
                <w:lang w:eastAsia="pt-BR"/>
              </w:rPr>
              <w:t>14,79</w:t>
            </w:r>
          </w:p>
        </w:tc>
        <w:tc>
          <w:tcPr>
            <w:tcW w:w="284" w:type="dxa"/>
            <w:tcBorders>
              <w:top w:val="nil"/>
              <w:left w:val="nil"/>
              <w:bottom w:val="nil"/>
              <w:right w:val="nil"/>
            </w:tcBorders>
            <w:shd w:val="clear" w:color="auto" w:fill="auto"/>
            <w:noWrap/>
            <w:vAlign w:val="bottom"/>
            <w:hideMark/>
          </w:tcPr>
          <w:p w14:paraId="4CA9653C" w14:textId="77777777" w:rsidR="00FF5977" w:rsidRPr="00321C92" w:rsidRDefault="00FF5977" w:rsidP="004B2E75">
            <w:pPr>
              <w:jc w:val="center"/>
              <w:rPr>
                <w:rFonts w:eastAsia="Times New Roman" w:cs="Arial"/>
                <w:color w:val="000000"/>
                <w:szCs w:val="22"/>
                <w:lang w:eastAsia="pt-BR"/>
              </w:rPr>
            </w:pPr>
          </w:p>
        </w:tc>
        <w:tc>
          <w:tcPr>
            <w:tcW w:w="1341" w:type="dxa"/>
            <w:tcBorders>
              <w:top w:val="nil"/>
              <w:left w:val="nil"/>
              <w:bottom w:val="nil"/>
              <w:right w:val="nil"/>
            </w:tcBorders>
            <w:shd w:val="clear" w:color="auto" w:fill="auto"/>
            <w:vAlign w:val="center"/>
            <w:hideMark/>
          </w:tcPr>
          <w:p w14:paraId="199D98C0" w14:textId="2FE208B1" w:rsidR="00FF5977" w:rsidRPr="00321C92" w:rsidRDefault="006D2F57" w:rsidP="004B2E75">
            <w:pPr>
              <w:jc w:val="right"/>
              <w:rPr>
                <w:rFonts w:eastAsia="Times New Roman" w:cs="Arial"/>
                <w:color w:val="000000"/>
                <w:szCs w:val="22"/>
                <w:lang w:eastAsia="pt-BR"/>
              </w:rPr>
            </w:pPr>
            <w:r w:rsidRPr="00321C92">
              <w:rPr>
                <w:rFonts w:eastAsia="Times New Roman" w:cs="Arial"/>
                <w:color w:val="000000"/>
                <w:szCs w:val="22"/>
                <w:lang w:eastAsia="pt-BR"/>
              </w:rPr>
              <w:t>(</w:t>
            </w:r>
            <w:r w:rsidR="00FF5977" w:rsidRPr="00321C92">
              <w:rPr>
                <w:rFonts w:eastAsia="Times New Roman" w:cs="Arial"/>
                <w:color w:val="000000"/>
                <w:szCs w:val="22"/>
                <w:lang w:eastAsia="pt-BR"/>
              </w:rPr>
              <w:t>38</w:t>
            </w:r>
            <w:r w:rsidRPr="00321C92">
              <w:rPr>
                <w:rFonts w:eastAsia="Times New Roman" w:cs="Arial"/>
                <w:color w:val="000000"/>
                <w:szCs w:val="22"/>
                <w:lang w:eastAsia="pt-BR"/>
              </w:rPr>
              <w:t>)</w:t>
            </w:r>
          </w:p>
        </w:tc>
        <w:tc>
          <w:tcPr>
            <w:tcW w:w="218" w:type="dxa"/>
            <w:tcBorders>
              <w:top w:val="nil"/>
              <w:left w:val="nil"/>
              <w:bottom w:val="nil"/>
              <w:right w:val="nil"/>
            </w:tcBorders>
            <w:shd w:val="clear" w:color="auto" w:fill="auto"/>
            <w:vAlign w:val="center"/>
            <w:hideMark/>
          </w:tcPr>
          <w:p w14:paraId="4DF9AB15" w14:textId="77777777" w:rsidR="00FF5977" w:rsidRPr="00321C92" w:rsidRDefault="00FF5977" w:rsidP="004B2E75">
            <w:pPr>
              <w:jc w:val="right"/>
              <w:rPr>
                <w:rFonts w:eastAsia="Times New Roman" w:cs="Arial"/>
                <w:color w:val="000000"/>
                <w:szCs w:val="22"/>
                <w:lang w:eastAsia="pt-BR"/>
              </w:rPr>
            </w:pPr>
          </w:p>
        </w:tc>
        <w:tc>
          <w:tcPr>
            <w:tcW w:w="992" w:type="dxa"/>
            <w:tcBorders>
              <w:top w:val="nil"/>
              <w:left w:val="nil"/>
              <w:bottom w:val="nil"/>
              <w:right w:val="nil"/>
            </w:tcBorders>
            <w:shd w:val="clear" w:color="auto" w:fill="auto"/>
            <w:vAlign w:val="center"/>
            <w:hideMark/>
          </w:tcPr>
          <w:p w14:paraId="7E251A58" w14:textId="77777777" w:rsidR="00FF5977" w:rsidRPr="00321C92" w:rsidRDefault="00FF5977" w:rsidP="004B2E75">
            <w:pPr>
              <w:jc w:val="right"/>
              <w:rPr>
                <w:rFonts w:eastAsia="Times New Roman" w:cs="Arial"/>
                <w:color w:val="000000"/>
                <w:szCs w:val="22"/>
                <w:lang w:eastAsia="pt-BR"/>
              </w:rPr>
            </w:pPr>
            <w:r w:rsidRPr="00321C92">
              <w:rPr>
                <w:rFonts w:eastAsia="Times New Roman" w:cs="Arial"/>
                <w:color w:val="000000"/>
                <w:szCs w:val="22"/>
                <w:lang w:eastAsia="pt-BR"/>
              </w:rPr>
              <w:t>-</w:t>
            </w:r>
          </w:p>
        </w:tc>
        <w:tc>
          <w:tcPr>
            <w:tcW w:w="160" w:type="dxa"/>
            <w:tcBorders>
              <w:top w:val="nil"/>
              <w:left w:val="nil"/>
              <w:bottom w:val="nil"/>
              <w:right w:val="nil"/>
            </w:tcBorders>
            <w:shd w:val="clear" w:color="auto" w:fill="auto"/>
            <w:vAlign w:val="center"/>
            <w:hideMark/>
          </w:tcPr>
          <w:p w14:paraId="70709A60" w14:textId="77777777" w:rsidR="00FF5977" w:rsidRPr="00321C92" w:rsidRDefault="00FF5977" w:rsidP="004B2E75">
            <w:pPr>
              <w:jc w:val="right"/>
              <w:rPr>
                <w:rFonts w:eastAsia="Times New Roman" w:cs="Arial"/>
                <w:color w:val="000000"/>
                <w:szCs w:val="22"/>
                <w:lang w:eastAsia="pt-BR"/>
              </w:rPr>
            </w:pPr>
          </w:p>
        </w:tc>
        <w:tc>
          <w:tcPr>
            <w:tcW w:w="1258" w:type="dxa"/>
            <w:tcBorders>
              <w:top w:val="nil"/>
              <w:left w:val="nil"/>
              <w:bottom w:val="nil"/>
              <w:right w:val="nil"/>
            </w:tcBorders>
            <w:shd w:val="clear" w:color="auto" w:fill="auto"/>
            <w:vAlign w:val="center"/>
            <w:hideMark/>
          </w:tcPr>
          <w:p w14:paraId="2ADF512F" w14:textId="77777777" w:rsidR="00FF5977" w:rsidRPr="00321C92" w:rsidRDefault="00FF5977" w:rsidP="004B2E75">
            <w:pPr>
              <w:jc w:val="right"/>
              <w:rPr>
                <w:rFonts w:eastAsia="Times New Roman" w:cs="Arial"/>
                <w:color w:val="000000"/>
                <w:szCs w:val="22"/>
                <w:lang w:eastAsia="pt-BR"/>
              </w:rPr>
            </w:pPr>
            <w:r w:rsidRPr="00321C92">
              <w:rPr>
                <w:rFonts w:eastAsia="Times New Roman" w:cs="Arial"/>
                <w:color w:val="000000"/>
                <w:szCs w:val="22"/>
                <w:lang w:eastAsia="pt-BR"/>
              </w:rPr>
              <w:t>-</w:t>
            </w:r>
          </w:p>
        </w:tc>
      </w:tr>
      <w:tr w:rsidR="00FF5977" w:rsidRPr="00321C92" w14:paraId="527638D8" w14:textId="77777777" w:rsidTr="00FF5977">
        <w:trPr>
          <w:trHeight w:val="208"/>
        </w:trPr>
        <w:tc>
          <w:tcPr>
            <w:tcW w:w="2534" w:type="dxa"/>
            <w:tcBorders>
              <w:top w:val="nil"/>
              <w:left w:val="nil"/>
              <w:bottom w:val="nil"/>
              <w:right w:val="nil"/>
            </w:tcBorders>
            <w:shd w:val="clear" w:color="auto" w:fill="auto"/>
            <w:vAlign w:val="center"/>
            <w:hideMark/>
          </w:tcPr>
          <w:p w14:paraId="589F7B22" w14:textId="77777777" w:rsidR="00FF5977" w:rsidRPr="00321C92" w:rsidRDefault="00FF5977" w:rsidP="004B2E75">
            <w:pPr>
              <w:jc w:val="right"/>
              <w:rPr>
                <w:rFonts w:eastAsia="Times New Roman" w:cs="Arial"/>
                <w:color w:val="000000"/>
                <w:szCs w:val="22"/>
                <w:lang w:eastAsia="pt-BR"/>
              </w:rPr>
            </w:pPr>
          </w:p>
        </w:tc>
        <w:tc>
          <w:tcPr>
            <w:tcW w:w="160" w:type="dxa"/>
            <w:vMerge/>
            <w:tcBorders>
              <w:top w:val="nil"/>
              <w:left w:val="nil"/>
              <w:bottom w:val="nil"/>
              <w:right w:val="nil"/>
            </w:tcBorders>
            <w:vAlign w:val="center"/>
            <w:hideMark/>
          </w:tcPr>
          <w:p w14:paraId="7943A456" w14:textId="77777777" w:rsidR="00FF5977" w:rsidRPr="00321C92" w:rsidRDefault="00FF5977" w:rsidP="004B2E75">
            <w:pPr>
              <w:rPr>
                <w:rFonts w:eastAsia="Times New Roman" w:cs="Arial"/>
                <w:szCs w:val="22"/>
                <w:lang w:eastAsia="pt-BR"/>
              </w:rPr>
            </w:pPr>
          </w:p>
        </w:tc>
        <w:tc>
          <w:tcPr>
            <w:tcW w:w="1263" w:type="dxa"/>
            <w:tcBorders>
              <w:top w:val="single" w:sz="4" w:space="0" w:color="auto"/>
              <w:left w:val="nil"/>
              <w:bottom w:val="double" w:sz="6" w:space="0" w:color="auto"/>
              <w:right w:val="nil"/>
            </w:tcBorders>
            <w:shd w:val="clear" w:color="auto" w:fill="auto"/>
            <w:vAlign w:val="center"/>
            <w:hideMark/>
          </w:tcPr>
          <w:p w14:paraId="3304610B"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4.808</w:t>
            </w:r>
          </w:p>
        </w:tc>
        <w:tc>
          <w:tcPr>
            <w:tcW w:w="160" w:type="dxa"/>
            <w:tcBorders>
              <w:top w:val="nil"/>
              <w:left w:val="nil"/>
              <w:bottom w:val="nil"/>
              <w:right w:val="nil"/>
            </w:tcBorders>
            <w:shd w:val="clear" w:color="auto" w:fill="auto"/>
            <w:vAlign w:val="center"/>
            <w:hideMark/>
          </w:tcPr>
          <w:p w14:paraId="4A0BA8C1" w14:textId="77777777" w:rsidR="00FF5977" w:rsidRPr="00321C92" w:rsidRDefault="00FF5977" w:rsidP="004B2E75">
            <w:pPr>
              <w:jc w:val="right"/>
              <w:rPr>
                <w:rFonts w:eastAsia="Times New Roman" w:cs="Arial"/>
                <w:b/>
                <w:bCs/>
                <w:color w:val="000000"/>
                <w:szCs w:val="22"/>
                <w:lang w:eastAsia="pt-BR"/>
              </w:rPr>
            </w:pPr>
          </w:p>
        </w:tc>
        <w:tc>
          <w:tcPr>
            <w:tcW w:w="986" w:type="dxa"/>
            <w:tcBorders>
              <w:top w:val="single" w:sz="4" w:space="0" w:color="auto"/>
              <w:left w:val="nil"/>
              <w:bottom w:val="double" w:sz="6" w:space="0" w:color="auto"/>
              <w:right w:val="nil"/>
            </w:tcBorders>
            <w:shd w:val="clear" w:color="auto" w:fill="auto"/>
            <w:vAlign w:val="center"/>
            <w:hideMark/>
          </w:tcPr>
          <w:p w14:paraId="3C55D213" w14:textId="1F45D884"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 </w:t>
            </w:r>
          </w:p>
        </w:tc>
        <w:tc>
          <w:tcPr>
            <w:tcW w:w="284" w:type="dxa"/>
            <w:tcBorders>
              <w:top w:val="nil"/>
              <w:left w:val="nil"/>
              <w:bottom w:val="nil"/>
              <w:right w:val="nil"/>
            </w:tcBorders>
            <w:shd w:val="clear" w:color="auto" w:fill="auto"/>
            <w:vAlign w:val="center"/>
            <w:hideMark/>
          </w:tcPr>
          <w:p w14:paraId="4368F433" w14:textId="77777777" w:rsidR="00FF5977" w:rsidRPr="00321C92" w:rsidRDefault="00FF5977" w:rsidP="004B2E75">
            <w:pPr>
              <w:jc w:val="right"/>
              <w:rPr>
                <w:rFonts w:eastAsia="Times New Roman" w:cs="Arial"/>
                <w:b/>
                <w:bCs/>
                <w:color w:val="000000"/>
                <w:szCs w:val="22"/>
                <w:lang w:eastAsia="pt-BR"/>
              </w:rPr>
            </w:pPr>
          </w:p>
        </w:tc>
        <w:tc>
          <w:tcPr>
            <w:tcW w:w="1341" w:type="dxa"/>
            <w:tcBorders>
              <w:top w:val="single" w:sz="4" w:space="0" w:color="auto"/>
              <w:left w:val="nil"/>
              <w:bottom w:val="double" w:sz="6" w:space="0" w:color="auto"/>
              <w:right w:val="nil"/>
            </w:tcBorders>
            <w:shd w:val="clear" w:color="auto" w:fill="auto"/>
            <w:vAlign w:val="center"/>
            <w:hideMark/>
          </w:tcPr>
          <w:p w14:paraId="2C6D2571" w14:textId="163A547E" w:rsidR="00FF5977" w:rsidRPr="00321C92" w:rsidRDefault="006D2F5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w:t>
            </w:r>
            <w:r w:rsidR="00FF5977" w:rsidRPr="00321C92">
              <w:rPr>
                <w:rFonts w:eastAsia="Times New Roman" w:cs="Arial"/>
                <w:b/>
                <w:bCs/>
                <w:color w:val="000000"/>
                <w:szCs w:val="22"/>
                <w:lang w:eastAsia="pt-BR"/>
              </w:rPr>
              <w:t>4.563</w:t>
            </w:r>
            <w:r w:rsidRPr="00321C92">
              <w:rPr>
                <w:rFonts w:eastAsia="Times New Roman" w:cs="Arial"/>
                <w:b/>
                <w:bCs/>
                <w:color w:val="000000"/>
                <w:szCs w:val="22"/>
                <w:lang w:eastAsia="pt-BR"/>
              </w:rPr>
              <w:t>)</w:t>
            </w:r>
          </w:p>
        </w:tc>
        <w:tc>
          <w:tcPr>
            <w:tcW w:w="218" w:type="dxa"/>
            <w:tcBorders>
              <w:top w:val="nil"/>
              <w:left w:val="nil"/>
              <w:bottom w:val="nil"/>
              <w:right w:val="nil"/>
            </w:tcBorders>
            <w:shd w:val="clear" w:color="auto" w:fill="auto"/>
            <w:vAlign w:val="center"/>
            <w:hideMark/>
          </w:tcPr>
          <w:p w14:paraId="72421C84" w14:textId="77777777" w:rsidR="00FF5977" w:rsidRPr="00321C92" w:rsidRDefault="00FF5977" w:rsidP="004B2E75">
            <w:pPr>
              <w:jc w:val="right"/>
              <w:rPr>
                <w:rFonts w:eastAsia="Times New Roman" w:cs="Arial"/>
                <w:b/>
                <w:bCs/>
                <w:color w:val="000000"/>
                <w:szCs w:val="22"/>
                <w:lang w:eastAsia="pt-BR"/>
              </w:rPr>
            </w:pPr>
          </w:p>
        </w:tc>
        <w:tc>
          <w:tcPr>
            <w:tcW w:w="992" w:type="dxa"/>
            <w:tcBorders>
              <w:top w:val="single" w:sz="4" w:space="0" w:color="auto"/>
              <w:left w:val="nil"/>
              <w:bottom w:val="double" w:sz="6" w:space="0" w:color="auto"/>
              <w:right w:val="nil"/>
            </w:tcBorders>
            <w:shd w:val="clear" w:color="auto" w:fill="auto"/>
            <w:vAlign w:val="center"/>
            <w:hideMark/>
          </w:tcPr>
          <w:p w14:paraId="6D4CE431"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245</w:t>
            </w:r>
          </w:p>
        </w:tc>
        <w:tc>
          <w:tcPr>
            <w:tcW w:w="160" w:type="dxa"/>
            <w:tcBorders>
              <w:top w:val="nil"/>
              <w:left w:val="nil"/>
              <w:bottom w:val="nil"/>
              <w:right w:val="nil"/>
            </w:tcBorders>
            <w:shd w:val="clear" w:color="auto" w:fill="auto"/>
            <w:vAlign w:val="center"/>
            <w:hideMark/>
          </w:tcPr>
          <w:p w14:paraId="39DB2FE6" w14:textId="77777777" w:rsidR="00FF5977" w:rsidRPr="00321C92" w:rsidRDefault="00FF5977" w:rsidP="004B2E75">
            <w:pPr>
              <w:jc w:val="right"/>
              <w:rPr>
                <w:rFonts w:eastAsia="Times New Roman" w:cs="Arial"/>
                <w:b/>
                <w:bCs/>
                <w:color w:val="000000"/>
                <w:szCs w:val="22"/>
                <w:lang w:eastAsia="pt-BR"/>
              </w:rPr>
            </w:pPr>
          </w:p>
        </w:tc>
        <w:tc>
          <w:tcPr>
            <w:tcW w:w="1258" w:type="dxa"/>
            <w:tcBorders>
              <w:top w:val="single" w:sz="4" w:space="0" w:color="auto"/>
              <w:left w:val="nil"/>
              <w:bottom w:val="double" w:sz="6" w:space="0" w:color="auto"/>
              <w:right w:val="nil"/>
            </w:tcBorders>
            <w:shd w:val="clear" w:color="auto" w:fill="auto"/>
            <w:vAlign w:val="center"/>
            <w:hideMark/>
          </w:tcPr>
          <w:p w14:paraId="28C96D63" w14:textId="77777777" w:rsidR="00FF5977" w:rsidRPr="00321C92" w:rsidRDefault="00FF5977" w:rsidP="004B2E75">
            <w:pPr>
              <w:jc w:val="right"/>
              <w:rPr>
                <w:rFonts w:eastAsia="Times New Roman" w:cs="Arial"/>
                <w:b/>
                <w:bCs/>
                <w:color w:val="000000"/>
                <w:szCs w:val="22"/>
                <w:lang w:eastAsia="pt-BR"/>
              </w:rPr>
            </w:pPr>
            <w:r w:rsidRPr="00321C92">
              <w:rPr>
                <w:rFonts w:eastAsia="Times New Roman" w:cs="Arial"/>
                <w:b/>
                <w:bCs/>
                <w:color w:val="000000"/>
                <w:szCs w:val="22"/>
                <w:lang w:eastAsia="pt-BR"/>
              </w:rPr>
              <w:t>287</w:t>
            </w:r>
          </w:p>
        </w:tc>
      </w:tr>
    </w:tbl>
    <w:p w14:paraId="670541EA" w14:textId="77777777" w:rsidR="00FF5977" w:rsidRPr="00713CD6" w:rsidRDefault="00FF5977">
      <w:pPr>
        <w:pStyle w:val="WW-Recuodecorpodetexto2"/>
        <w:tabs>
          <w:tab w:val="left" w:pos="567"/>
        </w:tabs>
        <w:rPr>
          <w:b/>
          <w:bCs/>
          <w:szCs w:val="22"/>
        </w:rPr>
      </w:pPr>
    </w:p>
    <w:p w14:paraId="597D674E" w14:textId="45AA0623" w:rsidR="00807257" w:rsidRPr="00713CD6" w:rsidRDefault="00807257">
      <w:pPr>
        <w:pStyle w:val="WW-Recuodecorpodetexto2"/>
        <w:tabs>
          <w:tab w:val="left" w:pos="567"/>
        </w:tabs>
        <w:rPr>
          <w:b/>
          <w:bCs/>
          <w:szCs w:val="22"/>
        </w:rPr>
      </w:pPr>
      <w:r w:rsidRPr="00713CD6">
        <w:rPr>
          <w:b/>
          <w:bCs/>
          <w:szCs w:val="22"/>
        </w:rPr>
        <w:t>MOVIMENTAÇÃO DO PERÍODO (CUSTO DE AQUISIÇÃO</w:t>
      </w:r>
      <w:r w:rsidR="00790ED2" w:rsidRPr="00713CD6">
        <w:rPr>
          <w:b/>
          <w:bCs/>
          <w:szCs w:val="22"/>
        </w:rPr>
        <w:t>)</w:t>
      </w:r>
    </w:p>
    <w:p w14:paraId="49F4A5C5" w14:textId="77777777" w:rsidR="00807257" w:rsidRPr="00713CD6" w:rsidRDefault="00807257">
      <w:pPr>
        <w:pStyle w:val="WW-Recuodecorpodetexto2"/>
        <w:tabs>
          <w:tab w:val="left" w:pos="567"/>
        </w:tabs>
        <w:rPr>
          <w:b/>
          <w:bCs/>
          <w:szCs w:val="22"/>
        </w:rPr>
      </w:pPr>
    </w:p>
    <w:tbl>
      <w:tblPr>
        <w:tblW w:w="9581" w:type="dxa"/>
        <w:tblCellMar>
          <w:left w:w="70" w:type="dxa"/>
          <w:right w:w="70" w:type="dxa"/>
        </w:tblCellMar>
        <w:tblLook w:val="04A0" w:firstRow="1" w:lastRow="0" w:firstColumn="1" w:lastColumn="0" w:noHBand="0" w:noVBand="1"/>
      </w:tblPr>
      <w:tblGrid>
        <w:gridCol w:w="2746"/>
        <w:gridCol w:w="161"/>
        <w:gridCol w:w="1485"/>
        <w:gridCol w:w="161"/>
        <w:gridCol w:w="1078"/>
        <w:gridCol w:w="161"/>
        <w:gridCol w:w="1998"/>
        <w:gridCol w:w="447"/>
        <w:gridCol w:w="1344"/>
      </w:tblGrid>
      <w:tr w:rsidR="00807257" w:rsidRPr="00321C92" w14:paraId="144E95F4" w14:textId="77777777" w:rsidTr="00321C92">
        <w:trPr>
          <w:trHeight w:val="252"/>
        </w:trPr>
        <w:tc>
          <w:tcPr>
            <w:tcW w:w="2746" w:type="dxa"/>
            <w:tcBorders>
              <w:top w:val="nil"/>
              <w:left w:val="nil"/>
              <w:bottom w:val="nil"/>
              <w:right w:val="nil"/>
            </w:tcBorders>
            <w:shd w:val="clear" w:color="auto" w:fill="auto"/>
            <w:vAlign w:val="center"/>
            <w:hideMark/>
          </w:tcPr>
          <w:p w14:paraId="154D81A6" w14:textId="77777777" w:rsidR="00807257" w:rsidRPr="00321C92" w:rsidRDefault="00807257" w:rsidP="00807257">
            <w:pPr>
              <w:widowControl/>
              <w:suppressAutoHyphens w:val="0"/>
              <w:jc w:val="left"/>
              <w:rPr>
                <w:rFonts w:eastAsia="Times New Roman" w:cs="Arial"/>
                <w:szCs w:val="22"/>
                <w:lang w:eastAsia="pt-BR"/>
              </w:rPr>
            </w:pPr>
          </w:p>
        </w:tc>
        <w:tc>
          <w:tcPr>
            <w:tcW w:w="161" w:type="dxa"/>
            <w:tcBorders>
              <w:top w:val="nil"/>
              <w:left w:val="nil"/>
              <w:bottom w:val="nil"/>
              <w:right w:val="nil"/>
            </w:tcBorders>
            <w:shd w:val="clear" w:color="auto" w:fill="auto"/>
            <w:vAlign w:val="center"/>
            <w:hideMark/>
          </w:tcPr>
          <w:p w14:paraId="59737CB1" w14:textId="77777777" w:rsidR="00807257" w:rsidRPr="00321C92" w:rsidRDefault="00807257" w:rsidP="00807257">
            <w:pPr>
              <w:widowControl/>
              <w:suppressAutoHyphens w:val="0"/>
              <w:rPr>
                <w:rFonts w:eastAsia="Times New Roman" w:cs="Arial"/>
                <w:szCs w:val="22"/>
                <w:lang w:eastAsia="pt-BR"/>
              </w:rPr>
            </w:pPr>
          </w:p>
        </w:tc>
        <w:tc>
          <w:tcPr>
            <w:tcW w:w="1485" w:type="dxa"/>
            <w:tcBorders>
              <w:top w:val="single" w:sz="4" w:space="0" w:color="auto"/>
              <w:left w:val="nil"/>
              <w:bottom w:val="single" w:sz="4" w:space="0" w:color="auto"/>
              <w:right w:val="nil"/>
            </w:tcBorders>
            <w:shd w:val="clear" w:color="auto" w:fill="auto"/>
            <w:noWrap/>
            <w:vAlign w:val="center"/>
            <w:hideMark/>
          </w:tcPr>
          <w:p w14:paraId="3E8385C4" w14:textId="77777777" w:rsidR="00807257" w:rsidRPr="00321C92" w:rsidRDefault="00807257" w:rsidP="00807257">
            <w:pPr>
              <w:widowControl/>
              <w:suppressAutoHyphens w:val="0"/>
              <w:jc w:val="center"/>
              <w:rPr>
                <w:rFonts w:eastAsia="Times New Roman" w:cs="Arial"/>
                <w:b/>
                <w:bCs/>
                <w:color w:val="000000"/>
                <w:szCs w:val="22"/>
                <w:lang w:eastAsia="pt-BR"/>
              </w:rPr>
            </w:pPr>
            <w:r w:rsidRPr="00321C92">
              <w:rPr>
                <w:rFonts w:eastAsia="Times New Roman" w:cs="Arial"/>
                <w:b/>
                <w:bCs/>
                <w:color w:val="000000"/>
                <w:szCs w:val="22"/>
                <w:lang w:eastAsia="pt-BR"/>
              </w:rPr>
              <w:t>31.12.2020</w:t>
            </w:r>
          </w:p>
        </w:tc>
        <w:tc>
          <w:tcPr>
            <w:tcW w:w="161" w:type="dxa"/>
            <w:tcBorders>
              <w:top w:val="nil"/>
              <w:left w:val="nil"/>
              <w:bottom w:val="nil"/>
              <w:right w:val="nil"/>
            </w:tcBorders>
            <w:shd w:val="clear" w:color="auto" w:fill="auto"/>
            <w:noWrap/>
            <w:vAlign w:val="bottom"/>
            <w:hideMark/>
          </w:tcPr>
          <w:p w14:paraId="56AF8685" w14:textId="77777777" w:rsidR="00807257" w:rsidRPr="00321C92" w:rsidRDefault="00807257" w:rsidP="00807257">
            <w:pPr>
              <w:widowControl/>
              <w:suppressAutoHyphens w:val="0"/>
              <w:jc w:val="center"/>
              <w:rPr>
                <w:rFonts w:eastAsia="Times New Roman" w:cs="Arial"/>
                <w:b/>
                <w:bCs/>
                <w:color w:val="000000"/>
                <w:szCs w:val="22"/>
                <w:lang w:eastAsia="pt-BR"/>
              </w:rPr>
            </w:pPr>
          </w:p>
        </w:tc>
        <w:tc>
          <w:tcPr>
            <w:tcW w:w="1078" w:type="dxa"/>
            <w:tcBorders>
              <w:top w:val="single" w:sz="4" w:space="0" w:color="auto"/>
              <w:left w:val="nil"/>
              <w:bottom w:val="single" w:sz="4" w:space="0" w:color="auto"/>
              <w:right w:val="nil"/>
            </w:tcBorders>
            <w:shd w:val="clear" w:color="auto" w:fill="auto"/>
            <w:noWrap/>
            <w:vAlign w:val="center"/>
            <w:hideMark/>
          </w:tcPr>
          <w:p w14:paraId="26C87FC0" w14:textId="77777777" w:rsidR="00807257" w:rsidRPr="00321C92" w:rsidRDefault="00807257" w:rsidP="00807257">
            <w:pPr>
              <w:widowControl/>
              <w:suppressAutoHyphens w:val="0"/>
              <w:jc w:val="center"/>
              <w:rPr>
                <w:rFonts w:eastAsia="Times New Roman" w:cs="Arial"/>
                <w:b/>
                <w:bCs/>
                <w:color w:val="000000"/>
                <w:szCs w:val="22"/>
                <w:lang w:eastAsia="pt-BR"/>
              </w:rPr>
            </w:pPr>
            <w:r w:rsidRPr="00321C92">
              <w:rPr>
                <w:rFonts w:eastAsia="Times New Roman" w:cs="Arial"/>
                <w:b/>
                <w:bCs/>
                <w:color w:val="000000"/>
                <w:szCs w:val="22"/>
                <w:lang w:eastAsia="pt-BR"/>
              </w:rPr>
              <w:t>Adições</w:t>
            </w:r>
          </w:p>
        </w:tc>
        <w:tc>
          <w:tcPr>
            <w:tcW w:w="161" w:type="dxa"/>
            <w:tcBorders>
              <w:top w:val="nil"/>
              <w:left w:val="nil"/>
              <w:bottom w:val="nil"/>
              <w:right w:val="nil"/>
            </w:tcBorders>
            <w:shd w:val="clear" w:color="auto" w:fill="auto"/>
            <w:vAlign w:val="center"/>
            <w:hideMark/>
          </w:tcPr>
          <w:p w14:paraId="74D99DA5" w14:textId="77777777" w:rsidR="00807257" w:rsidRPr="00321C92" w:rsidRDefault="00807257" w:rsidP="00807257">
            <w:pPr>
              <w:widowControl/>
              <w:suppressAutoHyphens w:val="0"/>
              <w:jc w:val="center"/>
              <w:rPr>
                <w:rFonts w:eastAsia="Times New Roman" w:cs="Arial"/>
                <w:b/>
                <w:bCs/>
                <w:color w:val="000000"/>
                <w:szCs w:val="22"/>
                <w:lang w:eastAsia="pt-BR"/>
              </w:rPr>
            </w:pPr>
          </w:p>
        </w:tc>
        <w:tc>
          <w:tcPr>
            <w:tcW w:w="1998" w:type="dxa"/>
            <w:tcBorders>
              <w:top w:val="single" w:sz="4" w:space="0" w:color="auto"/>
              <w:left w:val="nil"/>
              <w:bottom w:val="single" w:sz="4" w:space="0" w:color="auto"/>
              <w:right w:val="nil"/>
            </w:tcBorders>
            <w:shd w:val="clear" w:color="auto" w:fill="auto"/>
            <w:vAlign w:val="center"/>
            <w:hideMark/>
          </w:tcPr>
          <w:p w14:paraId="5B81CC49" w14:textId="77777777" w:rsidR="00807257" w:rsidRPr="00321C92" w:rsidRDefault="00807257" w:rsidP="00807257">
            <w:pPr>
              <w:widowControl/>
              <w:suppressAutoHyphens w:val="0"/>
              <w:jc w:val="right"/>
              <w:rPr>
                <w:rFonts w:eastAsia="Times New Roman" w:cs="Arial"/>
                <w:b/>
                <w:bCs/>
                <w:color w:val="000000"/>
                <w:szCs w:val="22"/>
                <w:lang w:eastAsia="pt-BR"/>
              </w:rPr>
            </w:pPr>
            <w:r w:rsidRPr="00321C92">
              <w:rPr>
                <w:rFonts w:eastAsia="Times New Roman" w:cs="Arial"/>
                <w:b/>
                <w:bCs/>
                <w:color w:val="000000"/>
                <w:szCs w:val="22"/>
                <w:lang w:eastAsia="pt-BR"/>
              </w:rPr>
              <w:t>(-) Amortizações</w:t>
            </w:r>
          </w:p>
        </w:tc>
        <w:tc>
          <w:tcPr>
            <w:tcW w:w="447" w:type="dxa"/>
            <w:tcBorders>
              <w:top w:val="nil"/>
              <w:left w:val="nil"/>
              <w:bottom w:val="nil"/>
              <w:right w:val="nil"/>
            </w:tcBorders>
            <w:shd w:val="clear" w:color="auto" w:fill="auto"/>
            <w:vAlign w:val="center"/>
            <w:hideMark/>
          </w:tcPr>
          <w:p w14:paraId="1D86E46A" w14:textId="77777777" w:rsidR="00807257" w:rsidRPr="00321C92" w:rsidRDefault="00807257" w:rsidP="00807257">
            <w:pPr>
              <w:widowControl/>
              <w:suppressAutoHyphens w:val="0"/>
              <w:jc w:val="right"/>
              <w:rPr>
                <w:rFonts w:eastAsia="Times New Roman" w:cs="Arial"/>
                <w:b/>
                <w:bCs/>
                <w:color w:val="000000"/>
                <w:szCs w:val="22"/>
                <w:lang w:eastAsia="pt-BR"/>
              </w:rPr>
            </w:pPr>
          </w:p>
        </w:tc>
        <w:tc>
          <w:tcPr>
            <w:tcW w:w="1344" w:type="dxa"/>
            <w:tcBorders>
              <w:top w:val="single" w:sz="4" w:space="0" w:color="auto"/>
              <w:left w:val="nil"/>
              <w:bottom w:val="single" w:sz="4" w:space="0" w:color="auto"/>
              <w:right w:val="nil"/>
            </w:tcBorders>
            <w:shd w:val="clear" w:color="auto" w:fill="auto"/>
            <w:vAlign w:val="center"/>
            <w:hideMark/>
          </w:tcPr>
          <w:p w14:paraId="5AF56C74" w14:textId="77777777" w:rsidR="00807257" w:rsidRPr="00321C92" w:rsidRDefault="00807257" w:rsidP="00807257">
            <w:pPr>
              <w:widowControl/>
              <w:suppressAutoHyphens w:val="0"/>
              <w:jc w:val="right"/>
              <w:rPr>
                <w:rFonts w:eastAsia="Times New Roman" w:cs="Arial"/>
                <w:b/>
                <w:bCs/>
                <w:color w:val="000000"/>
                <w:szCs w:val="22"/>
                <w:lang w:eastAsia="pt-BR"/>
              </w:rPr>
            </w:pPr>
            <w:r w:rsidRPr="00321C92">
              <w:rPr>
                <w:rFonts w:eastAsia="Times New Roman" w:cs="Arial"/>
                <w:b/>
                <w:bCs/>
                <w:color w:val="000000"/>
                <w:szCs w:val="22"/>
                <w:lang w:eastAsia="pt-BR"/>
              </w:rPr>
              <w:t>31.03.2021</w:t>
            </w:r>
          </w:p>
        </w:tc>
      </w:tr>
      <w:tr w:rsidR="00807257" w:rsidRPr="00321C92" w14:paraId="16F8D43F" w14:textId="77777777" w:rsidTr="00321C92">
        <w:trPr>
          <w:trHeight w:val="254"/>
        </w:trPr>
        <w:tc>
          <w:tcPr>
            <w:tcW w:w="2746" w:type="dxa"/>
            <w:tcBorders>
              <w:top w:val="nil"/>
              <w:left w:val="nil"/>
              <w:bottom w:val="nil"/>
              <w:right w:val="nil"/>
            </w:tcBorders>
            <w:shd w:val="clear" w:color="auto" w:fill="auto"/>
            <w:vAlign w:val="center"/>
            <w:hideMark/>
          </w:tcPr>
          <w:p w14:paraId="25DB7621" w14:textId="77777777" w:rsidR="00807257" w:rsidRPr="00321C92" w:rsidRDefault="00807257" w:rsidP="00807257">
            <w:pPr>
              <w:widowControl/>
              <w:suppressAutoHyphens w:val="0"/>
              <w:jc w:val="right"/>
              <w:rPr>
                <w:rFonts w:eastAsia="Times New Roman" w:cs="Arial"/>
                <w:b/>
                <w:bCs/>
                <w:color w:val="000000"/>
                <w:szCs w:val="22"/>
                <w:lang w:eastAsia="pt-BR"/>
              </w:rPr>
            </w:pPr>
          </w:p>
        </w:tc>
        <w:tc>
          <w:tcPr>
            <w:tcW w:w="161" w:type="dxa"/>
            <w:tcBorders>
              <w:top w:val="nil"/>
              <w:left w:val="nil"/>
              <w:bottom w:val="nil"/>
              <w:right w:val="nil"/>
            </w:tcBorders>
            <w:shd w:val="clear" w:color="auto" w:fill="auto"/>
            <w:vAlign w:val="center"/>
            <w:hideMark/>
          </w:tcPr>
          <w:p w14:paraId="6F4F8436" w14:textId="77777777" w:rsidR="00807257" w:rsidRPr="00321C92" w:rsidRDefault="00807257" w:rsidP="00807257">
            <w:pPr>
              <w:widowControl/>
              <w:suppressAutoHyphens w:val="0"/>
              <w:rPr>
                <w:rFonts w:eastAsia="Times New Roman" w:cs="Arial"/>
                <w:szCs w:val="22"/>
                <w:lang w:eastAsia="pt-BR"/>
              </w:rPr>
            </w:pPr>
          </w:p>
        </w:tc>
        <w:tc>
          <w:tcPr>
            <w:tcW w:w="1485" w:type="dxa"/>
            <w:tcBorders>
              <w:top w:val="nil"/>
              <w:left w:val="nil"/>
              <w:bottom w:val="nil"/>
              <w:right w:val="nil"/>
            </w:tcBorders>
            <w:shd w:val="clear" w:color="auto" w:fill="auto"/>
            <w:vAlign w:val="center"/>
            <w:hideMark/>
          </w:tcPr>
          <w:p w14:paraId="588FFC9C" w14:textId="77777777" w:rsidR="00807257" w:rsidRPr="00321C92" w:rsidRDefault="00807257" w:rsidP="00807257">
            <w:pPr>
              <w:widowControl/>
              <w:suppressAutoHyphens w:val="0"/>
              <w:jc w:val="right"/>
              <w:rPr>
                <w:rFonts w:eastAsia="Times New Roman" w:cs="Arial"/>
                <w:szCs w:val="22"/>
                <w:lang w:eastAsia="pt-BR"/>
              </w:rPr>
            </w:pPr>
          </w:p>
        </w:tc>
        <w:tc>
          <w:tcPr>
            <w:tcW w:w="161" w:type="dxa"/>
            <w:tcBorders>
              <w:top w:val="nil"/>
              <w:left w:val="nil"/>
              <w:bottom w:val="nil"/>
              <w:right w:val="nil"/>
            </w:tcBorders>
            <w:shd w:val="clear" w:color="auto" w:fill="auto"/>
            <w:noWrap/>
            <w:vAlign w:val="bottom"/>
            <w:hideMark/>
          </w:tcPr>
          <w:p w14:paraId="26DAC337" w14:textId="77777777" w:rsidR="00807257" w:rsidRPr="00321C92" w:rsidRDefault="00807257" w:rsidP="00807257">
            <w:pPr>
              <w:widowControl/>
              <w:suppressAutoHyphens w:val="0"/>
              <w:jc w:val="right"/>
              <w:rPr>
                <w:rFonts w:eastAsia="Times New Roman" w:cs="Arial"/>
                <w:szCs w:val="22"/>
                <w:lang w:eastAsia="pt-BR"/>
              </w:rPr>
            </w:pPr>
          </w:p>
        </w:tc>
        <w:tc>
          <w:tcPr>
            <w:tcW w:w="1078" w:type="dxa"/>
            <w:tcBorders>
              <w:top w:val="nil"/>
              <w:left w:val="nil"/>
              <w:bottom w:val="nil"/>
              <w:right w:val="nil"/>
            </w:tcBorders>
            <w:shd w:val="clear" w:color="auto" w:fill="auto"/>
            <w:vAlign w:val="center"/>
            <w:hideMark/>
          </w:tcPr>
          <w:p w14:paraId="317FE6F4" w14:textId="77777777" w:rsidR="00807257" w:rsidRPr="00321C92" w:rsidRDefault="00807257" w:rsidP="00807257">
            <w:pPr>
              <w:widowControl/>
              <w:suppressAutoHyphens w:val="0"/>
              <w:jc w:val="left"/>
              <w:rPr>
                <w:rFonts w:eastAsia="Times New Roman" w:cs="Arial"/>
                <w:szCs w:val="22"/>
                <w:lang w:eastAsia="pt-BR"/>
              </w:rPr>
            </w:pPr>
          </w:p>
        </w:tc>
        <w:tc>
          <w:tcPr>
            <w:tcW w:w="161" w:type="dxa"/>
            <w:tcBorders>
              <w:top w:val="nil"/>
              <w:left w:val="nil"/>
              <w:bottom w:val="nil"/>
              <w:right w:val="nil"/>
            </w:tcBorders>
            <w:shd w:val="clear" w:color="auto" w:fill="auto"/>
            <w:vAlign w:val="center"/>
            <w:hideMark/>
          </w:tcPr>
          <w:p w14:paraId="12CBED8B" w14:textId="77777777" w:rsidR="00807257" w:rsidRPr="00321C92" w:rsidRDefault="00807257" w:rsidP="00807257">
            <w:pPr>
              <w:widowControl/>
              <w:suppressAutoHyphens w:val="0"/>
              <w:jc w:val="right"/>
              <w:rPr>
                <w:rFonts w:eastAsia="Times New Roman" w:cs="Arial"/>
                <w:szCs w:val="22"/>
                <w:lang w:eastAsia="pt-BR"/>
              </w:rPr>
            </w:pPr>
          </w:p>
        </w:tc>
        <w:tc>
          <w:tcPr>
            <w:tcW w:w="1998" w:type="dxa"/>
            <w:tcBorders>
              <w:top w:val="nil"/>
              <w:left w:val="nil"/>
              <w:bottom w:val="nil"/>
              <w:right w:val="nil"/>
            </w:tcBorders>
            <w:shd w:val="clear" w:color="auto" w:fill="auto"/>
            <w:vAlign w:val="center"/>
            <w:hideMark/>
          </w:tcPr>
          <w:p w14:paraId="3464AB3D" w14:textId="77777777" w:rsidR="00807257" w:rsidRPr="00321C92" w:rsidRDefault="00807257" w:rsidP="00807257">
            <w:pPr>
              <w:widowControl/>
              <w:suppressAutoHyphens w:val="0"/>
              <w:jc w:val="right"/>
              <w:rPr>
                <w:rFonts w:eastAsia="Times New Roman" w:cs="Arial"/>
                <w:szCs w:val="22"/>
                <w:lang w:eastAsia="pt-BR"/>
              </w:rPr>
            </w:pPr>
          </w:p>
        </w:tc>
        <w:tc>
          <w:tcPr>
            <w:tcW w:w="447" w:type="dxa"/>
            <w:tcBorders>
              <w:top w:val="nil"/>
              <w:left w:val="nil"/>
              <w:bottom w:val="nil"/>
              <w:right w:val="nil"/>
            </w:tcBorders>
            <w:shd w:val="clear" w:color="auto" w:fill="auto"/>
            <w:vAlign w:val="center"/>
            <w:hideMark/>
          </w:tcPr>
          <w:p w14:paraId="150A106A" w14:textId="77777777" w:rsidR="00807257" w:rsidRPr="00321C92" w:rsidRDefault="00807257" w:rsidP="00807257">
            <w:pPr>
              <w:widowControl/>
              <w:suppressAutoHyphens w:val="0"/>
              <w:jc w:val="right"/>
              <w:rPr>
                <w:rFonts w:eastAsia="Times New Roman" w:cs="Arial"/>
                <w:szCs w:val="22"/>
                <w:lang w:eastAsia="pt-BR"/>
              </w:rPr>
            </w:pPr>
          </w:p>
        </w:tc>
        <w:tc>
          <w:tcPr>
            <w:tcW w:w="1344" w:type="dxa"/>
            <w:tcBorders>
              <w:top w:val="nil"/>
              <w:left w:val="nil"/>
              <w:bottom w:val="nil"/>
              <w:right w:val="nil"/>
            </w:tcBorders>
            <w:shd w:val="clear" w:color="auto" w:fill="auto"/>
            <w:vAlign w:val="center"/>
            <w:hideMark/>
          </w:tcPr>
          <w:p w14:paraId="3E247066" w14:textId="77777777" w:rsidR="00807257" w:rsidRPr="00321C92" w:rsidRDefault="00807257" w:rsidP="00807257">
            <w:pPr>
              <w:widowControl/>
              <w:suppressAutoHyphens w:val="0"/>
              <w:jc w:val="right"/>
              <w:rPr>
                <w:rFonts w:eastAsia="Times New Roman" w:cs="Arial"/>
                <w:szCs w:val="22"/>
                <w:lang w:eastAsia="pt-BR"/>
              </w:rPr>
            </w:pPr>
          </w:p>
        </w:tc>
      </w:tr>
      <w:tr w:rsidR="00807257" w:rsidRPr="00321C92" w14:paraId="6DDBAEC7" w14:textId="77777777" w:rsidTr="00321C92">
        <w:trPr>
          <w:trHeight w:val="254"/>
        </w:trPr>
        <w:tc>
          <w:tcPr>
            <w:tcW w:w="2746" w:type="dxa"/>
            <w:tcBorders>
              <w:top w:val="nil"/>
              <w:left w:val="nil"/>
              <w:bottom w:val="nil"/>
              <w:right w:val="nil"/>
            </w:tcBorders>
            <w:shd w:val="clear" w:color="auto" w:fill="auto"/>
            <w:vAlign w:val="center"/>
            <w:hideMark/>
          </w:tcPr>
          <w:p w14:paraId="62F32A89" w14:textId="77777777" w:rsidR="00807257" w:rsidRPr="00321C92" w:rsidRDefault="00807257" w:rsidP="00807257">
            <w:pPr>
              <w:widowControl/>
              <w:suppressAutoHyphens w:val="0"/>
              <w:rPr>
                <w:rFonts w:eastAsia="Times New Roman" w:cs="Arial"/>
                <w:color w:val="000000"/>
                <w:szCs w:val="22"/>
                <w:lang w:eastAsia="pt-BR"/>
              </w:rPr>
            </w:pPr>
            <w:r w:rsidRPr="00321C92">
              <w:rPr>
                <w:rFonts w:eastAsia="Times New Roman" w:cs="Arial"/>
                <w:color w:val="000000"/>
                <w:szCs w:val="22"/>
                <w:lang w:eastAsia="pt-BR"/>
              </w:rPr>
              <w:t>Direitos de Propriedades</w:t>
            </w:r>
          </w:p>
        </w:tc>
        <w:tc>
          <w:tcPr>
            <w:tcW w:w="161" w:type="dxa"/>
            <w:tcBorders>
              <w:top w:val="nil"/>
              <w:left w:val="nil"/>
              <w:bottom w:val="nil"/>
              <w:right w:val="nil"/>
            </w:tcBorders>
            <w:shd w:val="clear" w:color="auto" w:fill="auto"/>
            <w:vAlign w:val="center"/>
            <w:hideMark/>
          </w:tcPr>
          <w:p w14:paraId="25B3A5B5" w14:textId="77777777" w:rsidR="00807257" w:rsidRPr="00321C92" w:rsidRDefault="00807257" w:rsidP="00807257">
            <w:pPr>
              <w:widowControl/>
              <w:suppressAutoHyphens w:val="0"/>
              <w:rPr>
                <w:rFonts w:eastAsia="Times New Roman" w:cs="Arial"/>
                <w:color w:val="000000"/>
                <w:szCs w:val="22"/>
                <w:lang w:eastAsia="pt-BR"/>
              </w:rPr>
            </w:pPr>
          </w:p>
        </w:tc>
        <w:tc>
          <w:tcPr>
            <w:tcW w:w="1485" w:type="dxa"/>
            <w:tcBorders>
              <w:top w:val="nil"/>
              <w:left w:val="nil"/>
              <w:bottom w:val="nil"/>
              <w:right w:val="nil"/>
            </w:tcBorders>
            <w:shd w:val="clear" w:color="auto" w:fill="auto"/>
            <w:vAlign w:val="center"/>
            <w:hideMark/>
          </w:tcPr>
          <w:p w14:paraId="77E8E5B8"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287</w:t>
            </w:r>
          </w:p>
        </w:tc>
        <w:tc>
          <w:tcPr>
            <w:tcW w:w="161" w:type="dxa"/>
            <w:tcBorders>
              <w:top w:val="nil"/>
              <w:left w:val="nil"/>
              <w:bottom w:val="nil"/>
              <w:right w:val="nil"/>
            </w:tcBorders>
            <w:shd w:val="clear" w:color="auto" w:fill="auto"/>
            <w:noWrap/>
            <w:vAlign w:val="bottom"/>
            <w:hideMark/>
          </w:tcPr>
          <w:p w14:paraId="3CC1C34C" w14:textId="77777777" w:rsidR="00807257" w:rsidRPr="00321C92" w:rsidRDefault="00807257" w:rsidP="00807257">
            <w:pPr>
              <w:widowControl/>
              <w:suppressAutoHyphens w:val="0"/>
              <w:jc w:val="right"/>
              <w:rPr>
                <w:rFonts w:eastAsia="Times New Roman" w:cs="Arial"/>
                <w:color w:val="000000"/>
                <w:szCs w:val="22"/>
                <w:lang w:eastAsia="pt-BR"/>
              </w:rPr>
            </w:pPr>
          </w:p>
        </w:tc>
        <w:tc>
          <w:tcPr>
            <w:tcW w:w="1078" w:type="dxa"/>
            <w:tcBorders>
              <w:top w:val="nil"/>
              <w:left w:val="nil"/>
              <w:bottom w:val="nil"/>
              <w:right w:val="nil"/>
            </w:tcBorders>
            <w:shd w:val="clear" w:color="auto" w:fill="auto"/>
            <w:noWrap/>
            <w:vAlign w:val="bottom"/>
            <w:hideMark/>
          </w:tcPr>
          <w:p w14:paraId="706E1366"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w:t>
            </w:r>
          </w:p>
        </w:tc>
        <w:tc>
          <w:tcPr>
            <w:tcW w:w="161" w:type="dxa"/>
            <w:tcBorders>
              <w:top w:val="nil"/>
              <w:left w:val="nil"/>
              <w:bottom w:val="nil"/>
              <w:right w:val="nil"/>
            </w:tcBorders>
            <w:shd w:val="clear" w:color="auto" w:fill="auto"/>
            <w:noWrap/>
            <w:vAlign w:val="bottom"/>
            <w:hideMark/>
          </w:tcPr>
          <w:p w14:paraId="49EB1342" w14:textId="77777777" w:rsidR="00807257" w:rsidRPr="00321C92" w:rsidRDefault="00807257" w:rsidP="00807257">
            <w:pPr>
              <w:widowControl/>
              <w:suppressAutoHyphens w:val="0"/>
              <w:jc w:val="left"/>
              <w:rPr>
                <w:rFonts w:eastAsia="Times New Roman" w:cs="Arial"/>
                <w:color w:val="000000"/>
                <w:szCs w:val="22"/>
                <w:lang w:eastAsia="pt-BR"/>
              </w:rPr>
            </w:pPr>
          </w:p>
        </w:tc>
        <w:tc>
          <w:tcPr>
            <w:tcW w:w="1998" w:type="dxa"/>
            <w:tcBorders>
              <w:top w:val="nil"/>
              <w:left w:val="nil"/>
              <w:bottom w:val="nil"/>
              <w:right w:val="nil"/>
            </w:tcBorders>
            <w:shd w:val="clear" w:color="auto" w:fill="auto"/>
            <w:vAlign w:val="center"/>
            <w:hideMark/>
          </w:tcPr>
          <w:p w14:paraId="5A4EB7B2" w14:textId="72B0B3F2" w:rsidR="00807257" w:rsidRPr="00321C92" w:rsidRDefault="006D2F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w:t>
            </w:r>
            <w:r w:rsidR="00807257" w:rsidRPr="00321C92">
              <w:rPr>
                <w:rFonts w:eastAsia="Times New Roman" w:cs="Arial"/>
                <w:color w:val="000000"/>
                <w:szCs w:val="22"/>
                <w:lang w:eastAsia="pt-BR"/>
              </w:rPr>
              <w:t>42</w:t>
            </w:r>
            <w:r w:rsidRPr="00321C92">
              <w:rPr>
                <w:rFonts w:eastAsia="Times New Roman" w:cs="Arial"/>
                <w:color w:val="000000"/>
                <w:szCs w:val="22"/>
                <w:lang w:eastAsia="pt-BR"/>
              </w:rPr>
              <w:t>)</w:t>
            </w:r>
          </w:p>
        </w:tc>
        <w:tc>
          <w:tcPr>
            <w:tcW w:w="447" w:type="dxa"/>
            <w:tcBorders>
              <w:top w:val="nil"/>
              <w:left w:val="nil"/>
              <w:bottom w:val="nil"/>
              <w:right w:val="nil"/>
            </w:tcBorders>
            <w:shd w:val="clear" w:color="auto" w:fill="auto"/>
            <w:vAlign w:val="center"/>
            <w:hideMark/>
          </w:tcPr>
          <w:p w14:paraId="18EA1703" w14:textId="77777777" w:rsidR="00807257" w:rsidRPr="00321C92" w:rsidRDefault="00807257" w:rsidP="00807257">
            <w:pPr>
              <w:widowControl/>
              <w:suppressAutoHyphens w:val="0"/>
              <w:jc w:val="right"/>
              <w:rPr>
                <w:rFonts w:eastAsia="Times New Roman" w:cs="Arial"/>
                <w:color w:val="000000"/>
                <w:szCs w:val="22"/>
                <w:lang w:eastAsia="pt-BR"/>
              </w:rPr>
            </w:pPr>
          </w:p>
        </w:tc>
        <w:tc>
          <w:tcPr>
            <w:tcW w:w="1344" w:type="dxa"/>
            <w:tcBorders>
              <w:top w:val="nil"/>
              <w:left w:val="nil"/>
              <w:bottom w:val="nil"/>
              <w:right w:val="nil"/>
            </w:tcBorders>
            <w:shd w:val="clear" w:color="auto" w:fill="auto"/>
            <w:vAlign w:val="center"/>
            <w:hideMark/>
          </w:tcPr>
          <w:p w14:paraId="67817E6B"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245</w:t>
            </w:r>
          </w:p>
        </w:tc>
      </w:tr>
      <w:tr w:rsidR="00807257" w:rsidRPr="00321C92" w14:paraId="328C4EC8" w14:textId="77777777" w:rsidTr="00321C92">
        <w:trPr>
          <w:trHeight w:val="254"/>
        </w:trPr>
        <w:tc>
          <w:tcPr>
            <w:tcW w:w="2746" w:type="dxa"/>
            <w:tcBorders>
              <w:top w:val="nil"/>
              <w:left w:val="nil"/>
              <w:bottom w:val="nil"/>
              <w:right w:val="nil"/>
            </w:tcBorders>
            <w:shd w:val="clear" w:color="auto" w:fill="auto"/>
            <w:vAlign w:val="center"/>
            <w:hideMark/>
          </w:tcPr>
          <w:p w14:paraId="1FCCF551" w14:textId="77777777" w:rsidR="00807257" w:rsidRPr="00321C92" w:rsidRDefault="00807257" w:rsidP="00807257">
            <w:pPr>
              <w:widowControl/>
              <w:suppressAutoHyphens w:val="0"/>
              <w:rPr>
                <w:rFonts w:eastAsia="Times New Roman" w:cs="Arial"/>
                <w:color w:val="000000"/>
                <w:szCs w:val="22"/>
                <w:lang w:eastAsia="pt-BR"/>
              </w:rPr>
            </w:pPr>
            <w:r w:rsidRPr="00321C92">
              <w:rPr>
                <w:rFonts w:eastAsia="Times New Roman" w:cs="Arial"/>
                <w:color w:val="000000"/>
                <w:szCs w:val="22"/>
                <w:lang w:eastAsia="pt-BR"/>
              </w:rPr>
              <w:t>Marcas e Patentes</w:t>
            </w:r>
          </w:p>
        </w:tc>
        <w:tc>
          <w:tcPr>
            <w:tcW w:w="161" w:type="dxa"/>
            <w:tcBorders>
              <w:top w:val="nil"/>
              <w:left w:val="nil"/>
              <w:bottom w:val="nil"/>
              <w:right w:val="nil"/>
            </w:tcBorders>
            <w:shd w:val="clear" w:color="auto" w:fill="auto"/>
            <w:vAlign w:val="center"/>
            <w:hideMark/>
          </w:tcPr>
          <w:p w14:paraId="14EBE2FE" w14:textId="77777777" w:rsidR="00807257" w:rsidRPr="00321C92" w:rsidRDefault="00807257" w:rsidP="00807257">
            <w:pPr>
              <w:widowControl/>
              <w:suppressAutoHyphens w:val="0"/>
              <w:rPr>
                <w:rFonts w:eastAsia="Times New Roman" w:cs="Arial"/>
                <w:color w:val="000000"/>
                <w:szCs w:val="22"/>
                <w:lang w:eastAsia="pt-BR"/>
              </w:rPr>
            </w:pPr>
          </w:p>
        </w:tc>
        <w:tc>
          <w:tcPr>
            <w:tcW w:w="1485" w:type="dxa"/>
            <w:tcBorders>
              <w:top w:val="nil"/>
              <w:left w:val="nil"/>
              <w:bottom w:val="nil"/>
              <w:right w:val="nil"/>
            </w:tcBorders>
            <w:shd w:val="clear" w:color="auto" w:fill="auto"/>
            <w:vAlign w:val="center"/>
            <w:hideMark/>
          </w:tcPr>
          <w:p w14:paraId="386FF773"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w:t>
            </w:r>
          </w:p>
        </w:tc>
        <w:tc>
          <w:tcPr>
            <w:tcW w:w="161" w:type="dxa"/>
            <w:tcBorders>
              <w:top w:val="nil"/>
              <w:left w:val="nil"/>
              <w:bottom w:val="nil"/>
              <w:right w:val="nil"/>
            </w:tcBorders>
            <w:shd w:val="clear" w:color="auto" w:fill="auto"/>
            <w:noWrap/>
            <w:vAlign w:val="bottom"/>
            <w:hideMark/>
          </w:tcPr>
          <w:p w14:paraId="3A74D410" w14:textId="77777777" w:rsidR="00807257" w:rsidRPr="00321C92" w:rsidRDefault="00807257" w:rsidP="00807257">
            <w:pPr>
              <w:widowControl/>
              <w:suppressAutoHyphens w:val="0"/>
              <w:jc w:val="right"/>
              <w:rPr>
                <w:rFonts w:eastAsia="Times New Roman" w:cs="Arial"/>
                <w:color w:val="000000"/>
                <w:szCs w:val="22"/>
                <w:lang w:eastAsia="pt-BR"/>
              </w:rPr>
            </w:pPr>
          </w:p>
        </w:tc>
        <w:tc>
          <w:tcPr>
            <w:tcW w:w="1078" w:type="dxa"/>
            <w:tcBorders>
              <w:top w:val="nil"/>
              <w:left w:val="nil"/>
              <w:bottom w:val="nil"/>
              <w:right w:val="nil"/>
            </w:tcBorders>
            <w:shd w:val="clear" w:color="auto" w:fill="auto"/>
            <w:noWrap/>
            <w:vAlign w:val="bottom"/>
            <w:hideMark/>
          </w:tcPr>
          <w:p w14:paraId="2EF8491F"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w:t>
            </w:r>
          </w:p>
        </w:tc>
        <w:tc>
          <w:tcPr>
            <w:tcW w:w="161" w:type="dxa"/>
            <w:tcBorders>
              <w:top w:val="nil"/>
              <w:left w:val="nil"/>
              <w:bottom w:val="nil"/>
              <w:right w:val="nil"/>
            </w:tcBorders>
            <w:shd w:val="clear" w:color="auto" w:fill="auto"/>
            <w:noWrap/>
            <w:vAlign w:val="bottom"/>
            <w:hideMark/>
          </w:tcPr>
          <w:p w14:paraId="061A05E7" w14:textId="77777777" w:rsidR="00807257" w:rsidRPr="00321C92" w:rsidRDefault="00807257" w:rsidP="00807257">
            <w:pPr>
              <w:widowControl/>
              <w:suppressAutoHyphens w:val="0"/>
              <w:jc w:val="left"/>
              <w:rPr>
                <w:rFonts w:eastAsia="Times New Roman" w:cs="Arial"/>
                <w:color w:val="000000"/>
                <w:szCs w:val="22"/>
                <w:lang w:eastAsia="pt-BR"/>
              </w:rPr>
            </w:pPr>
          </w:p>
        </w:tc>
        <w:tc>
          <w:tcPr>
            <w:tcW w:w="1998" w:type="dxa"/>
            <w:tcBorders>
              <w:top w:val="nil"/>
              <w:left w:val="nil"/>
              <w:bottom w:val="nil"/>
              <w:right w:val="nil"/>
            </w:tcBorders>
            <w:shd w:val="clear" w:color="auto" w:fill="auto"/>
            <w:vAlign w:val="center"/>
            <w:hideMark/>
          </w:tcPr>
          <w:p w14:paraId="2F612804"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w:t>
            </w:r>
          </w:p>
        </w:tc>
        <w:tc>
          <w:tcPr>
            <w:tcW w:w="447" w:type="dxa"/>
            <w:tcBorders>
              <w:top w:val="nil"/>
              <w:left w:val="nil"/>
              <w:bottom w:val="nil"/>
              <w:right w:val="nil"/>
            </w:tcBorders>
            <w:shd w:val="clear" w:color="auto" w:fill="auto"/>
            <w:vAlign w:val="center"/>
            <w:hideMark/>
          </w:tcPr>
          <w:p w14:paraId="3D48E4AA" w14:textId="77777777" w:rsidR="00807257" w:rsidRPr="00321C92" w:rsidRDefault="00807257" w:rsidP="00807257">
            <w:pPr>
              <w:widowControl/>
              <w:suppressAutoHyphens w:val="0"/>
              <w:jc w:val="right"/>
              <w:rPr>
                <w:rFonts w:eastAsia="Times New Roman" w:cs="Arial"/>
                <w:color w:val="000000"/>
                <w:szCs w:val="22"/>
                <w:lang w:eastAsia="pt-BR"/>
              </w:rPr>
            </w:pPr>
          </w:p>
        </w:tc>
        <w:tc>
          <w:tcPr>
            <w:tcW w:w="1344" w:type="dxa"/>
            <w:tcBorders>
              <w:top w:val="nil"/>
              <w:left w:val="nil"/>
              <w:bottom w:val="nil"/>
              <w:right w:val="nil"/>
            </w:tcBorders>
            <w:shd w:val="clear" w:color="auto" w:fill="auto"/>
            <w:vAlign w:val="center"/>
            <w:hideMark/>
          </w:tcPr>
          <w:p w14:paraId="307924FA" w14:textId="77777777" w:rsidR="00807257" w:rsidRPr="00321C92" w:rsidRDefault="00807257" w:rsidP="00807257">
            <w:pPr>
              <w:widowControl/>
              <w:suppressAutoHyphens w:val="0"/>
              <w:jc w:val="right"/>
              <w:rPr>
                <w:rFonts w:eastAsia="Times New Roman" w:cs="Arial"/>
                <w:color w:val="000000"/>
                <w:szCs w:val="22"/>
                <w:lang w:eastAsia="pt-BR"/>
              </w:rPr>
            </w:pPr>
            <w:r w:rsidRPr="00321C92">
              <w:rPr>
                <w:rFonts w:eastAsia="Times New Roman" w:cs="Arial"/>
                <w:color w:val="000000"/>
                <w:szCs w:val="22"/>
                <w:lang w:eastAsia="pt-BR"/>
              </w:rPr>
              <w:t>-</w:t>
            </w:r>
          </w:p>
        </w:tc>
      </w:tr>
      <w:tr w:rsidR="00807257" w:rsidRPr="00321C92" w14:paraId="76FC75CA" w14:textId="77777777" w:rsidTr="00321C92">
        <w:trPr>
          <w:trHeight w:val="268"/>
        </w:trPr>
        <w:tc>
          <w:tcPr>
            <w:tcW w:w="2746" w:type="dxa"/>
            <w:tcBorders>
              <w:top w:val="nil"/>
              <w:left w:val="nil"/>
              <w:bottom w:val="nil"/>
              <w:right w:val="nil"/>
            </w:tcBorders>
            <w:shd w:val="clear" w:color="auto" w:fill="auto"/>
            <w:vAlign w:val="center"/>
            <w:hideMark/>
          </w:tcPr>
          <w:p w14:paraId="4BB71ED4" w14:textId="77777777" w:rsidR="00807257" w:rsidRPr="00321C92" w:rsidRDefault="00807257" w:rsidP="00807257">
            <w:pPr>
              <w:widowControl/>
              <w:suppressAutoHyphens w:val="0"/>
              <w:jc w:val="right"/>
              <w:rPr>
                <w:rFonts w:eastAsia="Times New Roman" w:cs="Arial"/>
                <w:color w:val="000000"/>
                <w:szCs w:val="22"/>
                <w:lang w:eastAsia="pt-BR"/>
              </w:rPr>
            </w:pPr>
          </w:p>
        </w:tc>
        <w:tc>
          <w:tcPr>
            <w:tcW w:w="161" w:type="dxa"/>
            <w:tcBorders>
              <w:top w:val="nil"/>
              <w:left w:val="nil"/>
              <w:bottom w:val="nil"/>
              <w:right w:val="nil"/>
            </w:tcBorders>
            <w:shd w:val="clear" w:color="auto" w:fill="auto"/>
            <w:vAlign w:val="center"/>
            <w:hideMark/>
          </w:tcPr>
          <w:p w14:paraId="4B26927E" w14:textId="77777777" w:rsidR="00807257" w:rsidRPr="00321C92" w:rsidRDefault="00807257" w:rsidP="00807257">
            <w:pPr>
              <w:widowControl/>
              <w:suppressAutoHyphens w:val="0"/>
              <w:rPr>
                <w:rFonts w:eastAsia="Times New Roman" w:cs="Arial"/>
                <w:szCs w:val="22"/>
                <w:lang w:eastAsia="pt-BR"/>
              </w:rPr>
            </w:pPr>
          </w:p>
        </w:tc>
        <w:tc>
          <w:tcPr>
            <w:tcW w:w="1485" w:type="dxa"/>
            <w:tcBorders>
              <w:top w:val="single" w:sz="4" w:space="0" w:color="auto"/>
              <w:left w:val="nil"/>
              <w:bottom w:val="double" w:sz="6" w:space="0" w:color="auto"/>
              <w:right w:val="nil"/>
            </w:tcBorders>
            <w:shd w:val="clear" w:color="auto" w:fill="auto"/>
            <w:vAlign w:val="center"/>
            <w:hideMark/>
          </w:tcPr>
          <w:p w14:paraId="21CEBFB2" w14:textId="77777777" w:rsidR="00807257" w:rsidRPr="00321C92" w:rsidRDefault="00807257" w:rsidP="00807257">
            <w:pPr>
              <w:widowControl/>
              <w:suppressAutoHyphens w:val="0"/>
              <w:jc w:val="right"/>
              <w:rPr>
                <w:rFonts w:eastAsia="Times New Roman" w:cs="Arial"/>
                <w:b/>
                <w:bCs/>
                <w:color w:val="000000"/>
                <w:szCs w:val="22"/>
                <w:lang w:eastAsia="pt-BR"/>
              </w:rPr>
            </w:pPr>
            <w:r w:rsidRPr="00321C92">
              <w:rPr>
                <w:rFonts w:eastAsia="Times New Roman" w:cs="Arial"/>
                <w:b/>
                <w:bCs/>
                <w:color w:val="000000"/>
                <w:szCs w:val="22"/>
                <w:lang w:eastAsia="pt-BR"/>
              </w:rPr>
              <w:t>287</w:t>
            </w:r>
          </w:p>
        </w:tc>
        <w:tc>
          <w:tcPr>
            <w:tcW w:w="161" w:type="dxa"/>
            <w:tcBorders>
              <w:top w:val="nil"/>
              <w:left w:val="nil"/>
              <w:bottom w:val="nil"/>
              <w:right w:val="nil"/>
            </w:tcBorders>
            <w:shd w:val="clear" w:color="auto" w:fill="auto"/>
            <w:noWrap/>
            <w:vAlign w:val="bottom"/>
            <w:hideMark/>
          </w:tcPr>
          <w:p w14:paraId="139CD3ED" w14:textId="77777777" w:rsidR="00807257" w:rsidRPr="00321C92" w:rsidRDefault="00807257" w:rsidP="00807257">
            <w:pPr>
              <w:widowControl/>
              <w:suppressAutoHyphens w:val="0"/>
              <w:jc w:val="right"/>
              <w:rPr>
                <w:rFonts w:eastAsia="Times New Roman" w:cs="Arial"/>
                <w:b/>
                <w:bCs/>
                <w:color w:val="000000"/>
                <w:szCs w:val="22"/>
                <w:lang w:eastAsia="pt-BR"/>
              </w:rPr>
            </w:pPr>
          </w:p>
        </w:tc>
        <w:tc>
          <w:tcPr>
            <w:tcW w:w="1078" w:type="dxa"/>
            <w:tcBorders>
              <w:top w:val="single" w:sz="4" w:space="0" w:color="auto"/>
              <w:left w:val="nil"/>
              <w:bottom w:val="double" w:sz="6" w:space="0" w:color="auto"/>
              <w:right w:val="nil"/>
            </w:tcBorders>
            <w:shd w:val="clear" w:color="auto" w:fill="auto"/>
            <w:vAlign w:val="center"/>
            <w:hideMark/>
          </w:tcPr>
          <w:p w14:paraId="027AF0C9" w14:textId="2DCCE2F2" w:rsidR="00807257" w:rsidRPr="00321C92" w:rsidRDefault="00DB1F46" w:rsidP="00807257">
            <w:pPr>
              <w:widowControl/>
              <w:suppressAutoHyphens w:val="0"/>
              <w:jc w:val="right"/>
              <w:rPr>
                <w:rFonts w:eastAsia="Times New Roman" w:cs="Arial"/>
                <w:b/>
                <w:bCs/>
                <w:color w:val="000000"/>
                <w:szCs w:val="22"/>
                <w:lang w:eastAsia="pt-BR"/>
              </w:rPr>
            </w:pPr>
            <w:r w:rsidRPr="00321C92">
              <w:rPr>
                <w:rFonts w:eastAsia="Times New Roman" w:cs="Arial"/>
                <w:b/>
                <w:bCs/>
                <w:color w:val="000000"/>
                <w:szCs w:val="22"/>
                <w:lang w:eastAsia="pt-BR"/>
              </w:rPr>
              <w:t>-</w:t>
            </w:r>
          </w:p>
        </w:tc>
        <w:tc>
          <w:tcPr>
            <w:tcW w:w="161" w:type="dxa"/>
            <w:tcBorders>
              <w:top w:val="nil"/>
              <w:left w:val="nil"/>
              <w:bottom w:val="nil"/>
              <w:right w:val="nil"/>
            </w:tcBorders>
            <w:shd w:val="clear" w:color="auto" w:fill="auto"/>
            <w:vAlign w:val="center"/>
            <w:hideMark/>
          </w:tcPr>
          <w:p w14:paraId="4173FFA6" w14:textId="77777777" w:rsidR="00807257" w:rsidRPr="00321C92" w:rsidRDefault="00807257" w:rsidP="00807257">
            <w:pPr>
              <w:widowControl/>
              <w:suppressAutoHyphens w:val="0"/>
              <w:jc w:val="right"/>
              <w:rPr>
                <w:rFonts w:eastAsia="Times New Roman" w:cs="Arial"/>
                <w:b/>
                <w:bCs/>
                <w:color w:val="000000"/>
                <w:szCs w:val="22"/>
                <w:lang w:eastAsia="pt-BR"/>
              </w:rPr>
            </w:pPr>
          </w:p>
        </w:tc>
        <w:tc>
          <w:tcPr>
            <w:tcW w:w="1998" w:type="dxa"/>
            <w:tcBorders>
              <w:top w:val="single" w:sz="4" w:space="0" w:color="auto"/>
              <w:left w:val="nil"/>
              <w:bottom w:val="double" w:sz="6" w:space="0" w:color="auto"/>
              <w:right w:val="nil"/>
            </w:tcBorders>
            <w:shd w:val="clear" w:color="auto" w:fill="auto"/>
            <w:vAlign w:val="center"/>
            <w:hideMark/>
          </w:tcPr>
          <w:p w14:paraId="1A2358BA" w14:textId="1E8B0E23" w:rsidR="00807257" w:rsidRPr="00321C92" w:rsidRDefault="006D2F57" w:rsidP="00DB1F46">
            <w:pPr>
              <w:widowControl/>
              <w:suppressAutoHyphens w:val="0"/>
              <w:jc w:val="right"/>
              <w:rPr>
                <w:rFonts w:eastAsia="Times New Roman" w:cs="Arial"/>
                <w:b/>
                <w:bCs/>
                <w:color w:val="000000"/>
                <w:szCs w:val="22"/>
                <w:lang w:eastAsia="pt-BR"/>
              </w:rPr>
            </w:pPr>
            <w:r w:rsidRPr="00321C92">
              <w:rPr>
                <w:rFonts w:eastAsia="Times New Roman" w:cs="Arial"/>
                <w:b/>
                <w:bCs/>
                <w:color w:val="000000"/>
                <w:szCs w:val="22"/>
                <w:lang w:eastAsia="pt-BR"/>
              </w:rPr>
              <w:t>(</w:t>
            </w:r>
            <w:r w:rsidR="00DB1F46" w:rsidRPr="00321C92">
              <w:rPr>
                <w:rFonts w:eastAsia="Times New Roman" w:cs="Arial"/>
                <w:b/>
                <w:bCs/>
                <w:color w:val="000000"/>
                <w:szCs w:val="22"/>
                <w:lang w:eastAsia="pt-BR"/>
              </w:rPr>
              <w:t>42</w:t>
            </w:r>
            <w:r w:rsidRPr="00321C92">
              <w:rPr>
                <w:rFonts w:eastAsia="Times New Roman" w:cs="Arial"/>
                <w:b/>
                <w:bCs/>
                <w:color w:val="000000"/>
                <w:szCs w:val="22"/>
                <w:lang w:eastAsia="pt-BR"/>
              </w:rPr>
              <w:t>)</w:t>
            </w:r>
          </w:p>
        </w:tc>
        <w:tc>
          <w:tcPr>
            <w:tcW w:w="447" w:type="dxa"/>
            <w:tcBorders>
              <w:top w:val="nil"/>
              <w:left w:val="nil"/>
              <w:bottom w:val="nil"/>
              <w:right w:val="nil"/>
            </w:tcBorders>
            <w:shd w:val="clear" w:color="auto" w:fill="auto"/>
            <w:vAlign w:val="center"/>
            <w:hideMark/>
          </w:tcPr>
          <w:p w14:paraId="590FA4BF" w14:textId="77777777" w:rsidR="00807257" w:rsidRPr="00321C92" w:rsidRDefault="00807257" w:rsidP="00807257">
            <w:pPr>
              <w:widowControl/>
              <w:suppressAutoHyphens w:val="0"/>
              <w:jc w:val="right"/>
              <w:rPr>
                <w:rFonts w:eastAsia="Times New Roman" w:cs="Arial"/>
                <w:b/>
                <w:bCs/>
                <w:color w:val="000000"/>
                <w:szCs w:val="22"/>
                <w:lang w:eastAsia="pt-BR"/>
              </w:rPr>
            </w:pPr>
          </w:p>
        </w:tc>
        <w:tc>
          <w:tcPr>
            <w:tcW w:w="1344" w:type="dxa"/>
            <w:tcBorders>
              <w:top w:val="single" w:sz="4" w:space="0" w:color="auto"/>
              <w:left w:val="nil"/>
              <w:bottom w:val="double" w:sz="6" w:space="0" w:color="auto"/>
              <w:right w:val="nil"/>
            </w:tcBorders>
            <w:shd w:val="clear" w:color="auto" w:fill="auto"/>
            <w:vAlign w:val="center"/>
            <w:hideMark/>
          </w:tcPr>
          <w:p w14:paraId="483010AC" w14:textId="77777777" w:rsidR="00807257" w:rsidRPr="00321C92" w:rsidRDefault="00807257" w:rsidP="00807257">
            <w:pPr>
              <w:widowControl/>
              <w:suppressAutoHyphens w:val="0"/>
              <w:jc w:val="right"/>
              <w:rPr>
                <w:rFonts w:eastAsia="Times New Roman" w:cs="Arial"/>
                <w:b/>
                <w:bCs/>
                <w:color w:val="000000"/>
                <w:szCs w:val="22"/>
                <w:lang w:eastAsia="pt-BR"/>
              </w:rPr>
            </w:pPr>
            <w:r w:rsidRPr="00321C92">
              <w:rPr>
                <w:rFonts w:eastAsia="Times New Roman" w:cs="Arial"/>
                <w:b/>
                <w:bCs/>
                <w:color w:val="000000"/>
                <w:szCs w:val="22"/>
                <w:lang w:eastAsia="pt-BR"/>
              </w:rPr>
              <w:t>245</w:t>
            </w:r>
          </w:p>
        </w:tc>
      </w:tr>
    </w:tbl>
    <w:p w14:paraId="6EACBC14" w14:textId="77777777" w:rsidR="00807257" w:rsidRPr="00713CD6" w:rsidRDefault="00807257">
      <w:pPr>
        <w:pStyle w:val="WW-Recuodecorpodetexto2"/>
        <w:tabs>
          <w:tab w:val="left" w:pos="567"/>
        </w:tabs>
        <w:rPr>
          <w:b/>
          <w:bCs/>
          <w:szCs w:val="22"/>
        </w:rPr>
      </w:pPr>
    </w:p>
    <w:p w14:paraId="57330BFB" w14:textId="77777777" w:rsidR="004E1F1D" w:rsidRPr="00713CD6" w:rsidRDefault="001A25E9">
      <w:pPr>
        <w:pStyle w:val="Ttulo1"/>
        <w:rPr>
          <w:bCs/>
          <w:color w:val="000000" w:themeColor="text1"/>
        </w:rPr>
      </w:pPr>
      <w:bookmarkStart w:id="91" w:name="_16._FÉRIAS_E_1"/>
      <w:bookmarkStart w:id="92" w:name="_Toc79416471"/>
      <w:bookmarkEnd w:id="91"/>
      <w:r w:rsidRPr="00713CD6">
        <w:rPr>
          <w:color w:val="000000" w:themeColor="text1"/>
        </w:rPr>
        <w:t>16.</w:t>
      </w:r>
      <w:r w:rsidRPr="00713CD6">
        <w:rPr>
          <w:color w:val="000000" w:themeColor="text1"/>
        </w:rPr>
        <w:tab/>
      </w:r>
      <w:hyperlink w:anchor="_BALANÇO_PATRIMONIAL_1" w:history="1">
        <w:r w:rsidRPr="00713CD6">
          <w:rPr>
            <w:rStyle w:val="Hyperlink"/>
            <w:color w:val="000000" w:themeColor="text1"/>
          </w:rPr>
          <w:t>FÉRIAS E ENCARGOS A PAGAR</w:t>
        </w:r>
        <w:bookmarkEnd w:id="92"/>
      </w:hyperlink>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4E1F1D" w:rsidRPr="00713CD6" w14:paraId="570E92D2" w14:textId="77777777">
        <w:trPr>
          <w:trHeight w:val="101"/>
        </w:trPr>
        <w:tc>
          <w:tcPr>
            <w:tcW w:w="6107" w:type="dxa"/>
            <w:gridSpan w:val="2"/>
          </w:tcPr>
          <w:p w14:paraId="5C5F7379" w14:textId="77777777" w:rsidR="004E1F1D" w:rsidRPr="00713CD6" w:rsidRDefault="004E1F1D">
            <w:pPr>
              <w:pStyle w:val="Ttulo1"/>
              <w:rPr>
                <w:szCs w:val="22"/>
              </w:rPr>
            </w:pPr>
            <w:bookmarkStart w:id="93" w:name="_16._FORNECEDORES"/>
            <w:bookmarkStart w:id="94" w:name="_17._FÉRIAS_E"/>
            <w:bookmarkStart w:id="95" w:name="_16._FÉRIAS_E"/>
            <w:bookmarkEnd w:id="93"/>
            <w:bookmarkEnd w:id="94"/>
            <w:bookmarkEnd w:id="95"/>
          </w:p>
        </w:tc>
        <w:tc>
          <w:tcPr>
            <w:tcW w:w="1744" w:type="dxa"/>
            <w:vAlign w:val="bottom"/>
          </w:tcPr>
          <w:p w14:paraId="54DDDA3F" w14:textId="77777777" w:rsidR="004E1F1D" w:rsidRPr="00713CD6" w:rsidRDefault="001A25E9" w:rsidP="00C72C29">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C72C29" w:rsidRPr="00713CD6">
              <w:rPr>
                <w:rFonts w:cs="Arial"/>
                <w:b/>
                <w:bCs/>
                <w:szCs w:val="22"/>
              </w:rPr>
              <w:t>1</w:t>
            </w:r>
          </w:p>
        </w:tc>
        <w:tc>
          <w:tcPr>
            <w:tcW w:w="1842" w:type="dxa"/>
            <w:gridSpan w:val="2"/>
            <w:vAlign w:val="bottom"/>
          </w:tcPr>
          <w:p w14:paraId="5E0A954D" w14:textId="77777777" w:rsidR="004E1F1D" w:rsidRPr="00713CD6" w:rsidRDefault="001A25E9" w:rsidP="00C72C29">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C72C29" w:rsidRPr="00713CD6">
              <w:rPr>
                <w:rFonts w:cs="Arial"/>
                <w:b/>
                <w:bCs/>
                <w:szCs w:val="22"/>
              </w:rPr>
              <w:t>20</w:t>
            </w:r>
          </w:p>
        </w:tc>
      </w:tr>
      <w:tr w:rsidR="004E1F1D" w:rsidRPr="00713CD6" w14:paraId="641BBE83" w14:textId="77777777">
        <w:trPr>
          <w:trHeight w:val="284"/>
        </w:trPr>
        <w:tc>
          <w:tcPr>
            <w:tcW w:w="6107" w:type="dxa"/>
            <w:gridSpan w:val="2"/>
          </w:tcPr>
          <w:p w14:paraId="6523790C" w14:textId="77777777" w:rsidR="004E1F1D" w:rsidRPr="00713CD6" w:rsidRDefault="001A25E9">
            <w:pPr>
              <w:autoSpaceDE w:val="0"/>
              <w:snapToGrid w:val="0"/>
              <w:rPr>
                <w:rFonts w:cs="Arial"/>
                <w:szCs w:val="22"/>
              </w:rPr>
            </w:pPr>
            <w:r w:rsidRPr="00713CD6">
              <w:rPr>
                <w:rFonts w:cs="Arial"/>
                <w:szCs w:val="22"/>
              </w:rPr>
              <w:t>Férias e Gratificações</w:t>
            </w:r>
          </w:p>
        </w:tc>
        <w:tc>
          <w:tcPr>
            <w:tcW w:w="1744" w:type="dxa"/>
          </w:tcPr>
          <w:p w14:paraId="1CE7BDBE" w14:textId="77777777" w:rsidR="004E1F1D" w:rsidRPr="00713CD6" w:rsidRDefault="00FA7786">
            <w:pPr>
              <w:autoSpaceDE w:val="0"/>
              <w:snapToGrid w:val="0"/>
              <w:jc w:val="right"/>
              <w:rPr>
                <w:rFonts w:cs="Arial"/>
                <w:szCs w:val="22"/>
              </w:rPr>
            </w:pPr>
            <w:r w:rsidRPr="00713CD6">
              <w:rPr>
                <w:rFonts w:cs="Arial"/>
                <w:szCs w:val="22"/>
              </w:rPr>
              <w:t>5.289</w:t>
            </w:r>
          </w:p>
        </w:tc>
        <w:tc>
          <w:tcPr>
            <w:tcW w:w="1842" w:type="dxa"/>
            <w:gridSpan w:val="2"/>
          </w:tcPr>
          <w:p w14:paraId="0166E996" w14:textId="77777777" w:rsidR="004E1F1D" w:rsidRPr="00713CD6" w:rsidRDefault="00B27BCC">
            <w:pPr>
              <w:autoSpaceDE w:val="0"/>
              <w:snapToGrid w:val="0"/>
              <w:jc w:val="right"/>
              <w:rPr>
                <w:rFonts w:cs="Arial"/>
                <w:szCs w:val="22"/>
              </w:rPr>
            </w:pPr>
            <w:r w:rsidRPr="00713CD6">
              <w:rPr>
                <w:rFonts w:cs="Arial"/>
                <w:szCs w:val="22"/>
              </w:rPr>
              <w:t>6.229</w:t>
            </w:r>
          </w:p>
        </w:tc>
      </w:tr>
      <w:tr w:rsidR="004E1F1D" w:rsidRPr="00713CD6" w14:paraId="7E7CF0B3" w14:textId="77777777">
        <w:trPr>
          <w:trHeight w:val="284"/>
        </w:trPr>
        <w:tc>
          <w:tcPr>
            <w:tcW w:w="6107" w:type="dxa"/>
            <w:gridSpan w:val="2"/>
          </w:tcPr>
          <w:p w14:paraId="17688913" w14:textId="77777777" w:rsidR="004E1F1D" w:rsidRPr="00713CD6" w:rsidRDefault="001A25E9">
            <w:pPr>
              <w:autoSpaceDE w:val="0"/>
              <w:snapToGrid w:val="0"/>
              <w:rPr>
                <w:rFonts w:cs="Arial"/>
                <w:szCs w:val="22"/>
              </w:rPr>
            </w:pPr>
            <w:r w:rsidRPr="00713CD6">
              <w:rPr>
                <w:rFonts w:cs="Arial"/>
                <w:szCs w:val="22"/>
              </w:rPr>
              <w:t xml:space="preserve">Contribuição Social </w:t>
            </w:r>
          </w:p>
        </w:tc>
        <w:tc>
          <w:tcPr>
            <w:tcW w:w="1744" w:type="dxa"/>
          </w:tcPr>
          <w:p w14:paraId="205F68E8" w14:textId="77777777" w:rsidR="004E1F1D" w:rsidRPr="00713CD6" w:rsidRDefault="001A25E9" w:rsidP="00FA7786">
            <w:pPr>
              <w:autoSpaceDE w:val="0"/>
              <w:snapToGrid w:val="0"/>
              <w:jc w:val="right"/>
              <w:rPr>
                <w:rFonts w:cs="Arial"/>
                <w:szCs w:val="22"/>
              </w:rPr>
            </w:pPr>
            <w:r w:rsidRPr="00713CD6">
              <w:rPr>
                <w:rFonts w:cs="Arial"/>
                <w:szCs w:val="22"/>
              </w:rPr>
              <w:t>2.</w:t>
            </w:r>
            <w:r w:rsidR="00FA7786" w:rsidRPr="00713CD6">
              <w:rPr>
                <w:rFonts w:cs="Arial"/>
                <w:szCs w:val="22"/>
              </w:rPr>
              <w:t>230</w:t>
            </w:r>
          </w:p>
        </w:tc>
        <w:tc>
          <w:tcPr>
            <w:tcW w:w="1842" w:type="dxa"/>
            <w:gridSpan w:val="2"/>
          </w:tcPr>
          <w:p w14:paraId="07485F4E" w14:textId="77777777" w:rsidR="004E1F1D" w:rsidRPr="00713CD6" w:rsidRDefault="00B27BCC">
            <w:pPr>
              <w:autoSpaceDE w:val="0"/>
              <w:snapToGrid w:val="0"/>
              <w:jc w:val="right"/>
              <w:rPr>
                <w:rFonts w:cs="Arial"/>
                <w:szCs w:val="22"/>
              </w:rPr>
            </w:pPr>
            <w:r w:rsidRPr="00713CD6">
              <w:rPr>
                <w:rFonts w:cs="Arial"/>
                <w:szCs w:val="22"/>
              </w:rPr>
              <w:t>2.215</w:t>
            </w:r>
          </w:p>
        </w:tc>
      </w:tr>
      <w:tr w:rsidR="00FA7786" w:rsidRPr="00713CD6" w14:paraId="2EA64F26" w14:textId="77777777">
        <w:trPr>
          <w:trHeight w:val="284"/>
        </w:trPr>
        <w:tc>
          <w:tcPr>
            <w:tcW w:w="6107" w:type="dxa"/>
            <w:gridSpan w:val="2"/>
          </w:tcPr>
          <w:p w14:paraId="1A2AFA2A" w14:textId="77777777" w:rsidR="00FA7786" w:rsidRPr="00713CD6" w:rsidRDefault="00FA7786">
            <w:pPr>
              <w:autoSpaceDE w:val="0"/>
              <w:snapToGrid w:val="0"/>
              <w:rPr>
                <w:rFonts w:cs="Arial"/>
                <w:szCs w:val="22"/>
              </w:rPr>
            </w:pPr>
            <w:r w:rsidRPr="00713CD6">
              <w:rPr>
                <w:rFonts w:cs="Arial"/>
                <w:szCs w:val="22"/>
              </w:rPr>
              <w:t>13º Salário a Pagar</w:t>
            </w:r>
          </w:p>
        </w:tc>
        <w:tc>
          <w:tcPr>
            <w:tcW w:w="1744" w:type="dxa"/>
          </w:tcPr>
          <w:p w14:paraId="7DCBEFE6" w14:textId="77777777" w:rsidR="00FA7786" w:rsidRPr="00713CD6" w:rsidRDefault="00FA7786" w:rsidP="00FA7786">
            <w:pPr>
              <w:autoSpaceDE w:val="0"/>
              <w:snapToGrid w:val="0"/>
              <w:jc w:val="right"/>
              <w:rPr>
                <w:rFonts w:cs="Arial"/>
                <w:szCs w:val="22"/>
              </w:rPr>
            </w:pPr>
            <w:r w:rsidRPr="00713CD6">
              <w:rPr>
                <w:rFonts w:cs="Arial"/>
                <w:szCs w:val="22"/>
              </w:rPr>
              <w:t>784</w:t>
            </w:r>
          </w:p>
        </w:tc>
        <w:tc>
          <w:tcPr>
            <w:tcW w:w="1842" w:type="dxa"/>
            <w:gridSpan w:val="2"/>
          </w:tcPr>
          <w:p w14:paraId="13BF582C" w14:textId="77777777" w:rsidR="00FA7786" w:rsidRPr="00713CD6" w:rsidRDefault="00FA7786">
            <w:pPr>
              <w:autoSpaceDE w:val="0"/>
              <w:snapToGrid w:val="0"/>
              <w:jc w:val="right"/>
              <w:rPr>
                <w:rFonts w:cs="Arial"/>
                <w:szCs w:val="22"/>
              </w:rPr>
            </w:pPr>
            <w:r w:rsidRPr="00713CD6">
              <w:rPr>
                <w:rFonts w:cs="Arial"/>
                <w:szCs w:val="22"/>
              </w:rPr>
              <w:t>-</w:t>
            </w:r>
          </w:p>
        </w:tc>
      </w:tr>
      <w:tr w:rsidR="004E1F1D" w:rsidRPr="00713CD6" w14:paraId="5EF91998" w14:textId="77777777">
        <w:trPr>
          <w:trHeight w:val="316"/>
        </w:trPr>
        <w:tc>
          <w:tcPr>
            <w:tcW w:w="6008" w:type="dxa"/>
            <w:vAlign w:val="center"/>
          </w:tcPr>
          <w:p w14:paraId="3D37435D" w14:textId="77777777" w:rsidR="004E1F1D" w:rsidRPr="00713CD6" w:rsidRDefault="004E1F1D">
            <w:pPr>
              <w:tabs>
                <w:tab w:val="left" w:pos="7938"/>
              </w:tabs>
              <w:autoSpaceDE w:val="0"/>
              <w:snapToGrid w:val="0"/>
              <w:rPr>
                <w:rFonts w:cs="Arial"/>
                <w:szCs w:val="22"/>
              </w:rPr>
            </w:pPr>
          </w:p>
        </w:tc>
        <w:tc>
          <w:tcPr>
            <w:tcW w:w="1867" w:type="dxa"/>
            <w:gridSpan w:val="3"/>
            <w:shd w:val="clear" w:color="auto" w:fill="auto"/>
            <w:vAlign w:val="center"/>
          </w:tcPr>
          <w:p w14:paraId="0C202978" w14:textId="77777777" w:rsidR="004E1F1D" w:rsidRPr="00713CD6" w:rsidRDefault="007547B7" w:rsidP="007547B7">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8</w:t>
            </w:r>
            <w:r w:rsidR="001A25E9" w:rsidRPr="00713CD6">
              <w:rPr>
                <w:rFonts w:cs="Arial"/>
                <w:b/>
                <w:szCs w:val="22"/>
              </w:rPr>
              <w:t>.</w:t>
            </w:r>
            <w:r w:rsidRPr="00713CD6">
              <w:rPr>
                <w:rFonts w:cs="Arial"/>
                <w:b/>
                <w:szCs w:val="22"/>
              </w:rPr>
              <w:t>303</w:t>
            </w:r>
          </w:p>
        </w:tc>
        <w:tc>
          <w:tcPr>
            <w:tcW w:w="1818" w:type="dxa"/>
            <w:shd w:val="clear" w:color="auto" w:fill="auto"/>
            <w:vAlign w:val="center"/>
          </w:tcPr>
          <w:p w14:paraId="48E39C89" w14:textId="77777777" w:rsidR="004E1F1D" w:rsidRPr="00713CD6" w:rsidRDefault="00B27BCC">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8.444</w:t>
            </w:r>
          </w:p>
        </w:tc>
      </w:tr>
    </w:tbl>
    <w:p w14:paraId="65D296DD" w14:textId="77777777" w:rsidR="00FA7786" w:rsidRPr="00713CD6" w:rsidRDefault="00FA7786" w:rsidP="00FA7786">
      <w:pPr>
        <w:pStyle w:val="WW-Recuodecorpodetexto2"/>
        <w:tabs>
          <w:tab w:val="left" w:pos="567"/>
        </w:tabs>
      </w:pPr>
      <w:r w:rsidRPr="00713CD6">
        <w:lastRenderedPageBreak/>
        <w:tab/>
        <w:t>As obrigações referentes a direitos trabalhistas relevantes são constituídas com base na folha de pagamento da Companhia.</w:t>
      </w:r>
    </w:p>
    <w:p w14:paraId="2428CA19" w14:textId="77777777" w:rsidR="004E1F1D" w:rsidRPr="00713CD6" w:rsidRDefault="004E1F1D">
      <w:pPr>
        <w:pStyle w:val="WW-Recuodecorpodetexto2"/>
        <w:tabs>
          <w:tab w:val="left" w:pos="567"/>
        </w:tabs>
        <w:rPr>
          <w:b/>
          <w:bCs/>
          <w:szCs w:val="22"/>
        </w:rPr>
      </w:pPr>
    </w:p>
    <w:p w14:paraId="4BDDEF75" w14:textId="77777777" w:rsidR="004E1F1D" w:rsidRPr="00713CD6" w:rsidRDefault="001A25E9">
      <w:pPr>
        <w:pStyle w:val="Ttulo1"/>
        <w:rPr>
          <w:bCs/>
          <w:color w:val="000000" w:themeColor="text1"/>
        </w:rPr>
      </w:pPr>
      <w:bookmarkStart w:id="96" w:name="_17._CONTRIBUIÇÕES_SOCIAIS_1"/>
      <w:bookmarkStart w:id="97" w:name="_Toc79416472"/>
      <w:bookmarkEnd w:id="96"/>
      <w:r w:rsidRPr="00713CD6">
        <w:rPr>
          <w:color w:val="000000" w:themeColor="text1"/>
        </w:rPr>
        <w:t>17.</w:t>
      </w:r>
      <w:r w:rsidRPr="00713CD6">
        <w:rPr>
          <w:color w:val="000000" w:themeColor="text1"/>
        </w:rPr>
        <w:tab/>
      </w:r>
      <w:hyperlink w:anchor="_BALANÇO_PATRIMONIAL_1" w:history="1">
        <w:r w:rsidRPr="00713CD6">
          <w:rPr>
            <w:rStyle w:val="Hyperlink"/>
            <w:color w:val="000000" w:themeColor="text1"/>
          </w:rPr>
          <w:t>CONTRIBUIÇÕES SOCIAIS A RECOLHER</w:t>
        </w:r>
        <w:bookmarkEnd w:id="97"/>
      </w:hyperlink>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4E1F1D" w:rsidRPr="00713CD6" w14:paraId="5DE265E9" w14:textId="77777777">
        <w:trPr>
          <w:trHeight w:val="101"/>
        </w:trPr>
        <w:tc>
          <w:tcPr>
            <w:tcW w:w="6107" w:type="dxa"/>
            <w:gridSpan w:val="2"/>
          </w:tcPr>
          <w:p w14:paraId="1C383532" w14:textId="77777777" w:rsidR="004E1F1D" w:rsidRPr="00713CD6" w:rsidRDefault="004E1F1D">
            <w:pPr>
              <w:pStyle w:val="Ttulo1"/>
              <w:rPr>
                <w:szCs w:val="22"/>
              </w:rPr>
            </w:pPr>
            <w:bookmarkStart w:id="98" w:name="_18._CONTRIBUIÇÕES_SOCIAIS"/>
            <w:bookmarkStart w:id="99" w:name="_17._CONTRIBUIÇÕES_SOCIAIS"/>
            <w:bookmarkEnd w:id="98"/>
            <w:bookmarkEnd w:id="99"/>
          </w:p>
        </w:tc>
        <w:tc>
          <w:tcPr>
            <w:tcW w:w="1744" w:type="dxa"/>
            <w:vAlign w:val="bottom"/>
          </w:tcPr>
          <w:p w14:paraId="335D82E6" w14:textId="77777777" w:rsidR="004E1F1D" w:rsidRPr="00713CD6" w:rsidRDefault="001A25E9" w:rsidP="00C72C29">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C72C29" w:rsidRPr="00713CD6">
              <w:rPr>
                <w:rFonts w:cs="Arial"/>
                <w:b/>
                <w:bCs/>
                <w:szCs w:val="22"/>
              </w:rPr>
              <w:t>1</w:t>
            </w:r>
          </w:p>
        </w:tc>
        <w:tc>
          <w:tcPr>
            <w:tcW w:w="1842" w:type="dxa"/>
            <w:gridSpan w:val="2"/>
            <w:vAlign w:val="bottom"/>
          </w:tcPr>
          <w:p w14:paraId="25739330" w14:textId="77777777" w:rsidR="004E1F1D" w:rsidRPr="00713CD6" w:rsidRDefault="001A25E9" w:rsidP="00C72C29">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C72C29" w:rsidRPr="00713CD6">
              <w:rPr>
                <w:rFonts w:cs="Arial"/>
                <w:b/>
                <w:bCs/>
                <w:szCs w:val="22"/>
              </w:rPr>
              <w:t>20</w:t>
            </w:r>
          </w:p>
        </w:tc>
      </w:tr>
      <w:tr w:rsidR="004E1F1D" w:rsidRPr="00713CD6" w14:paraId="30E35BC8" w14:textId="77777777">
        <w:trPr>
          <w:trHeight w:val="284"/>
        </w:trPr>
        <w:tc>
          <w:tcPr>
            <w:tcW w:w="6107" w:type="dxa"/>
            <w:gridSpan w:val="2"/>
          </w:tcPr>
          <w:p w14:paraId="516C94CE" w14:textId="77777777" w:rsidR="004E1F1D" w:rsidRPr="00713CD6" w:rsidRDefault="001A25E9">
            <w:pPr>
              <w:rPr>
                <w:rFonts w:cs="Arial"/>
              </w:rPr>
            </w:pPr>
            <w:r w:rsidRPr="00713CD6">
              <w:rPr>
                <w:rFonts w:cs="Arial"/>
              </w:rPr>
              <w:t>INSS – Empresa – Empregados</w:t>
            </w:r>
          </w:p>
        </w:tc>
        <w:tc>
          <w:tcPr>
            <w:tcW w:w="1744" w:type="dxa"/>
          </w:tcPr>
          <w:p w14:paraId="4D9571A9" w14:textId="77777777" w:rsidR="004E1F1D" w:rsidRPr="00713CD6" w:rsidRDefault="001A25E9" w:rsidP="00D71962">
            <w:pPr>
              <w:tabs>
                <w:tab w:val="center" w:pos="818"/>
                <w:tab w:val="right" w:pos="1636"/>
              </w:tabs>
              <w:autoSpaceDE w:val="0"/>
              <w:snapToGrid w:val="0"/>
              <w:jc w:val="left"/>
              <w:rPr>
                <w:rFonts w:cs="Arial"/>
                <w:szCs w:val="22"/>
              </w:rPr>
            </w:pPr>
            <w:r w:rsidRPr="00713CD6">
              <w:rPr>
                <w:rFonts w:cs="Arial"/>
                <w:szCs w:val="22"/>
              </w:rPr>
              <w:tab/>
            </w:r>
            <w:r w:rsidRPr="00713CD6">
              <w:rPr>
                <w:rFonts w:cs="Arial"/>
                <w:szCs w:val="22"/>
              </w:rPr>
              <w:tab/>
              <w:t>1.</w:t>
            </w:r>
            <w:r w:rsidR="00D71962" w:rsidRPr="00713CD6">
              <w:rPr>
                <w:rFonts w:cs="Arial"/>
                <w:szCs w:val="22"/>
              </w:rPr>
              <w:t>453</w:t>
            </w:r>
          </w:p>
        </w:tc>
        <w:tc>
          <w:tcPr>
            <w:tcW w:w="1842" w:type="dxa"/>
            <w:gridSpan w:val="2"/>
          </w:tcPr>
          <w:p w14:paraId="79363D87" w14:textId="77777777" w:rsidR="004E1F1D" w:rsidRPr="00713CD6" w:rsidRDefault="007606B4">
            <w:pPr>
              <w:autoSpaceDE w:val="0"/>
              <w:snapToGrid w:val="0"/>
              <w:jc w:val="right"/>
              <w:rPr>
                <w:rFonts w:cs="Arial"/>
                <w:szCs w:val="22"/>
              </w:rPr>
            </w:pPr>
            <w:r w:rsidRPr="00713CD6">
              <w:rPr>
                <w:rFonts w:cs="Arial"/>
                <w:szCs w:val="22"/>
              </w:rPr>
              <w:tab/>
              <w:t>1.461</w:t>
            </w:r>
          </w:p>
        </w:tc>
      </w:tr>
      <w:tr w:rsidR="004E1F1D" w:rsidRPr="00713CD6" w14:paraId="30480EEB" w14:textId="77777777">
        <w:trPr>
          <w:trHeight w:val="284"/>
        </w:trPr>
        <w:tc>
          <w:tcPr>
            <w:tcW w:w="6107" w:type="dxa"/>
            <w:gridSpan w:val="2"/>
          </w:tcPr>
          <w:p w14:paraId="1D44C553" w14:textId="77777777" w:rsidR="004E1F1D" w:rsidRPr="00713CD6" w:rsidRDefault="001A25E9">
            <w:pPr>
              <w:rPr>
                <w:rFonts w:cs="Arial"/>
              </w:rPr>
            </w:pPr>
            <w:proofErr w:type="spellStart"/>
            <w:r w:rsidRPr="00713CD6">
              <w:rPr>
                <w:rFonts w:cs="Arial"/>
              </w:rPr>
              <w:t>Cofins</w:t>
            </w:r>
            <w:proofErr w:type="spellEnd"/>
            <w:r w:rsidRPr="00713CD6">
              <w:rPr>
                <w:rFonts w:cs="Arial"/>
              </w:rPr>
              <w:t xml:space="preserve"> a Recolher</w:t>
            </w:r>
          </w:p>
        </w:tc>
        <w:tc>
          <w:tcPr>
            <w:tcW w:w="1744" w:type="dxa"/>
          </w:tcPr>
          <w:p w14:paraId="7252C76F" w14:textId="77777777" w:rsidR="004E1F1D" w:rsidRPr="00713CD6" w:rsidRDefault="00D71962">
            <w:pPr>
              <w:autoSpaceDE w:val="0"/>
              <w:snapToGrid w:val="0"/>
              <w:jc w:val="right"/>
              <w:rPr>
                <w:rFonts w:cs="Arial"/>
                <w:szCs w:val="22"/>
              </w:rPr>
            </w:pPr>
            <w:r w:rsidRPr="00713CD6">
              <w:rPr>
                <w:rFonts w:cs="Arial"/>
                <w:szCs w:val="22"/>
              </w:rPr>
              <w:t>1.076</w:t>
            </w:r>
          </w:p>
        </w:tc>
        <w:tc>
          <w:tcPr>
            <w:tcW w:w="1842" w:type="dxa"/>
            <w:gridSpan w:val="2"/>
          </w:tcPr>
          <w:p w14:paraId="6CB9D5B2" w14:textId="77777777" w:rsidR="004E1F1D" w:rsidRPr="00713CD6" w:rsidRDefault="007606B4">
            <w:pPr>
              <w:autoSpaceDE w:val="0"/>
              <w:snapToGrid w:val="0"/>
              <w:jc w:val="right"/>
              <w:rPr>
                <w:rFonts w:cs="Arial"/>
                <w:szCs w:val="22"/>
              </w:rPr>
            </w:pPr>
            <w:r w:rsidRPr="00713CD6">
              <w:rPr>
                <w:rFonts w:cs="Arial"/>
                <w:szCs w:val="22"/>
              </w:rPr>
              <w:t>938</w:t>
            </w:r>
          </w:p>
        </w:tc>
      </w:tr>
      <w:tr w:rsidR="00FF5DB0" w:rsidRPr="00713CD6" w14:paraId="63940A4F" w14:textId="77777777" w:rsidTr="000A6E79">
        <w:trPr>
          <w:trHeight w:val="284"/>
        </w:trPr>
        <w:tc>
          <w:tcPr>
            <w:tcW w:w="6107" w:type="dxa"/>
            <w:gridSpan w:val="2"/>
          </w:tcPr>
          <w:p w14:paraId="57710D95" w14:textId="77777777" w:rsidR="00FF5DB0" w:rsidRPr="00713CD6" w:rsidRDefault="00FF5DB0" w:rsidP="000A6E79">
            <w:pPr>
              <w:rPr>
                <w:rFonts w:cs="Arial"/>
              </w:rPr>
            </w:pPr>
            <w:r w:rsidRPr="00713CD6">
              <w:rPr>
                <w:rFonts w:cs="Arial"/>
              </w:rPr>
              <w:t>FGTS – Empresa</w:t>
            </w:r>
          </w:p>
        </w:tc>
        <w:tc>
          <w:tcPr>
            <w:tcW w:w="1744" w:type="dxa"/>
          </w:tcPr>
          <w:p w14:paraId="27230085" w14:textId="77777777" w:rsidR="00FF5DB0" w:rsidRPr="00713CD6" w:rsidRDefault="00FF5DB0" w:rsidP="000A6E79">
            <w:pPr>
              <w:autoSpaceDE w:val="0"/>
              <w:snapToGrid w:val="0"/>
              <w:jc w:val="right"/>
              <w:rPr>
                <w:rFonts w:cs="Arial"/>
                <w:szCs w:val="22"/>
              </w:rPr>
            </w:pPr>
            <w:r w:rsidRPr="00713CD6">
              <w:rPr>
                <w:rFonts w:cs="Arial"/>
                <w:szCs w:val="22"/>
              </w:rPr>
              <w:t>717</w:t>
            </w:r>
          </w:p>
        </w:tc>
        <w:tc>
          <w:tcPr>
            <w:tcW w:w="1842" w:type="dxa"/>
            <w:gridSpan w:val="2"/>
          </w:tcPr>
          <w:p w14:paraId="04D7BDAB" w14:textId="77777777" w:rsidR="00FF5DB0" w:rsidRPr="00713CD6" w:rsidRDefault="00FF5DB0" w:rsidP="000A6E79">
            <w:pPr>
              <w:autoSpaceDE w:val="0"/>
              <w:snapToGrid w:val="0"/>
              <w:jc w:val="right"/>
              <w:rPr>
                <w:rFonts w:cs="Arial"/>
                <w:szCs w:val="22"/>
              </w:rPr>
            </w:pPr>
            <w:r w:rsidRPr="00713CD6">
              <w:rPr>
                <w:rFonts w:cs="Arial"/>
                <w:szCs w:val="22"/>
              </w:rPr>
              <w:t>445</w:t>
            </w:r>
          </w:p>
        </w:tc>
      </w:tr>
      <w:tr w:rsidR="004E1F1D" w:rsidRPr="00713CD6" w14:paraId="6B610B22" w14:textId="77777777">
        <w:trPr>
          <w:trHeight w:val="284"/>
        </w:trPr>
        <w:tc>
          <w:tcPr>
            <w:tcW w:w="6107" w:type="dxa"/>
            <w:gridSpan w:val="2"/>
          </w:tcPr>
          <w:p w14:paraId="415C5396" w14:textId="77777777" w:rsidR="004E1F1D" w:rsidRPr="00713CD6" w:rsidRDefault="001A25E9">
            <w:pPr>
              <w:rPr>
                <w:rFonts w:cs="Arial"/>
              </w:rPr>
            </w:pPr>
            <w:r w:rsidRPr="00713CD6">
              <w:rPr>
                <w:rFonts w:cs="Arial"/>
              </w:rPr>
              <w:t>INSS – Lei</w:t>
            </w:r>
            <w:r w:rsidR="00D71962" w:rsidRPr="00713CD6">
              <w:rPr>
                <w:rFonts w:cs="Arial"/>
              </w:rPr>
              <w:t xml:space="preserve"> nº</w:t>
            </w:r>
            <w:r w:rsidRPr="00713CD6">
              <w:rPr>
                <w:rFonts w:cs="Arial"/>
              </w:rPr>
              <w:t xml:space="preserve"> 9.711/98 e OS </w:t>
            </w:r>
            <w:r w:rsidR="00D71962" w:rsidRPr="00713CD6">
              <w:rPr>
                <w:rFonts w:cs="Arial"/>
              </w:rPr>
              <w:t xml:space="preserve">nº </w:t>
            </w:r>
            <w:r w:rsidRPr="00713CD6">
              <w:rPr>
                <w:rFonts w:cs="Arial"/>
              </w:rPr>
              <w:t>203/99</w:t>
            </w:r>
          </w:p>
        </w:tc>
        <w:tc>
          <w:tcPr>
            <w:tcW w:w="1744" w:type="dxa"/>
          </w:tcPr>
          <w:p w14:paraId="0DFF87FF" w14:textId="77777777" w:rsidR="004E1F1D" w:rsidRPr="00713CD6" w:rsidRDefault="00D71962">
            <w:pPr>
              <w:autoSpaceDE w:val="0"/>
              <w:snapToGrid w:val="0"/>
              <w:jc w:val="right"/>
              <w:rPr>
                <w:rFonts w:cs="Arial"/>
                <w:szCs w:val="22"/>
              </w:rPr>
            </w:pPr>
            <w:r w:rsidRPr="00713CD6">
              <w:rPr>
                <w:rFonts w:cs="Arial"/>
                <w:szCs w:val="22"/>
              </w:rPr>
              <w:t>543</w:t>
            </w:r>
          </w:p>
        </w:tc>
        <w:tc>
          <w:tcPr>
            <w:tcW w:w="1842" w:type="dxa"/>
            <w:gridSpan w:val="2"/>
          </w:tcPr>
          <w:p w14:paraId="1F1107B2" w14:textId="77777777" w:rsidR="004E1F1D" w:rsidRPr="00713CD6" w:rsidRDefault="007606B4">
            <w:pPr>
              <w:autoSpaceDE w:val="0"/>
              <w:snapToGrid w:val="0"/>
              <w:jc w:val="right"/>
              <w:rPr>
                <w:rFonts w:cs="Arial"/>
                <w:szCs w:val="22"/>
              </w:rPr>
            </w:pPr>
            <w:r w:rsidRPr="00713CD6">
              <w:rPr>
                <w:rFonts w:cs="Arial"/>
                <w:szCs w:val="22"/>
              </w:rPr>
              <w:t>567</w:t>
            </w:r>
          </w:p>
        </w:tc>
      </w:tr>
      <w:tr w:rsidR="004E1F1D" w:rsidRPr="00713CD6" w14:paraId="1C1D678B" w14:textId="77777777">
        <w:trPr>
          <w:trHeight w:val="284"/>
        </w:trPr>
        <w:tc>
          <w:tcPr>
            <w:tcW w:w="6107" w:type="dxa"/>
            <w:gridSpan w:val="2"/>
          </w:tcPr>
          <w:p w14:paraId="04F4FE88" w14:textId="77777777" w:rsidR="004E1F1D" w:rsidRPr="00713CD6" w:rsidRDefault="001A25E9">
            <w:pPr>
              <w:rPr>
                <w:rFonts w:cs="Arial"/>
              </w:rPr>
            </w:pPr>
            <w:r w:rsidRPr="00713CD6">
              <w:rPr>
                <w:rFonts w:cs="Arial"/>
              </w:rPr>
              <w:t>Pasep a Recolher</w:t>
            </w:r>
          </w:p>
        </w:tc>
        <w:tc>
          <w:tcPr>
            <w:tcW w:w="1744" w:type="dxa"/>
          </w:tcPr>
          <w:p w14:paraId="45D55F87" w14:textId="77777777" w:rsidR="004E1F1D" w:rsidRPr="00713CD6" w:rsidRDefault="00D71962" w:rsidP="00D71962">
            <w:pPr>
              <w:autoSpaceDE w:val="0"/>
              <w:snapToGrid w:val="0"/>
              <w:jc w:val="right"/>
              <w:rPr>
                <w:rFonts w:cs="Arial"/>
                <w:szCs w:val="22"/>
              </w:rPr>
            </w:pPr>
            <w:r w:rsidRPr="00713CD6">
              <w:rPr>
                <w:rFonts w:cs="Arial"/>
                <w:szCs w:val="22"/>
              </w:rPr>
              <w:t>233</w:t>
            </w:r>
          </w:p>
        </w:tc>
        <w:tc>
          <w:tcPr>
            <w:tcW w:w="1842" w:type="dxa"/>
            <w:gridSpan w:val="2"/>
          </w:tcPr>
          <w:p w14:paraId="25BE99C2" w14:textId="77777777" w:rsidR="004E1F1D" w:rsidRPr="00713CD6" w:rsidRDefault="007606B4">
            <w:pPr>
              <w:autoSpaceDE w:val="0"/>
              <w:snapToGrid w:val="0"/>
              <w:jc w:val="right"/>
              <w:rPr>
                <w:rFonts w:cs="Arial"/>
                <w:szCs w:val="22"/>
              </w:rPr>
            </w:pPr>
            <w:r w:rsidRPr="00713CD6">
              <w:rPr>
                <w:rFonts w:cs="Arial"/>
                <w:szCs w:val="22"/>
              </w:rPr>
              <w:t>203</w:t>
            </w:r>
          </w:p>
        </w:tc>
      </w:tr>
      <w:tr w:rsidR="004E1F1D" w:rsidRPr="00713CD6" w14:paraId="3C48412E" w14:textId="77777777">
        <w:trPr>
          <w:trHeight w:val="316"/>
        </w:trPr>
        <w:tc>
          <w:tcPr>
            <w:tcW w:w="6008" w:type="dxa"/>
            <w:vAlign w:val="center"/>
          </w:tcPr>
          <w:p w14:paraId="2F19FE96" w14:textId="77777777" w:rsidR="004E1F1D" w:rsidRPr="00713CD6" w:rsidRDefault="004E1F1D">
            <w:pPr>
              <w:tabs>
                <w:tab w:val="left" w:pos="7938"/>
              </w:tabs>
              <w:autoSpaceDE w:val="0"/>
              <w:snapToGrid w:val="0"/>
              <w:rPr>
                <w:rFonts w:cs="Arial"/>
                <w:szCs w:val="22"/>
              </w:rPr>
            </w:pPr>
          </w:p>
          <w:p w14:paraId="13489816" w14:textId="77777777" w:rsidR="004E1F1D" w:rsidRPr="00713CD6" w:rsidRDefault="004E1F1D">
            <w:pPr>
              <w:tabs>
                <w:tab w:val="left" w:pos="7938"/>
              </w:tabs>
              <w:autoSpaceDE w:val="0"/>
              <w:snapToGrid w:val="0"/>
              <w:rPr>
                <w:rFonts w:cs="Arial"/>
                <w:szCs w:val="22"/>
              </w:rPr>
            </w:pPr>
          </w:p>
        </w:tc>
        <w:tc>
          <w:tcPr>
            <w:tcW w:w="1867" w:type="dxa"/>
            <w:gridSpan w:val="3"/>
            <w:shd w:val="clear" w:color="auto" w:fill="auto"/>
            <w:vAlign w:val="center"/>
          </w:tcPr>
          <w:p w14:paraId="62FF446E" w14:textId="77777777" w:rsidR="004E1F1D" w:rsidRPr="00713CD6" w:rsidRDefault="00D71962">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4.022</w:t>
            </w:r>
          </w:p>
        </w:tc>
        <w:tc>
          <w:tcPr>
            <w:tcW w:w="1818" w:type="dxa"/>
            <w:shd w:val="clear" w:color="auto" w:fill="auto"/>
            <w:vAlign w:val="center"/>
          </w:tcPr>
          <w:p w14:paraId="75F111E4" w14:textId="77777777" w:rsidR="004E1F1D" w:rsidRPr="00713CD6" w:rsidRDefault="007606B4">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3.614</w:t>
            </w:r>
          </w:p>
        </w:tc>
      </w:tr>
    </w:tbl>
    <w:p w14:paraId="3AF9442C" w14:textId="77777777" w:rsidR="006A58A2" w:rsidRPr="00713CD6" w:rsidRDefault="006A58A2" w:rsidP="006A58A2">
      <w:pPr>
        <w:pStyle w:val="WW-Recuodecorpodetexto2"/>
        <w:tabs>
          <w:tab w:val="left" w:pos="567"/>
        </w:tabs>
        <w:rPr>
          <w:szCs w:val="22"/>
        </w:rPr>
      </w:pPr>
      <w:r w:rsidRPr="00713CD6">
        <w:rPr>
          <w:szCs w:val="22"/>
        </w:rPr>
        <w:tab/>
        <w:t xml:space="preserve">Correspondem às obrigações relativas às contribuições patronais, bem como às obrigações tributárias relativas a Pasep e </w:t>
      </w:r>
      <w:proofErr w:type="spellStart"/>
      <w:r w:rsidRPr="00713CD6">
        <w:rPr>
          <w:szCs w:val="22"/>
        </w:rPr>
        <w:t>Cofins</w:t>
      </w:r>
      <w:proofErr w:type="spellEnd"/>
      <w:r w:rsidRPr="00713CD6">
        <w:rPr>
          <w:szCs w:val="22"/>
        </w:rPr>
        <w:t xml:space="preserve"> sobre o faturamento.</w:t>
      </w:r>
    </w:p>
    <w:p w14:paraId="07B92A3F" w14:textId="77777777" w:rsidR="004E1F1D" w:rsidRPr="00713CD6" w:rsidRDefault="004E1F1D">
      <w:pPr>
        <w:pStyle w:val="WW-Recuodecorpodetexto2"/>
        <w:tabs>
          <w:tab w:val="left" w:pos="567"/>
        </w:tabs>
        <w:rPr>
          <w:szCs w:val="22"/>
        </w:rPr>
      </w:pPr>
    </w:p>
    <w:p w14:paraId="659679B1" w14:textId="77777777" w:rsidR="004E1F1D" w:rsidRPr="00713CD6" w:rsidRDefault="001A25E9">
      <w:pPr>
        <w:pStyle w:val="Ttulo1"/>
        <w:rPr>
          <w:color w:val="000000" w:themeColor="text1"/>
        </w:rPr>
      </w:pPr>
      <w:bookmarkStart w:id="100" w:name="_18._OBRIGAÇÕES_FISCAIS_1"/>
      <w:bookmarkStart w:id="101" w:name="_Toc79416473"/>
      <w:bookmarkEnd w:id="100"/>
      <w:r w:rsidRPr="00713CD6">
        <w:rPr>
          <w:color w:val="000000" w:themeColor="text1"/>
        </w:rPr>
        <w:t>18.</w:t>
      </w:r>
      <w:r w:rsidRPr="00713CD6">
        <w:rPr>
          <w:color w:val="000000" w:themeColor="text1"/>
        </w:rPr>
        <w:tab/>
      </w:r>
      <w:hyperlink w:anchor="_BALANÇO_PATRIMONIAL_1" w:history="1">
        <w:r w:rsidRPr="00713CD6">
          <w:rPr>
            <w:rStyle w:val="Hyperlink"/>
            <w:color w:val="000000" w:themeColor="text1"/>
          </w:rPr>
          <w:t>OBRIGAÇÕES FISCAIS A RECOLHER</w:t>
        </w:r>
        <w:bookmarkEnd w:id="101"/>
      </w:hyperlink>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rsidR="004E1F1D" w:rsidRPr="00D65AF2" w14:paraId="738658F9" w14:textId="77777777">
        <w:trPr>
          <w:trHeight w:val="90"/>
        </w:trPr>
        <w:tc>
          <w:tcPr>
            <w:tcW w:w="5016" w:type="dxa"/>
            <w:vAlign w:val="bottom"/>
          </w:tcPr>
          <w:p w14:paraId="58C76E17" w14:textId="77777777" w:rsidR="004E1F1D" w:rsidRPr="00D65AF2" w:rsidRDefault="004E1F1D">
            <w:pPr>
              <w:pStyle w:val="Ttulo1"/>
              <w:rPr>
                <w:rFonts w:cs="Arial"/>
                <w:i/>
                <w:iCs/>
                <w:szCs w:val="22"/>
              </w:rPr>
            </w:pPr>
            <w:bookmarkStart w:id="102" w:name="_19._OBRIGAÇÕES_FISCAIS"/>
            <w:bookmarkStart w:id="103" w:name="_18._OBRIGAÇÕES_FISCAIS"/>
            <w:bookmarkEnd w:id="102"/>
            <w:bookmarkEnd w:id="103"/>
          </w:p>
        </w:tc>
        <w:tc>
          <w:tcPr>
            <w:tcW w:w="2410" w:type="dxa"/>
            <w:gridSpan w:val="2"/>
            <w:vAlign w:val="bottom"/>
          </w:tcPr>
          <w:p w14:paraId="75D74CAE" w14:textId="77777777" w:rsidR="004E1F1D" w:rsidRPr="00D65AF2" w:rsidRDefault="001A25E9" w:rsidP="00C72C29">
            <w:pPr>
              <w:pBdr>
                <w:bottom w:val="single" w:sz="4" w:space="1" w:color="000000"/>
              </w:pBdr>
              <w:autoSpaceDE w:val="0"/>
              <w:snapToGrid w:val="0"/>
              <w:jc w:val="center"/>
              <w:rPr>
                <w:rFonts w:cs="Arial"/>
                <w:b/>
                <w:bCs/>
                <w:szCs w:val="22"/>
              </w:rPr>
            </w:pPr>
            <w:r w:rsidRPr="00D65AF2">
              <w:rPr>
                <w:rFonts w:cs="Arial"/>
                <w:b/>
                <w:bCs/>
                <w:szCs w:val="22"/>
              </w:rPr>
              <w:t>31.03.202</w:t>
            </w:r>
            <w:r w:rsidR="00C72C29" w:rsidRPr="00D65AF2">
              <w:rPr>
                <w:rFonts w:cs="Arial"/>
                <w:b/>
                <w:bCs/>
                <w:szCs w:val="22"/>
              </w:rPr>
              <w:t>1</w:t>
            </w:r>
          </w:p>
        </w:tc>
        <w:tc>
          <w:tcPr>
            <w:tcW w:w="2267" w:type="dxa"/>
            <w:gridSpan w:val="2"/>
            <w:vAlign w:val="bottom"/>
          </w:tcPr>
          <w:p w14:paraId="5FA5B7BB" w14:textId="77777777" w:rsidR="004E1F1D" w:rsidRPr="00D65AF2" w:rsidRDefault="001A25E9" w:rsidP="00C72C29">
            <w:pPr>
              <w:pBdr>
                <w:bottom w:val="single" w:sz="4" w:space="1" w:color="000000"/>
              </w:pBdr>
              <w:autoSpaceDE w:val="0"/>
              <w:snapToGrid w:val="0"/>
              <w:ind w:right="-54"/>
              <w:jc w:val="center"/>
              <w:rPr>
                <w:rFonts w:cs="Arial"/>
                <w:b/>
                <w:bCs/>
                <w:szCs w:val="22"/>
              </w:rPr>
            </w:pPr>
            <w:r w:rsidRPr="00D65AF2">
              <w:rPr>
                <w:rFonts w:cs="Arial"/>
                <w:b/>
                <w:bCs/>
                <w:szCs w:val="22"/>
              </w:rPr>
              <w:t>31.12.20</w:t>
            </w:r>
            <w:r w:rsidR="00C72C29" w:rsidRPr="00D65AF2">
              <w:rPr>
                <w:rFonts w:cs="Arial"/>
                <w:b/>
                <w:bCs/>
                <w:szCs w:val="22"/>
              </w:rPr>
              <w:t>20</w:t>
            </w:r>
          </w:p>
        </w:tc>
      </w:tr>
      <w:tr w:rsidR="004E1F1D" w:rsidRPr="00D65AF2" w14:paraId="6E6D4464" w14:textId="77777777">
        <w:trPr>
          <w:trHeight w:val="603"/>
        </w:trPr>
        <w:tc>
          <w:tcPr>
            <w:tcW w:w="5016" w:type="dxa"/>
            <w:vAlign w:val="bottom"/>
          </w:tcPr>
          <w:p w14:paraId="041032B6" w14:textId="77777777" w:rsidR="004E1F1D" w:rsidRPr="00D65AF2" w:rsidRDefault="004E1F1D">
            <w:pPr>
              <w:autoSpaceDE w:val="0"/>
              <w:snapToGrid w:val="0"/>
              <w:rPr>
                <w:rFonts w:cs="Arial"/>
                <w:b/>
                <w:bCs/>
                <w:szCs w:val="22"/>
              </w:rPr>
            </w:pPr>
          </w:p>
        </w:tc>
        <w:tc>
          <w:tcPr>
            <w:tcW w:w="1265" w:type="dxa"/>
            <w:vAlign w:val="bottom"/>
          </w:tcPr>
          <w:p w14:paraId="7C76131B" w14:textId="77777777" w:rsidR="004E1F1D" w:rsidRPr="00D65AF2" w:rsidRDefault="001A25E9">
            <w:pPr>
              <w:pBdr>
                <w:bottom w:val="single" w:sz="4" w:space="1" w:color="000000"/>
              </w:pBdr>
              <w:autoSpaceDE w:val="0"/>
              <w:snapToGrid w:val="0"/>
              <w:jc w:val="right"/>
              <w:rPr>
                <w:rFonts w:cs="Arial"/>
                <w:b/>
                <w:bCs/>
                <w:szCs w:val="22"/>
              </w:rPr>
            </w:pPr>
            <w:r w:rsidRPr="00D65AF2">
              <w:rPr>
                <w:rFonts w:cs="Arial"/>
                <w:b/>
                <w:bCs/>
                <w:szCs w:val="22"/>
              </w:rPr>
              <w:t>Curto prazo</w:t>
            </w:r>
          </w:p>
        </w:tc>
        <w:tc>
          <w:tcPr>
            <w:tcW w:w="1145" w:type="dxa"/>
            <w:vAlign w:val="bottom"/>
          </w:tcPr>
          <w:p w14:paraId="58C7EC57" w14:textId="77777777" w:rsidR="004E1F1D" w:rsidRPr="00D65AF2" w:rsidRDefault="001A25E9">
            <w:pPr>
              <w:pStyle w:val="Ttulo8"/>
              <w:jc w:val="right"/>
              <w:rPr>
                <w:sz w:val="22"/>
                <w:szCs w:val="22"/>
              </w:rPr>
            </w:pPr>
            <w:r w:rsidRPr="00D65AF2">
              <w:rPr>
                <w:sz w:val="22"/>
                <w:szCs w:val="22"/>
              </w:rPr>
              <w:t>Longo prazo</w:t>
            </w:r>
          </w:p>
        </w:tc>
        <w:tc>
          <w:tcPr>
            <w:tcW w:w="1133" w:type="dxa"/>
            <w:vAlign w:val="bottom"/>
          </w:tcPr>
          <w:p w14:paraId="08C2B76D" w14:textId="77777777" w:rsidR="004E1F1D" w:rsidRPr="00D65AF2" w:rsidRDefault="001A25E9">
            <w:pPr>
              <w:pStyle w:val="Ttulo8"/>
              <w:jc w:val="right"/>
              <w:rPr>
                <w:sz w:val="22"/>
                <w:szCs w:val="22"/>
              </w:rPr>
            </w:pPr>
            <w:r w:rsidRPr="00D65AF2">
              <w:rPr>
                <w:sz w:val="22"/>
                <w:szCs w:val="22"/>
              </w:rPr>
              <w:t>Curto prazo</w:t>
            </w:r>
          </w:p>
        </w:tc>
        <w:tc>
          <w:tcPr>
            <w:tcW w:w="1134" w:type="dxa"/>
            <w:vAlign w:val="bottom"/>
          </w:tcPr>
          <w:p w14:paraId="310380B4" w14:textId="77777777" w:rsidR="004E1F1D" w:rsidRPr="00D65AF2" w:rsidRDefault="001A25E9">
            <w:pPr>
              <w:pStyle w:val="Ttulo8"/>
              <w:jc w:val="right"/>
              <w:rPr>
                <w:sz w:val="22"/>
                <w:szCs w:val="22"/>
              </w:rPr>
            </w:pPr>
            <w:r w:rsidRPr="00D65AF2">
              <w:rPr>
                <w:sz w:val="22"/>
                <w:szCs w:val="22"/>
              </w:rPr>
              <w:t>Longo prazo</w:t>
            </w:r>
          </w:p>
        </w:tc>
      </w:tr>
      <w:tr w:rsidR="001B6E55" w:rsidRPr="00D65AF2" w14:paraId="5B06CAA0" w14:textId="77777777">
        <w:trPr>
          <w:trHeight w:val="284"/>
        </w:trPr>
        <w:tc>
          <w:tcPr>
            <w:tcW w:w="5016" w:type="dxa"/>
            <w:vAlign w:val="center"/>
          </w:tcPr>
          <w:p w14:paraId="70E5A9B6" w14:textId="77777777" w:rsidR="001B6E55" w:rsidRPr="00D65AF2" w:rsidRDefault="001B6E55" w:rsidP="001B6E55">
            <w:pPr>
              <w:autoSpaceDE w:val="0"/>
              <w:snapToGrid w:val="0"/>
              <w:rPr>
                <w:rFonts w:cs="Arial"/>
                <w:szCs w:val="22"/>
              </w:rPr>
            </w:pPr>
            <w:r w:rsidRPr="00D65AF2">
              <w:rPr>
                <w:rFonts w:cs="Arial"/>
                <w:szCs w:val="22"/>
              </w:rPr>
              <w:t>Impostos e Taxas Municipais</w:t>
            </w:r>
          </w:p>
        </w:tc>
        <w:tc>
          <w:tcPr>
            <w:tcW w:w="1265" w:type="dxa"/>
            <w:vAlign w:val="center"/>
          </w:tcPr>
          <w:p w14:paraId="35AC8ED9" w14:textId="77777777" w:rsidR="001B6E55" w:rsidRPr="00D65AF2" w:rsidRDefault="00876916" w:rsidP="00876916">
            <w:pPr>
              <w:autoSpaceDE w:val="0"/>
              <w:snapToGrid w:val="0"/>
              <w:jc w:val="right"/>
              <w:rPr>
                <w:rFonts w:cs="Arial"/>
                <w:szCs w:val="22"/>
              </w:rPr>
            </w:pPr>
            <w:r w:rsidRPr="00D65AF2">
              <w:rPr>
                <w:rFonts w:cs="Arial"/>
                <w:szCs w:val="22"/>
              </w:rPr>
              <w:t>73</w:t>
            </w:r>
            <w:r w:rsidR="001B6E55" w:rsidRPr="00D65AF2">
              <w:rPr>
                <w:rFonts w:cs="Arial"/>
                <w:szCs w:val="22"/>
              </w:rPr>
              <w:t>.</w:t>
            </w:r>
            <w:r w:rsidRPr="00D65AF2">
              <w:rPr>
                <w:rFonts w:cs="Arial"/>
                <w:szCs w:val="22"/>
              </w:rPr>
              <w:t>378</w:t>
            </w:r>
          </w:p>
        </w:tc>
        <w:tc>
          <w:tcPr>
            <w:tcW w:w="1145" w:type="dxa"/>
            <w:vAlign w:val="center"/>
          </w:tcPr>
          <w:p w14:paraId="37F0EBAE" w14:textId="77777777" w:rsidR="001B6E55" w:rsidRPr="00D65AF2" w:rsidRDefault="001B6E55" w:rsidP="001B6E55">
            <w:pPr>
              <w:autoSpaceDE w:val="0"/>
              <w:snapToGrid w:val="0"/>
              <w:jc w:val="right"/>
              <w:rPr>
                <w:rFonts w:cs="Arial"/>
                <w:szCs w:val="22"/>
              </w:rPr>
            </w:pPr>
            <w:r w:rsidRPr="00D65AF2">
              <w:rPr>
                <w:rFonts w:cs="Arial"/>
                <w:szCs w:val="22"/>
              </w:rPr>
              <w:t>-</w:t>
            </w:r>
          </w:p>
        </w:tc>
        <w:tc>
          <w:tcPr>
            <w:tcW w:w="1133" w:type="dxa"/>
            <w:vAlign w:val="center"/>
          </w:tcPr>
          <w:p w14:paraId="308E4BAD" w14:textId="77777777" w:rsidR="001B6E55" w:rsidRPr="00D65AF2" w:rsidRDefault="001B6E55" w:rsidP="001B6E55">
            <w:pPr>
              <w:autoSpaceDE w:val="0"/>
              <w:snapToGrid w:val="0"/>
              <w:jc w:val="right"/>
              <w:rPr>
                <w:rFonts w:cs="Arial"/>
                <w:szCs w:val="22"/>
              </w:rPr>
            </w:pPr>
            <w:r w:rsidRPr="00D65AF2">
              <w:rPr>
                <w:rFonts w:cs="Arial"/>
                <w:szCs w:val="22"/>
              </w:rPr>
              <w:t>52.980</w:t>
            </w:r>
          </w:p>
        </w:tc>
        <w:tc>
          <w:tcPr>
            <w:tcW w:w="1134" w:type="dxa"/>
            <w:vAlign w:val="center"/>
          </w:tcPr>
          <w:p w14:paraId="5DFA010A" w14:textId="77777777" w:rsidR="001B6E55" w:rsidRPr="00D65AF2" w:rsidRDefault="001B6E55" w:rsidP="001B6E55">
            <w:pPr>
              <w:autoSpaceDE w:val="0"/>
              <w:snapToGrid w:val="0"/>
              <w:jc w:val="right"/>
              <w:rPr>
                <w:rFonts w:cs="Arial"/>
                <w:szCs w:val="22"/>
              </w:rPr>
            </w:pPr>
            <w:r w:rsidRPr="00D65AF2">
              <w:rPr>
                <w:rFonts w:cs="Arial"/>
                <w:szCs w:val="22"/>
              </w:rPr>
              <w:t>-</w:t>
            </w:r>
          </w:p>
        </w:tc>
      </w:tr>
      <w:tr w:rsidR="007F03EC" w:rsidRPr="00D65AF2" w14:paraId="116813B0" w14:textId="77777777" w:rsidTr="000A6E79">
        <w:trPr>
          <w:trHeight w:val="285"/>
        </w:trPr>
        <w:tc>
          <w:tcPr>
            <w:tcW w:w="5016" w:type="dxa"/>
            <w:vAlign w:val="center"/>
          </w:tcPr>
          <w:p w14:paraId="2E984ED7" w14:textId="77777777" w:rsidR="007F03EC" w:rsidRPr="00D65AF2" w:rsidRDefault="007F03EC" w:rsidP="000A6E79">
            <w:pPr>
              <w:autoSpaceDE w:val="0"/>
              <w:snapToGrid w:val="0"/>
              <w:rPr>
                <w:rFonts w:cs="Arial"/>
                <w:szCs w:val="22"/>
              </w:rPr>
            </w:pPr>
            <w:r w:rsidRPr="00D65AF2">
              <w:rPr>
                <w:rFonts w:cs="Arial"/>
                <w:szCs w:val="22"/>
              </w:rPr>
              <w:t>Taxa de Lixo</w:t>
            </w:r>
          </w:p>
        </w:tc>
        <w:tc>
          <w:tcPr>
            <w:tcW w:w="1265" w:type="dxa"/>
            <w:vAlign w:val="center"/>
          </w:tcPr>
          <w:p w14:paraId="24156B78" w14:textId="77777777" w:rsidR="007F03EC" w:rsidRPr="00D65AF2" w:rsidRDefault="007F03EC" w:rsidP="000A6E79">
            <w:pPr>
              <w:autoSpaceDE w:val="0"/>
              <w:snapToGrid w:val="0"/>
              <w:jc w:val="right"/>
              <w:rPr>
                <w:rFonts w:cs="Arial"/>
                <w:szCs w:val="22"/>
              </w:rPr>
            </w:pPr>
            <w:r w:rsidRPr="00D65AF2">
              <w:rPr>
                <w:rFonts w:cs="Arial"/>
                <w:szCs w:val="22"/>
              </w:rPr>
              <w:t>1.467</w:t>
            </w:r>
          </w:p>
        </w:tc>
        <w:tc>
          <w:tcPr>
            <w:tcW w:w="1145" w:type="dxa"/>
            <w:vAlign w:val="center"/>
          </w:tcPr>
          <w:p w14:paraId="64C89A81" w14:textId="77777777" w:rsidR="007F03EC" w:rsidRPr="00D65AF2" w:rsidRDefault="007F03EC" w:rsidP="000A6E79">
            <w:pPr>
              <w:autoSpaceDE w:val="0"/>
              <w:snapToGrid w:val="0"/>
              <w:jc w:val="right"/>
              <w:rPr>
                <w:rFonts w:cs="Arial"/>
                <w:szCs w:val="22"/>
              </w:rPr>
            </w:pPr>
            <w:r w:rsidRPr="00D65AF2">
              <w:rPr>
                <w:rFonts w:cs="Arial"/>
                <w:szCs w:val="22"/>
              </w:rPr>
              <w:t>9.291</w:t>
            </w:r>
          </w:p>
        </w:tc>
        <w:tc>
          <w:tcPr>
            <w:tcW w:w="1133" w:type="dxa"/>
            <w:vAlign w:val="center"/>
          </w:tcPr>
          <w:p w14:paraId="7EDC44BD" w14:textId="77777777" w:rsidR="007F03EC" w:rsidRPr="00D65AF2" w:rsidRDefault="007F03EC" w:rsidP="000A6E79">
            <w:pPr>
              <w:autoSpaceDE w:val="0"/>
              <w:snapToGrid w:val="0"/>
              <w:jc w:val="right"/>
              <w:rPr>
                <w:rFonts w:cs="Arial"/>
                <w:szCs w:val="22"/>
              </w:rPr>
            </w:pPr>
            <w:r w:rsidRPr="00D65AF2">
              <w:rPr>
                <w:rFonts w:cs="Arial"/>
                <w:szCs w:val="22"/>
              </w:rPr>
              <w:t>1.399</w:t>
            </w:r>
          </w:p>
        </w:tc>
        <w:tc>
          <w:tcPr>
            <w:tcW w:w="1134" w:type="dxa"/>
            <w:vAlign w:val="center"/>
          </w:tcPr>
          <w:p w14:paraId="63460CDB" w14:textId="77777777" w:rsidR="007F03EC" w:rsidRPr="00D65AF2" w:rsidRDefault="007F03EC" w:rsidP="000A6E79">
            <w:pPr>
              <w:autoSpaceDE w:val="0"/>
              <w:snapToGrid w:val="0"/>
              <w:jc w:val="right"/>
              <w:rPr>
                <w:rFonts w:cs="Arial"/>
                <w:szCs w:val="22"/>
              </w:rPr>
            </w:pPr>
            <w:r w:rsidRPr="00D65AF2">
              <w:rPr>
                <w:rFonts w:cs="Arial"/>
                <w:szCs w:val="22"/>
              </w:rPr>
              <w:t>9.210</w:t>
            </w:r>
          </w:p>
        </w:tc>
      </w:tr>
      <w:tr w:rsidR="007F03EC" w:rsidRPr="00D65AF2" w14:paraId="5E4A9A68" w14:textId="77777777" w:rsidTr="000A6E79">
        <w:trPr>
          <w:trHeight w:val="285"/>
        </w:trPr>
        <w:tc>
          <w:tcPr>
            <w:tcW w:w="5016" w:type="dxa"/>
            <w:vAlign w:val="center"/>
          </w:tcPr>
          <w:p w14:paraId="60C81084" w14:textId="77777777" w:rsidR="007F03EC" w:rsidRPr="00D65AF2" w:rsidRDefault="007F03EC" w:rsidP="000A6E79">
            <w:pPr>
              <w:autoSpaceDE w:val="0"/>
              <w:snapToGrid w:val="0"/>
              <w:rPr>
                <w:rFonts w:cs="Arial"/>
                <w:szCs w:val="22"/>
              </w:rPr>
            </w:pPr>
            <w:r w:rsidRPr="00D65AF2">
              <w:rPr>
                <w:rFonts w:cs="Arial"/>
                <w:szCs w:val="22"/>
              </w:rPr>
              <w:t>Programa Recuperação Fiscal – Refis</w:t>
            </w:r>
          </w:p>
        </w:tc>
        <w:tc>
          <w:tcPr>
            <w:tcW w:w="1265" w:type="dxa"/>
            <w:vAlign w:val="center"/>
          </w:tcPr>
          <w:p w14:paraId="762E8007" w14:textId="77777777" w:rsidR="007F03EC" w:rsidRPr="00D65AF2" w:rsidRDefault="007F03EC" w:rsidP="000A6E79">
            <w:pPr>
              <w:autoSpaceDE w:val="0"/>
              <w:snapToGrid w:val="0"/>
              <w:jc w:val="right"/>
              <w:rPr>
                <w:rFonts w:cs="Arial"/>
                <w:szCs w:val="22"/>
              </w:rPr>
            </w:pPr>
            <w:r w:rsidRPr="00D65AF2">
              <w:rPr>
                <w:rFonts w:cs="Arial"/>
                <w:szCs w:val="22"/>
              </w:rPr>
              <w:t>1.306</w:t>
            </w:r>
          </w:p>
        </w:tc>
        <w:tc>
          <w:tcPr>
            <w:tcW w:w="1145" w:type="dxa"/>
            <w:vAlign w:val="center"/>
          </w:tcPr>
          <w:p w14:paraId="70F271D8" w14:textId="77777777" w:rsidR="007F03EC" w:rsidRPr="00D65AF2" w:rsidRDefault="007F03EC" w:rsidP="000A6E79">
            <w:pPr>
              <w:autoSpaceDE w:val="0"/>
              <w:snapToGrid w:val="0"/>
              <w:jc w:val="right"/>
              <w:rPr>
                <w:rFonts w:cs="Arial"/>
                <w:szCs w:val="22"/>
              </w:rPr>
            </w:pPr>
            <w:r w:rsidRPr="00D65AF2">
              <w:rPr>
                <w:rFonts w:cs="Arial"/>
                <w:szCs w:val="22"/>
              </w:rPr>
              <w:t>3.300</w:t>
            </w:r>
          </w:p>
        </w:tc>
        <w:tc>
          <w:tcPr>
            <w:tcW w:w="1133" w:type="dxa"/>
            <w:vAlign w:val="center"/>
          </w:tcPr>
          <w:p w14:paraId="20065B7D" w14:textId="77777777" w:rsidR="007F03EC" w:rsidRPr="00D65AF2" w:rsidRDefault="007F03EC" w:rsidP="000A6E79">
            <w:pPr>
              <w:autoSpaceDE w:val="0"/>
              <w:snapToGrid w:val="0"/>
              <w:jc w:val="right"/>
              <w:rPr>
                <w:rFonts w:cs="Arial"/>
                <w:szCs w:val="22"/>
              </w:rPr>
            </w:pPr>
            <w:r w:rsidRPr="00D65AF2">
              <w:rPr>
                <w:rFonts w:cs="Arial"/>
                <w:szCs w:val="22"/>
              </w:rPr>
              <w:t>1.303</w:t>
            </w:r>
          </w:p>
        </w:tc>
        <w:tc>
          <w:tcPr>
            <w:tcW w:w="1134" w:type="dxa"/>
            <w:vAlign w:val="center"/>
          </w:tcPr>
          <w:p w14:paraId="2EF0932B" w14:textId="77777777" w:rsidR="007F03EC" w:rsidRPr="00D65AF2" w:rsidRDefault="007F03EC" w:rsidP="000A6E79">
            <w:pPr>
              <w:autoSpaceDE w:val="0"/>
              <w:snapToGrid w:val="0"/>
              <w:jc w:val="right"/>
              <w:rPr>
                <w:rFonts w:cs="Arial"/>
                <w:szCs w:val="22"/>
              </w:rPr>
            </w:pPr>
            <w:r w:rsidRPr="00D65AF2">
              <w:rPr>
                <w:rFonts w:cs="Arial"/>
                <w:szCs w:val="22"/>
              </w:rPr>
              <w:t>3.621</w:t>
            </w:r>
          </w:p>
        </w:tc>
      </w:tr>
      <w:tr w:rsidR="00CB0C4E" w:rsidRPr="00D65AF2" w14:paraId="7C676443" w14:textId="77777777">
        <w:trPr>
          <w:trHeight w:val="284"/>
        </w:trPr>
        <w:tc>
          <w:tcPr>
            <w:tcW w:w="5016" w:type="dxa"/>
            <w:vAlign w:val="center"/>
          </w:tcPr>
          <w:p w14:paraId="6F12740D" w14:textId="77777777" w:rsidR="00CB0C4E" w:rsidRPr="00D65AF2" w:rsidRDefault="00CB0C4E" w:rsidP="00CB0C4E">
            <w:pPr>
              <w:autoSpaceDE w:val="0"/>
              <w:snapToGrid w:val="0"/>
              <w:rPr>
                <w:rFonts w:cs="Arial"/>
                <w:szCs w:val="22"/>
              </w:rPr>
            </w:pPr>
            <w:r w:rsidRPr="00D65AF2">
              <w:rPr>
                <w:rFonts w:cs="Arial"/>
                <w:szCs w:val="22"/>
              </w:rPr>
              <w:t>Impostos Retidos – Lei nº 10.833/03</w:t>
            </w:r>
          </w:p>
        </w:tc>
        <w:tc>
          <w:tcPr>
            <w:tcW w:w="1265" w:type="dxa"/>
            <w:vAlign w:val="center"/>
          </w:tcPr>
          <w:p w14:paraId="31FB029F" w14:textId="77777777" w:rsidR="00CB0C4E" w:rsidRPr="00D65AF2" w:rsidRDefault="00CB0C4E" w:rsidP="00876916">
            <w:pPr>
              <w:autoSpaceDE w:val="0"/>
              <w:snapToGrid w:val="0"/>
              <w:jc w:val="right"/>
              <w:rPr>
                <w:rFonts w:cs="Arial"/>
                <w:szCs w:val="22"/>
              </w:rPr>
            </w:pPr>
            <w:r w:rsidRPr="00D65AF2">
              <w:rPr>
                <w:rFonts w:cs="Arial"/>
                <w:szCs w:val="22"/>
              </w:rPr>
              <w:t>1.</w:t>
            </w:r>
            <w:r w:rsidR="00876916" w:rsidRPr="00D65AF2">
              <w:rPr>
                <w:rFonts w:cs="Arial"/>
                <w:szCs w:val="22"/>
              </w:rPr>
              <w:t>089</w:t>
            </w:r>
          </w:p>
        </w:tc>
        <w:tc>
          <w:tcPr>
            <w:tcW w:w="1145" w:type="dxa"/>
            <w:vAlign w:val="center"/>
          </w:tcPr>
          <w:p w14:paraId="05A056D2" w14:textId="77777777" w:rsidR="00CB0C4E" w:rsidRPr="00D65AF2" w:rsidRDefault="00CB0C4E" w:rsidP="00CB0C4E">
            <w:pPr>
              <w:autoSpaceDE w:val="0"/>
              <w:snapToGrid w:val="0"/>
              <w:jc w:val="right"/>
              <w:rPr>
                <w:rFonts w:cs="Arial"/>
                <w:szCs w:val="22"/>
              </w:rPr>
            </w:pPr>
            <w:r w:rsidRPr="00D65AF2">
              <w:rPr>
                <w:rFonts w:cs="Arial"/>
                <w:szCs w:val="22"/>
              </w:rPr>
              <w:t>-</w:t>
            </w:r>
          </w:p>
        </w:tc>
        <w:tc>
          <w:tcPr>
            <w:tcW w:w="1133" w:type="dxa"/>
            <w:vAlign w:val="center"/>
          </w:tcPr>
          <w:p w14:paraId="732F6D95" w14:textId="77777777" w:rsidR="00CB0C4E" w:rsidRPr="00D65AF2" w:rsidRDefault="00CB0C4E" w:rsidP="00CB0C4E">
            <w:pPr>
              <w:autoSpaceDE w:val="0"/>
              <w:snapToGrid w:val="0"/>
              <w:jc w:val="right"/>
              <w:rPr>
                <w:rFonts w:cs="Arial"/>
                <w:szCs w:val="22"/>
              </w:rPr>
            </w:pPr>
            <w:r w:rsidRPr="00D65AF2">
              <w:rPr>
                <w:rFonts w:cs="Arial"/>
                <w:szCs w:val="22"/>
              </w:rPr>
              <w:t>1.173</w:t>
            </w:r>
          </w:p>
        </w:tc>
        <w:tc>
          <w:tcPr>
            <w:tcW w:w="1134" w:type="dxa"/>
            <w:vAlign w:val="center"/>
          </w:tcPr>
          <w:p w14:paraId="7D8BEF47" w14:textId="77777777" w:rsidR="00CB0C4E" w:rsidRPr="00D65AF2" w:rsidRDefault="00CB0C4E" w:rsidP="00CB0C4E">
            <w:pPr>
              <w:autoSpaceDE w:val="0"/>
              <w:snapToGrid w:val="0"/>
              <w:jc w:val="right"/>
              <w:rPr>
                <w:rFonts w:cs="Arial"/>
                <w:szCs w:val="22"/>
              </w:rPr>
            </w:pPr>
            <w:r w:rsidRPr="00D65AF2">
              <w:rPr>
                <w:rFonts w:cs="Arial"/>
                <w:szCs w:val="22"/>
              </w:rPr>
              <w:t>-</w:t>
            </w:r>
          </w:p>
        </w:tc>
      </w:tr>
      <w:tr w:rsidR="00175C36" w:rsidRPr="00D65AF2" w14:paraId="05DB4AD0" w14:textId="77777777">
        <w:trPr>
          <w:trHeight w:val="284"/>
        </w:trPr>
        <w:tc>
          <w:tcPr>
            <w:tcW w:w="5016" w:type="dxa"/>
            <w:vAlign w:val="center"/>
          </w:tcPr>
          <w:p w14:paraId="257E46B8" w14:textId="77777777" w:rsidR="00175C36" w:rsidRPr="00D65AF2" w:rsidRDefault="00175C36" w:rsidP="00175C36">
            <w:pPr>
              <w:autoSpaceDE w:val="0"/>
              <w:snapToGrid w:val="0"/>
              <w:rPr>
                <w:rFonts w:cs="Arial"/>
                <w:szCs w:val="22"/>
              </w:rPr>
            </w:pPr>
            <w:r w:rsidRPr="00D65AF2">
              <w:rPr>
                <w:rFonts w:cs="Arial"/>
                <w:szCs w:val="22"/>
              </w:rPr>
              <w:t>IRPJ e CSLL a Recolher</w:t>
            </w:r>
          </w:p>
        </w:tc>
        <w:tc>
          <w:tcPr>
            <w:tcW w:w="1265" w:type="dxa"/>
            <w:vAlign w:val="center"/>
          </w:tcPr>
          <w:p w14:paraId="786BB55E" w14:textId="77777777" w:rsidR="00175C36" w:rsidRPr="00D65AF2" w:rsidRDefault="00876916" w:rsidP="00175C36">
            <w:pPr>
              <w:autoSpaceDE w:val="0"/>
              <w:snapToGrid w:val="0"/>
              <w:jc w:val="right"/>
              <w:rPr>
                <w:rFonts w:cs="Arial"/>
                <w:szCs w:val="22"/>
              </w:rPr>
            </w:pPr>
            <w:r w:rsidRPr="00D65AF2">
              <w:rPr>
                <w:rFonts w:cs="Arial"/>
                <w:szCs w:val="22"/>
              </w:rPr>
              <w:t>1.003</w:t>
            </w:r>
          </w:p>
        </w:tc>
        <w:tc>
          <w:tcPr>
            <w:tcW w:w="1145" w:type="dxa"/>
            <w:vAlign w:val="center"/>
          </w:tcPr>
          <w:p w14:paraId="5719BDA6" w14:textId="77777777" w:rsidR="00175C36" w:rsidRPr="00D65AF2" w:rsidRDefault="00175C36" w:rsidP="00175C36">
            <w:pPr>
              <w:autoSpaceDE w:val="0"/>
              <w:snapToGrid w:val="0"/>
              <w:jc w:val="right"/>
              <w:rPr>
                <w:rFonts w:cs="Arial"/>
                <w:szCs w:val="22"/>
              </w:rPr>
            </w:pPr>
          </w:p>
        </w:tc>
        <w:tc>
          <w:tcPr>
            <w:tcW w:w="1133" w:type="dxa"/>
            <w:vAlign w:val="center"/>
          </w:tcPr>
          <w:p w14:paraId="118D75BB" w14:textId="77777777" w:rsidR="00175C36" w:rsidRPr="00D65AF2" w:rsidRDefault="00175C36" w:rsidP="00175C36">
            <w:pPr>
              <w:autoSpaceDE w:val="0"/>
              <w:snapToGrid w:val="0"/>
              <w:jc w:val="right"/>
              <w:rPr>
                <w:rFonts w:cs="Arial"/>
                <w:szCs w:val="22"/>
              </w:rPr>
            </w:pPr>
            <w:r w:rsidRPr="00D65AF2">
              <w:rPr>
                <w:rFonts w:cs="Arial"/>
                <w:szCs w:val="22"/>
              </w:rPr>
              <w:t>229</w:t>
            </w:r>
          </w:p>
        </w:tc>
        <w:tc>
          <w:tcPr>
            <w:tcW w:w="1134" w:type="dxa"/>
            <w:vAlign w:val="center"/>
          </w:tcPr>
          <w:p w14:paraId="7AEA340A" w14:textId="77777777" w:rsidR="00175C36" w:rsidRPr="00D65AF2" w:rsidRDefault="00175C36" w:rsidP="00175C36">
            <w:pPr>
              <w:autoSpaceDE w:val="0"/>
              <w:snapToGrid w:val="0"/>
              <w:jc w:val="right"/>
              <w:rPr>
                <w:rFonts w:cs="Arial"/>
                <w:szCs w:val="22"/>
              </w:rPr>
            </w:pPr>
            <w:r w:rsidRPr="00D65AF2">
              <w:rPr>
                <w:rFonts w:cs="Arial"/>
                <w:szCs w:val="22"/>
              </w:rPr>
              <w:t>-</w:t>
            </w:r>
          </w:p>
        </w:tc>
      </w:tr>
      <w:tr w:rsidR="00CB0C4E" w:rsidRPr="00D65AF2" w14:paraId="18DF3777" w14:textId="77777777">
        <w:trPr>
          <w:trHeight w:val="284"/>
        </w:trPr>
        <w:tc>
          <w:tcPr>
            <w:tcW w:w="5016" w:type="dxa"/>
            <w:vAlign w:val="center"/>
          </w:tcPr>
          <w:p w14:paraId="48D1C5AF" w14:textId="77777777" w:rsidR="00CB0C4E" w:rsidRPr="00D65AF2" w:rsidRDefault="00CB0C4E" w:rsidP="00CB0C4E">
            <w:pPr>
              <w:autoSpaceDE w:val="0"/>
              <w:snapToGrid w:val="0"/>
              <w:rPr>
                <w:rFonts w:cs="Arial"/>
                <w:szCs w:val="22"/>
              </w:rPr>
            </w:pPr>
            <w:r w:rsidRPr="00D65AF2">
              <w:rPr>
                <w:rFonts w:cs="Arial"/>
                <w:szCs w:val="22"/>
              </w:rPr>
              <w:t>Imposto de Renda – Fonte – Empregados</w:t>
            </w:r>
          </w:p>
        </w:tc>
        <w:tc>
          <w:tcPr>
            <w:tcW w:w="1265" w:type="dxa"/>
            <w:vAlign w:val="center"/>
          </w:tcPr>
          <w:p w14:paraId="3299A64A" w14:textId="77777777" w:rsidR="00CB0C4E" w:rsidRPr="00D65AF2" w:rsidRDefault="00876916" w:rsidP="00CB0C4E">
            <w:pPr>
              <w:autoSpaceDE w:val="0"/>
              <w:snapToGrid w:val="0"/>
              <w:jc w:val="right"/>
              <w:rPr>
                <w:rFonts w:cs="Arial"/>
                <w:szCs w:val="22"/>
              </w:rPr>
            </w:pPr>
            <w:r w:rsidRPr="00D65AF2">
              <w:rPr>
                <w:rFonts w:cs="Arial"/>
                <w:szCs w:val="22"/>
              </w:rPr>
              <w:t>740</w:t>
            </w:r>
          </w:p>
        </w:tc>
        <w:tc>
          <w:tcPr>
            <w:tcW w:w="1145" w:type="dxa"/>
            <w:vAlign w:val="center"/>
          </w:tcPr>
          <w:p w14:paraId="4B8D24F2" w14:textId="77777777" w:rsidR="00CB0C4E" w:rsidRPr="00D65AF2" w:rsidRDefault="00CB0C4E" w:rsidP="00CB0C4E">
            <w:pPr>
              <w:autoSpaceDE w:val="0"/>
              <w:snapToGrid w:val="0"/>
              <w:jc w:val="right"/>
              <w:rPr>
                <w:rFonts w:cs="Arial"/>
                <w:szCs w:val="22"/>
              </w:rPr>
            </w:pPr>
            <w:r w:rsidRPr="00D65AF2">
              <w:rPr>
                <w:rFonts w:cs="Arial"/>
                <w:szCs w:val="22"/>
              </w:rPr>
              <w:t>-</w:t>
            </w:r>
          </w:p>
        </w:tc>
        <w:tc>
          <w:tcPr>
            <w:tcW w:w="1133" w:type="dxa"/>
            <w:vAlign w:val="center"/>
          </w:tcPr>
          <w:p w14:paraId="00CF3D5F" w14:textId="77777777" w:rsidR="00CB0C4E" w:rsidRPr="00D65AF2" w:rsidRDefault="00CB0C4E" w:rsidP="00CB0C4E">
            <w:pPr>
              <w:autoSpaceDE w:val="0"/>
              <w:snapToGrid w:val="0"/>
              <w:jc w:val="right"/>
              <w:rPr>
                <w:rFonts w:cs="Arial"/>
                <w:szCs w:val="22"/>
              </w:rPr>
            </w:pPr>
            <w:r w:rsidRPr="00D65AF2">
              <w:rPr>
                <w:rFonts w:cs="Arial"/>
                <w:szCs w:val="22"/>
              </w:rPr>
              <w:t>1.288</w:t>
            </w:r>
          </w:p>
        </w:tc>
        <w:tc>
          <w:tcPr>
            <w:tcW w:w="1134" w:type="dxa"/>
            <w:vAlign w:val="center"/>
          </w:tcPr>
          <w:p w14:paraId="297216BE" w14:textId="77777777" w:rsidR="00CB0C4E" w:rsidRPr="00D65AF2" w:rsidRDefault="00CB0C4E" w:rsidP="00CB0C4E">
            <w:pPr>
              <w:autoSpaceDE w:val="0"/>
              <w:snapToGrid w:val="0"/>
              <w:jc w:val="right"/>
              <w:rPr>
                <w:rFonts w:cs="Arial"/>
                <w:szCs w:val="22"/>
              </w:rPr>
            </w:pPr>
            <w:r w:rsidRPr="00D65AF2">
              <w:rPr>
                <w:rFonts w:cs="Arial"/>
                <w:szCs w:val="22"/>
              </w:rPr>
              <w:t>-</w:t>
            </w:r>
          </w:p>
        </w:tc>
      </w:tr>
      <w:tr w:rsidR="00A41578" w:rsidRPr="00D65AF2" w14:paraId="5556FF81" w14:textId="77777777">
        <w:trPr>
          <w:trHeight w:val="284"/>
        </w:trPr>
        <w:tc>
          <w:tcPr>
            <w:tcW w:w="5016" w:type="dxa"/>
            <w:vAlign w:val="center"/>
          </w:tcPr>
          <w:p w14:paraId="465F974D" w14:textId="77777777" w:rsidR="00A41578" w:rsidRPr="00D65AF2" w:rsidRDefault="00A41578" w:rsidP="00A41578">
            <w:pPr>
              <w:autoSpaceDE w:val="0"/>
              <w:snapToGrid w:val="0"/>
              <w:rPr>
                <w:rFonts w:cs="Arial"/>
                <w:szCs w:val="22"/>
              </w:rPr>
            </w:pPr>
            <w:r w:rsidRPr="00D65AF2">
              <w:rPr>
                <w:rFonts w:cs="Arial"/>
                <w:szCs w:val="22"/>
              </w:rPr>
              <w:t>ISS de Terceiros</w:t>
            </w:r>
          </w:p>
        </w:tc>
        <w:tc>
          <w:tcPr>
            <w:tcW w:w="1265" w:type="dxa"/>
            <w:vAlign w:val="center"/>
          </w:tcPr>
          <w:p w14:paraId="5C3C369B" w14:textId="77777777" w:rsidR="00A41578" w:rsidRPr="00D65AF2" w:rsidRDefault="00876916" w:rsidP="00A41578">
            <w:pPr>
              <w:autoSpaceDE w:val="0"/>
              <w:snapToGrid w:val="0"/>
              <w:jc w:val="right"/>
              <w:rPr>
                <w:rFonts w:cs="Arial"/>
                <w:szCs w:val="22"/>
              </w:rPr>
            </w:pPr>
            <w:r w:rsidRPr="00D65AF2">
              <w:rPr>
                <w:rFonts w:cs="Arial"/>
                <w:szCs w:val="22"/>
              </w:rPr>
              <w:t>182</w:t>
            </w:r>
          </w:p>
        </w:tc>
        <w:tc>
          <w:tcPr>
            <w:tcW w:w="1145" w:type="dxa"/>
            <w:vAlign w:val="center"/>
          </w:tcPr>
          <w:p w14:paraId="0D07C15D" w14:textId="77777777" w:rsidR="00A41578" w:rsidRPr="00D65AF2" w:rsidRDefault="00A41578" w:rsidP="00A41578">
            <w:pPr>
              <w:autoSpaceDE w:val="0"/>
              <w:snapToGrid w:val="0"/>
              <w:jc w:val="right"/>
              <w:rPr>
                <w:rFonts w:cs="Arial"/>
                <w:szCs w:val="22"/>
              </w:rPr>
            </w:pPr>
            <w:r w:rsidRPr="00D65AF2">
              <w:rPr>
                <w:rFonts w:cs="Arial"/>
                <w:szCs w:val="22"/>
              </w:rPr>
              <w:t>-</w:t>
            </w:r>
          </w:p>
        </w:tc>
        <w:tc>
          <w:tcPr>
            <w:tcW w:w="1133" w:type="dxa"/>
            <w:vAlign w:val="center"/>
          </w:tcPr>
          <w:p w14:paraId="7D91B338" w14:textId="77777777" w:rsidR="00A41578" w:rsidRPr="00D65AF2" w:rsidRDefault="00A41578" w:rsidP="00A41578">
            <w:pPr>
              <w:autoSpaceDE w:val="0"/>
              <w:snapToGrid w:val="0"/>
              <w:jc w:val="right"/>
              <w:rPr>
                <w:rFonts w:cs="Arial"/>
                <w:szCs w:val="22"/>
              </w:rPr>
            </w:pPr>
            <w:r w:rsidRPr="00D65AF2">
              <w:rPr>
                <w:rFonts w:cs="Arial"/>
                <w:szCs w:val="22"/>
              </w:rPr>
              <w:t>211</w:t>
            </w:r>
          </w:p>
        </w:tc>
        <w:tc>
          <w:tcPr>
            <w:tcW w:w="1134" w:type="dxa"/>
            <w:vAlign w:val="center"/>
          </w:tcPr>
          <w:p w14:paraId="59957283" w14:textId="77777777" w:rsidR="00A41578" w:rsidRPr="00D65AF2" w:rsidRDefault="00A41578" w:rsidP="00A41578">
            <w:pPr>
              <w:autoSpaceDE w:val="0"/>
              <w:snapToGrid w:val="0"/>
              <w:jc w:val="right"/>
              <w:rPr>
                <w:rFonts w:cs="Arial"/>
                <w:szCs w:val="22"/>
              </w:rPr>
            </w:pPr>
            <w:r w:rsidRPr="00D65AF2">
              <w:rPr>
                <w:rFonts w:cs="Arial"/>
                <w:szCs w:val="22"/>
              </w:rPr>
              <w:t>-</w:t>
            </w:r>
          </w:p>
        </w:tc>
      </w:tr>
      <w:tr w:rsidR="007F03EC" w:rsidRPr="00D65AF2" w14:paraId="461405E3" w14:textId="77777777" w:rsidTr="000A6E79">
        <w:trPr>
          <w:trHeight w:val="284"/>
        </w:trPr>
        <w:tc>
          <w:tcPr>
            <w:tcW w:w="5016" w:type="dxa"/>
            <w:vAlign w:val="center"/>
          </w:tcPr>
          <w:p w14:paraId="0594D1A2" w14:textId="77777777" w:rsidR="007F03EC" w:rsidRPr="00D65AF2" w:rsidRDefault="007F03EC" w:rsidP="000A6E79">
            <w:pPr>
              <w:autoSpaceDE w:val="0"/>
              <w:snapToGrid w:val="0"/>
              <w:rPr>
                <w:rFonts w:cs="Arial"/>
                <w:szCs w:val="22"/>
              </w:rPr>
            </w:pPr>
            <w:r w:rsidRPr="00D65AF2">
              <w:rPr>
                <w:rFonts w:cs="Arial"/>
                <w:szCs w:val="22"/>
              </w:rPr>
              <w:t>ISS – Empresa</w:t>
            </w:r>
          </w:p>
        </w:tc>
        <w:tc>
          <w:tcPr>
            <w:tcW w:w="1265" w:type="dxa"/>
            <w:vAlign w:val="center"/>
          </w:tcPr>
          <w:p w14:paraId="393AD831" w14:textId="77777777" w:rsidR="007F03EC" w:rsidRPr="00D65AF2" w:rsidRDefault="007F03EC" w:rsidP="000A6E79">
            <w:pPr>
              <w:autoSpaceDE w:val="0"/>
              <w:snapToGrid w:val="0"/>
              <w:jc w:val="right"/>
              <w:rPr>
                <w:rFonts w:cs="Arial"/>
                <w:szCs w:val="22"/>
              </w:rPr>
            </w:pPr>
            <w:r w:rsidRPr="00D65AF2">
              <w:rPr>
                <w:rFonts w:cs="Arial"/>
                <w:szCs w:val="22"/>
              </w:rPr>
              <w:t>140</w:t>
            </w:r>
          </w:p>
        </w:tc>
        <w:tc>
          <w:tcPr>
            <w:tcW w:w="1145" w:type="dxa"/>
            <w:vAlign w:val="center"/>
          </w:tcPr>
          <w:p w14:paraId="2184AD50" w14:textId="77777777" w:rsidR="007F03EC" w:rsidRPr="00D65AF2" w:rsidRDefault="007F03EC" w:rsidP="000A6E79">
            <w:pPr>
              <w:autoSpaceDE w:val="0"/>
              <w:snapToGrid w:val="0"/>
              <w:jc w:val="right"/>
              <w:rPr>
                <w:rFonts w:cs="Arial"/>
                <w:szCs w:val="22"/>
              </w:rPr>
            </w:pPr>
            <w:r w:rsidRPr="00D65AF2">
              <w:rPr>
                <w:rFonts w:cs="Arial"/>
                <w:szCs w:val="22"/>
              </w:rPr>
              <w:t>-</w:t>
            </w:r>
          </w:p>
        </w:tc>
        <w:tc>
          <w:tcPr>
            <w:tcW w:w="1133" w:type="dxa"/>
            <w:vAlign w:val="center"/>
          </w:tcPr>
          <w:p w14:paraId="79F9A3E9" w14:textId="77777777" w:rsidR="007F03EC" w:rsidRPr="00D65AF2" w:rsidRDefault="007F03EC" w:rsidP="000A6E79">
            <w:pPr>
              <w:autoSpaceDE w:val="0"/>
              <w:snapToGrid w:val="0"/>
              <w:jc w:val="right"/>
              <w:rPr>
                <w:rFonts w:cs="Arial"/>
                <w:szCs w:val="22"/>
              </w:rPr>
            </w:pPr>
            <w:r w:rsidRPr="00D65AF2">
              <w:rPr>
                <w:rFonts w:cs="Arial"/>
                <w:szCs w:val="22"/>
              </w:rPr>
              <w:t>61</w:t>
            </w:r>
          </w:p>
        </w:tc>
        <w:tc>
          <w:tcPr>
            <w:tcW w:w="1134" w:type="dxa"/>
            <w:vAlign w:val="center"/>
          </w:tcPr>
          <w:p w14:paraId="79121747" w14:textId="77777777" w:rsidR="007F03EC" w:rsidRPr="00D65AF2" w:rsidRDefault="007F03EC" w:rsidP="000A6E79">
            <w:pPr>
              <w:autoSpaceDE w:val="0"/>
              <w:snapToGrid w:val="0"/>
              <w:jc w:val="right"/>
              <w:rPr>
                <w:rFonts w:cs="Arial"/>
                <w:szCs w:val="22"/>
              </w:rPr>
            </w:pPr>
            <w:r w:rsidRPr="00D65AF2">
              <w:rPr>
                <w:rFonts w:cs="Arial"/>
                <w:szCs w:val="22"/>
              </w:rPr>
              <w:t>-</w:t>
            </w:r>
          </w:p>
        </w:tc>
      </w:tr>
      <w:tr w:rsidR="007F03EC" w:rsidRPr="00D65AF2" w14:paraId="6392DA27" w14:textId="77777777" w:rsidTr="000A6E79">
        <w:trPr>
          <w:trHeight w:val="284"/>
        </w:trPr>
        <w:tc>
          <w:tcPr>
            <w:tcW w:w="5016" w:type="dxa"/>
            <w:vAlign w:val="center"/>
          </w:tcPr>
          <w:p w14:paraId="0932C27D" w14:textId="77777777" w:rsidR="007F03EC" w:rsidRPr="00D65AF2" w:rsidRDefault="007F03EC" w:rsidP="000A6E79">
            <w:pPr>
              <w:autoSpaceDE w:val="0"/>
              <w:snapToGrid w:val="0"/>
              <w:rPr>
                <w:rFonts w:cs="Arial"/>
                <w:szCs w:val="22"/>
              </w:rPr>
            </w:pPr>
            <w:r w:rsidRPr="00D65AF2">
              <w:rPr>
                <w:rFonts w:cs="Arial"/>
                <w:szCs w:val="22"/>
              </w:rPr>
              <w:t>ICMS a Recolher</w:t>
            </w:r>
          </w:p>
        </w:tc>
        <w:tc>
          <w:tcPr>
            <w:tcW w:w="1265" w:type="dxa"/>
            <w:vAlign w:val="center"/>
          </w:tcPr>
          <w:p w14:paraId="7B5BF3E6" w14:textId="77777777" w:rsidR="007F03EC" w:rsidRPr="00D65AF2" w:rsidRDefault="007F03EC" w:rsidP="000A6E79">
            <w:pPr>
              <w:autoSpaceDE w:val="0"/>
              <w:snapToGrid w:val="0"/>
              <w:jc w:val="right"/>
              <w:rPr>
                <w:rFonts w:cs="Arial"/>
                <w:szCs w:val="22"/>
              </w:rPr>
            </w:pPr>
            <w:r w:rsidRPr="00D65AF2">
              <w:rPr>
                <w:rFonts w:cs="Arial"/>
                <w:szCs w:val="22"/>
              </w:rPr>
              <w:t>11</w:t>
            </w:r>
          </w:p>
        </w:tc>
        <w:tc>
          <w:tcPr>
            <w:tcW w:w="1145" w:type="dxa"/>
            <w:vAlign w:val="center"/>
          </w:tcPr>
          <w:p w14:paraId="11A8AB21" w14:textId="77777777" w:rsidR="007F03EC" w:rsidRPr="00D65AF2" w:rsidRDefault="007F03EC" w:rsidP="000A6E79">
            <w:pPr>
              <w:autoSpaceDE w:val="0"/>
              <w:snapToGrid w:val="0"/>
              <w:jc w:val="right"/>
              <w:rPr>
                <w:rFonts w:cs="Arial"/>
                <w:szCs w:val="22"/>
              </w:rPr>
            </w:pPr>
            <w:r w:rsidRPr="00D65AF2">
              <w:rPr>
                <w:rFonts w:cs="Arial"/>
                <w:szCs w:val="22"/>
              </w:rPr>
              <w:t>-</w:t>
            </w:r>
          </w:p>
        </w:tc>
        <w:tc>
          <w:tcPr>
            <w:tcW w:w="1133" w:type="dxa"/>
            <w:vAlign w:val="center"/>
          </w:tcPr>
          <w:p w14:paraId="0EB9CC1C" w14:textId="77777777" w:rsidR="007F03EC" w:rsidRPr="00D65AF2" w:rsidRDefault="007F03EC" w:rsidP="000A6E79">
            <w:pPr>
              <w:autoSpaceDE w:val="0"/>
              <w:snapToGrid w:val="0"/>
              <w:jc w:val="right"/>
              <w:rPr>
                <w:rFonts w:cs="Arial"/>
                <w:szCs w:val="22"/>
              </w:rPr>
            </w:pPr>
            <w:r w:rsidRPr="00D65AF2">
              <w:rPr>
                <w:rFonts w:cs="Arial"/>
                <w:szCs w:val="22"/>
              </w:rPr>
              <w:t>19</w:t>
            </w:r>
          </w:p>
        </w:tc>
        <w:tc>
          <w:tcPr>
            <w:tcW w:w="1134" w:type="dxa"/>
            <w:vAlign w:val="center"/>
          </w:tcPr>
          <w:p w14:paraId="08D80DB7" w14:textId="77777777" w:rsidR="007F03EC" w:rsidRPr="00D65AF2" w:rsidRDefault="007F03EC" w:rsidP="000A6E79">
            <w:pPr>
              <w:autoSpaceDE w:val="0"/>
              <w:snapToGrid w:val="0"/>
              <w:jc w:val="right"/>
              <w:rPr>
                <w:rFonts w:cs="Arial"/>
                <w:szCs w:val="22"/>
              </w:rPr>
            </w:pPr>
            <w:r w:rsidRPr="00D65AF2">
              <w:rPr>
                <w:rFonts w:cs="Arial"/>
                <w:szCs w:val="22"/>
              </w:rPr>
              <w:t>-</w:t>
            </w:r>
          </w:p>
        </w:tc>
      </w:tr>
      <w:tr w:rsidR="00175C36" w:rsidRPr="00D65AF2" w14:paraId="5A064ACB" w14:textId="77777777">
        <w:trPr>
          <w:trHeight w:val="353"/>
        </w:trPr>
        <w:tc>
          <w:tcPr>
            <w:tcW w:w="5016" w:type="dxa"/>
            <w:vAlign w:val="bottom"/>
          </w:tcPr>
          <w:p w14:paraId="13C7FE9C" w14:textId="77777777" w:rsidR="00175C36" w:rsidRPr="00D65AF2" w:rsidRDefault="00175C36" w:rsidP="00175C36">
            <w:pPr>
              <w:pStyle w:val="Ttulo7"/>
              <w:rPr>
                <w:color w:val="auto"/>
                <w:sz w:val="22"/>
                <w:szCs w:val="22"/>
              </w:rPr>
            </w:pPr>
          </w:p>
        </w:tc>
        <w:tc>
          <w:tcPr>
            <w:tcW w:w="1265" w:type="dxa"/>
            <w:vAlign w:val="center"/>
          </w:tcPr>
          <w:p w14:paraId="7A7F647C" w14:textId="77777777" w:rsidR="00175C36" w:rsidRPr="00D65AF2" w:rsidRDefault="007F2064" w:rsidP="007F2064">
            <w:pPr>
              <w:pBdr>
                <w:top w:val="single" w:sz="4" w:space="1" w:color="000000"/>
                <w:bottom w:val="double" w:sz="1" w:space="1" w:color="000000"/>
              </w:pBdr>
              <w:autoSpaceDE w:val="0"/>
              <w:snapToGrid w:val="0"/>
              <w:ind w:left="337" w:hanging="337"/>
              <w:jc w:val="right"/>
              <w:rPr>
                <w:rFonts w:cs="Arial"/>
                <w:b/>
                <w:szCs w:val="22"/>
              </w:rPr>
            </w:pPr>
            <w:r w:rsidRPr="00D65AF2">
              <w:rPr>
                <w:rFonts w:cs="Arial"/>
                <w:b/>
                <w:szCs w:val="22"/>
              </w:rPr>
              <w:t>79</w:t>
            </w:r>
            <w:r w:rsidR="00175C36" w:rsidRPr="00D65AF2">
              <w:rPr>
                <w:rFonts w:cs="Arial"/>
                <w:b/>
                <w:szCs w:val="22"/>
              </w:rPr>
              <w:t>.</w:t>
            </w:r>
            <w:r w:rsidRPr="00D65AF2">
              <w:rPr>
                <w:rFonts w:cs="Arial"/>
                <w:b/>
                <w:szCs w:val="22"/>
              </w:rPr>
              <w:t>316</w:t>
            </w:r>
          </w:p>
        </w:tc>
        <w:tc>
          <w:tcPr>
            <w:tcW w:w="1145" w:type="dxa"/>
            <w:vAlign w:val="center"/>
          </w:tcPr>
          <w:p w14:paraId="043EE3A2" w14:textId="77777777" w:rsidR="00175C36" w:rsidRPr="00D65AF2" w:rsidRDefault="00175C36" w:rsidP="00A65F42">
            <w:pPr>
              <w:pBdr>
                <w:top w:val="single" w:sz="4" w:space="1" w:color="000000"/>
                <w:bottom w:val="double" w:sz="1" w:space="1" w:color="000000"/>
              </w:pBdr>
              <w:autoSpaceDE w:val="0"/>
              <w:snapToGrid w:val="0"/>
              <w:jc w:val="right"/>
              <w:rPr>
                <w:rFonts w:cs="Arial"/>
                <w:b/>
                <w:szCs w:val="22"/>
              </w:rPr>
            </w:pPr>
            <w:r w:rsidRPr="00D65AF2">
              <w:rPr>
                <w:rFonts w:cs="Arial"/>
                <w:b/>
                <w:szCs w:val="22"/>
              </w:rPr>
              <w:t>1</w:t>
            </w:r>
            <w:r w:rsidR="00A65F42" w:rsidRPr="00D65AF2">
              <w:rPr>
                <w:rFonts w:cs="Arial"/>
                <w:b/>
                <w:szCs w:val="22"/>
              </w:rPr>
              <w:t>2</w:t>
            </w:r>
            <w:r w:rsidRPr="00D65AF2">
              <w:rPr>
                <w:rFonts w:cs="Arial"/>
                <w:b/>
                <w:szCs w:val="22"/>
              </w:rPr>
              <w:t>.</w:t>
            </w:r>
            <w:r w:rsidR="00A65F42" w:rsidRPr="00D65AF2">
              <w:rPr>
                <w:rFonts w:cs="Arial"/>
                <w:b/>
                <w:szCs w:val="22"/>
              </w:rPr>
              <w:t>591</w:t>
            </w:r>
          </w:p>
        </w:tc>
        <w:tc>
          <w:tcPr>
            <w:tcW w:w="1133" w:type="dxa"/>
            <w:vAlign w:val="center"/>
          </w:tcPr>
          <w:p w14:paraId="7BAF779E" w14:textId="77777777" w:rsidR="00175C36" w:rsidRPr="00D65AF2" w:rsidRDefault="00175C36" w:rsidP="00175C36">
            <w:pPr>
              <w:pBdr>
                <w:top w:val="single" w:sz="4" w:space="1" w:color="000000"/>
                <w:bottom w:val="double" w:sz="1" w:space="1" w:color="000000"/>
              </w:pBdr>
              <w:autoSpaceDE w:val="0"/>
              <w:snapToGrid w:val="0"/>
              <w:ind w:left="337" w:hanging="337"/>
              <w:jc w:val="right"/>
              <w:rPr>
                <w:rFonts w:cs="Arial"/>
                <w:b/>
                <w:szCs w:val="22"/>
              </w:rPr>
            </w:pPr>
            <w:r w:rsidRPr="00D65AF2">
              <w:rPr>
                <w:rFonts w:cs="Arial"/>
                <w:b/>
                <w:szCs w:val="22"/>
              </w:rPr>
              <w:t>58.663</w:t>
            </w:r>
          </w:p>
        </w:tc>
        <w:tc>
          <w:tcPr>
            <w:tcW w:w="1134" w:type="dxa"/>
            <w:vAlign w:val="center"/>
          </w:tcPr>
          <w:p w14:paraId="158CEA54" w14:textId="77777777" w:rsidR="00175C36" w:rsidRPr="00D65AF2" w:rsidRDefault="00175C36" w:rsidP="00175C36">
            <w:pPr>
              <w:pBdr>
                <w:top w:val="single" w:sz="4" w:space="1" w:color="000000"/>
                <w:bottom w:val="double" w:sz="1" w:space="1" w:color="000000"/>
              </w:pBdr>
              <w:autoSpaceDE w:val="0"/>
              <w:snapToGrid w:val="0"/>
              <w:jc w:val="right"/>
              <w:rPr>
                <w:rFonts w:cs="Arial"/>
                <w:b/>
                <w:szCs w:val="22"/>
              </w:rPr>
            </w:pPr>
            <w:r w:rsidRPr="00D65AF2">
              <w:rPr>
                <w:rFonts w:cs="Arial"/>
                <w:b/>
                <w:szCs w:val="22"/>
              </w:rPr>
              <w:t>12.831</w:t>
            </w:r>
          </w:p>
        </w:tc>
      </w:tr>
    </w:tbl>
    <w:p w14:paraId="3E702304" w14:textId="77777777" w:rsidR="004E1F1D" w:rsidRPr="00713CD6" w:rsidRDefault="001A25E9">
      <w:pPr>
        <w:pStyle w:val="WW-Recuodecorpodetexto2"/>
        <w:tabs>
          <w:tab w:val="left" w:pos="567"/>
        </w:tabs>
        <w:rPr>
          <w:szCs w:val="22"/>
        </w:rPr>
      </w:pPr>
      <w:r w:rsidRPr="00713CD6">
        <w:rPr>
          <w:szCs w:val="22"/>
        </w:rPr>
        <w:tab/>
      </w:r>
    </w:p>
    <w:p w14:paraId="6EFC1F0D" w14:textId="77777777" w:rsidR="004E1F1D" w:rsidRPr="00713CD6" w:rsidRDefault="001A25E9">
      <w:pPr>
        <w:pStyle w:val="WW-Recuodecorpodetexto2"/>
        <w:tabs>
          <w:tab w:val="left" w:pos="567"/>
        </w:tabs>
        <w:rPr>
          <w:szCs w:val="22"/>
        </w:rPr>
      </w:pPr>
      <w:r w:rsidRPr="00713CD6">
        <w:rPr>
          <w:szCs w:val="22"/>
        </w:rPr>
        <w:tab/>
        <w:t>Correspondem às retenções tributárias e outras obrigações.</w:t>
      </w:r>
    </w:p>
    <w:p w14:paraId="0CBE152A" w14:textId="77777777" w:rsidR="000B4846" w:rsidRPr="00713CD6" w:rsidRDefault="000B4846" w:rsidP="00D65482">
      <w:pPr>
        <w:rPr>
          <w:rStyle w:val="Ttulo2Char"/>
          <w:b w:val="0"/>
        </w:rPr>
      </w:pPr>
      <w:bookmarkStart w:id="104" w:name="_18.1._Impostos_e"/>
      <w:bookmarkEnd w:id="104"/>
    </w:p>
    <w:p w14:paraId="733EA8A6" w14:textId="77777777" w:rsidR="004E1F1D" w:rsidRPr="00713CD6" w:rsidRDefault="001A25E9">
      <w:pPr>
        <w:pStyle w:val="Ttulo2"/>
        <w:rPr>
          <w:rStyle w:val="Ttulo2Char"/>
          <w:b/>
          <w:color w:val="000000" w:themeColor="text1"/>
        </w:rPr>
      </w:pPr>
      <w:bookmarkStart w:id="105" w:name="_18.1._Impostos_e_1"/>
      <w:bookmarkStart w:id="106" w:name="_Toc79416474"/>
      <w:bookmarkEnd w:id="105"/>
      <w:r w:rsidRPr="00713CD6">
        <w:rPr>
          <w:rStyle w:val="Ttulo2Char"/>
          <w:b/>
          <w:color w:val="000000" w:themeColor="text1"/>
        </w:rPr>
        <w:t xml:space="preserve">18.1. </w:t>
      </w:r>
      <w:hyperlink w:anchor="_24.5.1._Atualização_Monetária" w:history="1">
        <w:r w:rsidRPr="00713CD6">
          <w:rPr>
            <w:rStyle w:val="Hyperlink"/>
            <w:color w:val="000000" w:themeColor="text1"/>
          </w:rPr>
          <w:t>Impostos e Taxas Municipais</w:t>
        </w:r>
        <w:bookmarkEnd w:id="106"/>
      </w:hyperlink>
    </w:p>
    <w:p w14:paraId="45D8D194" w14:textId="77777777" w:rsidR="0090716F" w:rsidRPr="00713CD6" w:rsidRDefault="009B6A2B" w:rsidP="00CE0877">
      <w:pPr>
        <w:pStyle w:val="WW-Recuodecorpodetexto2"/>
        <w:tabs>
          <w:tab w:val="left" w:pos="0"/>
        </w:tabs>
        <w:ind w:firstLine="426"/>
        <w:rPr>
          <w:szCs w:val="22"/>
        </w:rPr>
      </w:pPr>
      <w:r w:rsidRPr="00713CD6">
        <w:rPr>
          <w:szCs w:val="22"/>
        </w:rPr>
        <w:t>Corresponde às parcelas do IPTU a pagar dos exercícios de 2019</w:t>
      </w:r>
      <w:r w:rsidR="001409C3" w:rsidRPr="00713CD6">
        <w:rPr>
          <w:szCs w:val="22"/>
        </w:rPr>
        <w:t>,</w:t>
      </w:r>
      <w:r w:rsidRPr="00713CD6">
        <w:rPr>
          <w:szCs w:val="22"/>
        </w:rPr>
        <w:t xml:space="preserve"> 2020</w:t>
      </w:r>
      <w:r w:rsidR="001409C3" w:rsidRPr="00713CD6">
        <w:rPr>
          <w:szCs w:val="22"/>
        </w:rPr>
        <w:t xml:space="preserve"> e 2021</w:t>
      </w:r>
      <w:r w:rsidRPr="00713CD6">
        <w:rPr>
          <w:szCs w:val="22"/>
        </w:rPr>
        <w:t>.</w:t>
      </w:r>
    </w:p>
    <w:p w14:paraId="29ECFC8C" w14:textId="77777777" w:rsidR="00532599" w:rsidRPr="00713CD6" w:rsidRDefault="009B6A2B" w:rsidP="002350F2">
      <w:pPr>
        <w:pStyle w:val="WW-Recuodecorpodetexto2"/>
        <w:tabs>
          <w:tab w:val="left" w:pos="567"/>
        </w:tabs>
        <w:rPr>
          <w:szCs w:val="22"/>
        </w:rPr>
      </w:pPr>
      <w:r w:rsidRPr="00713CD6">
        <w:rPr>
          <w:szCs w:val="22"/>
        </w:rPr>
        <w:t>O valor principal das parcelas de IPTU em atraso de 2019 foi de R$ 6,762 milhões, somados ao IPTU complementar de R$ 10,584 milhões,</w:t>
      </w:r>
      <w:r w:rsidR="00D23275" w:rsidRPr="00713CD6">
        <w:rPr>
          <w:szCs w:val="22"/>
        </w:rPr>
        <w:t xml:space="preserve"> totalizaram R$ 17,346 milhões que somados à atualização monetária totalizaram R$ 26,458 milhões. </w:t>
      </w:r>
      <w:r w:rsidRPr="00713CD6">
        <w:rPr>
          <w:szCs w:val="22"/>
        </w:rPr>
        <w:t xml:space="preserve">O IPTU complementar foi reconhecido no terceiro trimestre de 2019 e é resultado da operação de verificação de imóveis nº 7.006.498-9 do ETSP, </w:t>
      </w:r>
      <w:r w:rsidR="00C77634" w:rsidRPr="00713CD6">
        <w:rPr>
          <w:szCs w:val="22"/>
        </w:rPr>
        <w:t>da</w:t>
      </w:r>
      <w:r w:rsidRPr="00713CD6">
        <w:rPr>
          <w:szCs w:val="22"/>
        </w:rPr>
        <w:t xml:space="preserve"> Prefeitura do Município de São Paulo, dos períodos de 2014 a 2019; </w:t>
      </w:r>
      <w:r w:rsidR="00C77634" w:rsidRPr="00713CD6">
        <w:rPr>
          <w:szCs w:val="22"/>
        </w:rPr>
        <w:t>referent</w:t>
      </w:r>
      <w:r w:rsidRPr="00713CD6">
        <w:rPr>
          <w:szCs w:val="22"/>
        </w:rPr>
        <w:t>e</w:t>
      </w:r>
      <w:r w:rsidR="00C77634" w:rsidRPr="00713CD6">
        <w:rPr>
          <w:szCs w:val="22"/>
        </w:rPr>
        <w:t xml:space="preserve"> aos</w:t>
      </w:r>
      <w:r w:rsidRPr="00713CD6">
        <w:rPr>
          <w:szCs w:val="22"/>
        </w:rPr>
        <w:t xml:space="preserve"> </w:t>
      </w:r>
      <w:proofErr w:type="spellStart"/>
      <w:r w:rsidRPr="00713CD6">
        <w:rPr>
          <w:szCs w:val="22"/>
        </w:rPr>
        <w:t>SQL</w:t>
      </w:r>
      <w:r w:rsidR="00C77634" w:rsidRPr="00713CD6">
        <w:rPr>
          <w:szCs w:val="22"/>
        </w:rPr>
        <w:t>s</w:t>
      </w:r>
      <w:proofErr w:type="spellEnd"/>
      <w:r w:rsidRPr="00713CD6">
        <w:rPr>
          <w:szCs w:val="22"/>
        </w:rPr>
        <w:t xml:space="preserve"> </w:t>
      </w:r>
      <w:proofErr w:type="spellStart"/>
      <w:r w:rsidRPr="00713CD6">
        <w:rPr>
          <w:szCs w:val="22"/>
        </w:rPr>
        <w:t>nº</w:t>
      </w:r>
      <w:r w:rsidR="00C77634" w:rsidRPr="00713CD6">
        <w:rPr>
          <w:szCs w:val="22"/>
        </w:rPr>
        <w:t>s</w:t>
      </w:r>
      <w:proofErr w:type="spellEnd"/>
      <w:r w:rsidR="00C77634" w:rsidRPr="00713CD6">
        <w:rPr>
          <w:szCs w:val="22"/>
        </w:rPr>
        <w:t xml:space="preserve"> 097.037.0001-2, 097.043.0001-8, </w:t>
      </w:r>
      <w:r w:rsidRPr="00713CD6">
        <w:rPr>
          <w:szCs w:val="22"/>
        </w:rPr>
        <w:t>097.127.0001-1</w:t>
      </w:r>
      <w:r w:rsidR="00C77634" w:rsidRPr="00713CD6">
        <w:rPr>
          <w:szCs w:val="22"/>
        </w:rPr>
        <w:t>, 097.127.0002-1, 097.127.0003-8, 097.127.0004-6, 097.127.0005-4</w:t>
      </w:r>
      <w:r w:rsidRPr="00713CD6">
        <w:rPr>
          <w:szCs w:val="22"/>
        </w:rPr>
        <w:t xml:space="preserve">. </w:t>
      </w:r>
    </w:p>
    <w:p w14:paraId="03A16247" w14:textId="77777777" w:rsidR="004E1F1D" w:rsidRPr="00713CD6" w:rsidRDefault="00532599">
      <w:pPr>
        <w:ind w:firstLine="435"/>
        <w:rPr>
          <w:rFonts w:cs="Arial"/>
          <w:szCs w:val="22"/>
        </w:rPr>
      </w:pPr>
      <w:r w:rsidRPr="00713CD6">
        <w:rPr>
          <w:rFonts w:cs="Arial"/>
          <w:szCs w:val="22"/>
        </w:rPr>
        <w:t>O valor principal do IPTU em atraso</w:t>
      </w:r>
      <w:r w:rsidR="009B6A2B" w:rsidRPr="00713CD6">
        <w:rPr>
          <w:rFonts w:cs="Arial"/>
          <w:szCs w:val="22"/>
        </w:rPr>
        <w:t xml:space="preserve"> de 2020 </w:t>
      </w:r>
      <w:r w:rsidRPr="00713CD6">
        <w:rPr>
          <w:rFonts w:cs="Arial"/>
          <w:szCs w:val="22"/>
        </w:rPr>
        <w:t xml:space="preserve">é de R$ 21,520 milhões que atualizados </w:t>
      </w:r>
      <w:r w:rsidR="009B6A2B" w:rsidRPr="00713CD6">
        <w:rPr>
          <w:rFonts w:cs="Arial"/>
          <w:szCs w:val="22"/>
        </w:rPr>
        <w:t>totalizam R$ 2</w:t>
      </w:r>
      <w:r w:rsidRPr="00713CD6">
        <w:rPr>
          <w:rFonts w:cs="Arial"/>
          <w:szCs w:val="22"/>
        </w:rPr>
        <w:t>9,157</w:t>
      </w:r>
      <w:r w:rsidR="009B6A2B" w:rsidRPr="00713CD6">
        <w:rPr>
          <w:rFonts w:cs="Arial"/>
          <w:szCs w:val="22"/>
        </w:rPr>
        <w:t xml:space="preserve"> milhões.</w:t>
      </w:r>
    </w:p>
    <w:p w14:paraId="6143E1FB" w14:textId="77777777" w:rsidR="001409C3" w:rsidRPr="00713CD6" w:rsidRDefault="001409C3">
      <w:pPr>
        <w:ind w:firstLine="435"/>
        <w:rPr>
          <w:rFonts w:cs="Arial"/>
          <w:szCs w:val="22"/>
        </w:rPr>
      </w:pPr>
      <w:r w:rsidRPr="00713CD6">
        <w:rPr>
          <w:rFonts w:cs="Arial"/>
          <w:szCs w:val="22"/>
        </w:rPr>
        <w:t>O saldo a pagar do IPTU referente ao exercício de 2021 é de R$ 17,763 milhões.</w:t>
      </w:r>
    </w:p>
    <w:p w14:paraId="04415020" w14:textId="77777777" w:rsidR="004E1F1D" w:rsidRPr="00713CD6" w:rsidRDefault="004E1F1D">
      <w:pPr>
        <w:rPr>
          <w:rFonts w:cs="Arial"/>
          <w:szCs w:val="22"/>
        </w:rPr>
      </w:pPr>
    </w:p>
    <w:tbl>
      <w:tblPr>
        <w:tblStyle w:val="TabelaSimples2"/>
        <w:tblW w:w="0" w:type="auto"/>
        <w:tblBorders>
          <w:top w:val="none" w:sz="0" w:space="0" w:color="auto"/>
          <w:bottom w:val="none" w:sz="0" w:space="0" w:color="auto"/>
        </w:tblBorders>
        <w:tblLook w:val="04A0" w:firstRow="1" w:lastRow="0" w:firstColumn="1" w:lastColumn="0" w:noHBand="0" w:noVBand="1"/>
      </w:tblPr>
      <w:tblGrid>
        <w:gridCol w:w="2460"/>
        <w:gridCol w:w="1745"/>
        <w:gridCol w:w="1439"/>
        <w:gridCol w:w="1302"/>
      </w:tblGrid>
      <w:tr w:rsidR="004B72CA" w:rsidRPr="00713CD6" w14:paraId="1FCD887A" w14:textId="77777777" w:rsidTr="000A6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14:paraId="58AB8B5A" w14:textId="77777777" w:rsidR="004B72CA" w:rsidRPr="00713CD6" w:rsidRDefault="004B72CA" w:rsidP="000A6E79">
            <w:pPr>
              <w:jc w:val="left"/>
              <w:rPr>
                <w:rFonts w:cs="Arial"/>
              </w:rPr>
            </w:pPr>
            <w:r w:rsidRPr="00713CD6">
              <w:rPr>
                <w:rFonts w:cs="Arial"/>
              </w:rPr>
              <w:lastRenderedPageBreak/>
              <w:t>IPTU</w:t>
            </w:r>
          </w:p>
        </w:tc>
        <w:tc>
          <w:tcPr>
            <w:tcW w:w="0" w:type="auto"/>
            <w:tcBorders>
              <w:bottom w:val="none" w:sz="0" w:space="0" w:color="auto"/>
            </w:tcBorders>
            <w:vAlign w:val="center"/>
          </w:tcPr>
          <w:p w14:paraId="480DF095" w14:textId="77777777" w:rsidR="004B72CA" w:rsidRPr="00713CD6" w:rsidRDefault="004B72CA" w:rsidP="000A6E79">
            <w:pPr>
              <w:jc w:val="right"/>
              <w:cnfStyle w:val="100000000000" w:firstRow="1" w:lastRow="0" w:firstColumn="0" w:lastColumn="0" w:oddVBand="0" w:evenVBand="0" w:oddHBand="0" w:evenHBand="0" w:firstRowFirstColumn="0" w:firstRowLastColumn="0" w:lastRowFirstColumn="0" w:lastRowLastColumn="0"/>
              <w:rPr>
                <w:rFonts w:cs="Arial"/>
              </w:rPr>
            </w:pPr>
            <w:r w:rsidRPr="00713CD6">
              <w:rPr>
                <w:rFonts w:cs="Arial"/>
              </w:rPr>
              <w:t>Valor principal</w:t>
            </w:r>
          </w:p>
        </w:tc>
        <w:tc>
          <w:tcPr>
            <w:tcW w:w="0" w:type="auto"/>
            <w:tcBorders>
              <w:bottom w:val="none" w:sz="0" w:space="0" w:color="auto"/>
            </w:tcBorders>
            <w:vAlign w:val="center"/>
          </w:tcPr>
          <w:p w14:paraId="59D36BC1" w14:textId="77777777" w:rsidR="004B72CA" w:rsidRPr="00713CD6" w:rsidRDefault="004B72CA" w:rsidP="000A6E79">
            <w:pPr>
              <w:jc w:val="right"/>
              <w:cnfStyle w:val="100000000000" w:firstRow="1" w:lastRow="0" w:firstColumn="0" w:lastColumn="0" w:oddVBand="0" w:evenVBand="0" w:oddHBand="0" w:evenHBand="0" w:firstRowFirstColumn="0" w:firstRowLastColumn="0" w:lastRowFirstColumn="0" w:lastRowLastColumn="0"/>
              <w:rPr>
                <w:rFonts w:cs="Arial"/>
              </w:rPr>
            </w:pPr>
            <w:r w:rsidRPr="00713CD6">
              <w:rPr>
                <w:rFonts w:cs="Arial"/>
              </w:rPr>
              <w:t>Atualização</w:t>
            </w:r>
          </w:p>
        </w:tc>
        <w:tc>
          <w:tcPr>
            <w:tcW w:w="1302" w:type="dxa"/>
            <w:tcBorders>
              <w:bottom w:val="none" w:sz="0" w:space="0" w:color="auto"/>
            </w:tcBorders>
            <w:vAlign w:val="center"/>
          </w:tcPr>
          <w:p w14:paraId="1ED9ACF9" w14:textId="77777777" w:rsidR="004B72CA" w:rsidRPr="00713CD6" w:rsidRDefault="004B72CA" w:rsidP="000A6E79">
            <w:pPr>
              <w:jc w:val="right"/>
              <w:cnfStyle w:val="100000000000" w:firstRow="1" w:lastRow="0" w:firstColumn="0" w:lastColumn="0" w:oddVBand="0" w:evenVBand="0" w:oddHBand="0" w:evenHBand="0" w:firstRowFirstColumn="0" w:firstRowLastColumn="0" w:lastRowFirstColumn="0" w:lastRowLastColumn="0"/>
              <w:rPr>
                <w:rFonts w:cs="Arial"/>
              </w:rPr>
            </w:pPr>
            <w:r w:rsidRPr="00713CD6">
              <w:rPr>
                <w:rFonts w:cs="Arial"/>
              </w:rPr>
              <w:t>Total</w:t>
            </w:r>
          </w:p>
        </w:tc>
      </w:tr>
      <w:tr w:rsidR="004B72CA" w:rsidRPr="00713CD6" w14:paraId="198AB49A" w14:textId="77777777" w:rsidTr="001C5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AF976C1" w14:textId="77777777" w:rsidR="004B72CA" w:rsidRPr="00713CD6" w:rsidRDefault="004B72CA" w:rsidP="000A6E79">
            <w:pPr>
              <w:rPr>
                <w:rFonts w:cs="Arial"/>
              </w:rPr>
            </w:pPr>
            <w:r w:rsidRPr="00713CD6">
              <w:rPr>
                <w:rFonts w:cs="Arial"/>
              </w:rPr>
              <w:t>2019 + complementar</w:t>
            </w:r>
          </w:p>
        </w:tc>
        <w:tc>
          <w:tcPr>
            <w:tcW w:w="0" w:type="auto"/>
            <w:tcBorders>
              <w:top w:val="none" w:sz="0" w:space="0" w:color="auto"/>
              <w:bottom w:val="none" w:sz="0" w:space="0" w:color="auto"/>
            </w:tcBorders>
          </w:tcPr>
          <w:p w14:paraId="3F4D9A10" w14:textId="77777777" w:rsidR="004B72CA" w:rsidRPr="00713CD6" w:rsidRDefault="004B72CA" w:rsidP="000A6E79">
            <w:pPr>
              <w:jc w:val="right"/>
              <w:cnfStyle w:val="000000100000" w:firstRow="0" w:lastRow="0" w:firstColumn="0" w:lastColumn="0" w:oddVBand="0" w:evenVBand="0" w:oddHBand="1" w:evenHBand="0" w:firstRowFirstColumn="0" w:firstRowLastColumn="0" w:lastRowFirstColumn="0" w:lastRowLastColumn="0"/>
              <w:rPr>
                <w:rFonts w:cs="Arial"/>
              </w:rPr>
            </w:pPr>
            <w:r w:rsidRPr="00713CD6">
              <w:rPr>
                <w:rFonts w:cs="Arial"/>
              </w:rPr>
              <w:t>17.346</w:t>
            </w:r>
          </w:p>
        </w:tc>
        <w:tc>
          <w:tcPr>
            <w:tcW w:w="0" w:type="auto"/>
            <w:tcBorders>
              <w:top w:val="none" w:sz="0" w:space="0" w:color="auto"/>
              <w:bottom w:val="none" w:sz="0" w:space="0" w:color="auto"/>
            </w:tcBorders>
          </w:tcPr>
          <w:p w14:paraId="1F1C2A63" w14:textId="77777777" w:rsidR="004B72CA" w:rsidRPr="00713CD6" w:rsidRDefault="004B72CA" w:rsidP="000A6E79">
            <w:pPr>
              <w:jc w:val="right"/>
              <w:cnfStyle w:val="000000100000" w:firstRow="0" w:lastRow="0" w:firstColumn="0" w:lastColumn="0" w:oddVBand="0" w:evenVBand="0" w:oddHBand="1" w:evenHBand="0" w:firstRowFirstColumn="0" w:firstRowLastColumn="0" w:lastRowFirstColumn="0" w:lastRowLastColumn="0"/>
              <w:rPr>
                <w:rFonts w:cs="Arial"/>
              </w:rPr>
            </w:pPr>
            <w:r w:rsidRPr="00713CD6">
              <w:rPr>
                <w:rFonts w:cs="Arial"/>
              </w:rPr>
              <w:t>9.112</w:t>
            </w:r>
          </w:p>
        </w:tc>
        <w:tc>
          <w:tcPr>
            <w:tcW w:w="1302" w:type="dxa"/>
            <w:tcBorders>
              <w:top w:val="none" w:sz="0" w:space="0" w:color="auto"/>
              <w:bottom w:val="none" w:sz="0" w:space="0" w:color="auto"/>
            </w:tcBorders>
          </w:tcPr>
          <w:p w14:paraId="1692D1E3" w14:textId="77777777" w:rsidR="004B72CA" w:rsidRPr="00713CD6" w:rsidRDefault="004B72CA" w:rsidP="000A6E79">
            <w:pPr>
              <w:jc w:val="right"/>
              <w:cnfStyle w:val="000000100000" w:firstRow="0" w:lastRow="0" w:firstColumn="0" w:lastColumn="0" w:oddVBand="0" w:evenVBand="0" w:oddHBand="1" w:evenHBand="0" w:firstRowFirstColumn="0" w:firstRowLastColumn="0" w:lastRowFirstColumn="0" w:lastRowLastColumn="0"/>
              <w:rPr>
                <w:rFonts w:cs="Arial"/>
                <w:b/>
              </w:rPr>
            </w:pPr>
            <w:r w:rsidRPr="00713CD6">
              <w:rPr>
                <w:rFonts w:cs="Arial"/>
                <w:b/>
              </w:rPr>
              <w:t>26.458</w:t>
            </w:r>
          </w:p>
        </w:tc>
      </w:tr>
      <w:tr w:rsidR="001C5EAB" w:rsidRPr="00713CD6" w14:paraId="18AF1759" w14:textId="77777777" w:rsidTr="00910769">
        <w:tc>
          <w:tcPr>
            <w:cnfStyle w:val="001000000000" w:firstRow="0" w:lastRow="0" w:firstColumn="1" w:lastColumn="0" w:oddVBand="0" w:evenVBand="0" w:oddHBand="0" w:evenHBand="0" w:firstRowFirstColumn="0" w:firstRowLastColumn="0" w:lastRowFirstColumn="0" w:lastRowLastColumn="0"/>
            <w:tcW w:w="0" w:type="auto"/>
          </w:tcPr>
          <w:p w14:paraId="793F4831" w14:textId="77777777" w:rsidR="001C5EAB" w:rsidRPr="00713CD6" w:rsidRDefault="001C5EAB" w:rsidP="001C5EAB">
            <w:r w:rsidRPr="00713CD6">
              <w:t>2020</w:t>
            </w:r>
          </w:p>
        </w:tc>
        <w:tc>
          <w:tcPr>
            <w:tcW w:w="0" w:type="auto"/>
          </w:tcPr>
          <w:p w14:paraId="0BC16E40" w14:textId="77777777" w:rsidR="001C5EAB" w:rsidRPr="00713CD6" w:rsidRDefault="001C5EAB" w:rsidP="001C5EAB">
            <w:pPr>
              <w:jc w:val="right"/>
              <w:cnfStyle w:val="000000000000" w:firstRow="0" w:lastRow="0" w:firstColumn="0" w:lastColumn="0" w:oddVBand="0" w:evenVBand="0" w:oddHBand="0" w:evenHBand="0" w:firstRowFirstColumn="0" w:firstRowLastColumn="0" w:lastRowFirstColumn="0" w:lastRowLastColumn="0"/>
            </w:pPr>
            <w:r w:rsidRPr="00713CD6">
              <w:t>21.520</w:t>
            </w:r>
          </w:p>
        </w:tc>
        <w:tc>
          <w:tcPr>
            <w:tcW w:w="0" w:type="auto"/>
          </w:tcPr>
          <w:p w14:paraId="16AF36D7" w14:textId="77777777" w:rsidR="001C5EAB" w:rsidRPr="00713CD6" w:rsidRDefault="005B054D" w:rsidP="001C5EAB">
            <w:pPr>
              <w:jc w:val="right"/>
              <w:cnfStyle w:val="000000000000" w:firstRow="0" w:lastRow="0" w:firstColumn="0" w:lastColumn="0" w:oddVBand="0" w:evenVBand="0" w:oddHBand="0" w:evenHBand="0" w:firstRowFirstColumn="0" w:firstRowLastColumn="0" w:lastRowFirstColumn="0" w:lastRowLastColumn="0"/>
            </w:pPr>
            <w:r w:rsidRPr="00713CD6">
              <w:t>7.637</w:t>
            </w:r>
          </w:p>
        </w:tc>
        <w:tc>
          <w:tcPr>
            <w:tcW w:w="1302" w:type="dxa"/>
          </w:tcPr>
          <w:p w14:paraId="5AD78250" w14:textId="77777777" w:rsidR="001C5EAB" w:rsidRPr="00713CD6" w:rsidRDefault="001C5EAB" w:rsidP="001C5EAB">
            <w:pPr>
              <w:jc w:val="right"/>
              <w:cnfStyle w:val="000000000000" w:firstRow="0" w:lastRow="0" w:firstColumn="0" w:lastColumn="0" w:oddVBand="0" w:evenVBand="0" w:oddHBand="0" w:evenHBand="0" w:firstRowFirstColumn="0" w:firstRowLastColumn="0" w:lastRowFirstColumn="0" w:lastRowLastColumn="0"/>
              <w:rPr>
                <w:b/>
              </w:rPr>
            </w:pPr>
            <w:r w:rsidRPr="00713CD6">
              <w:rPr>
                <w:b/>
              </w:rPr>
              <w:t>29.157</w:t>
            </w:r>
          </w:p>
        </w:tc>
      </w:tr>
      <w:tr w:rsidR="004B72CA" w:rsidRPr="00713CD6" w14:paraId="3E34B8E4" w14:textId="77777777" w:rsidTr="0091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01F7479" w14:textId="77777777" w:rsidR="004B72CA" w:rsidRPr="00713CD6" w:rsidRDefault="001C5EAB" w:rsidP="000A6E79">
            <w:pPr>
              <w:rPr>
                <w:rFonts w:cs="Arial"/>
              </w:rPr>
            </w:pPr>
            <w:r w:rsidRPr="00713CD6">
              <w:rPr>
                <w:rFonts w:cs="Arial"/>
              </w:rPr>
              <w:t>2021</w:t>
            </w:r>
          </w:p>
        </w:tc>
        <w:tc>
          <w:tcPr>
            <w:tcW w:w="0" w:type="auto"/>
            <w:tcBorders>
              <w:top w:val="none" w:sz="0" w:space="0" w:color="auto"/>
              <w:bottom w:val="single" w:sz="4" w:space="0" w:color="auto"/>
            </w:tcBorders>
          </w:tcPr>
          <w:p w14:paraId="21C3EFD8" w14:textId="77777777" w:rsidR="004B72CA" w:rsidRPr="00713CD6" w:rsidRDefault="005B054D" w:rsidP="005B054D">
            <w:pPr>
              <w:jc w:val="right"/>
              <w:cnfStyle w:val="000000100000" w:firstRow="0" w:lastRow="0" w:firstColumn="0" w:lastColumn="0" w:oddVBand="0" w:evenVBand="0" w:oddHBand="1" w:evenHBand="0" w:firstRowFirstColumn="0" w:firstRowLastColumn="0" w:lastRowFirstColumn="0" w:lastRowLastColumn="0"/>
              <w:rPr>
                <w:rFonts w:cs="Arial"/>
              </w:rPr>
            </w:pPr>
            <w:r w:rsidRPr="00713CD6">
              <w:rPr>
                <w:rFonts w:cs="Arial"/>
              </w:rPr>
              <w:t>17</w:t>
            </w:r>
            <w:r w:rsidR="004B72CA" w:rsidRPr="00713CD6">
              <w:rPr>
                <w:rFonts w:cs="Arial"/>
              </w:rPr>
              <w:t>.</w:t>
            </w:r>
            <w:r w:rsidRPr="00713CD6">
              <w:rPr>
                <w:rFonts w:cs="Arial"/>
              </w:rPr>
              <w:t>763</w:t>
            </w:r>
          </w:p>
        </w:tc>
        <w:tc>
          <w:tcPr>
            <w:tcW w:w="0" w:type="auto"/>
            <w:tcBorders>
              <w:top w:val="none" w:sz="0" w:space="0" w:color="auto"/>
              <w:bottom w:val="single" w:sz="4" w:space="0" w:color="auto"/>
            </w:tcBorders>
          </w:tcPr>
          <w:p w14:paraId="74D4F98C" w14:textId="77777777" w:rsidR="004B72CA" w:rsidRPr="00713CD6" w:rsidRDefault="005B054D" w:rsidP="000A6E79">
            <w:pPr>
              <w:jc w:val="right"/>
              <w:cnfStyle w:val="000000100000" w:firstRow="0" w:lastRow="0" w:firstColumn="0" w:lastColumn="0" w:oddVBand="0" w:evenVBand="0" w:oddHBand="1" w:evenHBand="0" w:firstRowFirstColumn="0" w:firstRowLastColumn="0" w:lastRowFirstColumn="0" w:lastRowLastColumn="0"/>
              <w:rPr>
                <w:rFonts w:cs="Arial"/>
              </w:rPr>
            </w:pPr>
            <w:r w:rsidRPr="00713CD6">
              <w:rPr>
                <w:rFonts w:cs="Arial"/>
              </w:rPr>
              <w:t>-</w:t>
            </w:r>
          </w:p>
        </w:tc>
        <w:tc>
          <w:tcPr>
            <w:tcW w:w="1302" w:type="dxa"/>
            <w:tcBorders>
              <w:top w:val="none" w:sz="0" w:space="0" w:color="auto"/>
              <w:bottom w:val="single" w:sz="4" w:space="0" w:color="auto"/>
            </w:tcBorders>
          </w:tcPr>
          <w:p w14:paraId="29766606" w14:textId="77777777" w:rsidR="004B72CA" w:rsidRPr="00713CD6" w:rsidRDefault="005B054D" w:rsidP="000A6E79">
            <w:pPr>
              <w:jc w:val="right"/>
              <w:cnfStyle w:val="000000100000" w:firstRow="0" w:lastRow="0" w:firstColumn="0" w:lastColumn="0" w:oddVBand="0" w:evenVBand="0" w:oddHBand="1" w:evenHBand="0" w:firstRowFirstColumn="0" w:firstRowLastColumn="0" w:lastRowFirstColumn="0" w:lastRowLastColumn="0"/>
              <w:rPr>
                <w:rFonts w:cs="Arial"/>
                <w:b/>
              </w:rPr>
            </w:pPr>
            <w:r w:rsidRPr="00713CD6">
              <w:rPr>
                <w:rFonts w:cs="Arial"/>
                <w:b/>
              </w:rPr>
              <w:t>17.763</w:t>
            </w:r>
          </w:p>
        </w:tc>
      </w:tr>
      <w:tr w:rsidR="004B72CA" w:rsidRPr="00713CD6" w14:paraId="475067C2" w14:textId="77777777" w:rsidTr="00910769">
        <w:tc>
          <w:tcPr>
            <w:cnfStyle w:val="001000000000" w:firstRow="0" w:lastRow="0" w:firstColumn="1" w:lastColumn="0" w:oddVBand="0" w:evenVBand="0" w:oddHBand="0" w:evenHBand="0" w:firstRowFirstColumn="0" w:firstRowLastColumn="0" w:lastRowFirstColumn="0" w:lastRowLastColumn="0"/>
            <w:tcW w:w="0" w:type="auto"/>
          </w:tcPr>
          <w:p w14:paraId="07A5CBF6" w14:textId="77777777" w:rsidR="004B72CA" w:rsidRPr="00713CD6" w:rsidRDefault="004B72CA" w:rsidP="000A6E79">
            <w:pPr>
              <w:rPr>
                <w:rFonts w:cs="Arial"/>
                <w:b w:val="0"/>
              </w:rPr>
            </w:pPr>
          </w:p>
        </w:tc>
        <w:tc>
          <w:tcPr>
            <w:tcW w:w="0" w:type="auto"/>
            <w:tcBorders>
              <w:top w:val="single" w:sz="4" w:space="0" w:color="auto"/>
            </w:tcBorders>
          </w:tcPr>
          <w:p w14:paraId="7E8E5AA1" w14:textId="77777777" w:rsidR="004B72CA" w:rsidRPr="00713CD6" w:rsidRDefault="00910769" w:rsidP="00910769">
            <w:pPr>
              <w:jc w:val="right"/>
              <w:cnfStyle w:val="000000000000" w:firstRow="0" w:lastRow="0" w:firstColumn="0" w:lastColumn="0" w:oddVBand="0" w:evenVBand="0" w:oddHBand="0" w:evenHBand="0" w:firstRowFirstColumn="0" w:firstRowLastColumn="0" w:lastRowFirstColumn="0" w:lastRowLastColumn="0"/>
              <w:rPr>
                <w:rFonts w:cs="Arial"/>
                <w:b/>
              </w:rPr>
            </w:pPr>
            <w:r w:rsidRPr="00713CD6">
              <w:rPr>
                <w:rFonts w:cs="Arial"/>
                <w:b/>
              </w:rPr>
              <w:t>56</w:t>
            </w:r>
            <w:r w:rsidR="004B72CA" w:rsidRPr="00713CD6">
              <w:rPr>
                <w:rFonts w:cs="Arial"/>
                <w:b/>
              </w:rPr>
              <w:t>.</w:t>
            </w:r>
            <w:r w:rsidRPr="00713CD6">
              <w:rPr>
                <w:rFonts w:cs="Arial"/>
                <w:b/>
              </w:rPr>
              <w:t>629</w:t>
            </w:r>
          </w:p>
        </w:tc>
        <w:tc>
          <w:tcPr>
            <w:tcW w:w="0" w:type="auto"/>
            <w:tcBorders>
              <w:top w:val="single" w:sz="4" w:space="0" w:color="auto"/>
            </w:tcBorders>
          </w:tcPr>
          <w:p w14:paraId="3637D085" w14:textId="77777777" w:rsidR="004B72CA" w:rsidRPr="00713CD6" w:rsidRDefault="004B72CA" w:rsidP="00910769">
            <w:pPr>
              <w:jc w:val="right"/>
              <w:cnfStyle w:val="000000000000" w:firstRow="0" w:lastRow="0" w:firstColumn="0" w:lastColumn="0" w:oddVBand="0" w:evenVBand="0" w:oddHBand="0" w:evenHBand="0" w:firstRowFirstColumn="0" w:firstRowLastColumn="0" w:lastRowFirstColumn="0" w:lastRowLastColumn="0"/>
              <w:rPr>
                <w:rFonts w:cs="Arial"/>
                <w:b/>
              </w:rPr>
            </w:pPr>
            <w:r w:rsidRPr="00713CD6">
              <w:rPr>
                <w:rFonts w:cs="Arial"/>
                <w:b/>
              </w:rPr>
              <w:t>1</w:t>
            </w:r>
            <w:r w:rsidR="00910769" w:rsidRPr="00713CD6">
              <w:rPr>
                <w:rFonts w:cs="Arial"/>
                <w:b/>
              </w:rPr>
              <w:t>6</w:t>
            </w:r>
            <w:r w:rsidRPr="00713CD6">
              <w:rPr>
                <w:rFonts w:cs="Arial"/>
                <w:b/>
              </w:rPr>
              <w:t>.</w:t>
            </w:r>
            <w:r w:rsidR="00910769" w:rsidRPr="00713CD6">
              <w:rPr>
                <w:rFonts w:cs="Arial"/>
                <w:b/>
              </w:rPr>
              <w:t>749</w:t>
            </w:r>
          </w:p>
        </w:tc>
        <w:tc>
          <w:tcPr>
            <w:tcW w:w="1302" w:type="dxa"/>
            <w:tcBorders>
              <w:top w:val="single" w:sz="4" w:space="0" w:color="auto"/>
            </w:tcBorders>
          </w:tcPr>
          <w:p w14:paraId="164745E0" w14:textId="77777777" w:rsidR="004B72CA" w:rsidRPr="00713CD6" w:rsidRDefault="00910769" w:rsidP="00910769">
            <w:pPr>
              <w:jc w:val="right"/>
              <w:cnfStyle w:val="000000000000" w:firstRow="0" w:lastRow="0" w:firstColumn="0" w:lastColumn="0" w:oddVBand="0" w:evenVBand="0" w:oddHBand="0" w:evenHBand="0" w:firstRowFirstColumn="0" w:firstRowLastColumn="0" w:lastRowFirstColumn="0" w:lastRowLastColumn="0"/>
              <w:rPr>
                <w:rFonts w:cs="Arial"/>
                <w:b/>
              </w:rPr>
            </w:pPr>
            <w:r w:rsidRPr="00713CD6">
              <w:rPr>
                <w:rFonts w:cs="Arial"/>
                <w:b/>
              </w:rPr>
              <w:t>73</w:t>
            </w:r>
            <w:r w:rsidR="004B72CA" w:rsidRPr="00713CD6">
              <w:rPr>
                <w:rFonts w:cs="Arial"/>
                <w:b/>
              </w:rPr>
              <w:t>.</w:t>
            </w:r>
            <w:r w:rsidRPr="00713CD6">
              <w:rPr>
                <w:rFonts w:cs="Arial"/>
                <w:b/>
              </w:rPr>
              <w:t>378</w:t>
            </w:r>
          </w:p>
        </w:tc>
      </w:tr>
    </w:tbl>
    <w:p w14:paraId="72A95EF5" w14:textId="77777777" w:rsidR="004B72CA" w:rsidRPr="00713CD6" w:rsidRDefault="004B72CA">
      <w:pPr>
        <w:rPr>
          <w:rFonts w:cs="Arial"/>
          <w:szCs w:val="22"/>
        </w:rPr>
      </w:pPr>
    </w:p>
    <w:p w14:paraId="66ACC2E8" w14:textId="207D8390" w:rsidR="00F04D3C" w:rsidRPr="00713CD6" w:rsidRDefault="00F04D3C" w:rsidP="00F04D3C">
      <w:pPr>
        <w:pStyle w:val="Ttulo2"/>
        <w:rPr>
          <w:rStyle w:val="Ttulo2Char"/>
          <w:b/>
        </w:rPr>
      </w:pPr>
      <w:bookmarkStart w:id="107" w:name="_Toc79416475"/>
      <w:r w:rsidRPr="00713CD6">
        <w:rPr>
          <w:rStyle w:val="Ttulo2Char"/>
          <w:b/>
        </w:rPr>
        <w:t>18.2.Taxa de Lixo</w:t>
      </w:r>
      <w:bookmarkEnd w:id="107"/>
    </w:p>
    <w:p w14:paraId="0CBE1953" w14:textId="77777777" w:rsidR="005A01A8" w:rsidRPr="00713CD6" w:rsidRDefault="005A01A8" w:rsidP="005A01A8">
      <w:pPr>
        <w:ind w:firstLine="435"/>
        <w:rPr>
          <w:rFonts w:cs="Arial"/>
          <w:szCs w:val="22"/>
        </w:rPr>
      </w:pPr>
      <w:r w:rsidRPr="00713CD6">
        <w:rPr>
          <w:rFonts w:cs="Arial"/>
          <w:szCs w:val="22"/>
        </w:rPr>
        <w:t>O total de R$ 10,</w:t>
      </w:r>
      <w:r w:rsidR="0053463E" w:rsidRPr="00713CD6">
        <w:rPr>
          <w:rFonts w:cs="Arial"/>
          <w:szCs w:val="22"/>
        </w:rPr>
        <w:t>758</w:t>
      </w:r>
      <w:r w:rsidRPr="00713CD6">
        <w:rPr>
          <w:rFonts w:cs="Arial"/>
          <w:szCs w:val="22"/>
        </w:rPr>
        <w:t xml:space="preserve"> milhões contabilizados no passivo circulante e não circulante é resultado da ação de execução, objeto dos autos nº 0103825-88.2006.8.26.0053, em trâmite na 9ª Vara da </w:t>
      </w:r>
      <w:r w:rsidR="0053463E" w:rsidRPr="00713CD6">
        <w:rPr>
          <w:rFonts w:cs="Arial"/>
          <w:szCs w:val="22"/>
        </w:rPr>
        <w:t>Fazenda Pública, movida</w:t>
      </w:r>
      <w:r w:rsidRPr="00713CD6">
        <w:rPr>
          <w:rFonts w:cs="Arial"/>
          <w:szCs w:val="22"/>
        </w:rPr>
        <w:t xml:space="preserve"> pela Prefeitura do</w:t>
      </w:r>
      <w:r w:rsidR="0053463E" w:rsidRPr="00713CD6">
        <w:rPr>
          <w:rFonts w:cs="Arial"/>
          <w:szCs w:val="22"/>
        </w:rPr>
        <w:t xml:space="preserve"> Município de São Paulo relativa</w:t>
      </w:r>
      <w:r w:rsidRPr="00713CD6">
        <w:rPr>
          <w:rFonts w:cs="Arial"/>
          <w:szCs w:val="22"/>
        </w:rPr>
        <w:t xml:space="preserve"> a diferenças tarifárias do contrato de serviço de deposição de lixo nos aterros sanitários, referentes ao exercício de 2001. O termo de parcelamento foi assinado em julho de 2018, em 120 parcelas, com vencimento da primeira parcela em agosto de 2018; foram pagas </w:t>
      </w:r>
      <w:r w:rsidR="0053463E" w:rsidRPr="00713CD6">
        <w:rPr>
          <w:rFonts w:cs="Arial"/>
          <w:szCs w:val="22"/>
        </w:rPr>
        <w:t>32</w:t>
      </w:r>
      <w:r w:rsidRPr="00713CD6">
        <w:rPr>
          <w:rFonts w:cs="Arial"/>
          <w:szCs w:val="22"/>
        </w:rPr>
        <w:t xml:space="preserve"> parcelas, restando </w:t>
      </w:r>
      <w:r w:rsidR="0053463E" w:rsidRPr="00713CD6">
        <w:rPr>
          <w:rFonts w:cs="Arial"/>
          <w:szCs w:val="22"/>
        </w:rPr>
        <w:t>88</w:t>
      </w:r>
      <w:r w:rsidRPr="00713CD6">
        <w:rPr>
          <w:rFonts w:cs="Arial"/>
          <w:szCs w:val="22"/>
        </w:rPr>
        <w:t>.</w:t>
      </w:r>
    </w:p>
    <w:p w14:paraId="73DE2CDD" w14:textId="77777777" w:rsidR="00F04D3C" w:rsidRPr="00713CD6" w:rsidRDefault="00F04D3C">
      <w:pPr>
        <w:rPr>
          <w:rFonts w:cs="Arial"/>
          <w:szCs w:val="22"/>
        </w:rPr>
      </w:pPr>
    </w:p>
    <w:p w14:paraId="2D6BFE77" w14:textId="653EEFBB" w:rsidR="004E1F1D" w:rsidRPr="00713CD6" w:rsidRDefault="001A25E9">
      <w:pPr>
        <w:pStyle w:val="Ttulo2"/>
        <w:rPr>
          <w:rStyle w:val="Ttulo2Char"/>
          <w:b/>
        </w:rPr>
      </w:pPr>
      <w:bookmarkStart w:id="108" w:name="_18.2._ICMS_a"/>
      <w:bookmarkStart w:id="109" w:name="_Toc79416476"/>
      <w:bookmarkEnd w:id="108"/>
      <w:r w:rsidRPr="00713CD6">
        <w:rPr>
          <w:rStyle w:val="Ttulo2Char"/>
          <w:b/>
        </w:rPr>
        <w:t>18.3. Programa de Recuperação Fiscal – Refis</w:t>
      </w:r>
      <w:bookmarkEnd w:id="109"/>
    </w:p>
    <w:p w14:paraId="230DEF87" w14:textId="77777777" w:rsidR="004E1F1D" w:rsidRPr="00713CD6" w:rsidRDefault="001A25E9">
      <w:pPr>
        <w:ind w:firstLine="435"/>
        <w:rPr>
          <w:rFonts w:cs="Arial"/>
          <w:szCs w:val="22"/>
        </w:rPr>
      </w:pPr>
      <w:r w:rsidRPr="00713CD6">
        <w:rPr>
          <w:rFonts w:cs="Arial"/>
          <w:szCs w:val="22"/>
        </w:rPr>
        <w:t xml:space="preserve">Equivale a débitos de Pasep, </w:t>
      </w:r>
      <w:proofErr w:type="spellStart"/>
      <w:r w:rsidRPr="00713CD6">
        <w:rPr>
          <w:rFonts w:cs="Arial"/>
          <w:szCs w:val="22"/>
        </w:rPr>
        <w:t>Cofins</w:t>
      </w:r>
      <w:proofErr w:type="spellEnd"/>
      <w:r w:rsidRPr="00713CD6">
        <w:rPr>
          <w:rFonts w:cs="Arial"/>
          <w:szCs w:val="22"/>
        </w:rPr>
        <w:t xml:space="preserve">, IRPJ e CSLL devidos à Receita Federal do Brasil - RFB anteriores ao exercício de 2008. O débito total é de R$ </w:t>
      </w:r>
      <w:r w:rsidR="002E16D9" w:rsidRPr="00713CD6">
        <w:rPr>
          <w:rFonts w:cs="Arial"/>
          <w:szCs w:val="22"/>
        </w:rPr>
        <w:t>4,606</w:t>
      </w:r>
      <w:r w:rsidRPr="00713CD6">
        <w:rPr>
          <w:rFonts w:cs="Arial"/>
          <w:szCs w:val="22"/>
        </w:rPr>
        <w:t xml:space="preserve"> milhões.</w:t>
      </w:r>
    </w:p>
    <w:p w14:paraId="68AACEC7" w14:textId="77777777" w:rsidR="004E1F1D" w:rsidRPr="00713CD6" w:rsidRDefault="004E1F1D" w:rsidP="00CE5249">
      <w:pPr>
        <w:rPr>
          <w:rStyle w:val="Ttulo2Char"/>
          <w:b w:val="0"/>
        </w:rPr>
      </w:pPr>
      <w:bookmarkStart w:id="110" w:name="_18.4.Taxa_de_Lixo"/>
      <w:bookmarkStart w:id="111" w:name="_18.4._ICMS_a"/>
      <w:bookmarkEnd w:id="110"/>
      <w:bookmarkEnd w:id="111"/>
    </w:p>
    <w:p w14:paraId="7BCBA618" w14:textId="2C066AF7" w:rsidR="004E1F1D" w:rsidRPr="00713CD6" w:rsidRDefault="001A25E9">
      <w:pPr>
        <w:pStyle w:val="Ttulo2"/>
        <w:rPr>
          <w:rStyle w:val="Ttulo2Char"/>
          <w:b/>
        </w:rPr>
      </w:pPr>
      <w:bookmarkStart w:id="112" w:name="_Toc79416477"/>
      <w:r w:rsidRPr="00713CD6">
        <w:rPr>
          <w:rStyle w:val="Ttulo2Char"/>
          <w:b/>
        </w:rPr>
        <w:t>18.</w:t>
      </w:r>
      <w:r w:rsidR="00271E61" w:rsidRPr="00713CD6">
        <w:rPr>
          <w:rStyle w:val="Ttulo2Char"/>
          <w:b/>
        </w:rPr>
        <w:t>4</w:t>
      </w:r>
      <w:r w:rsidRPr="00713CD6">
        <w:rPr>
          <w:rStyle w:val="Ttulo2Char"/>
          <w:b/>
        </w:rPr>
        <w:t>. ICMS a Recolher</w:t>
      </w:r>
      <w:bookmarkEnd w:id="112"/>
    </w:p>
    <w:p w14:paraId="4EAFE5F2" w14:textId="77777777" w:rsidR="00BA1B44" w:rsidRPr="00713CD6" w:rsidRDefault="00BA1B44" w:rsidP="00BA1B44">
      <w:pPr>
        <w:ind w:firstLine="435"/>
        <w:rPr>
          <w:rFonts w:cs="Arial"/>
          <w:szCs w:val="22"/>
        </w:rPr>
      </w:pPr>
      <w:bookmarkStart w:id="113" w:name="_18.5._ICMS_a"/>
      <w:bookmarkStart w:id="114" w:name="_18.4_–_Taxa"/>
      <w:bookmarkEnd w:id="113"/>
      <w:bookmarkEnd w:id="114"/>
      <w:r w:rsidRPr="00713CD6">
        <w:rPr>
          <w:rFonts w:cs="Arial"/>
          <w:szCs w:val="22"/>
        </w:rPr>
        <w:t>Contempla o parcelamento em 36 meses, do Auto de Infração e Imposição de Multa – AIIM da Unidade de Tupã, nº 4.099.586 emitido pela Secretaria da Fazenda do Governo do Estado de São Paulo, com pagamento da primeira parcela em agosto de 2018 e término em julho de 2021; valor da parcela mensal de R$ 3 mil; saldo a vencer de R$ 11 mil no passivo circulante.</w:t>
      </w:r>
    </w:p>
    <w:p w14:paraId="4D155F3D" w14:textId="77777777" w:rsidR="004E1F1D" w:rsidRPr="00713CD6" w:rsidRDefault="004E1F1D">
      <w:pPr>
        <w:jc w:val="left"/>
        <w:rPr>
          <w:rFonts w:cs="Arial"/>
          <w:szCs w:val="22"/>
        </w:rPr>
      </w:pPr>
    </w:p>
    <w:p w14:paraId="47F37755" w14:textId="77777777" w:rsidR="004E1F1D" w:rsidRPr="00713CD6" w:rsidRDefault="001A25E9">
      <w:pPr>
        <w:pStyle w:val="Ttulo1"/>
        <w:rPr>
          <w:rFonts w:cs="Arial"/>
          <w:color w:val="000000" w:themeColor="text1"/>
        </w:rPr>
      </w:pPr>
      <w:bookmarkStart w:id="115" w:name="_19._ENCARGOS_A_1"/>
      <w:bookmarkStart w:id="116" w:name="_Toc79416478"/>
      <w:bookmarkEnd w:id="115"/>
      <w:r w:rsidRPr="00713CD6">
        <w:rPr>
          <w:bCs/>
          <w:color w:val="000000" w:themeColor="text1"/>
        </w:rPr>
        <w:t>19.</w:t>
      </w:r>
      <w:r w:rsidRPr="00713CD6">
        <w:rPr>
          <w:bCs/>
          <w:color w:val="000000" w:themeColor="text1"/>
        </w:rPr>
        <w:tab/>
      </w:r>
      <w:hyperlink w:anchor="_BALANÇO_PATRIMONIAL_1" w:history="1">
        <w:r w:rsidRPr="00713CD6">
          <w:rPr>
            <w:rStyle w:val="Hyperlink"/>
            <w:color w:val="000000" w:themeColor="text1"/>
          </w:rPr>
          <w:t>ENCARGOS A PAGAR</w:t>
        </w:r>
        <w:bookmarkEnd w:id="116"/>
      </w:hyperlink>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713CD6" w14:paraId="1FFB191A" w14:textId="77777777">
        <w:trPr>
          <w:trHeight w:val="105"/>
        </w:trPr>
        <w:tc>
          <w:tcPr>
            <w:tcW w:w="6008" w:type="dxa"/>
          </w:tcPr>
          <w:p w14:paraId="6235DF5A" w14:textId="77777777" w:rsidR="004E1F1D" w:rsidRPr="00713CD6" w:rsidRDefault="004E1F1D">
            <w:pPr>
              <w:pStyle w:val="Ttulo1"/>
              <w:rPr>
                <w:bCs/>
              </w:rPr>
            </w:pPr>
            <w:bookmarkStart w:id="117" w:name="_20._ENCARGOS_A"/>
            <w:bookmarkStart w:id="118" w:name="_19._ENCARGOS_A"/>
            <w:bookmarkEnd w:id="117"/>
            <w:bookmarkEnd w:id="118"/>
          </w:p>
        </w:tc>
        <w:tc>
          <w:tcPr>
            <w:tcW w:w="1843" w:type="dxa"/>
            <w:vAlign w:val="bottom"/>
          </w:tcPr>
          <w:p w14:paraId="47C679FA" w14:textId="77777777" w:rsidR="004E1F1D" w:rsidRPr="00713CD6" w:rsidRDefault="001A25E9" w:rsidP="00C72C29">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C72C29" w:rsidRPr="00713CD6">
              <w:rPr>
                <w:rFonts w:cs="Arial"/>
                <w:b/>
                <w:bCs/>
                <w:szCs w:val="22"/>
              </w:rPr>
              <w:t>1</w:t>
            </w:r>
          </w:p>
        </w:tc>
        <w:tc>
          <w:tcPr>
            <w:tcW w:w="1842" w:type="dxa"/>
            <w:gridSpan w:val="2"/>
            <w:vAlign w:val="bottom"/>
          </w:tcPr>
          <w:p w14:paraId="24425672" w14:textId="77777777" w:rsidR="004E1F1D" w:rsidRPr="00713CD6" w:rsidRDefault="001A25E9" w:rsidP="00C72C29">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C72C29" w:rsidRPr="00713CD6">
              <w:rPr>
                <w:rFonts w:cs="Arial"/>
                <w:b/>
                <w:bCs/>
                <w:szCs w:val="22"/>
              </w:rPr>
              <w:t>20</w:t>
            </w:r>
          </w:p>
        </w:tc>
      </w:tr>
      <w:tr w:rsidR="009F32E5" w:rsidRPr="00713CD6" w14:paraId="35371981" w14:textId="77777777">
        <w:trPr>
          <w:trHeight w:val="281"/>
        </w:trPr>
        <w:tc>
          <w:tcPr>
            <w:tcW w:w="6008" w:type="dxa"/>
          </w:tcPr>
          <w:p w14:paraId="7EFEAB12" w14:textId="77777777" w:rsidR="009F32E5" w:rsidRPr="00713CD6" w:rsidRDefault="009F32E5" w:rsidP="009F32E5">
            <w:pPr>
              <w:rPr>
                <w:rFonts w:cs="Arial"/>
              </w:rPr>
            </w:pPr>
            <w:r w:rsidRPr="00713CD6">
              <w:rPr>
                <w:rFonts w:cs="Arial"/>
              </w:rPr>
              <w:t>Ordenados a Pagar</w:t>
            </w:r>
          </w:p>
        </w:tc>
        <w:tc>
          <w:tcPr>
            <w:tcW w:w="1843" w:type="dxa"/>
          </w:tcPr>
          <w:p w14:paraId="0AF5CD53" w14:textId="77777777" w:rsidR="009F32E5" w:rsidRPr="00713CD6" w:rsidRDefault="009F32E5" w:rsidP="007A0205">
            <w:pPr>
              <w:jc w:val="right"/>
              <w:rPr>
                <w:rFonts w:cs="Arial"/>
              </w:rPr>
            </w:pPr>
            <w:r w:rsidRPr="00713CD6">
              <w:rPr>
                <w:rFonts w:cs="Arial"/>
              </w:rPr>
              <w:t>2.</w:t>
            </w:r>
            <w:r w:rsidR="007A0205" w:rsidRPr="00713CD6">
              <w:rPr>
                <w:rFonts w:cs="Arial"/>
              </w:rPr>
              <w:t>120</w:t>
            </w:r>
          </w:p>
        </w:tc>
        <w:tc>
          <w:tcPr>
            <w:tcW w:w="1842" w:type="dxa"/>
            <w:gridSpan w:val="2"/>
          </w:tcPr>
          <w:p w14:paraId="12D29F54" w14:textId="77777777" w:rsidR="009F32E5" w:rsidRPr="00713CD6" w:rsidRDefault="009F32E5" w:rsidP="009F32E5">
            <w:pPr>
              <w:jc w:val="right"/>
              <w:rPr>
                <w:rFonts w:cs="Arial"/>
              </w:rPr>
            </w:pPr>
            <w:r w:rsidRPr="00713CD6">
              <w:rPr>
                <w:rFonts w:cs="Arial"/>
              </w:rPr>
              <w:t>1.956</w:t>
            </w:r>
          </w:p>
        </w:tc>
      </w:tr>
      <w:tr w:rsidR="009F32E5" w:rsidRPr="00713CD6" w14:paraId="7A2C9AAF" w14:textId="77777777">
        <w:trPr>
          <w:trHeight w:val="281"/>
        </w:trPr>
        <w:tc>
          <w:tcPr>
            <w:tcW w:w="6008" w:type="dxa"/>
          </w:tcPr>
          <w:p w14:paraId="1DDA485A" w14:textId="77777777" w:rsidR="009F32E5" w:rsidRPr="00713CD6" w:rsidRDefault="007A0205" w:rsidP="009F32E5">
            <w:pPr>
              <w:rPr>
                <w:rFonts w:cs="Arial"/>
              </w:rPr>
            </w:pPr>
            <w:r w:rsidRPr="00713CD6">
              <w:rPr>
                <w:rFonts w:cs="Arial"/>
              </w:rPr>
              <w:t xml:space="preserve">Processos Judiciais </w:t>
            </w:r>
            <w:r w:rsidR="009F32E5" w:rsidRPr="00713CD6">
              <w:rPr>
                <w:rFonts w:cs="Arial"/>
              </w:rPr>
              <w:t>Trabalhistas</w:t>
            </w:r>
          </w:p>
        </w:tc>
        <w:tc>
          <w:tcPr>
            <w:tcW w:w="1843" w:type="dxa"/>
          </w:tcPr>
          <w:p w14:paraId="5A165A0B" w14:textId="77777777" w:rsidR="009F32E5" w:rsidRPr="00713CD6" w:rsidRDefault="007A0205" w:rsidP="009F32E5">
            <w:pPr>
              <w:jc w:val="right"/>
              <w:rPr>
                <w:rFonts w:cs="Arial"/>
              </w:rPr>
            </w:pPr>
            <w:r w:rsidRPr="00713CD6">
              <w:rPr>
                <w:rFonts w:cs="Arial"/>
              </w:rPr>
              <w:t>798</w:t>
            </w:r>
          </w:p>
        </w:tc>
        <w:tc>
          <w:tcPr>
            <w:tcW w:w="1842" w:type="dxa"/>
            <w:gridSpan w:val="2"/>
          </w:tcPr>
          <w:p w14:paraId="26893E6D" w14:textId="77777777" w:rsidR="009F32E5" w:rsidRPr="00713CD6" w:rsidRDefault="009F32E5" w:rsidP="009F32E5">
            <w:pPr>
              <w:jc w:val="right"/>
              <w:rPr>
                <w:rFonts w:cs="Arial"/>
              </w:rPr>
            </w:pPr>
            <w:r w:rsidRPr="00713CD6">
              <w:rPr>
                <w:rFonts w:cs="Arial"/>
              </w:rPr>
              <w:t>605</w:t>
            </w:r>
          </w:p>
        </w:tc>
      </w:tr>
      <w:tr w:rsidR="004E1F1D" w:rsidRPr="00713CD6" w14:paraId="1CCF304C" w14:textId="77777777">
        <w:trPr>
          <w:trHeight w:val="316"/>
        </w:trPr>
        <w:tc>
          <w:tcPr>
            <w:tcW w:w="6008" w:type="dxa"/>
            <w:vAlign w:val="center"/>
          </w:tcPr>
          <w:p w14:paraId="1C372988" w14:textId="77777777" w:rsidR="004E1F1D" w:rsidRPr="00713CD6" w:rsidRDefault="004E1F1D">
            <w:pPr>
              <w:tabs>
                <w:tab w:val="left" w:pos="7938"/>
              </w:tabs>
              <w:autoSpaceDE w:val="0"/>
              <w:snapToGrid w:val="0"/>
              <w:rPr>
                <w:rFonts w:cs="Arial"/>
                <w:szCs w:val="22"/>
              </w:rPr>
            </w:pPr>
          </w:p>
          <w:p w14:paraId="0B4106EC"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58B34E45" w14:textId="77777777" w:rsidR="004E1F1D" w:rsidRPr="00713CD6" w:rsidRDefault="007F29FC">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2.918</w:t>
            </w:r>
          </w:p>
        </w:tc>
        <w:tc>
          <w:tcPr>
            <w:tcW w:w="1818" w:type="dxa"/>
            <w:shd w:val="clear" w:color="auto" w:fill="auto"/>
            <w:vAlign w:val="center"/>
          </w:tcPr>
          <w:p w14:paraId="71CE924B" w14:textId="77777777" w:rsidR="004E1F1D" w:rsidRPr="00713CD6" w:rsidRDefault="009F32E5">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2.561</w:t>
            </w:r>
          </w:p>
        </w:tc>
      </w:tr>
    </w:tbl>
    <w:p w14:paraId="537CA08F" w14:textId="77777777" w:rsidR="007A0205" w:rsidRPr="00713CD6" w:rsidRDefault="007A0205" w:rsidP="00CE5249">
      <w:pPr>
        <w:rPr>
          <w:rStyle w:val="Ttulo2Char"/>
          <w:b w:val="0"/>
        </w:rPr>
      </w:pPr>
      <w:bookmarkStart w:id="119" w:name="_19.2._Processos_Judiciais"/>
      <w:bookmarkStart w:id="120" w:name="_19.1._Processos_Judiciais"/>
      <w:bookmarkEnd w:id="119"/>
      <w:bookmarkEnd w:id="120"/>
    </w:p>
    <w:p w14:paraId="6F287CB1" w14:textId="46175645" w:rsidR="004E1F1D" w:rsidRPr="00713CD6" w:rsidRDefault="007A0205">
      <w:pPr>
        <w:pStyle w:val="Ttulo2"/>
        <w:rPr>
          <w:rStyle w:val="Ttulo2Char"/>
          <w:b/>
        </w:rPr>
      </w:pPr>
      <w:bookmarkStart w:id="121" w:name="_Toc79416479"/>
      <w:r w:rsidRPr="00713CD6">
        <w:rPr>
          <w:rStyle w:val="Ttulo2Char"/>
          <w:b/>
        </w:rPr>
        <w:t>19.1</w:t>
      </w:r>
      <w:r w:rsidR="001A25E9" w:rsidRPr="00713CD6">
        <w:rPr>
          <w:rStyle w:val="Ttulo2Char"/>
          <w:b/>
        </w:rPr>
        <w:t>. Processos Judiciais Trabalhistas</w:t>
      </w:r>
      <w:bookmarkEnd w:id="121"/>
    </w:p>
    <w:p w14:paraId="7F447DF8" w14:textId="77777777" w:rsidR="007A0205" w:rsidRPr="00713CD6" w:rsidRDefault="007A0205" w:rsidP="007A0205">
      <w:pPr>
        <w:ind w:firstLine="435"/>
      </w:pPr>
      <w:r w:rsidRPr="00713CD6">
        <w:t>Correspondem a parcelamentos de processos judiciais realizados pela Companhia, decorrentes de processos trabalhistas movidos por ex-funcionários e de empregados de serviços terceirizados nas quais a CEAGESP possui responsabilidade subsidiária.</w:t>
      </w:r>
    </w:p>
    <w:p w14:paraId="204E1382" w14:textId="77777777" w:rsidR="00E46B19" w:rsidRPr="00713CD6" w:rsidRDefault="00E46B19">
      <w:pPr>
        <w:pStyle w:val="WW-Recuodecorpodetexto2"/>
        <w:tabs>
          <w:tab w:val="left" w:pos="567"/>
        </w:tabs>
        <w:rPr>
          <w:b/>
          <w:bCs/>
          <w:szCs w:val="22"/>
        </w:rPr>
      </w:pPr>
    </w:p>
    <w:p w14:paraId="6E4F19C9" w14:textId="77777777" w:rsidR="004E1F1D" w:rsidRPr="00713CD6" w:rsidRDefault="001A25E9">
      <w:pPr>
        <w:pStyle w:val="Ttulo1"/>
        <w:rPr>
          <w:bCs/>
          <w:color w:val="000000" w:themeColor="text1"/>
          <w:szCs w:val="22"/>
        </w:rPr>
      </w:pPr>
      <w:bookmarkStart w:id="122" w:name="_20._CONTAS_A_1"/>
      <w:bookmarkStart w:id="123" w:name="_Toc79416480"/>
      <w:bookmarkEnd w:id="122"/>
      <w:r w:rsidRPr="00713CD6">
        <w:rPr>
          <w:color w:val="000000" w:themeColor="text1"/>
        </w:rPr>
        <w:t>20.</w:t>
      </w:r>
      <w:r w:rsidRPr="00713CD6">
        <w:rPr>
          <w:color w:val="000000" w:themeColor="text1"/>
        </w:rPr>
        <w:tab/>
      </w:r>
      <w:hyperlink w:anchor="_BALANÇO_PATRIMONIAL_1" w:history="1">
        <w:r w:rsidRPr="00713CD6">
          <w:rPr>
            <w:rStyle w:val="Hyperlink"/>
            <w:color w:val="000000" w:themeColor="text1"/>
          </w:rPr>
          <w:t>CONTAS A PAGAR</w:t>
        </w:r>
        <w:bookmarkEnd w:id="123"/>
      </w:hyperlink>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4E1F1D" w:rsidRPr="00713CD6" w14:paraId="7FCACAF7" w14:textId="77777777">
        <w:trPr>
          <w:trHeight w:val="105"/>
        </w:trPr>
        <w:tc>
          <w:tcPr>
            <w:tcW w:w="6008" w:type="dxa"/>
          </w:tcPr>
          <w:p w14:paraId="6B9D1503" w14:textId="77777777" w:rsidR="004E1F1D" w:rsidRPr="00713CD6" w:rsidRDefault="004E1F1D">
            <w:pPr>
              <w:pStyle w:val="Ttulo1"/>
            </w:pPr>
            <w:bookmarkStart w:id="124" w:name="_21._CONTAS_A"/>
            <w:bookmarkStart w:id="125" w:name="_20._CONTAS_A"/>
            <w:bookmarkEnd w:id="124"/>
            <w:bookmarkEnd w:id="125"/>
          </w:p>
        </w:tc>
        <w:tc>
          <w:tcPr>
            <w:tcW w:w="1843" w:type="dxa"/>
            <w:vAlign w:val="bottom"/>
          </w:tcPr>
          <w:p w14:paraId="043C065C" w14:textId="77777777" w:rsidR="004E1F1D" w:rsidRPr="00713CD6" w:rsidRDefault="001A25E9" w:rsidP="00C72C29">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C72C29" w:rsidRPr="00713CD6">
              <w:rPr>
                <w:rFonts w:cs="Arial"/>
                <w:b/>
                <w:bCs/>
                <w:szCs w:val="22"/>
              </w:rPr>
              <w:t>1</w:t>
            </w:r>
          </w:p>
        </w:tc>
        <w:tc>
          <w:tcPr>
            <w:tcW w:w="1842" w:type="dxa"/>
            <w:gridSpan w:val="2"/>
            <w:vAlign w:val="bottom"/>
          </w:tcPr>
          <w:p w14:paraId="0DCCAB0D" w14:textId="77777777" w:rsidR="004E1F1D" w:rsidRPr="00713CD6" w:rsidRDefault="001A25E9" w:rsidP="00C72C29">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C72C29" w:rsidRPr="00713CD6">
              <w:rPr>
                <w:rFonts w:cs="Arial"/>
                <w:b/>
                <w:bCs/>
                <w:szCs w:val="22"/>
              </w:rPr>
              <w:t>20</w:t>
            </w:r>
          </w:p>
        </w:tc>
      </w:tr>
      <w:tr w:rsidR="00CF7D36" w:rsidRPr="00713CD6" w14:paraId="7EBE03A2" w14:textId="77777777" w:rsidTr="000A6E79">
        <w:trPr>
          <w:trHeight w:val="281"/>
        </w:trPr>
        <w:tc>
          <w:tcPr>
            <w:tcW w:w="6008" w:type="dxa"/>
          </w:tcPr>
          <w:p w14:paraId="21D95D3E" w14:textId="77777777" w:rsidR="00CF7D36" w:rsidRPr="00713CD6" w:rsidRDefault="00CF7D36" w:rsidP="000A6E79">
            <w:pPr>
              <w:rPr>
                <w:rFonts w:cs="Arial"/>
              </w:rPr>
            </w:pPr>
            <w:r w:rsidRPr="00713CD6">
              <w:rPr>
                <w:rFonts w:cs="Arial"/>
              </w:rPr>
              <w:t>Contas a Pagar Diversos</w:t>
            </w:r>
          </w:p>
        </w:tc>
        <w:tc>
          <w:tcPr>
            <w:tcW w:w="1843" w:type="dxa"/>
          </w:tcPr>
          <w:p w14:paraId="2ADAE293" w14:textId="77777777" w:rsidR="00CF7D36" w:rsidRPr="00713CD6" w:rsidRDefault="00CF7D36" w:rsidP="000A6E79">
            <w:pPr>
              <w:jc w:val="right"/>
              <w:rPr>
                <w:rFonts w:cs="Arial"/>
              </w:rPr>
            </w:pPr>
            <w:r w:rsidRPr="00713CD6">
              <w:rPr>
                <w:rFonts w:cs="Arial"/>
              </w:rPr>
              <w:t>2.611</w:t>
            </w:r>
          </w:p>
        </w:tc>
        <w:tc>
          <w:tcPr>
            <w:tcW w:w="1842" w:type="dxa"/>
            <w:gridSpan w:val="2"/>
          </w:tcPr>
          <w:p w14:paraId="2A32ED15" w14:textId="77777777" w:rsidR="00CF7D36" w:rsidRPr="00713CD6" w:rsidRDefault="00CF7D36" w:rsidP="000A6E79">
            <w:pPr>
              <w:jc w:val="right"/>
              <w:rPr>
                <w:rFonts w:cs="Arial"/>
              </w:rPr>
            </w:pPr>
            <w:r w:rsidRPr="00713CD6">
              <w:rPr>
                <w:rFonts w:cs="Arial"/>
              </w:rPr>
              <w:t>2.369</w:t>
            </w:r>
          </w:p>
        </w:tc>
      </w:tr>
      <w:tr w:rsidR="004E1F1D" w:rsidRPr="00713CD6" w14:paraId="6DB4B015" w14:textId="77777777">
        <w:trPr>
          <w:trHeight w:val="281"/>
        </w:trPr>
        <w:tc>
          <w:tcPr>
            <w:tcW w:w="6008" w:type="dxa"/>
          </w:tcPr>
          <w:p w14:paraId="5A9E6938" w14:textId="77777777" w:rsidR="004E1F1D" w:rsidRPr="00713CD6" w:rsidRDefault="001A25E9">
            <w:pPr>
              <w:rPr>
                <w:rFonts w:cs="Arial"/>
              </w:rPr>
            </w:pPr>
            <w:r w:rsidRPr="00713CD6">
              <w:rPr>
                <w:rFonts w:cs="Arial"/>
              </w:rPr>
              <w:t>Convênio SEAP</w:t>
            </w:r>
          </w:p>
        </w:tc>
        <w:tc>
          <w:tcPr>
            <w:tcW w:w="1843" w:type="dxa"/>
          </w:tcPr>
          <w:p w14:paraId="0A375D7E" w14:textId="77777777" w:rsidR="004E1F1D" w:rsidRPr="00713CD6" w:rsidRDefault="001A25E9">
            <w:pPr>
              <w:jc w:val="right"/>
              <w:rPr>
                <w:rFonts w:cs="Arial"/>
              </w:rPr>
            </w:pPr>
            <w:r w:rsidRPr="00713CD6">
              <w:rPr>
                <w:rFonts w:cs="Arial"/>
              </w:rPr>
              <w:t>1.482</w:t>
            </w:r>
          </w:p>
        </w:tc>
        <w:tc>
          <w:tcPr>
            <w:tcW w:w="1842" w:type="dxa"/>
            <w:gridSpan w:val="2"/>
          </w:tcPr>
          <w:p w14:paraId="090A5D94" w14:textId="77777777" w:rsidR="004E1F1D" w:rsidRPr="00713CD6" w:rsidRDefault="001A25E9">
            <w:pPr>
              <w:jc w:val="right"/>
              <w:rPr>
                <w:rFonts w:cs="Arial"/>
              </w:rPr>
            </w:pPr>
            <w:r w:rsidRPr="00713CD6">
              <w:rPr>
                <w:rFonts w:cs="Arial"/>
              </w:rPr>
              <w:t>-</w:t>
            </w:r>
          </w:p>
        </w:tc>
      </w:tr>
      <w:tr w:rsidR="004E1F1D" w:rsidRPr="00713CD6" w14:paraId="1D13DC19" w14:textId="77777777">
        <w:trPr>
          <w:trHeight w:val="281"/>
        </w:trPr>
        <w:tc>
          <w:tcPr>
            <w:tcW w:w="6008" w:type="dxa"/>
            <w:vAlign w:val="center"/>
          </w:tcPr>
          <w:p w14:paraId="47D4141C" w14:textId="77777777" w:rsidR="004E1F1D" w:rsidRPr="00713CD6" w:rsidRDefault="001A25E9">
            <w:pPr>
              <w:rPr>
                <w:rFonts w:cs="Arial"/>
              </w:rPr>
            </w:pPr>
            <w:r w:rsidRPr="00713CD6">
              <w:rPr>
                <w:rFonts w:cs="Arial"/>
              </w:rPr>
              <w:t>Correntistas Credores</w:t>
            </w:r>
          </w:p>
        </w:tc>
        <w:tc>
          <w:tcPr>
            <w:tcW w:w="1843" w:type="dxa"/>
          </w:tcPr>
          <w:p w14:paraId="2E144107" w14:textId="77777777" w:rsidR="004E1F1D" w:rsidRPr="00713CD6" w:rsidRDefault="001A25E9" w:rsidP="00EF0B44">
            <w:pPr>
              <w:jc w:val="right"/>
              <w:rPr>
                <w:rFonts w:cs="Arial"/>
              </w:rPr>
            </w:pPr>
            <w:r w:rsidRPr="00713CD6">
              <w:rPr>
                <w:rFonts w:cs="Arial"/>
              </w:rPr>
              <w:t>1.1</w:t>
            </w:r>
            <w:r w:rsidR="00CF7D36" w:rsidRPr="00713CD6">
              <w:rPr>
                <w:rFonts w:cs="Arial"/>
              </w:rPr>
              <w:t>3</w:t>
            </w:r>
            <w:r w:rsidR="00EF0B44" w:rsidRPr="00713CD6">
              <w:rPr>
                <w:rFonts w:cs="Arial"/>
              </w:rPr>
              <w:t>9</w:t>
            </w:r>
          </w:p>
        </w:tc>
        <w:tc>
          <w:tcPr>
            <w:tcW w:w="1842" w:type="dxa"/>
            <w:gridSpan w:val="2"/>
          </w:tcPr>
          <w:p w14:paraId="5A0F6EA0" w14:textId="77777777" w:rsidR="004E1F1D" w:rsidRPr="00713CD6" w:rsidRDefault="00095D8C">
            <w:pPr>
              <w:jc w:val="right"/>
              <w:rPr>
                <w:rFonts w:cs="Arial"/>
              </w:rPr>
            </w:pPr>
            <w:r w:rsidRPr="00713CD6">
              <w:rPr>
                <w:rFonts w:cs="Arial"/>
              </w:rPr>
              <w:t>1.129</w:t>
            </w:r>
          </w:p>
        </w:tc>
      </w:tr>
      <w:tr w:rsidR="004E1F1D" w:rsidRPr="00713CD6" w14:paraId="7A2A29A5" w14:textId="77777777">
        <w:trPr>
          <w:trHeight w:val="281"/>
        </w:trPr>
        <w:tc>
          <w:tcPr>
            <w:tcW w:w="6008" w:type="dxa"/>
          </w:tcPr>
          <w:p w14:paraId="1DEF7B1C" w14:textId="77777777" w:rsidR="004E1F1D" w:rsidRPr="00713CD6" w:rsidRDefault="001A25E9">
            <w:pPr>
              <w:rPr>
                <w:rFonts w:cs="Arial"/>
              </w:rPr>
            </w:pPr>
            <w:r w:rsidRPr="00713CD6">
              <w:rPr>
                <w:rFonts w:cs="Arial"/>
              </w:rPr>
              <w:t>Cauções e Retenções</w:t>
            </w:r>
          </w:p>
        </w:tc>
        <w:tc>
          <w:tcPr>
            <w:tcW w:w="1843" w:type="dxa"/>
          </w:tcPr>
          <w:p w14:paraId="0752945A" w14:textId="77777777" w:rsidR="004E1F1D" w:rsidRPr="00713CD6" w:rsidRDefault="00CF7D36" w:rsidP="00CF7D36">
            <w:pPr>
              <w:jc w:val="right"/>
              <w:rPr>
                <w:rFonts w:cs="Arial"/>
              </w:rPr>
            </w:pPr>
            <w:r w:rsidRPr="00713CD6">
              <w:rPr>
                <w:rFonts w:cs="Arial"/>
              </w:rPr>
              <w:t>71</w:t>
            </w:r>
          </w:p>
        </w:tc>
        <w:tc>
          <w:tcPr>
            <w:tcW w:w="1842" w:type="dxa"/>
            <w:gridSpan w:val="2"/>
          </w:tcPr>
          <w:p w14:paraId="0611F67F" w14:textId="77777777" w:rsidR="004E1F1D" w:rsidRPr="00713CD6" w:rsidRDefault="00095D8C">
            <w:pPr>
              <w:jc w:val="right"/>
              <w:rPr>
                <w:rFonts w:cs="Arial"/>
              </w:rPr>
            </w:pPr>
            <w:r w:rsidRPr="00713CD6">
              <w:rPr>
                <w:rFonts w:cs="Arial"/>
              </w:rPr>
              <w:t>60</w:t>
            </w:r>
          </w:p>
        </w:tc>
      </w:tr>
      <w:tr w:rsidR="004E1F1D" w:rsidRPr="00713CD6" w14:paraId="11956BD8" w14:textId="77777777">
        <w:trPr>
          <w:trHeight w:val="316"/>
        </w:trPr>
        <w:tc>
          <w:tcPr>
            <w:tcW w:w="6008" w:type="dxa"/>
            <w:vAlign w:val="center"/>
          </w:tcPr>
          <w:p w14:paraId="3E8C9208"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31CB16BF" w14:textId="77777777" w:rsidR="004E1F1D" w:rsidRPr="00713CD6" w:rsidRDefault="00D22A9A">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5.303</w:t>
            </w:r>
          </w:p>
        </w:tc>
        <w:tc>
          <w:tcPr>
            <w:tcW w:w="1818" w:type="dxa"/>
            <w:shd w:val="clear" w:color="auto" w:fill="auto"/>
            <w:vAlign w:val="center"/>
          </w:tcPr>
          <w:p w14:paraId="57346F0F" w14:textId="77777777" w:rsidR="004E1F1D" w:rsidRPr="00713CD6" w:rsidRDefault="00095D8C">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3.558</w:t>
            </w:r>
          </w:p>
        </w:tc>
      </w:tr>
    </w:tbl>
    <w:p w14:paraId="2C56E555" w14:textId="77777777" w:rsidR="004E1F1D" w:rsidRPr="00713CD6" w:rsidRDefault="004E1F1D">
      <w:pPr>
        <w:rPr>
          <w:rFonts w:cs="Arial"/>
        </w:rPr>
      </w:pPr>
    </w:p>
    <w:p w14:paraId="1CA8B9A2" w14:textId="334C5266" w:rsidR="00CF7D36" w:rsidRPr="00713CD6" w:rsidRDefault="00CF7D36" w:rsidP="00CF7D36">
      <w:pPr>
        <w:pStyle w:val="Ttulo2"/>
        <w:rPr>
          <w:rStyle w:val="Ttulo2Char"/>
          <w:b/>
        </w:rPr>
      </w:pPr>
      <w:bookmarkStart w:id="126" w:name="_Toc79416481"/>
      <w:r w:rsidRPr="00713CD6">
        <w:rPr>
          <w:rStyle w:val="Ttulo2Char"/>
          <w:b/>
        </w:rPr>
        <w:t>20.1. Contas a Pagar Diversos</w:t>
      </w:r>
      <w:bookmarkEnd w:id="126"/>
    </w:p>
    <w:p w14:paraId="0FE647D5" w14:textId="77777777" w:rsidR="00CF7D36" w:rsidRPr="00713CD6" w:rsidRDefault="00CF7D36" w:rsidP="00CF7D36">
      <w:pPr>
        <w:ind w:firstLine="435"/>
        <w:rPr>
          <w:rFonts w:cs="Arial"/>
        </w:rPr>
      </w:pPr>
      <w:r w:rsidRPr="00713CD6">
        <w:rPr>
          <w:rFonts w:cs="Arial"/>
        </w:rPr>
        <w:t xml:space="preserve">Estão registrados valores de glosas de processos trabalhistas, honorários advocatícios de </w:t>
      </w:r>
      <w:r w:rsidRPr="00713CD6">
        <w:rPr>
          <w:rFonts w:cs="Arial"/>
        </w:rPr>
        <w:lastRenderedPageBreak/>
        <w:t>sucumbência, convênio</w:t>
      </w:r>
      <w:r w:rsidR="00CE72C7" w:rsidRPr="00713CD6">
        <w:rPr>
          <w:rFonts w:cs="Arial"/>
        </w:rPr>
        <w:t xml:space="preserve"> com</w:t>
      </w:r>
      <w:r w:rsidRPr="00713CD6">
        <w:rPr>
          <w:rFonts w:cs="Arial"/>
        </w:rPr>
        <w:t xml:space="preserve"> instituições financeiras referente a empréstimos consignados, </w:t>
      </w:r>
      <w:r w:rsidR="00CE72C7" w:rsidRPr="00713CD6">
        <w:rPr>
          <w:rFonts w:cs="Arial"/>
        </w:rPr>
        <w:t xml:space="preserve">pensão alimentícia, </w:t>
      </w:r>
      <w:r w:rsidRPr="00713CD6">
        <w:rPr>
          <w:rFonts w:cs="Arial"/>
        </w:rPr>
        <w:t>entre outros.</w:t>
      </w:r>
    </w:p>
    <w:p w14:paraId="105E70E7" w14:textId="77777777" w:rsidR="00CF7D36" w:rsidRPr="00713CD6" w:rsidRDefault="00CF7D36" w:rsidP="00CE5249">
      <w:pPr>
        <w:rPr>
          <w:rStyle w:val="Ttulo2Char"/>
          <w:b w:val="0"/>
        </w:rPr>
      </w:pPr>
    </w:p>
    <w:p w14:paraId="121DFC14" w14:textId="5E0EA0BA" w:rsidR="004E1F1D" w:rsidRPr="00713CD6" w:rsidRDefault="003D4B1D">
      <w:pPr>
        <w:pStyle w:val="Ttulo2"/>
        <w:rPr>
          <w:rStyle w:val="Ttulo2Char"/>
          <w:b/>
        </w:rPr>
      </w:pPr>
      <w:bookmarkStart w:id="127" w:name="_Toc79416482"/>
      <w:r w:rsidRPr="00713CD6">
        <w:rPr>
          <w:rStyle w:val="Ttulo2Char"/>
          <w:b/>
        </w:rPr>
        <w:t>20.2</w:t>
      </w:r>
      <w:r w:rsidR="001A25E9" w:rsidRPr="00713CD6">
        <w:rPr>
          <w:rStyle w:val="Ttulo2Char"/>
          <w:b/>
        </w:rPr>
        <w:t>. Convênio SEAP</w:t>
      </w:r>
      <w:bookmarkEnd w:id="127"/>
    </w:p>
    <w:p w14:paraId="235C3A8C" w14:textId="77777777" w:rsidR="004E1F1D" w:rsidRPr="00713CD6" w:rsidRDefault="001A25E9">
      <w:pPr>
        <w:ind w:firstLine="435"/>
        <w:rPr>
          <w:rFonts w:cs="Arial"/>
        </w:rPr>
      </w:pPr>
      <w:r w:rsidRPr="00713CD6">
        <w:rPr>
          <w:rFonts w:cs="Arial"/>
        </w:rPr>
        <w:t>Este convênio foi realizado entre a CEAGESP e a Secretaria Especial de Aquicultura e Pesca – SEAP, com investimentos na área industrial do Pescado do ETSP, no programa de modernização do setor. Esta etapa foi concluída e inaugurada em 2008.</w:t>
      </w:r>
    </w:p>
    <w:p w14:paraId="243ED7F1" w14:textId="77777777" w:rsidR="004E1F1D" w:rsidRPr="00713CD6" w:rsidRDefault="004E1F1D" w:rsidP="00CE5249">
      <w:pPr>
        <w:rPr>
          <w:rStyle w:val="Ttulo2Char"/>
          <w:b w:val="0"/>
        </w:rPr>
      </w:pPr>
    </w:p>
    <w:p w14:paraId="19EEEC2E" w14:textId="59AF7939" w:rsidR="004E1F1D" w:rsidRPr="00713CD6" w:rsidRDefault="003D4B1D">
      <w:pPr>
        <w:pStyle w:val="Ttulo2"/>
        <w:rPr>
          <w:rStyle w:val="Ttulo2Char"/>
          <w:b/>
        </w:rPr>
      </w:pPr>
      <w:bookmarkStart w:id="128" w:name="_Toc79416483"/>
      <w:r w:rsidRPr="00713CD6">
        <w:rPr>
          <w:rStyle w:val="Ttulo2Char"/>
          <w:b/>
        </w:rPr>
        <w:t>20.3</w:t>
      </w:r>
      <w:r w:rsidR="001A25E9" w:rsidRPr="00713CD6">
        <w:rPr>
          <w:rStyle w:val="Ttulo2Char"/>
          <w:b/>
        </w:rPr>
        <w:t>. Correntistas Credores</w:t>
      </w:r>
      <w:bookmarkEnd w:id="128"/>
    </w:p>
    <w:p w14:paraId="7DE759F4" w14:textId="77777777" w:rsidR="004E1F1D" w:rsidRPr="00713CD6" w:rsidRDefault="001A25E9">
      <w:pPr>
        <w:ind w:firstLine="435"/>
        <w:rPr>
          <w:rFonts w:cs="Arial"/>
        </w:rPr>
      </w:pPr>
      <w:r w:rsidRPr="00713CD6">
        <w:rPr>
          <w:rFonts w:cs="Arial"/>
        </w:rPr>
        <w:t>Nesta nomenclatura são registrados valores levantados judicialmente em processos de desapropriação de área e créditos de clientes.</w:t>
      </w:r>
    </w:p>
    <w:p w14:paraId="2F72DD27" w14:textId="77777777" w:rsidR="004E1F1D" w:rsidRPr="00713CD6" w:rsidRDefault="004E1F1D"/>
    <w:p w14:paraId="649AF037" w14:textId="2949A5D0" w:rsidR="004E1F1D" w:rsidRPr="00713CD6" w:rsidRDefault="001A25E9">
      <w:pPr>
        <w:pStyle w:val="Ttulo2"/>
        <w:rPr>
          <w:rStyle w:val="Ttulo2Char"/>
          <w:b/>
        </w:rPr>
      </w:pPr>
      <w:bookmarkStart w:id="129" w:name="_Toc79416484"/>
      <w:r w:rsidRPr="00713CD6">
        <w:rPr>
          <w:rStyle w:val="Ttulo2Char"/>
          <w:b/>
        </w:rPr>
        <w:t>20.4. Cauções e Retenções</w:t>
      </w:r>
      <w:bookmarkEnd w:id="129"/>
    </w:p>
    <w:p w14:paraId="26FE6006" w14:textId="77777777" w:rsidR="004E1F1D" w:rsidRPr="00713CD6" w:rsidRDefault="001A25E9">
      <w:pPr>
        <w:ind w:firstLine="435"/>
        <w:rPr>
          <w:rFonts w:cs="Arial"/>
        </w:rPr>
      </w:pPr>
      <w:r w:rsidRPr="00713CD6">
        <w:rPr>
          <w:rFonts w:cs="Arial"/>
        </w:rPr>
        <w:t>Correspondem aos valores recebidos como garantias de contratos, para assegurar prejuízos advindos de não cumprimento do objeto do contrato, não adimplemento de obrigações previstas, prejuízos causados à Administração ou a terceiro</w:t>
      </w:r>
      <w:r w:rsidR="00B40057" w:rsidRPr="00713CD6">
        <w:rPr>
          <w:rFonts w:cs="Arial"/>
        </w:rPr>
        <w:t>s</w:t>
      </w:r>
      <w:r w:rsidRPr="00713CD6">
        <w:rPr>
          <w:rFonts w:cs="Arial"/>
        </w:rPr>
        <w:t xml:space="preserve">, multas punitivas, dentre outros. </w:t>
      </w:r>
    </w:p>
    <w:p w14:paraId="01069572" w14:textId="77777777" w:rsidR="004E1F1D" w:rsidRPr="00713CD6" w:rsidRDefault="004E1F1D">
      <w:pPr>
        <w:rPr>
          <w:rFonts w:cs="Arial"/>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7D7F" w:rsidRPr="00713CD6" w14:paraId="0A05C9BB" w14:textId="77777777" w:rsidTr="00713282">
        <w:trPr>
          <w:trHeight w:val="495"/>
        </w:trPr>
        <w:tc>
          <w:tcPr>
            <w:tcW w:w="6008" w:type="dxa"/>
          </w:tcPr>
          <w:p w14:paraId="749FE431" w14:textId="77777777" w:rsidR="004E1F1D" w:rsidRPr="00713CD6" w:rsidRDefault="001A25E9">
            <w:pPr>
              <w:pStyle w:val="Ttulo1"/>
              <w:rPr>
                <w:color w:val="000000" w:themeColor="text1"/>
                <w:szCs w:val="22"/>
              </w:rPr>
            </w:pPr>
            <w:bookmarkStart w:id="130" w:name="_21._EMPRÉSTIMOS_A_1"/>
            <w:bookmarkStart w:id="131" w:name="_Toc79416485"/>
            <w:bookmarkEnd w:id="130"/>
            <w:r w:rsidRPr="00713CD6">
              <w:rPr>
                <w:color w:val="000000" w:themeColor="text1"/>
              </w:rPr>
              <w:t>21.</w:t>
            </w:r>
            <w:r w:rsidRPr="00713CD6">
              <w:rPr>
                <w:color w:val="000000" w:themeColor="text1"/>
              </w:rPr>
              <w:tab/>
            </w:r>
            <w:hyperlink w:anchor="_BALANÇO_PATRIMONIAL_1" w:history="1">
              <w:r w:rsidRPr="00713CD6">
                <w:rPr>
                  <w:rStyle w:val="Hyperlink"/>
                  <w:color w:val="000000" w:themeColor="text1"/>
                </w:rPr>
                <w:t>EMPRÉSTIMOS A PAGAR</w:t>
              </w:r>
              <w:bookmarkStart w:id="132" w:name="_21._EMPRÉSTIMOS_A"/>
              <w:bookmarkEnd w:id="132"/>
              <w:bookmarkEnd w:id="131"/>
            </w:hyperlink>
          </w:p>
        </w:tc>
        <w:tc>
          <w:tcPr>
            <w:tcW w:w="1843" w:type="dxa"/>
            <w:vAlign w:val="bottom"/>
          </w:tcPr>
          <w:p w14:paraId="35022B55" w14:textId="77777777" w:rsidR="004E1F1D" w:rsidRPr="00713CD6" w:rsidRDefault="001A25E9" w:rsidP="00C72C29">
            <w:pPr>
              <w:pBdr>
                <w:bottom w:val="single" w:sz="4" w:space="1" w:color="000000"/>
              </w:pBdr>
              <w:autoSpaceDE w:val="0"/>
              <w:snapToGrid w:val="0"/>
              <w:ind w:left="-153" w:right="-54"/>
              <w:jc w:val="right"/>
              <w:rPr>
                <w:rFonts w:cs="Arial"/>
                <w:b/>
                <w:bCs/>
                <w:color w:val="000000" w:themeColor="text1"/>
                <w:szCs w:val="22"/>
              </w:rPr>
            </w:pPr>
            <w:r w:rsidRPr="00713CD6">
              <w:rPr>
                <w:rFonts w:cs="Arial"/>
                <w:b/>
                <w:bCs/>
                <w:color w:val="000000" w:themeColor="text1"/>
                <w:szCs w:val="22"/>
              </w:rPr>
              <w:t>31.03.202</w:t>
            </w:r>
            <w:r w:rsidR="00C72C29" w:rsidRPr="00713CD6">
              <w:rPr>
                <w:rFonts w:cs="Arial"/>
                <w:b/>
                <w:bCs/>
                <w:color w:val="000000" w:themeColor="text1"/>
                <w:szCs w:val="22"/>
              </w:rPr>
              <w:t>1</w:t>
            </w:r>
          </w:p>
        </w:tc>
        <w:tc>
          <w:tcPr>
            <w:tcW w:w="1842" w:type="dxa"/>
            <w:gridSpan w:val="2"/>
            <w:vAlign w:val="bottom"/>
          </w:tcPr>
          <w:p w14:paraId="2F4520BD" w14:textId="77777777" w:rsidR="004E1F1D" w:rsidRPr="00713CD6" w:rsidRDefault="001A25E9" w:rsidP="00C72C29">
            <w:pPr>
              <w:pBdr>
                <w:bottom w:val="single" w:sz="4" w:space="1" w:color="000000"/>
              </w:pBdr>
              <w:autoSpaceDE w:val="0"/>
              <w:snapToGrid w:val="0"/>
              <w:ind w:left="88" w:right="-54"/>
              <w:jc w:val="right"/>
              <w:rPr>
                <w:rFonts w:cs="Arial"/>
                <w:b/>
                <w:bCs/>
                <w:color w:val="000000" w:themeColor="text1"/>
                <w:szCs w:val="22"/>
              </w:rPr>
            </w:pPr>
            <w:r w:rsidRPr="00713CD6">
              <w:rPr>
                <w:rFonts w:cs="Arial"/>
                <w:b/>
                <w:bCs/>
                <w:color w:val="000000" w:themeColor="text1"/>
                <w:szCs w:val="22"/>
              </w:rPr>
              <w:t>31.12.20</w:t>
            </w:r>
            <w:r w:rsidR="00C72C29" w:rsidRPr="00713CD6">
              <w:rPr>
                <w:rFonts w:cs="Arial"/>
                <w:b/>
                <w:bCs/>
                <w:color w:val="000000" w:themeColor="text1"/>
                <w:szCs w:val="22"/>
              </w:rPr>
              <w:t>20</w:t>
            </w:r>
          </w:p>
        </w:tc>
      </w:tr>
      <w:tr w:rsidR="004E1F1D" w:rsidRPr="00713CD6" w14:paraId="7F18A28B" w14:textId="77777777">
        <w:trPr>
          <w:trHeight w:val="316"/>
        </w:trPr>
        <w:tc>
          <w:tcPr>
            <w:tcW w:w="6008" w:type="dxa"/>
            <w:vAlign w:val="center"/>
          </w:tcPr>
          <w:p w14:paraId="1B18C0F6" w14:textId="77777777" w:rsidR="004E1F1D" w:rsidRPr="00713CD6" w:rsidRDefault="00713282" w:rsidP="00713282">
            <w:pPr>
              <w:tabs>
                <w:tab w:val="left" w:pos="7938"/>
              </w:tabs>
              <w:autoSpaceDE w:val="0"/>
              <w:snapToGrid w:val="0"/>
              <w:rPr>
                <w:rFonts w:cs="Arial"/>
                <w:szCs w:val="22"/>
              </w:rPr>
            </w:pPr>
            <w:r w:rsidRPr="00713CD6">
              <w:rPr>
                <w:rFonts w:cs="Arial"/>
              </w:rPr>
              <w:t>Empréstimo IV</w:t>
            </w:r>
          </w:p>
        </w:tc>
        <w:tc>
          <w:tcPr>
            <w:tcW w:w="1867" w:type="dxa"/>
            <w:gridSpan w:val="2"/>
            <w:shd w:val="clear" w:color="auto" w:fill="auto"/>
            <w:vAlign w:val="center"/>
          </w:tcPr>
          <w:p w14:paraId="1FAF4F6C" w14:textId="77777777" w:rsidR="004E1F1D" w:rsidRPr="00713CD6" w:rsidRDefault="00156A94">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1.013</w:t>
            </w:r>
          </w:p>
        </w:tc>
        <w:tc>
          <w:tcPr>
            <w:tcW w:w="1818" w:type="dxa"/>
            <w:shd w:val="clear" w:color="auto" w:fill="auto"/>
            <w:vAlign w:val="center"/>
          </w:tcPr>
          <w:p w14:paraId="2386A29A" w14:textId="77777777" w:rsidR="004E1F1D" w:rsidRPr="00713CD6" w:rsidRDefault="00232555">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2.025</w:t>
            </w:r>
          </w:p>
        </w:tc>
      </w:tr>
    </w:tbl>
    <w:p w14:paraId="6F209BF7" w14:textId="77777777" w:rsidR="004E1F1D" w:rsidRPr="00713CD6" w:rsidRDefault="004E1F1D">
      <w:pPr>
        <w:ind w:firstLine="435"/>
        <w:rPr>
          <w:rFonts w:cs="Arial"/>
          <w:szCs w:val="22"/>
        </w:rPr>
      </w:pPr>
    </w:p>
    <w:p w14:paraId="5D4455B2" w14:textId="77777777" w:rsidR="00713282" w:rsidRPr="00713CD6" w:rsidRDefault="00713282" w:rsidP="00713282">
      <w:pPr>
        <w:ind w:firstLine="435"/>
        <w:rPr>
          <w:rFonts w:cs="Arial"/>
          <w:szCs w:val="22"/>
        </w:rPr>
      </w:pPr>
      <w:r w:rsidRPr="00713CD6">
        <w:rPr>
          <w:rFonts w:cs="Arial"/>
          <w:szCs w:val="22"/>
        </w:rPr>
        <w:t>Os recursos foram captados junto ao Banco do Brasil, exclusivamente para reforço do capital de giro.</w:t>
      </w:r>
    </w:p>
    <w:p w14:paraId="2198742B" w14:textId="77777777" w:rsidR="004E1F1D" w:rsidRPr="00713CD6" w:rsidRDefault="004E1F1D">
      <w:pPr>
        <w:rPr>
          <w:rStyle w:val="Ttulo2Char"/>
          <w:b w:val="0"/>
        </w:rPr>
      </w:pPr>
    </w:p>
    <w:p w14:paraId="70AD5BAD" w14:textId="77777777" w:rsidR="004E1F1D" w:rsidRPr="00713CD6" w:rsidRDefault="001A25E9">
      <w:pPr>
        <w:ind w:firstLine="435"/>
      </w:pPr>
      <w:r w:rsidRPr="00713CD6">
        <w:t xml:space="preserve">O valor nominal de R$ 4 milhões foi captado no mês de março de 2020, com prestações mensais e consecutivas estipuladas no valor de R$ 333 mil, com vencimento da primeira parcela para abril de 2020 e término previsto para </w:t>
      </w:r>
      <w:r w:rsidR="00890754" w:rsidRPr="00713CD6">
        <w:t>junho</w:t>
      </w:r>
      <w:r w:rsidRPr="00713CD6">
        <w:t xml:space="preserve"> de 2021. </w:t>
      </w:r>
    </w:p>
    <w:p w14:paraId="45A2F5AE" w14:textId="77777777" w:rsidR="004E1F1D" w:rsidRPr="00713CD6" w:rsidRDefault="004E1F1D">
      <w:pPr>
        <w:rPr>
          <w:rFonts w:cs="Arial"/>
          <w:b/>
        </w:rPr>
      </w:pPr>
    </w:p>
    <w:p w14:paraId="17B7FB8A" w14:textId="4B283E52" w:rsidR="004E1F1D" w:rsidRPr="00713CD6" w:rsidRDefault="001A25E9">
      <w:pPr>
        <w:pStyle w:val="Ttulo2"/>
        <w:rPr>
          <w:rStyle w:val="Ttulo2Char"/>
          <w:b/>
        </w:rPr>
      </w:pPr>
      <w:bookmarkStart w:id="133" w:name="_Toc79416486"/>
      <w:r w:rsidRPr="00713CD6">
        <w:rPr>
          <w:rStyle w:val="Ttulo2Char"/>
          <w:b/>
        </w:rPr>
        <w:t>21.</w:t>
      </w:r>
      <w:r w:rsidR="00271E61" w:rsidRPr="00713CD6">
        <w:rPr>
          <w:rStyle w:val="Ttulo2Char"/>
          <w:b/>
        </w:rPr>
        <w:t>1</w:t>
      </w:r>
      <w:r w:rsidRPr="00713CD6">
        <w:rPr>
          <w:rStyle w:val="Ttulo2Char"/>
          <w:b/>
        </w:rPr>
        <w:t>. Garantia – Obrigação Especial – Cessão de Direitos Creditórios</w:t>
      </w:r>
      <w:bookmarkEnd w:id="133"/>
    </w:p>
    <w:p w14:paraId="0839A31F" w14:textId="77777777" w:rsidR="004E1F1D" w:rsidRPr="00713CD6" w:rsidRDefault="001A25E9">
      <w:pPr>
        <w:ind w:firstLine="435"/>
        <w:rPr>
          <w:rFonts w:cs="Arial"/>
        </w:rPr>
      </w:pPr>
      <w:r w:rsidRPr="00713CD6">
        <w:rPr>
          <w:rFonts w:cs="Arial"/>
        </w:rPr>
        <w:t xml:space="preserve">A </w:t>
      </w:r>
      <w:r w:rsidR="00685AAE" w:rsidRPr="00713CD6">
        <w:rPr>
          <w:rFonts w:cs="Arial"/>
        </w:rPr>
        <w:t>CEAGESP</w:t>
      </w:r>
      <w:r w:rsidRPr="00713CD6">
        <w:rPr>
          <w:rFonts w:cs="Arial"/>
        </w:rPr>
        <w:t xml:space="preserve"> fica obrigada a registrar em cobrança, na proporção mínima de 120% dos valores a receber a título de prestação de serviços ou vendas, vencíveis até o prazo de 180 dias.</w:t>
      </w:r>
    </w:p>
    <w:p w14:paraId="26338267" w14:textId="77777777" w:rsidR="004E1F1D" w:rsidRPr="00713CD6" w:rsidRDefault="004E1F1D">
      <w:pPr>
        <w:rPr>
          <w:rFonts w:cs="Arial"/>
        </w:rPr>
      </w:pPr>
    </w:p>
    <w:p w14:paraId="211E6E5B" w14:textId="7078D26A" w:rsidR="004E1F1D" w:rsidRPr="00713CD6" w:rsidRDefault="00271E61">
      <w:pPr>
        <w:pStyle w:val="Ttulo2"/>
        <w:rPr>
          <w:rStyle w:val="Ttulo2Char"/>
          <w:b/>
        </w:rPr>
      </w:pPr>
      <w:bookmarkStart w:id="134" w:name="_Toc79416487"/>
      <w:r w:rsidRPr="00713CD6">
        <w:rPr>
          <w:rStyle w:val="Ttulo2Char"/>
          <w:b/>
        </w:rPr>
        <w:t>21.2</w:t>
      </w:r>
      <w:r w:rsidR="001A25E9" w:rsidRPr="00713CD6">
        <w:rPr>
          <w:rStyle w:val="Ttulo2Char"/>
          <w:b/>
        </w:rPr>
        <w:t>. Obrigação Especial – Reforço da Garantia</w:t>
      </w:r>
      <w:bookmarkEnd w:id="134"/>
    </w:p>
    <w:p w14:paraId="277C50BB" w14:textId="77777777" w:rsidR="004E1F1D" w:rsidRPr="00713CD6" w:rsidRDefault="001A25E9">
      <w:pPr>
        <w:ind w:firstLine="435"/>
        <w:rPr>
          <w:rFonts w:cs="Arial"/>
        </w:rPr>
      </w:pPr>
      <w:r w:rsidRPr="00713CD6">
        <w:rPr>
          <w:rFonts w:cs="Arial"/>
        </w:rPr>
        <w:t xml:space="preserve">Caso a garantia reduza em nível inferior aos 120% do valor do saldo devedor da dívida, a </w:t>
      </w:r>
      <w:r w:rsidR="00685AAE" w:rsidRPr="00713CD6">
        <w:rPr>
          <w:rFonts w:cs="Arial"/>
        </w:rPr>
        <w:t>CEAGESP</w:t>
      </w:r>
      <w:r w:rsidRPr="00713CD6">
        <w:rPr>
          <w:rFonts w:cs="Arial"/>
        </w:rPr>
        <w:t xml:space="preserve"> fica obrigada a restabelecer o nível, em até 5 dias, sob pena de vencimento antecipado da dívida. </w:t>
      </w:r>
    </w:p>
    <w:p w14:paraId="6731EE32" w14:textId="77777777" w:rsidR="004E1F1D" w:rsidRPr="00713CD6" w:rsidRDefault="004E1F1D">
      <w:bookmarkStart w:id="135" w:name="_21.3_–_Encargos"/>
      <w:bookmarkEnd w:id="135"/>
    </w:p>
    <w:p w14:paraId="018BF352" w14:textId="26ED1F73" w:rsidR="004E1F1D" w:rsidRPr="00713CD6" w:rsidRDefault="00271E61">
      <w:pPr>
        <w:pStyle w:val="Ttulo2"/>
        <w:rPr>
          <w:rStyle w:val="Ttulo2Char"/>
          <w:b/>
        </w:rPr>
      </w:pPr>
      <w:bookmarkStart w:id="136" w:name="_21.5._Encargos_Financeiros"/>
      <w:bookmarkStart w:id="137" w:name="_Toc79416488"/>
      <w:bookmarkEnd w:id="136"/>
      <w:r w:rsidRPr="00713CD6">
        <w:rPr>
          <w:rStyle w:val="Ttulo2Char"/>
          <w:b/>
        </w:rPr>
        <w:t>21.3</w:t>
      </w:r>
      <w:r w:rsidR="001A25E9" w:rsidRPr="00713CD6">
        <w:rPr>
          <w:rStyle w:val="Ttulo2Char"/>
          <w:b/>
        </w:rPr>
        <w:t>. Encargos Financeiros</w:t>
      </w:r>
      <w:bookmarkEnd w:id="137"/>
    </w:p>
    <w:p w14:paraId="71024DA1" w14:textId="77777777" w:rsidR="004E1F1D" w:rsidRPr="00713CD6" w:rsidRDefault="001A25E9">
      <w:pPr>
        <w:ind w:firstLine="435"/>
      </w:pPr>
      <w:r w:rsidRPr="00713CD6">
        <w:t>Sobre o valor do empréstimo e as quantias devidas a título de acessórios, taxas e despesas inc</w:t>
      </w:r>
      <w:r w:rsidR="00E0156B" w:rsidRPr="00713CD6">
        <w:t>idem encargos financeiros de 198</w:t>
      </w:r>
      <w:r w:rsidRPr="00713CD6">
        <w:t>% da taxa média dos Certificados de Depósitos Interbancários – CDI, divulgada pela Central de Custódia e de Liquidação Finan</w:t>
      </w:r>
      <w:r w:rsidR="00E0156B" w:rsidRPr="00713CD6">
        <w:t>ceira de Títulos – CETIP</w:t>
      </w:r>
      <w:r w:rsidRPr="00713CD6">
        <w:t xml:space="preserve">. Os encargos financeiros são calculados por dias úteis e debitados na conta vinculada do empréstimo a cada data-base, no vencimento e na liquidação da dívida, devendo ser pagos integralmente. Fica a cargo da </w:t>
      </w:r>
      <w:r w:rsidR="00685AAE" w:rsidRPr="00713CD6">
        <w:t>CEAGESP</w:t>
      </w:r>
      <w:r w:rsidRPr="00713CD6">
        <w:t xml:space="preserve"> o pagamento do Imposto sobre Operações de Crédito, Câmbio e Seguros – IOF, bem como por outros tributos que venham a ser instituídos e tornados exigíveis.</w:t>
      </w:r>
    </w:p>
    <w:p w14:paraId="00690637" w14:textId="77777777" w:rsidR="004E1F1D" w:rsidRPr="00713CD6" w:rsidRDefault="004E1F1D">
      <w:pPr>
        <w:rPr>
          <w:rFonts w:cs="Arial"/>
        </w:rPr>
      </w:pPr>
    </w:p>
    <w:p w14:paraId="58201A36" w14:textId="04F34B26" w:rsidR="004E1F1D" w:rsidRPr="00713CD6" w:rsidRDefault="00271E61">
      <w:pPr>
        <w:pStyle w:val="Ttulo2"/>
        <w:rPr>
          <w:rStyle w:val="Ttulo2Char"/>
          <w:b/>
        </w:rPr>
      </w:pPr>
      <w:bookmarkStart w:id="138" w:name="_21.6._Comissão_Flat"/>
      <w:bookmarkStart w:id="139" w:name="_Toc79416489"/>
      <w:bookmarkEnd w:id="138"/>
      <w:r w:rsidRPr="00713CD6">
        <w:rPr>
          <w:rStyle w:val="Ttulo2Char"/>
          <w:b/>
        </w:rPr>
        <w:lastRenderedPageBreak/>
        <w:t>21.4</w:t>
      </w:r>
      <w:r w:rsidR="001A25E9" w:rsidRPr="00713CD6">
        <w:rPr>
          <w:rStyle w:val="Ttulo2Char"/>
          <w:b/>
        </w:rPr>
        <w:t>. Comissão Flat</w:t>
      </w:r>
      <w:bookmarkEnd w:id="139"/>
    </w:p>
    <w:p w14:paraId="629A663A" w14:textId="77777777" w:rsidR="004E1F1D" w:rsidRPr="00713CD6" w:rsidRDefault="001A25E9">
      <w:pPr>
        <w:ind w:firstLine="435"/>
      </w:pPr>
      <w:r w:rsidRPr="00713CD6">
        <w:t xml:space="preserve">Além dos encargos financeiros, a </w:t>
      </w:r>
      <w:r w:rsidR="00685AAE" w:rsidRPr="00713CD6">
        <w:t>CEAGESP</w:t>
      </w:r>
      <w:r w:rsidRPr="00713CD6">
        <w:t xml:space="preserve"> pagou a comissão flat na data da liberação do crédito, no percentual de 1,35%.</w:t>
      </w:r>
    </w:p>
    <w:p w14:paraId="2C1A39DD" w14:textId="77777777" w:rsidR="00E0156B" w:rsidRPr="00713CD6" w:rsidRDefault="00E0156B">
      <w:pPr>
        <w:rPr>
          <w:rFonts w:cs="Arial"/>
        </w:rPr>
      </w:pPr>
    </w:p>
    <w:p w14:paraId="052A9766" w14:textId="77777777" w:rsidR="004E1F1D" w:rsidRPr="00713CD6" w:rsidRDefault="001A25E9">
      <w:pPr>
        <w:pStyle w:val="Ttulo1"/>
        <w:rPr>
          <w:rFonts w:cs="Arial"/>
          <w:color w:val="000000" w:themeColor="text1"/>
        </w:rPr>
      </w:pPr>
      <w:bookmarkStart w:id="140" w:name="_22._PROVISÃO_PARA_1"/>
      <w:bookmarkStart w:id="141" w:name="_Toc79416490"/>
      <w:bookmarkEnd w:id="140"/>
      <w:r w:rsidRPr="00713CD6">
        <w:rPr>
          <w:color w:val="000000" w:themeColor="text1"/>
        </w:rPr>
        <w:t>22.</w:t>
      </w:r>
      <w:r w:rsidRPr="00713CD6">
        <w:rPr>
          <w:color w:val="000000" w:themeColor="text1"/>
        </w:rPr>
        <w:tab/>
      </w:r>
      <w:hyperlink w:anchor="_BALANÇO_PATRIMONIAL_1" w:history="1">
        <w:r w:rsidRPr="00713CD6">
          <w:rPr>
            <w:rStyle w:val="Hyperlink"/>
            <w:color w:val="000000" w:themeColor="text1"/>
          </w:rPr>
          <w:t>PROVISÃO PARA CONTINGÊNCIAS</w:t>
        </w:r>
        <w:bookmarkEnd w:id="141"/>
      </w:hyperlink>
    </w:p>
    <w:tbl>
      <w:tblPr>
        <w:tblW w:w="9639" w:type="dxa"/>
        <w:tblLayout w:type="fixed"/>
        <w:tblCellMar>
          <w:left w:w="54" w:type="dxa"/>
          <w:right w:w="54" w:type="dxa"/>
        </w:tblCellMar>
        <w:tblLook w:val="0000" w:firstRow="0" w:lastRow="0" w:firstColumn="0" w:lastColumn="0" w:noHBand="0" w:noVBand="0"/>
      </w:tblPr>
      <w:tblGrid>
        <w:gridCol w:w="6008"/>
        <w:gridCol w:w="1843"/>
        <w:gridCol w:w="24"/>
        <w:gridCol w:w="1764"/>
      </w:tblGrid>
      <w:tr w:rsidR="004E1F1D" w:rsidRPr="00713CD6" w14:paraId="359F8CD1" w14:textId="77777777" w:rsidTr="00E46B19">
        <w:trPr>
          <w:trHeight w:val="105"/>
        </w:trPr>
        <w:tc>
          <w:tcPr>
            <w:tcW w:w="6008" w:type="dxa"/>
          </w:tcPr>
          <w:p w14:paraId="4DFEDBCD" w14:textId="77777777" w:rsidR="004E1F1D" w:rsidRPr="00713CD6" w:rsidRDefault="004E1F1D">
            <w:pPr>
              <w:pStyle w:val="Ttulo1"/>
              <w:rPr>
                <w:szCs w:val="22"/>
              </w:rPr>
            </w:pPr>
          </w:p>
        </w:tc>
        <w:tc>
          <w:tcPr>
            <w:tcW w:w="1843" w:type="dxa"/>
            <w:vAlign w:val="bottom"/>
          </w:tcPr>
          <w:p w14:paraId="454326B5" w14:textId="77777777" w:rsidR="004E1F1D" w:rsidRPr="00713CD6" w:rsidRDefault="001A25E9" w:rsidP="00C72C29">
            <w:pPr>
              <w:pBdr>
                <w:bottom w:val="single" w:sz="4" w:space="1" w:color="000000"/>
              </w:pBdr>
              <w:autoSpaceDE w:val="0"/>
              <w:snapToGrid w:val="0"/>
              <w:ind w:left="-153" w:right="-54"/>
              <w:jc w:val="right"/>
              <w:rPr>
                <w:rFonts w:cs="Arial"/>
                <w:b/>
                <w:bCs/>
                <w:szCs w:val="22"/>
              </w:rPr>
            </w:pPr>
            <w:r w:rsidRPr="00713CD6">
              <w:rPr>
                <w:rFonts w:cs="Arial"/>
                <w:b/>
                <w:bCs/>
                <w:szCs w:val="22"/>
              </w:rPr>
              <w:t>31.03.202</w:t>
            </w:r>
            <w:r w:rsidR="00C72C29" w:rsidRPr="00713CD6">
              <w:rPr>
                <w:rFonts w:cs="Arial"/>
                <w:b/>
                <w:bCs/>
                <w:szCs w:val="22"/>
              </w:rPr>
              <w:t>1</w:t>
            </w:r>
          </w:p>
        </w:tc>
        <w:tc>
          <w:tcPr>
            <w:tcW w:w="1788" w:type="dxa"/>
            <w:gridSpan w:val="2"/>
            <w:vAlign w:val="bottom"/>
          </w:tcPr>
          <w:p w14:paraId="3C30C26C" w14:textId="77777777" w:rsidR="004E1F1D" w:rsidRPr="00713CD6" w:rsidRDefault="001A25E9" w:rsidP="00C72C29">
            <w:pPr>
              <w:pBdr>
                <w:bottom w:val="single" w:sz="4" w:space="1" w:color="000000"/>
              </w:pBdr>
              <w:autoSpaceDE w:val="0"/>
              <w:snapToGrid w:val="0"/>
              <w:ind w:left="88" w:right="-54"/>
              <w:jc w:val="right"/>
              <w:rPr>
                <w:rFonts w:cs="Arial"/>
                <w:b/>
                <w:bCs/>
                <w:szCs w:val="22"/>
              </w:rPr>
            </w:pPr>
            <w:r w:rsidRPr="00713CD6">
              <w:rPr>
                <w:rFonts w:cs="Arial"/>
                <w:b/>
                <w:bCs/>
                <w:szCs w:val="22"/>
              </w:rPr>
              <w:t>31.12.20</w:t>
            </w:r>
            <w:r w:rsidR="00C72C29" w:rsidRPr="00713CD6">
              <w:rPr>
                <w:rFonts w:cs="Arial"/>
                <w:b/>
                <w:bCs/>
                <w:szCs w:val="22"/>
              </w:rPr>
              <w:t>20</w:t>
            </w:r>
          </w:p>
        </w:tc>
      </w:tr>
      <w:tr w:rsidR="004E1F1D" w:rsidRPr="00713CD6" w14:paraId="26D8542E" w14:textId="77777777" w:rsidTr="00E46B19">
        <w:trPr>
          <w:trHeight w:val="281"/>
        </w:trPr>
        <w:tc>
          <w:tcPr>
            <w:tcW w:w="6008" w:type="dxa"/>
          </w:tcPr>
          <w:p w14:paraId="44E9F0C3" w14:textId="77777777" w:rsidR="004E1F1D" w:rsidRPr="00713CD6" w:rsidRDefault="001A25E9">
            <w:pPr>
              <w:autoSpaceDE w:val="0"/>
              <w:snapToGrid w:val="0"/>
              <w:rPr>
                <w:rFonts w:cs="Arial"/>
                <w:szCs w:val="22"/>
              </w:rPr>
            </w:pPr>
            <w:r w:rsidRPr="00713CD6">
              <w:rPr>
                <w:rFonts w:cs="Arial"/>
                <w:szCs w:val="22"/>
              </w:rPr>
              <w:t>Provisão para Riscos Cíveis</w:t>
            </w:r>
          </w:p>
        </w:tc>
        <w:tc>
          <w:tcPr>
            <w:tcW w:w="1843" w:type="dxa"/>
          </w:tcPr>
          <w:p w14:paraId="5DC64394" w14:textId="77777777" w:rsidR="004E1F1D" w:rsidRPr="00713CD6" w:rsidRDefault="001A25E9" w:rsidP="00844627">
            <w:pPr>
              <w:autoSpaceDE w:val="0"/>
              <w:snapToGrid w:val="0"/>
              <w:jc w:val="right"/>
              <w:rPr>
                <w:rFonts w:cs="Arial"/>
                <w:szCs w:val="22"/>
              </w:rPr>
            </w:pPr>
            <w:r w:rsidRPr="00713CD6">
              <w:rPr>
                <w:rFonts w:cs="Arial"/>
                <w:szCs w:val="22"/>
              </w:rPr>
              <w:t>19.</w:t>
            </w:r>
            <w:r w:rsidR="00844627" w:rsidRPr="00713CD6">
              <w:rPr>
                <w:rFonts w:cs="Arial"/>
                <w:szCs w:val="22"/>
              </w:rPr>
              <w:t>982</w:t>
            </w:r>
          </w:p>
        </w:tc>
        <w:tc>
          <w:tcPr>
            <w:tcW w:w="1788" w:type="dxa"/>
            <w:gridSpan w:val="2"/>
          </w:tcPr>
          <w:p w14:paraId="1A1B5D55" w14:textId="77777777" w:rsidR="004E1F1D" w:rsidRPr="00713CD6" w:rsidRDefault="006546C0">
            <w:pPr>
              <w:autoSpaceDE w:val="0"/>
              <w:snapToGrid w:val="0"/>
              <w:jc w:val="right"/>
              <w:rPr>
                <w:rFonts w:cs="Arial"/>
                <w:szCs w:val="22"/>
              </w:rPr>
            </w:pPr>
            <w:r w:rsidRPr="00713CD6">
              <w:rPr>
                <w:rFonts w:cs="Arial"/>
                <w:szCs w:val="22"/>
              </w:rPr>
              <w:t>19.450</w:t>
            </w:r>
          </w:p>
        </w:tc>
      </w:tr>
      <w:tr w:rsidR="004E1F1D" w:rsidRPr="00713CD6" w14:paraId="7BBBED17" w14:textId="77777777" w:rsidTr="00E46B19">
        <w:trPr>
          <w:trHeight w:val="281"/>
        </w:trPr>
        <w:tc>
          <w:tcPr>
            <w:tcW w:w="6008" w:type="dxa"/>
          </w:tcPr>
          <w:p w14:paraId="54223B6E" w14:textId="77777777" w:rsidR="004E1F1D" w:rsidRPr="00713CD6" w:rsidRDefault="001A25E9">
            <w:pPr>
              <w:autoSpaceDE w:val="0"/>
              <w:snapToGrid w:val="0"/>
              <w:rPr>
                <w:rFonts w:cs="Arial"/>
                <w:szCs w:val="22"/>
              </w:rPr>
            </w:pPr>
            <w:r w:rsidRPr="00713CD6">
              <w:rPr>
                <w:rFonts w:cs="Arial"/>
                <w:szCs w:val="22"/>
              </w:rPr>
              <w:t>Provisão Contingências Trabalhistas - Governo Estado SP</w:t>
            </w:r>
          </w:p>
        </w:tc>
        <w:tc>
          <w:tcPr>
            <w:tcW w:w="1843" w:type="dxa"/>
          </w:tcPr>
          <w:p w14:paraId="404ED92E" w14:textId="77777777" w:rsidR="004E1F1D" w:rsidRPr="00713CD6" w:rsidRDefault="00844627">
            <w:pPr>
              <w:autoSpaceDE w:val="0"/>
              <w:jc w:val="right"/>
              <w:rPr>
                <w:rFonts w:cs="Arial"/>
                <w:szCs w:val="22"/>
              </w:rPr>
            </w:pPr>
            <w:r w:rsidRPr="00713CD6">
              <w:rPr>
                <w:rFonts w:cs="Arial"/>
                <w:szCs w:val="22"/>
              </w:rPr>
              <w:t>2.034</w:t>
            </w:r>
          </w:p>
        </w:tc>
        <w:tc>
          <w:tcPr>
            <w:tcW w:w="1788" w:type="dxa"/>
            <w:gridSpan w:val="2"/>
          </w:tcPr>
          <w:p w14:paraId="2BEE9AF8" w14:textId="77777777" w:rsidR="004E1F1D" w:rsidRPr="00713CD6" w:rsidRDefault="006546C0">
            <w:pPr>
              <w:autoSpaceDE w:val="0"/>
              <w:jc w:val="right"/>
              <w:rPr>
                <w:rFonts w:cs="Arial"/>
                <w:szCs w:val="22"/>
              </w:rPr>
            </w:pPr>
            <w:r w:rsidRPr="00713CD6">
              <w:rPr>
                <w:rFonts w:cs="Arial"/>
                <w:szCs w:val="22"/>
              </w:rPr>
              <w:t>2.985</w:t>
            </w:r>
          </w:p>
        </w:tc>
      </w:tr>
      <w:tr w:rsidR="004E1F1D" w:rsidRPr="00713CD6" w14:paraId="53FADA26" w14:textId="77777777" w:rsidTr="00E46B19">
        <w:trPr>
          <w:trHeight w:val="281"/>
        </w:trPr>
        <w:tc>
          <w:tcPr>
            <w:tcW w:w="6008" w:type="dxa"/>
          </w:tcPr>
          <w:p w14:paraId="738372C1" w14:textId="77777777" w:rsidR="004E1F1D" w:rsidRPr="00713CD6" w:rsidRDefault="001A25E9">
            <w:pPr>
              <w:autoSpaceDE w:val="0"/>
              <w:snapToGrid w:val="0"/>
              <w:rPr>
                <w:rFonts w:cs="Arial"/>
                <w:szCs w:val="22"/>
              </w:rPr>
            </w:pPr>
            <w:r w:rsidRPr="00713CD6">
              <w:rPr>
                <w:rFonts w:cs="Arial"/>
                <w:szCs w:val="22"/>
              </w:rPr>
              <w:t xml:space="preserve">Provisão para Contingências Trabalhistas - </w:t>
            </w:r>
            <w:r w:rsidR="00685AAE" w:rsidRPr="00713CD6">
              <w:rPr>
                <w:rFonts w:cs="Arial"/>
                <w:szCs w:val="22"/>
              </w:rPr>
              <w:t>CEAGESP</w:t>
            </w:r>
          </w:p>
        </w:tc>
        <w:tc>
          <w:tcPr>
            <w:tcW w:w="1843" w:type="dxa"/>
          </w:tcPr>
          <w:p w14:paraId="14D6496E" w14:textId="77777777" w:rsidR="004E1F1D" w:rsidRPr="00713CD6" w:rsidRDefault="00844627">
            <w:pPr>
              <w:autoSpaceDE w:val="0"/>
              <w:snapToGrid w:val="0"/>
              <w:jc w:val="right"/>
              <w:rPr>
                <w:rFonts w:cs="Arial"/>
                <w:szCs w:val="22"/>
              </w:rPr>
            </w:pPr>
            <w:r w:rsidRPr="00713CD6">
              <w:rPr>
                <w:rFonts w:cs="Arial"/>
                <w:szCs w:val="22"/>
              </w:rPr>
              <w:t>1.935</w:t>
            </w:r>
          </w:p>
        </w:tc>
        <w:tc>
          <w:tcPr>
            <w:tcW w:w="1788" w:type="dxa"/>
            <w:gridSpan w:val="2"/>
          </w:tcPr>
          <w:p w14:paraId="7BCBC96A" w14:textId="77777777" w:rsidR="004E1F1D" w:rsidRPr="00713CD6" w:rsidRDefault="006546C0">
            <w:pPr>
              <w:autoSpaceDE w:val="0"/>
              <w:snapToGrid w:val="0"/>
              <w:jc w:val="right"/>
              <w:rPr>
                <w:rFonts w:cs="Arial"/>
                <w:szCs w:val="22"/>
              </w:rPr>
            </w:pPr>
            <w:r w:rsidRPr="00713CD6">
              <w:rPr>
                <w:rFonts w:cs="Arial"/>
                <w:szCs w:val="22"/>
              </w:rPr>
              <w:t>4.605</w:t>
            </w:r>
          </w:p>
        </w:tc>
      </w:tr>
      <w:tr w:rsidR="00844627" w:rsidRPr="00713CD6" w14:paraId="5C060EFA" w14:textId="77777777" w:rsidTr="00E46B19">
        <w:trPr>
          <w:trHeight w:val="281"/>
        </w:trPr>
        <w:tc>
          <w:tcPr>
            <w:tcW w:w="6008" w:type="dxa"/>
          </w:tcPr>
          <w:p w14:paraId="598FBA58" w14:textId="77777777" w:rsidR="00844627" w:rsidRPr="00713CD6" w:rsidRDefault="00844627" w:rsidP="000A6E79">
            <w:pPr>
              <w:autoSpaceDE w:val="0"/>
              <w:snapToGrid w:val="0"/>
              <w:rPr>
                <w:rFonts w:cs="Arial"/>
                <w:szCs w:val="22"/>
              </w:rPr>
            </w:pPr>
            <w:r w:rsidRPr="00713CD6">
              <w:rPr>
                <w:rFonts w:cs="Arial"/>
                <w:szCs w:val="22"/>
              </w:rPr>
              <w:t>Provisão para Riscos Fiscais</w:t>
            </w:r>
          </w:p>
        </w:tc>
        <w:tc>
          <w:tcPr>
            <w:tcW w:w="1843" w:type="dxa"/>
          </w:tcPr>
          <w:p w14:paraId="79ECBA4D" w14:textId="77777777" w:rsidR="00844627" w:rsidRPr="00713CD6" w:rsidRDefault="00844627" w:rsidP="000A6E79">
            <w:pPr>
              <w:autoSpaceDE w:val="0"/>
              <w:snapToGrid w:val="0"/>
              <w:jc w:val="right"/>
              <w:rPr>
                <w:rFonts w:cs="Arial"/>
                <w:szCs w:val="22"/>
              </w:rPr>
            </w:pPr>
            <w:r w:rsidRPr="00713CD6">
              <w:rPr>
                <w:rFonts w:cs="Arial"/>
                <w:szCs w:val="22"/>
              </w:rPr>
              <w:t>1.835</w:t>
            </w:r>
          </w:p>
        </w:tc>
        <w:tc>
          <w:tcPr>
            <w:tcW w:w="1788" w:type="dxa"/>
            <w:gridSpan w:val="2"/>
          </w:tcPr>
          <w:p w14:paraId="09B4113D" w14:textId="77777777" w:rsidR="00844627" w:rsidRPr="00713CD6" w:rsidRDefault="00844627" w:rsidP="000A6E79">
            <w:pPr>
              <w:autoSpaceDE w:val="0"/>
              <w:snapToGrid w:val="0"/>
              <w:jc w:val="right"/>
              <w:rPr>
                <w:rFonts w:cs="Arial"/>
                <w:szCs w:val="22"/>
              </w:rPr>
            </w:pPr>
            <w:r w:rsidRPr="00713CD6">
              <w:rPr>
                <w:rFonts w:cs="Arial"/>
                <w:szCs w:val="22"/>
              </w:rPr>
              <w:t>1.562</w:t>
            </w:r>
          </w:p>
        </w:tc>
      </w:tr>
      <w:tr w:rsidR="004E1F1D" w:rsidRPr="00713CD6" w14:paraId="6DB2A590" w14:textId="77777777" w:rsidTr="00E46B19">
        <w:trPr>
          <w:trHeight w:val="281"/>
        </w:trPr>
        <w:tc>
          <w:tcPr>
            <w:tcW w:w="6008" w:type="dxa"/>
          </w:tcPr>
          <w:p w14:paraId="6F79610A" w14:textId="77777777" w:rsidR="004E1F1D" w:rsidRPr="00713CD6" w:rsidRDefault="001A25E9">
            <w:pPr>
              <w:autoSpaceDE w:val="0"/>
              <w:snapToGrid w:val="0"/>
              <w:rPr>
                <w:rFonts w:cs="Arial"/>
                <w:szCs w:val="22"/>
              </w:rPr>
            </w:pPr>
            <w:r w:rsidRPr="00713CD6">
              <w:rPr>
                <w:rFonts w:cs="Arial"/>
                <w:szCs w:val="22"/>
              </w:rPr>
              <w:t>Provisão para Contingências Trabalhistas - Terceiros</w:t>
            </w:r>
          </w:p>
        </w:tc>
        <w:tc>
          <w:tcPr>
            <w:tcW w:w="1843" w:type="dxa"/>
          </w:tcPr>
          <w:p w14:paraId="1E8C9CC5" w14:textId="77777777" w:rsidR="004E1F1D" w:rsidRPr="00713CD6" w:rsidRDefault="001A25E9" w:rsidP="00844627">
            <w:pPr>
              <w:autoSpaceDE w:val="0"/>
              <w:snapToGrid w:val="0"/>
              <w:jc w:val="right"/>
              <w:rPr>
                <w:rFonts w:cs="Arial"/>
                <w:szCs w:val="22"/>
              </w:rPr>
            </w:pPr>
            <w:r w:rsidRPr="00713CD6">
              <w:rPr>
                <w:rFonts w:cs="Arial"/>
                <w:szCs w:val="22"/>
              </w:rPr>
              <w:t>1.</w:t>
            </w:r>
            <w:r w:rsidR="00844627" w:rsidRPr="00713CD6">
              <w:rPr>
                <w:rFonts w:cs="Arial"/>
                <w:szCs w:val="22"/>
              </w:rPr>
              <w:t>663</w:t>
            </w:r>
          </w:p>
        </w:tc>
        <w:tc>
          <w:tcPr>
            <w:tcW w:w="1788" w:type="dxa"/>
            <w:gridSpan w:val="2"/>
          </w:tcPr>
          <w:p w14:paraId="1366E6D8" w14:textId="77777777" w:rsidR="004E1F1D" w:rsidRPr="00713CD6" w:rsidRDefault="006546C0">
            <w:pPr>
              <w:autoSpaceDE w:val="0"/>
              <w:snapToGrid w:val="0"/>
              <w:jc w:val="right"/>
              <w:rPr>
                <w:rFonts w:cs="Arial"/>
                <w:szCs w:val="22"/>
              </w:rPr>
            </w:pPr>
            <w:r w:rsidRPr="00713CD6">
              <w:rPr>
                <w:rFonts w:cs="Arial"/>
                <w:szCs w:val="22"/>
              </w:rPr>
              <w:t>1.789</w:t>
            </w:r>
          </w:p>
        </w:tc>
      </w:tr>
      <w:tr w:rsidR="004E1F1D" w:rsidRPr="00713CD6" w14:paraId="6934141E" w14:textId="77777777" w:rsidTr="00E46B19">
        <w:trPr>
          <w:trHeight w:val="316"/>
        </w:trPr>
        <w:tc>
          <w:tcPr>
            <w:tcW w:w="6008" w:type="dxa"/>
            <w:vAlign w:val="center"/>
          </w:tcPr>
          <w:p w14:paraId="79866EE2" w14:textId="77777777" w:rsidR="004E1F1D" w:rsidRPr="00713CD6" w:rsidRDefault="004E1F1D">
            <w:pPr>
              <w:tabs>
                <w:tab w:val="left" w:pos="7938"/>
              </w:tabs>
              <w:autoSpaceDE w:val="0"/>
              <w:snapToGrid w:val="0"/>
              <w:rPr>
                <w:rFonts w:cs="Arial"/>
                <w:szCs w:val="22"/>
              </w:rPr>
            </w:pPr>
          </w:p>
          <w:p w14:paraId="3558D1C2" w14:textId="77777777" w:rsidR="004E1F1D" w:rsidRPr="00713CD6" w:rsidRDefault="004E1F1D">
            <w:pPr>
              <w:tabs>
                <w:tab w:val="left" w:pos="7938"/>
              </w:tabs>
              <w:autoSpaceDE w:val="0"/>
              <w:snapToGrid w:val="0"/>
              <w:rPr>
                <w:rFonts w:cs="Arial"/>
                <w:szCs w:val="22"/>
              </w:rPr>
            </w:pPr>
          </w:p>
        </w:tc>
        <w:tc>
          <w:tcPr>
            <w:tcW w:w="1867" w:type="dxa"/>
            <w:gridSpan w:val="2"/>
            <w:shd w:val="clear" w:color="auto" w:fill="auto"/>
            <w:vAlign w:val="center"/>
          </w:tcPr>
          <w:p w14:paraId="2B73CA7B" w14:textId="77777777" w:rsidR="004E1F1D" w:rsidRPr="00713CD6" w:rsidRDefault="00684B67" w:rsidP="00684B67">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27</w:t>
            </w:r>
            <w:r w:rsidR="001A25E9" w:rsidRPr="00713CD6">
              <w:rPr>
                <w:rFonts w:cs="Arial"/>
                <w:b/>
                <w:szCs w:val="22"/>
              </w:rPr>
              <w:t>.44</w:t>
            </w:r>
            <w:r w:rsidRPr="00713CD6">
              <w:rPr>
                <w:rFonts w:cs="Arial"/>
                <w:b/>
                <w:szCs w:val="22"/>
              </w:rPr>
              <w:t>9</w:t>
            </w:r>
          </w:p>
        </w:tc>
        <w:tc>
          <w:tcPr>
            <w:tcW w:w="1764" w:type="dxa"/>
            <w:shd w:val="clear" w:color="auto" w:fill="auto"/>
            <w:vAlign w:val="center"/>
          </w:tcPr>
          <w:p w14:paraId="142BA3B5" w14:textId="77777777" w:rsidR="004E1F1D" w:rsidRPr="00713CD6" w:rsidRDefault="006546C0">
            <w:pPr>
              <w:pBdr>
                <w:top w:val="single" w:sz="4" w:space="1" w:color="000000"/>
                <w:bottom w:val="double" w:sz="1" w:space="1" w:color="000000"/>
              </w:pBdr>
              <w:tabs>
                <w:tab w:val="left" w:pos="7938"/>
              </w:tabs>
              <w:autoSpaceDE w:val="0"/>
              <w:snapToGrid w:val="0"/>
              <w:jc w:val="right"/>
              <w:rPr>
                <w:rFonts w:cs="Arial"/>
                <w:b/>
                <w:szCs w:val="22"/>
              </w:rPr>
            </w:pPr>
            <w:r w:rsidRPr="00713CD6">
              <w:rPr>
                <w:rFonts w:cs="Arial"/>
                <w:b/>
                <w:szCs w:val="22"/>
              </w:rPr>
              <w:t>30.391</w:t>
            </w:r>
          </w:p>
        </w:tc>
      </w:tr>
    </w:tbl>
    <w:p w14:paraId="0DF4BA0A" w14:textId="77777777" w:rsidR="004E1F1D" w:rsidRPr="00713CD6" w:rsidRDefault="004E1F1D">
      <w:pPr>
        <w:rPr>
          <w:rFonts w:cs="Arial"/>
        </w:rPr>
      </w:pPr>
      <w:bookmarkStart w:id="142" w:name="_22._PROVISÃO_PARA"/>
      <w:bookmarkStart w:id="143" w:name="_21._PROVISÃO_PARA"/>
      <w:bookmarkEnd w:id="142"/>
      <w:bookmarkEnd w:id="143"/>
    </w:p>
    <w:p w14:paraId="0091BDC5" w14:textId="77777777" w:rsidR="00CD0B67" w:rsidRPr="00713CD6" w:rsidRDefault="00CD0B67" w:rsidP="00CD0B67">
      <w:pPr>
        <w:ind w:firstLine="435"/>
      </w:pPr>
      <w:r w:rsidRPr="00713CD6">
        <w:t>As provisões são constituídas com base em dados do departamento jurídico face às perdas consideradas prováveis, em processos judiciais cíveis</w:t>
      </w:r>
      <w:r w:rsidR="006A6296" w:rsidRPr="00713CD6">
        <w:t>, fiscais</w:t>
      </w:r>
      <w:r w:rsidRPr="00713CD6">
        <w:t xml:space="preserve"> e trabalhistas relevantes.</w:t>
      </w:r>
    </w:p>
    <w:p w14:paraId="7229E184" w14:textId="77777777" w:rsidR="004E1F1D" w:rsidRPr="00713CD6" w:rsidRDefault="004E1F1D">
      <w:pPr>
        <w:ind w:firstLine="709"/>
        <w:rPr>
          <w:rFonts w:cs="Arial"/>
        </w:rPr>
      </w:pPr>
    </w:p>
    <w:p w14:paraId="503F4C10" w14:textId="22388CB7" w:rsidR="005F1484" w:rsidRPr="00713CD6" w:rsidRDefault="005F1484">
      <w:pPr>
        <w:ind w:firstLine="709"/>
        <w:rPr>
          <w:rFonts w:cs="Arial"/>
        </w:rPr>
      </w:pPr>
      <w:r w:rsidRPr="00713CD6">
        <w:rPr>
          <w:rFonts w:cs="Arial"/>
          <w:b/>
          <w:szCs w:val="22"/>
        </w:rPr>
        <w:t>DEMONSTRAÇÃO DA MOVIMENTAÇÃO DO PERÍODO</w:t>
      </w:r>
    </w:p>
    <w:p w14:paraId="258EA098" w14:textId="77777777" w:rsidR="005F1484" w:rsidRPr="00713CD6" w:rsidRDefault="005F1484">
      <w:pPr>
        <w:ind w:firstLine="709"/>
        <w:rPr>
          <w:rFonts w:cs="Arial"/>
        </w:rPr>
      </w:pPr>
    </w:p>
    <w:tbl>
      <w:tblPr>
        <w:tblW w:w="9638" w:type="dxa"/>
        <w:tblCellMar>
          <w:left w:w="70" w:type="dxa"/>
          <w:right w:w="70" w:type="dxa"/>
        </w:tblCellMar>
        <w:tblLook w:val="04A0" w:firstRow="1" w:lastRow="0" w:firstColumn="1" w:lastColumn="0" w:noHBand="0" w:noVBand="1"/>
      </w:tblPr>
      <w:tblGrid>
        <w:gridCol w:w="3828"/>
        <w:gridCol w:w="1605"/>
        <w:gridCol w:w="146"/>
        <w:gridCol w:w="1192"/>
        <w:gridCol w:w="146"/>
        <w:gridCol w:w="1302"/>
        <w:gridCol w:w="177"/>
        <w:gridCol w:w="1242"/>
      </w:tblGrid>
      <w:tr w:rsidR="005F1484" w:rsidRPr="00713CD6" w14:paraId="400E21A9" w14:textId="77777777" w:rsidTr="005F1484">
        <w:trPr>
          <w:trHeight w:val="266"/>
        </w:trPr>
        <w:tc>
          <w:tcPr>
            <w:tcW w:w="3828" w:type="dxa"/>
            <w:tcBorders>
              <w:top w:val="nil"/>
              <w:left w:val="nil"/>
              <w:bottom w:val="nil"/>
              <w:right w:val="nil"/>
            </w:tcBorders>
            <w:shd w:val="clear" w:color="auto" w:fill="auto"/>
            <w:noWrap/>
            <w:vAlign w:val="center"/>
            <w:hideMark/>
          </w:tcPr>
          <w:p w14:paraId="0199682E" w14:textId="77777777" w:rsidR="005F1484" w:rsidRPr="00713CD6" w:rsidRDefault="005F1484" w:rsidP="005F1484">
            <w:pPr>
              <w:widowControl/>
              <w:suppressAutoHyphens w:val="0"/>
              <w:jc w:val="left"/>
              <w:rPr>
                <w:rFonts w:eastAsia="Times New Roman" w:cs="Arial"/>
                <w:b/>
                <w:bCs/>
                <w:color w:val="000000"/>
                <w:szCs w:val="22"/>
                <w:lang w:eastAsia="pt-BR"/>
              </w:rPr>
            </w:pPr>
            <w:r w:rsidRPr="00713CD6">
              <w:rPr>
                <w:rFonts w:eastAsia="Times New Roman" w:cs="Arial"/>
                <w:b/>
                <w:bCs/>
                <w:color w:val="000000"/>
                <w:szCs w:val="22"/>
                <w:lang w:eastAsia="pt-BR"/>
              </w:rPr>
              <w:t>Natureza das ações</w:t>
            </w:r>
          </w:p>
        </w:tc>
        <w:tc>
          <w:tcPr>
            <w:tcW w:w="1837" w:type="dxa"/>
            <w:tcBorders>
              <w:top w:val="nil"/>
              <w:left w:val="nil"/>
              <w:bottom w:val="single" w:sz="4" w:space="0" w:color="auto"/>
              <w:right w:val="nil"/>
            </w:tcBorders>
            <w:shd w:val="clear" w:color="auto" w:fill="auto"/>
            <w:vAlign w:val="center"/>
            <w:hideMark/>
          </w:tcPr>
          <w:p w14:paraId="753E4F53"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31.12.2020</w:t>
            </w:r>
          </w:p>
        </w:tc>
        <w:tc>
          <w:tcPr>
            <w:tcW w:w="146" w:type="dxa"/>
            <w:tcBorders>
              <w:top w:val="nil"/>
              <w:left w:val="nil"/>
              <w:bottom w:val="nil"/>
              <w:right w:val="nil"/>
            </w:tcBorders>
            <w:shd w:val="clear" w:color="auto" w:fill="auto"/>
            <w:vAlign w:val="center"/>
            <w:hideMark/>
          </w:tcPr>
          <w:p w14:paraId="72762035" w14:textId="77777777" w:rsidR="005F1484" w:rsidRPr="00713CD6" w:rsidRDefault="005F1484" w:rsidP="005F1484">
            <w:pPr>
              <w:widowControl/>
              <w:suppressAutoHyphens w:val="0"/>
              <w:jc w:val="right"/>
              <w:rPr>
                <w:rFonts w:eastAsia="Times New Roman" w:cs="Arial"/>
                <w:b/>
                <w:bCs/>
                <w:color w:val="000000"/>
                <w:szCs w:val="22"/>
                <w:lang w:eastAsia="pt-BR"/>
              </w:rPr>
            </w:pPr>
          </w:p>
        </w:tc>
        <w:tc>
          <w:tcPr>
            <w:tcW w:w="1118" w:type="dxa"/>
            <w:tcBorders>
              <w:top w:val="nil"/>
              <w:left w:val="nil"/>
              <w:bottom w:val="single" w:sz="4" w:space="0" w:color="auto"/>
              <w:right w:val="nil"/>
            </w:tcBorders>
            <w:shd w:val="clear" w:color="auto" w:fill="auto"/>
            <w:vAlign w:val="center"/>
            <w:hideMark/>
          </w:tcPr>
          <w:p w14:paraId="38BE7CC7"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Provisões</w:t>
            </w:r>
          </w:p>
        </w:tc>
        <w:tc>
          <w:tcPr>
            <w:tcW w:w="146" w:type="dxa"/>
            <w:tcBorders>
              <w:top w:val="nil"/>
              <w:left w:val="nil"/>
              <w:bottom w:val="nil"/>
              <w:right w:val="nil"/>
            </w:tcBorders>
            <w:shd w:val="clear" w:color="auto" w:fill="auto"/>
            <w:vAlign w:val="center"/>
            <w:hideMark/>
          </w:tcPr>
          <w:p w14:paraId="7EC5AAF1" w14:textId="77777777" w:rsidR="005F1484" w:rsidRPr="00713CD6" w:rsidRDefault="005F1484" w:rsidP="005F1484">
            <w:pPr>
              <w:widowControl/>
              <w:suppressAutoHyphens w:val="0"/>
              <w:jc w:val="right"/>
              <w:rPr>
                <w:rFonts w:eastAsia="Times New Roman" w:cs="Arial"/>
                <w:b/>
                <w:bCs/>
                <w:color w:val="000000"/>
                <w:szCs w:val="22"/>
                <w:lang w:eastAsia="pt-BR"/>
              </w:rPr>
            </w:pPr>
          </w:p>
        </w:tc>
        <w:tc>
          <w:tcPr>
            <w:tcW w:w="1221" w:type="dxa"/>
            <w:tcBorders>
              <w:top w:val="nil"/>
              <w:left w:val="nil"/>
              <w:bottom w:val="single" w:sz="4" w:space="0" w:color="auto"/>
              <w:right w:val="nil"/>
            </w:tcBorders>
            <w:shd w:val="clear" w:color="auto" w:fill="auto"/>
            <w:vAlign w:val="center"/>
            <w:hideMark/>
          </w:tcPr>
          <w:p w14:paraId="003BD8CA"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Liquidação</w:t>
            </w:r>
          </w:p>
        </w:tc>
        <w:tc>
          <w:tcPr>
            <w:tcW w:w="177" w:type="dxa"/>
            <w:tcBorders>
              <w:top w:val="nil"/>
              <w:left w:val="nil"/>
              <w:bottom w:val="nil"/>
              <w:right w:val="nil"/>
            </w:tcBorders>
            <w:shd w:val="clear" w:color="auto" w:fill="auto"/>
            <w:noWrap/>
            <w:vAlign w:val="bottom"/>
            <w:hideMark/>
          </w:tcPr>
          <w:p w14:paraId="12F86CF7" w14:textId="77777777" w:rsidR="005F1484" w:rsidRPr="00713CD6" w:rsidRDefault="005F1484" w:rsidP="005F1484">
            <w:pPr>
              <w:widowControl/>
              <w:suppressAutoHyphens w:val="0"/>
              <w:jc w:val="right"/>
              <w:rPr>
                <w:rFonts w:eastAsia="Times New Roman" w:cs="Arial"/>
                <w:b/>
                <w:bCs/>
                <w:color w:val="000000"/>
                <w:szCs w:val="22"/>
                <w:lang w:eastAsia="pt-BR"/>
              </w:rPr>
            </w:pPr>
          </w:p>
        </w:tc>
        <w:tc>
          <w:tcPr>
            <w:tcW w:w="1165" w:type="dxa"/>
            <w:tcBorders>
              <w:top w:val="nil"/>
              <w:left w:val="nil"/>
              <w:bottom w:val="single" w:sz="4" w:space="0" w:color="auto"/>
              <w:right w:val="nil"/>
            </w:tcBorders>
            <w:shd w:val="clear" w:color="auto" w:fill="auto"/>
            <w:vAlign w:val="center"/>
            <w:hideMark/>
          </w:tcPr>
          <w:p w14:paraId="5F790052"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31.03.2021</w:t>
            </w:r>
          </w:p>
        </w:tc>
      </w:tr>
      <w:tr w:rsidR="005F1484" w:rsidRPr="00713CD6" w14:paraId="750C172A" w14:textId="77777777" w:rsidTr="005F1484">
        <w:trPr>
          <w:trHeight w:val="266"/>
        </w:trPr>
        <w:tc>
          <w:tcPr>
            <w:tcW w:w="3828" w:type="dxa"/>
            <w:tcBorders>
              <w:top w:val="nil"/>
              <w:left w:val="nil"/>
              <w:bottom w:val="nil"/>
              <w:right w:val="nil"/>
            </w:tcBorders>
            <w:shd w:val="clear" w:color="auto" w:fill="auto"/>
            <w:vAlign w:val="center"/>
            <w:hideMark/>
          </w:tcPr>
          <w:p w14:paraId="792E3492" w14:textId="77777777" w:rsidR="005F1484" w:rsidRPr="00713CD6" w:rsidRDefault="005F1484" w:rsidP="005F1484">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Provisão para Riscos Cíveis</w:t>
            </w:r>
          </w:p>
        </w:tc>
        <w:tc>
          <w:tcPr>
            <w:tcW w:w="1837" w:type="dxa"/>
            <w:tcBorders>
              <w:top w:val="nil"/>
              <w:left w:val="nil"/>
              <w:bottom w:val="nil"/>
              <w:right w:val="nil"/>
            </w:tcBorders>
            <w:shd w:val="clear" w:color="auto" w:fill="auto"/>
            <w:vAlign w:val="center"/>
            <w:hideMark/>
          </w:tcPr>
          <w:p w14:paraId="7CA3BF9E"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19.450</w:t>
            </w:r>
          </w:p>
        </w:tc>
        <w:tc>
          <w:tcPr>
            <w:tcW w:w="146" w:type="dxa"/>
            <w:tcBorders>
              <w:top w:val="nil"/>
              <w:left w:val="nil"/>
              <w:bottom w:val="nil"/>
              <w:right w:val="nil"/>
            </w:tcBorders>
            <w:shd w:val="clear" w:color="auto" w:fill="auto"/>
            <w:vAlign w:val="center"/>
            <w:hideMark/>
          </w:tcPr>
          <w:p w14:paraId="30FB16E5" w14:textId="77777777" w:rsidR="005F1484" w:rsidRPr="00713CD6" w:rsidRDefault="005F1484" w:rsidP="005F1484">
            <w:pPr>
              <w:widowControl/>
              <w:suppressAutoHyphens w:val="0"/>
              <w:jc w:val="right"/>
              <w:rPr>
                <w:rFonts w:eastAsia="Times New Roman" w:cs="Arial"/>
                <w:color w:val="000000"/>
                <w:szCs w:val="22"/>
                <w:lang w:eastAsia="pt-BR"/>
              </w:rPr>
            </w:pPr>
          </w:p>
        </w:tc>
        <w:tc>
          <w:tcPr>
            <w:tcW w:w="1118" w:type="dxa"/>
            <w:tcBorders>
              <w:top w:val="nil"/>
              <w:left w:val="nil"/>
              <w:bottom w:val="nil"/>
              <w:right w:val="nil"/>
            </w:tcBorders>
            <w:shd w:val="clear" w:color="auto" w:fill="auto"/>
            <w:noWrap/>
            <w:vAlign w:val="center"/>
            <w:hideMark/>
          </w:tcPr>
          <w:p w14:paraId="2BAA2AD5" w14:textId="77777777" w:rsidR="005F1484" w:rsidRPr="00713CD6" w:rsidRDefault="005F1484"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19.982 </w:t>
            </w:r>
          </w:p>
        </w:tc>
        <w:tc>
          <w:tcPr>
            <w:tcW w:w="146" w:type="dxa"/>
            <w:tcBorders>
              <w:top w:val="nil"/>
              <w:left w:val="nil"/>
              <w:bottom w:val="nil"/>
              <w:right w:val="nil"/>
            </w:tcBorders>
            <w:shd w:val="clear" w:color="auto" w:fill="auto"/>
            <w:vAlign w:val="center"/>
            <w:hideMark/>
          </w:tcPr>
          <w:p w14:paraId="3A39E67A"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221" w:type="dxa"/>
            <w:tcBorders>
              <w:top w:val="nil"/>
              <w:left w:val="nil"/>
              <w:bottom w:val="nil"/>
              <w:right w:val="nil"/>
            </w:tcBorders>
            <w:shd w:val="clear" w:color="auto" w:fill="auto"/>
            <w:noWrap/>
            <w:vAlign w:val="center"/>
            <w:hideMark/>
          </w:tcPr>
          <w:p w14:paraId="5A4B9988" w14:textId="67913B86" w:rsidR="005F1484" w:rsidRPr="00713CD6" w:rsidRDefault="002F5290" w:rsidP="002F5290">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w:t>
            </w:r>
            <w:r w:rsidR="005F1484" w:rsidRPr="00713CD6">
              <w:rPr>
                <w:rFonts w:eastAsia="Times New Roman" w:cs="Arial"/>
                <w:color w:val="000000"/>
                <w:szCs w:val="22"/>
                <w:lang w:eastAsia="pt-BR"/>
              </w:rPr>
              <w:t>19.450</w:t>
            </w:r>
            <w:r w:rsidRPr="00713CD6">
              <w:rPr>
                <w:rFonts w:eastAsia="Times New Roman" w:cs="Arial"/>
                <w:color w:val="000000"/>
                <w:szCs w:val="22"/>
                <w:lang w:eastAsia="pt-BR"/>
              </w:rPr>
              <w:t>)</w:t>
            </w:r>
            <w:r w:rsidR="005F1484" w:rsidRPr="00713CD6">
              <w:rPr>
                <w:rFonts w:eastAsia="Times New Roman" w:cs="Arial"/>
                <w:color w:val="000000"/>
                <w:szCs w:val="22"/>
                <w:lang w:eastAsia="pt-BR"/>
              </w:rPr>
              <w:t xml:space="preserve"> </w:t>
            </w:r>
          </w:p>
        </w:tc>
        <w:tc>
          <w:tcPr>
            <w:tcW w:w="177" w:type="dxa"/>
            <w:tcBorders>
              <w:top w:val="nil"/>
              <w:left w:val="nil"/>
              <w:bottom w:val="nil"/>
              <w:right w:val="nil"/>
            </w:tcBorders>
            <w:shd w:val="clear" w:color="auto" w:fill="auto"/>
            <w:noWrap/>
            <w:vAlign w:val="bottom"/>
            <w:hideMark/>
          </w:tcPr>
          <w:p w14:paraId="214DCDA0"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165" w:type="dxa"/>
            <w:tcBorders>
              <w:top w:val="nil"/>
              <w:left w:val="nil"/>
              <w:bottom w:val="nil"/>
              <w:right w:val="nil"/>
            </w:tcBorders>
            <w:shd w:val="clear" w:color="auto" w:fill="auto"/>
            <w:vAlign w:val="center"/>
            <w:hideMark/>
          </w:tcPr>
          <w:p w14:paraId="40D63716"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19.982</w:t>
            </w:r>
          </w:p>
        </w:tc>
      </w:tr>
      <w:tr w:rsidR="005F1484" w:rsidRPr="00713CD6" w14:paraId="0F5F0C37" w14:textId="77777777" w:rsidTr="005F1484">
        <w:trPr>
          <w:trHeight w:val="266"/>
        </w:trPr>
        <w:tc>
          <w:tcPr>
            <w:tcW w:w="3828" w:type="dxa"/>
            <w:tcBorders>
              <w:top w:val="nil"/>
              <w:left w:val="nil"/>
              <w:bottom w:val="nil"/>
              <w:right w:val="nil"/>
            </w:tcBorders>
            <w:shd w:val="clear" w:color="auto" w:fill="auto"/>
            <w:vAlign w:val="center"/>
            <w:hideMark/>
          </w:tcPr>
          <w:p w14:paraId="6BE18DBB" w14:textId="77777777" w:rsidR="005F1484" w:rsidRPr="00713CD6" w:rsidRDefault="005F1484" w:rsidP="005F1484">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Provisão Contingências Trabalhistas - Governo Estado SP</w:t>
            </w:r>
          </w:p>
        </w:tc>
        <w:tc>
          <w:tcPr>
            <w:tcW w:w="1837" w:type="dxa"/>
            <w:tcBorders>
              <w:top w:val="nil"/>
              <w:left w:val="nil"/>
              <w:bottom w:val="nil"/>
              <w:right w:val="nil"/>
            </w:tcBorders>
            <w:shd w:val="clear" w:color="auto" w:fill="auto"/>
            <w:vAlign w:val="center"/>
            <w:hideMark/>
          </w:tcPr>
          <w:p w14:paraId="4707394B"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2.985</w:t>
            </w:r>
          </w:p>
        </w:tc>
        <w:tc>
          <w:tcPr>
            <w:tcW w:w="146" w:type="dxa"/>
            <w:tcBorders>
              <w:top w:val="nil"/>
              <w:left w:val="nil"/>
              <w:bottom w:val="nil"/>
              <w:right w:val="nil"/>
            </w:tcBorders>
            <w:shd w:val="clear" w:color="auto" w:fill="auto"/>
            <w:vAlign w:val="center"/>
            <w:hideMark/>
          </w:tcPr>
          <w:p w14:paraId="7B2DBD8C" w14:textId="77777777" w:rsidR="005F1484" w:rsidRPr="00713CD6" w:rsidRDefault="005F1484" w:rsidP="005F1484">
            <w:pPr>
              <w:widowControl/>
              <w:suppressAutoHyphens w:val="0"/>
              <w:jc w:val="right"/>
              <w:rPr>
                <w:rFonts w:eastAsia="Times New Roman" w:cs="Arial"/>
                <w:color w:val="000000"/>
                <w:szCs w:val="22"/>
                <w:lang w:eastAsia="pt-BR"/>
              </w:rPr>
            </w:pPr>
          </w:p>
        </w:tc>
        <w:tc>
          <w:tcPr>
            <w:tcW w:w="1118" w:type="dxa"/>
            <w:tcBorders>
              <w:top w:val="nil"/>
              <w:left w:val="nil"/>
              <w:bottom w:val="nil"/>
              <w:right w:val="nil"/>
            </w:tcBorders>
            <w:shd w:val="clear" w:color="auto" w:fill="auto"/>
            <w:noWrap/>
            <w:vAlign w:val="center"/>
            <w:hideMark/>
          </w:tcPr>
          <w:p w14:paraId="24CD92C1" w14:textId="77777777" w:rsidR="005F1484" w:rsidRPr="00713CD6" w:rsidRDefault="005F1484"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2.034 </w:t>
            </w:r>
          </w:p>
        </w:tc>
        <w:tc>
          <w:tcPr>
            <w:tcW w:w="146" w:type="dxa"/>
            <w:tcBorders>
              <w:top w:val="nil"/>
              <w:left w:val="nil"/>
              <w:bottom w:val="nil"/>
              <w:right w:val="nil"/>
            </w:tcBorders>
            <w:shd w:val="clear" w:color="auto" w:fill="auto"/>
            <w:vAlign w:val="center"/>
            <w:hideMark/>
          </w:tcPr>
          <w:p w14:paraId="7D83C95B"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221" w:type="dxa"/>
            <w:tcBorders>
              <w:top w:val="nil"/>
              <w:left w:val="nil"/>
              <w:bottom w:val="nil"/>
              <w:right w:val="nil"/>
            </w:tcBorders>
            <w:shd w:val="clear" w:color="auto" w:fill="auto"/>
            <w:noWrap/>
            <w:vAlign w:val="center"/>
            <w:hideMark/>
          </w:tcPr>
          <w:p w14:paraId="43D0A0B1" w14:textId="7BD0FF27" w:rsidR="005F1484" w:rsidRPr="00713CD6" w:rsidRDefault="002F5290"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w:t>
            </w:r>
            <w:r w:rsidR="005F1484" w:rsidRPr="00713CD6">
              <w:rPr>
                <w:rFonts w:eastAsia="Times New Roman" w:cs="Arial"/>
                <w:color w:val="000000"/>
                <w:szCs w:val="22"/>
                <w:lang w:eastAsia="pt-BR"/>
              </w:rPr>
              <w:t>2.984</w:t>
            </w:r>
            <w:r w:rsidRPr="00713CD6">
              <w:rPr>
                <w:rFonts w:eastAsia="Times New Roman" w:cs="Arial"/>
                <w:color w:val="000000"/>
                <w:szCs w:val="22"/>
                <w:lang w:eastAsia="pt-BR"/>
              </w:rPr>
              <w:t>)</w:t>
            </w:r>
            <w:r w:rsidR="005F1484" w:rsidRPr="00713CD6">
              <w:rPr>
                <w:rFonts w:eastAsia="Times New Roman" w:cs="Arial"/>
                <w:color w:val="000000"/>
                <w:szCs w:val="22"/>
                <w:lang w:eastAsia="pt-BR"/>
              </w:rPr>
              <w:t xml:space="preserve"> </w:t>
            </w:r>
          </w:p>
        </w:tc>
        <w:tc>
          <w:tcPr>
            <w:tcW w:w="177" w:type="dxa"/>
            <w:tcBorders>
              <w:top w:val="nil"/>
              <w:left w:val="nil"/>
              <w:bottom w:val="nil"/>
              <w:right w:val="nil"/>
            </w:tcBorders>
            <w:shd w:val="clear" w:color="auto" w:fill="auto"/>
            <w:noWrap/>
            <w:vAlign w:val="bottom"/>
            <w:hideMark/>
          </w:tcPr>
          <w:p w14:paraId="35B19139"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165" w:type="dxa"/>
            <w:tcBorders>
              <w:top w:val="nil"/>
              <w:left w:val="nil"/>
              <w:bottom w:val="nil"/>
              <w:right w:val="nil"/>
            </w:tcBorders>
            <w:shd w:val="clear" w:color="auto" w:fill="auto"/>
            <w:vAlign w:val="center"/>
            <w:hideMark/>
          </w:tcPr>
          <w:p w14:paraId="781D1943"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2.034</w:t>
            </w:r>
          </w:p>
        </w:tc>
      </w:tr>
      <w:tr w:rsidR="005F1484" w:rsidRPr="00713CD6" w14:paraId="155D16B1" w14:textId="77777777" w:rsidTr="005F1484">
        <w:trPr>
          <w:trHeight w:val="266"/>
        </w:trPr>
        <w:tc>
          <w:tcPr>
            <w:tcW w:w="3828" w:type="dxa"/>
            <w:tcBorders>
              <w:top w:val="nil"/>
              <w:left w:val="nil"/>
              <w:bottom w:val="nil"/>
              <w:right w:val="nil"/>
            </w:tcBorders>
            <w:shd w:val="clear" w:color="auto" w:fill="auto"/>
            <w:vAlign w:val="center"/>
            <w:hideMark/>
          </w:tcPr>
          <w:p w14:paraId="4C644A9C" w14:textId="77777777" w:rsidR="005F1484" w:rsidRPr="00713CD6" w:rsidRDefault="005F1484" w:rsidP="005F1484">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Provisão para Contingências Trabalhistas - CEAGESP</w:t>
            </w:r>
          </w:p>
        </w:tc>
        <w:tc>
          <w:tcPr>
            <w:tcW w:w="1837" w:type="dxa"/>
            <w:tcBorders>
              <w:top w:val="nil"/>
              <w:left w:val="nil"/>
              <w:bottom w:val="nil"/>
              <w:right w:val="nil"/>
            </w:tcBorders>
            <w:shd w:val="clear" w:color="auto" w:fill="auto"/>
            <w:vAlign w:val="center"/>
            <w:hideMark/>
          </w:tcPr>
          <w:p w14:paraId="3E8F1817"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4.605</w:t>
            </w:r>
          </w:p>
        </w:tc>
        <w:tc>
          <w:tcPr>
            <w:tcW w:w="146" w:type="dxa"/>
            <w:tcBorders>
              <w:top w:val="nil"/>
              <w:left w:val="nil"/>
              <w:bottom w:val="nil"/>
              <w:right w:val="nil"/>
            </w:tcBorders>
            <w:shd w:val="clear" w:color="auto" w:fill="auto"/>
            <w:vAlign w:val="center"/>
            <w:hideMark/>
          </w:tcPr>
          <w:p w14:paraId="129C06E5" w14:textId="77777777" w:rsidR="005F1484" w:rsidRPr="00713CD6" w:rsidRDefault="005F1484" w:rsidP="005F1484">
            <w:pPr>
              <w:widowControl/>
              <w:suppressAutoHyphens w:val="0"/>
              <w:jc w:val="right"/>
              <w:rPr>
                <w:rFonts w:eastAsia="Times New Roman" w:cs="Arial"/>
                <w:color w:val="000000"/>
                <w:szCs w:val="22"/>
                <w:lang w:eastAsia="pt-BR"/>
              </w:rPr>
            </w:pPr>
          </w:p>
        </w:tc>
        <w:tc>
          <w:tcPr>
            <w:tcW w:w="1118" w:type="dxa"/>
            <w:tcBorders>
              <w:top w:val="nil"/>
              <w:left w:val="nil"/>
              <w:bottom w:val="nil"/>
              <w:right w:val="nil"/>
            </w:tcBorders>
            <w:shd w:val="clear" w:color="auto" w:fill="auto"/>
            <w:noWrap/>
            <w:vAlign w:val="center"/>
            <w:hideMark/>
          </w:tcPr>
          <w:p w14:paraId="06C13F2F" w14:textId="77777777" w:rsidR="005F1484" w:rsidRPr="00713CD6" w:rsidRDefault="005F1484"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1.935 </w:t>
            </w:r>
          </w:p>
        </w:tc>
        <w:tc>
          <w:tcPr>
            <w:tcW w:w="146" w:type="dxa"/>
            <w:tcBorders>
              <w:top w:val="nil"/>
              <w:left w:val="nil"/>
              <w:bottom w:val="nil"/>
              <w:right w:val="nil"/>
            </w:tcBorders>
            <w:shd w:val="clear" w:color="auto" w:fill="auto"/>
            <w:vAlign w:val="center"/>
            <w:hideMark/>
          </w:tcPr>
          <w:p w14:paraId="3EA1A632"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221" w:type="dxa"/>
            <w:tcBorders>
              <w:top w:val="nil"/>
              <w:left w:val="nil"/>
              <w:bottom w:val="nil"/>
              <w:right w:val="nil"/>
            </w:tcBorders>
            <w:shd w:val="clear" w:color="auto" w:fill="auto"/>
            <w:noWrap/>
            <w:vAlign w:val="center"/>
            <w:hideMark/>
          </w:tcPr>
          <w:p w14:paraId="5A71A7E0" w14:textId="2BF573B2" w:rsidR="005F1484" w:rsidRPr="00713CD6" w:rsidRDefault="005F1484" w:rsidP="002F5290">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w:t>
            </w:r>
            <w:r w:rsidR="002F5290" w:rsidRPr="00713CD6">
              <w:rPr>
                <w:rFonts w:eastAsia="Times New Roman" w:cs="Arial"/>
                <w:color w:val="000000"/>
                <w:szCs w:val="22"/>
                <w:lang w:eastAsia="pt-BR"/>
              </w:rPr>
              <w:t>(</w:t>
            </w:r>
            <w:r w:rsidRPr="00713CD6">
              <w:rPr>
                <w:rFonts w:eastAsia="Times New Roman" w:cs="Arial"/>
                <w:color w:val="000000"/>
                <w:szCs w:val="22"/>
                <w:lang w:eastAsia="pt-BR"/>
              </w:rPr>
              <w:t>4.604</w:t>
            </w:r>
            <w:r w:rsidR="002F5290" w:rsidRPr="00713CD6">
              <w:rPr>
                <w:rFonts w:eastAsia="Times New Roman" w:cs="Arial"/>
                <w:color w:val="000000"/>
                <w:szCs w:val="22"/>
                <w:lang w:eastAsia="pt-BR"/>
              </w:rPr>
              <w:t>)</w:t>
            </w:r>
            <w:r w:rsidRPr="00713CD6">
              <w:rPr>
                <w:rFonts w:eastAsia="Times New Roman" w:cs="Arial"/>
                <w:color w:val="000000"/>
                <w:szCs w:val="22"/>
                <w:lang w:eastAsia="pt-BR"/>
              </w:rPr>
              <w:t xml:space="preserve"> </w:t>
            </w:r>
          </w:p>
        </w:tc>
        <w:tc>
          <w:tcPr>
            <w:tcW w:w="177" w:type="dxa"/>
            <w:tcBorders>
              <w:top w:val="nil"/>
              <w:left w:val="nil"/>
              <w:bottom w:val="nil"/>
              <w:right w:val="nil"/>
            </w:tcBorders>
            <w:shd w:val="clear" w:color="auto" w:fill="auto"/>
            <w:noWrap/>
            <w:vAlign w:val="bottom"/>
            <w:hideMark/>
          </w:tcPr>
          <w:p w14:paraId="554222CD"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165" w:type="dxa"/>
            <w:tcBorders>
              <w:top w:val="nil"/>
              <w:left w:val="nil"/>
              <w:bottom w:val="nil"/>
              <w:right w:val="nil"/>
            </w:tcBorders>
            <w:shd w:val="clear" w:color="auto" w:fill="auto"/>
            <w:vAlign w:val="center"/>
            <w:hideMark/>
          </w:tcPr>
          <w:p w14:paraId="653DF7EC"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1.935</w:t>
            </w:r>
          </w:p>
        </w:tc>
      </w:tr>
      <w:tr w:rsidR="005F1484" w:rsidRPr="00713CD6" w14:paraId="65F00BAD" w14:textId="77777777" w:rsidTr="005F1484">
        <w:trPr>
          <w:trHeight w:val="266"/>
        </w:trPr>
        <w:tc>
          <w:tcPr>
            <w:tcW w:w="3828" w:type="dxa"/>
            <w:tcBorders>
              <w:top w:val="nil"/>
              <w:left w:val="nil"/>
              <w:bottom w:val="nil"/>
              <w:right w:val="nil"/>
            </w:tcBorders>
            <w:shd w:val="clear" w:color="auto" w:fill="auto"/>
            <w:vAlign w:val="center"/>
            <w:hideMark/>
          </w:tcPr>
          <w:p w14:paraId="2F3C44BE" w14:textId="77777777" w:rsidR="005F1484" w:rsidRPr="00713CD6" w:rsidRDefault="005F1484" w:rsidP="005F1484">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Provisão para Riscos Fiscais</w:t>
            </w:r>
          </w:p>
        </w:tc>
        <w:tc>
          <w:tcPr>
            <w:tcW w:w="1837" w:type="dxa"/>
            <w:tcBorders>
              <w:top w:val="nil"/>
              <w:left w:val="nil"/>
              <w:bottom w:val="nil"/>
              <w:right w:val="nil"/>
            </w:tcBorders>
            <w:shd w:val="clear" w:color="auto" w:fill="auto"/>
            <w:vAlign w:val="center"/>
            <w:hideMark/>
          </w:tcPr>
          <w:p w14:paraId="3625E898"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1.562</w:t>
            </w:r>
          </w:p>
        </w:tc>
        <w:tc>
          <w:tcPr>
            <w:tcW w:w="146" w:type="dxa"/>
            <w:tcBorders>
              <w:top w:val="nil"/>
              <w:left w:val="nil"/>
              <w:bottom w:val="nil"/>
              <w:right w:val="nil"/>
            </w:tcBorders>
            <w:shd w:val="clear" w:color="auto" w:fill="auto"/>
            <w:vAlign w:val="center"/>
            <w:hideMark/>
          </w:tcPr>
          <w:p w14:paraId="6758D234" w14:textId="77777777" w:rsidR="005F1484" w:rsidRPr="00713CD6" w:rsidRDefault="005F1484" w:rsidP="005F1484">
            <w:pPr>
              <w:widowControl/>
              <w:suppressAutoHyphens w:val="0"/>
              <w:jc w:val="right"/>
              <w:rPr>
                <w:rFonts w:eastAsia="Times New Roman" w:cs="Arial"/>
                <w:color w:val="000000"/>
                <w:szCs w:val="22"/>
                <w:lang w:eastAsia="pt-BR"/>
              </w:rPr>
            </w:pPr>
          </w:p>
        </w:tc>
        <w:tc>
          <w:tcPr>
            <w:tcW w:w="1118" w:type="dxa"/>
            <w:tcBorders>
              <w:top w:val="nil"/>
              <w:left w:val="nil"/>
              <w:bottom w:val="nil"/>
              <w:right w:val="nil"/>
            </w:tcBorders>
            <w:shd w:val="clear" w:color="auto" w:fill="auto"/>
            <w:noWrap/>
            <w:vAlign w:val="center"/>
            <w:hideMark/>
          </w:tcPr>
          <w:p w14:paraId="5584FD91" w14:textId="77777777" w:rsidR="005F1484" w:rsidRPr="00713CD6" w:rsidRDefault="005F1484"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1.835 </w:t>
            </w:r>
          </w:p>
        </w:tc>
        <w:tc>
          <w:tcPr>
            <w:tcW w:w="146" w:type="dxa"/>
            <w:tcBorders>
              <w:top w:val="nil"/>
              <w:left w:val="nil"/>
              <w:bottom w:val="nil"/>
              <w:right w:val="nil"/>
            </w:tcBorders>
            <w:shd w:val="clear" w:color="auto" w:fill="auto"/>
            <w:vAlign w:val="center"/>
            <w:hideMark/>
          </w:tcPr>
          <w:p w14:paraId="6A0073FF"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221" w:type="dxa"/>
            <w:tcBorders>
              <w:top w:val="nil"/>
              <w:left w:val="nil"/>
              <w:bottom w:val="nil"/>
              <w:right w:val="nil"/>
            </w:tcBorders>
            <w:shd w:val="clear" w:color="auto" w:fill="auto"/>
            <w:noWrap/>
            <w:vAlign w:val="center"/>
            <w:hideMark/>
          </w:tcPr>
          <w:p w14:paraId="2E6EF30D" w14:textId="18A072FB" w:rsidR="005F1484" w:rsidRPr="00713CD6" w:rsidRDefault="002F5290"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w:t>
            </w:r>
            <w:r w:rsidR="005F1484" w:rsidRPr="00713CD6">
              <w:rPr>
                <w:rFonts w:eastAsia="Times New Roman" w:cs="Arial"/>
                <w:color w:val="000000"/>
                <w:szCs w:val="22"/>
                <w:lang w:eastAsia="pt-BR"/>
              </w:rPr>
              <w:t>1.562</w:t>
            </w:r>
            <w:r w:rsidRPr="00713CD6">
              <w:rPr>
                <w:rFonts w:eastAsia="Times New Roman" w:cs="Arial"/>
                <w:color w:val="000000"/>
                <w:szCs w:val="22"/>
                <w:lang w:eastAsia="pt-BR"/>
              </w:rPr>
              <w:t>)</w:t>
            </w:r>
            <w:r w:rsidR="005F1484" w:rsidRPr="00713CD6">
              <w:rPr>
                <w:rFonts w:eastAsia="Times New Roman" w:cs="Arial"/>
                <w:color w:val="000000"/>
                <w:szCs w:val="22"/>
                <w:lang w:eastAsia="pt-BR"/>
              </w:rPr>
              <w:t xml:space="preserve"> </w:t>
            </w:r>
          </w:p>
        </w:tc>
        <w:tc>
          <w:tcPr>
            <w:tcW w:w="177" w:type="dxa"/>
            <w:tcBorders>
              <w:top w:val="nil"/>
              <w:left w:val="nil"/>
              <w:bottom w:val="nil"/>
              <w:right w:val="nil"/>
            </w:tcBorders>
            <w:shd w:val="clear" w:color="auto" w:fill="auto"/>
            <w:noWrap/>
            <w:vAlign w:val="bottom"/>
            <w:hideMark/>
          </w:tcPr>
          <w:p w14:paraId="716F0566"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165" w:type="dxa"/>
            <w:tcBorders>
              <w:top w:val="nil"/>
              <w:left w:val="nil"/>
              <w:bottom w:val="nil"/>
              <w:right w:val="nil"/>
            </w:tcBorders>
            <w:shd w:val="clear" w:color="auto" w:fill="auto"/>
            <w:vAlign w:val="center"/>
            <w:hideMark/>
          </w:tcPr>
          <w:p w14:paraId="4B2F056D"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1.835</w:t>
            </w:r>
          </w:p>
        </w:tc>
      </w:tr>
      <w:tr w:rsidR="005F1484" w:rsidRPr="00713CD6" w14:paraId="402ADAAD" w14:textId="77777777" w:rsidTr="005F1484">
        <w:trPr>
          <w:trHeight w:val="266"/>
        </w:trPr>
        <w:tc>
          <w:tcPr>
            <w:tcW w:w="3828" w:type="dxa"/>
            <w:tcBorders>
              <w:top w:val="nil"/>
              <w:left w:val="nil"/>
              <w:bottom w:val="nil"/>
              <w:right w:val="nil"/>
            </w:tcBorders>
            <w:shd w:val="clear" w:color="auto" w:fill="auto"/>
            <w:vAlign w:val="center"/>
            <w:hideMark/>
          </w:tcPr>
          <w:p w14:paraId="44FCC6F6" w14:textId="77777777" w:rsidR="005F1484" w:rsidRPr="00713CD6" w:rsidRDefault="005F1484" w:rsidP="005F1484">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Provisão para Contingências Trabalhistas - Terceiros</w:t>
            </w:r>
          </w:p>
        </w:tc>
        <w:tc>
          <w:tcPr>
            <w:tcW w:w="1837" w:type="dxa"/>
            <w:tcBorders>
              <w:top w:val="nil"/>
              <w:left w:val="nil"/>
              <w:bottom w:val="single" w:sz="4" w:space="0" w:color="auto"/>
              <w:right w:val="nil"/>
            </w:tcBorders>
            <w:shd w:val="clear" w:color="auto" w:fill="auto"/>
            <w:vAlign w:val="center"/>
            <w:hideMark/>
          </w:tcPr>
          <w:p w14:paraId="3069A069"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1.789</w:t>
            </w:r>
          </w:p>
        </w:tc>
        <w:tc>
          <w:tcPr>
            <w:tcW w:w="146" w:type="dxa"/>
            <w:tcBorders>
              <w:top w:val="nil"/>
              <w:left w:val="nil"/>
              <w:bottom w:val="nil"/>
              <w:right w:val="nil"/>
            </w:tcBorders>
            <w:shd w:val="clear" w:color="auto" w:fill="auto"/>
            <w:vAlign w:val="center"/>
            <w:hideMark/>
          </w:tcPr>
          <w:p w14:paraId="5F3BBC33" w14:textId="77777777" w:rsidR="005F1484" w:rsidRPr="00713CD6" w:rsidRDefault="005F1484" w:rsidP="005F1484">
            <w:pPr>
              <w:widowControl/>
              <w:suppressAutoHyphens w:val="0"/>
              <w:jc w:val="right"/>
              <w:rPr>
                <w:rFonts w:eastAsia="Times New Roman" w:cs="Arial"/>
                <w:color w:val="000000"/>
                <w:szCs w:val="22"/>
                <w:lang w:eastAsia="pt-BR"/>
              </w:rPr>
            </w:pPr>
          </w:p>
        </w:tc>
        <w:tc>
          <w:tcPr>
            <w:tcW w:w="1118" w:type="dxa"/>
            <w:tcBorders>
              <w:top w:val="nil"/>
              <w:left w:val="nil"/>
              <w:bottom w:val="single" w:sz="4" w:space="0" w:color="auto"/>
              <w:right w:val="nil"/>
            </w:tcBorders>
            <w:shd w:val="clear" w:color="auto" w:fill="auto"/>
            <w:noWrap/>
            <w:vAlign w:val="center"/>
            <w:hideMark/>
          </w:tcPr>
          <w:p w14:paraId="11AFEB7D" w14:textId="77777777" w:rsidR="005F1484" w:rsidRPr="00713CD6" w:rsidRDefault="005F1484"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1.663 </w:t>
            </w:r>
          </w:p>
        </w:tc>
        <w:tc>
          <w:tcPr>
            <w:tcW w:w="146" w:type="dxa"/>
            <w:tcBorders>
              <w:top w:val="nil"/>
              <w:left w:val="nil"/>
              <w:bottom w:val="nil"/>
              <w:right w:val="nil"/>
            </w:tcBorders>
            <w:shd w:val="clear" w:color="auto" w:fill="auto"/>
            <w:vAlign w:val="center"/>
            <w:hideMark/>
          </w:tcPr>
          <w:p w14:paraId="24E9D0A9"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221" w:type="dxa"/>
            <w:tcBorders>
              <w:top w:val="nil"/>
              <w:left w:val="nil"/>
              <w:bottom w:val="single" w:sz="4" w:space="0" w:color="auto"/>
              <w:right w:val="nil"/>
            </w:tcBorders>
            <w:shd w:val="clear" w:color="auto" w:fill="auto"/>
            <w:noWrap/>
            <w:vAlign w:val="center"/>
            <w:hideMark/>
          </w:tcPr>
          <w:p w14:paraId="38F6AA5A" w14:textId="250BAC35" w:rsidR="005F1484" w:rsidRPr="00713CD6" w:rsidRDefault="002F5290" w:rsidP="005F1484">
            <w:pPr>
              <w:widowControl/>
              <w:suppressAutoHyphens w:val="0"/>
              <w:jc w:val="left"/>
              <w:rPr>
                <w:rFonts w:eastAsia="Times New Roman" w:cs="Arial"/>
                <w:color w:val="000000"/>
                <w:szCs w:val="22"/>
                <w:lang w:eastAsia="pt-BR"/>
              </w:rPr>
            </w:pPr>
            <w:r w:rsidRPr="00713CD6">
              <w:rPr>
                <w:rFonts w:eastAsia="Times New Roman" w:cs="Arial"/>
                <w:color w:val="000000"/>
                <w:szCs w:val="22"/>
                <w:lang w:eastAsia="pt-BR"/>
              </w:rPr>
              <w:t xml:space="preserve">       (</w:t>
            </w:r>
            <w:r w:rsidR="005F1484" w:rsidRPr="00713CD6">
              <w:rPr>
                <w:rFonts w:eastAsia="Times New Roman" w:cs="Arial"/>
                <w:color w:val="000000"/>
                <w:szCs w:val="22"/>
                <w:lang w:eastAsia="pt-BR"/>
              </w:rPr>
              <w:t>1.789</w:t>
            </w:r>
            <w:r w:rsidRPr="00713CD6">
              <w:rPr>
                <w:rFonts w:eastAsia="Times New Roman" w:cs="Arial"/>
                <w:color w:val="000000"/>
                <w:szCs w:val="22"/>
                <w:lang w:eastAsia="pt-BR"/>
              </w:rPr>
              <w:t>)</w:t>
            </w:r>
            <w:r w:rsidR="005F1484" w:rsidRPr="00713CD6">
              <w:rPr>
                <w:rFonts w:eastAsia="Times New Roman" w:cs="Arial"/>
                <w:color w:val="000000"/>
                <w:szCs w:val="22"/>
                <w:lang w:eastAsia="pt-BR"/>
              </w:rPr>
              <w:t xml:space="preserve"> </w:t>
            </w:r>
          </w:p>
        </w:tc>
        <w:tc>
          <w:tcPr>
            <w:tcW w:w="177" w:type="dxa"/>
            <w:tcBorders>
              <w:top w:val="nil"/>
              <w:left w:val="nil"/>
              <w:bottom w:val="nil"/>
              <w:right w:val="nil"/>
            </w:tcBorders>
            <w:shd w:val="clear" w:color="auto" w:fill="auto"/>
            <w:noWrap/>
            <w:vAlign w:val="bottom"/>
            <w:hideMark/>
          </w:tcPr>
          <w:p w14:paraId="69F2190E" w14:textId="77777777" w:rsidR="005F1484" w:rsidRPr="00713CD6" w:rsidRDefault="005F1484" w:rsidP="005F1484">
            <w:pPr>
              <w:widowControl/>
              <w:suppressAutoHyphens w:val="0"/>
              <w:jc w:val="left"/>
              <w:rPr>
                <w:rFonts w:eastAsia="Times New Roman" w:cs="Arial"/>
                <w:color w:val="000000"/>
                <w:szCs w:val="22"/>
                <w:lang w:eastAsia="pt-BR"/>
              </w:rPr>
            </w:pPr>
          </w:p>
        </w:tc>
        <w:tc>
          <w:tcPr>
            <w:tcW w:w="1165" w:type="dxa"/>
            <w:tcBorders>
              <w:top w:val="nil"/>
              <w:left w:val="nil"/>
              <w:bottom w:val="single" w:sz="4" w:space="0" w:color="auto"/>
              <w:right w:val="nil"/>
            </w:tcBorders>
            <w:shd w:val="clear" w:color="auto" w:fill="auto"/>
            <w:vAlign w:val="center"/>
            <w:hideMark/>
          </w:tcPr>
          <w:p w14:paraId="07B8308A" w14:textId="77777777" w:rsidR="005F1484" w:rsidRPr="00713CD6" w:rsidRDefault="005F1484" w:rsidP="005F1484">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1.663</w:t>
            </w:r>
          </w:p>
        </w:tc>
      </w:tr>
      <w:tr w:rsidR="005F1484" w:rsidRPr="00713CD6" w14:paraId="70D8F94A" w14:textId="77777777" w:rsidTr="005F1484">
        <w:trPr>
          <w:trHeight w:val="279"/>
        </w:trPr>
        <w:tc>
          <w:tcPr>
            <w:tcW w:w="3828" w:type="dxa"/>
            <w:tcBorders>
              <w:top w:val="nil"/>
              <w:left w:val="nil"/>
              <w:bottom w:val="nil"/>
              <w:right w:val="nil"/>
            </w:tcBorders>
            <w:shd w:val="clear" w:color="auto" w:fill="auto"/>
            <w:vAlign w:val="center"/>
            <w:hideMark/>
          </w:tcPr>
          <w:p w14:paraId="4713EFB2" w14:textId="77777777" w:rsidR="005F1484" w:rsidRPr="00713CD6" w:rsidRDefault="005F1484" w:rsidP="005F1484">
            <w:pPr>
              <w:widowControl/>
              <w:suppressAutoHyphens w:val="0"/>
              <w:jc w:val="right"/>
              <w:rPr>
                <w:rFonts w:eastAsia="Times New Roman" w:cs="Arial"/>
                <w:color w:val="000000"/>
                <w:szCs w:val="22"/>
                <w:lang w:eastAsia="pt-BR"/>
              </w:rPr>
            </w:pPr>
          </w:p>
        </w:tc>
        <w:tc>
          <w:tcPr>
            <w:tcW w:w="1837" w:type="dxa"/>
            <w:tcBorders>
              <w:top w:val="nil"/>
              <w:left w:val="nil"/>
              <w:bottom w:val="double" w:sz="6" w:space="0" w:color="auto"/>
              <w:right w:val="nil"/>
            </w:tcBorders>
            <w:shd w:val="clear" w:color="auto" w:fill="auto"/>
            <w:vAlign w:val="center"/>
            <w:hideMark/>
          </w:tcPr>
          <w:p w14:paraId="62DF5920"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30.391</w:t>
            </w:r>
          </w:p>
        </w:tc>
        <w:tc>
          <w:tcPr>
            <w:tcW w:w="146" w:type="dxa"/>
            <w:tcBorders>
              <w:top w:val="nil"/>
              <w:left w:val="nil"/>
              <w:bottom w:val="nil"/>
              <w:right w:val="nil"/>
            </w:tcBorders>
            <w:shd w:val="clear" w:color="auto" w:fill="auto"/>
            <w:vAlign w:val="center"/>
            <w:hideMark/>
          </w:tcPr>
          <w:p w14:paraId="2D6B1C2F" w14:textId="77777777" w:rsidR="005F1484" w:rsidRPr="00713CD6" w:rsidRDefault="005F1484" w:rsidP="005F1484">
            <w:pPr>
              <w:widowControl/>
              <w:suppressAutoHyphens w:val="0"/>
              <w:jc w:val="right"/>
              <w:rPr>
                <w:rFonts w:eastAsia="Times New Roman" w:cs="Arial"/>
                <w:b/>
                <w:bCs/>
                <w:color w:val="000000"/>
                <w:szCs w:val="22"/>
                <w:lang w:eastAsia="pt-BR"/>
              </w:rPr>
            </w:pPr>
          </w:p>
        </w:tc>
        <w:tc>
          <w:tcPr>
            <w:tcW w:w="1118" w:type="dxa"/>
            <w:tcBorders>
              <w:top w:val="nil"/>
              <w:left w:val="nil"/>
              <w:bottom w:val="double" w:sz="6" w:space="0" w:color="auto"/>
              <w:right w:val="nil"/>
            </w:tcBorders>
            <w:shd w:val="clear" w:color="auto" w:fill="auto"/>
            <w:vAlign w:val="center"/>
            <w:hideMark/>
          </w:tcPr>
          <w:p w14:paraId="0124FEB6"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27.449</w:t>
            </w:r>
          </w:p>
        </w:tc>
        <w:tc>
          <w:tcPr>
            <w:tcW w:w="146" w:type="dxa"/>
            <w:tcBorders>
              <w:top w:val="nil"/>
              <w:left w:val="nil"/>
              <w:bottom w:val="nil"/>
              <w:right w:val="nil"/>
            </w:tcBorders>
            <w:shd w:val="clear" w:color="auto" w:fill="auto"/>
            <w:vAlign w:val="center"/>
            <w:hideMark/>
          </w:tcPr>
          <w:p w14:paraId="034C321C" w14:textId="77777777" w:rsidR="005F1484" w:rsidRPr="00713CD6" w:rsidRDefault="005F1484" w:rsidP="005F1484">
            <w:pPr>
              <w:widowControl/>
              <w:suppressAutoHyphens w:val="0"/>
              <w:jc w:val="right"/>
              <w:rPr>
                <w:rFonts w:eastAsia="Times New Roman" w:cs="Arial"/>
                <w:b/>
                <w:bCs/>
                <w:color w:val="000000"/>
                <w:szCs w:val="22"/>
                <w:lang w:eastAsia="pt-BR"/>
              </w:rPr>
            </w:pPr>
          </w:p>
        </w:tc>
        <w:tc>
          <w:tcPr>
            <w:tcW w:w="1221" w:type="dxa"/>
            <w:tcBorders>
              <w:top w:val="nil"/>
              <w:left w:val="nil"/>
              <w:bottom w:val="double" w:sz="6" w:space="0" w:color="auto"/>
              <w:right w:val="nil"/>
            </w:tcBorders>
            <w:shd w:val="clear" w:color="auto" w:fill="auto"/>
            <w:vAlign w:val="center"/>
            <w:hideMark/>
          </w:tcPr>
          <w:p w14:paraId="1D2B132C" w14:textId="0D511324" w:rsidR="005F1484" w:rsidRPr="00713CD6" w:rsidRDefault="002F5290"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w:t>
            </w:r>
            <w:r w:rsidR="005F1484" w:rsidRPr="00713CD6">
              <w:rPr>
                <w:rFonts w:eastAsia="Times New Roman" w:cs="Arial"/>
                <w:b/>
                <w:bCs/>
                <w:color w:val="000000"/>
                <w:szCs w:val="22"/>
                <w:lang w:eastAsia="pt-BR"/>
              </w:rPr>
              <w:t>30.391</w:t>
            </w:r>
            <w:r w:rsidRPr="00713CD6">
              <w:rPr>
                <w:rFonts w:eastAsia="Times New Roman" w:cs="Arial"/>
                <w:b/>
                <w:bCs/>
                <w:color w:val="000000"/>
                <w:szCs w:val="22"/>
                <w:lang w:eastAsia="pt-BR"/>
              </w:rPr>
              <w:t>)</w:t>
            </w:r>
          </w:p>
        </w:tc>
        <w:tc>
          <w:tcPr>
            <w:tcW w:w="177" w:type="dxa"/>
            <w:tcBorders>
              <w:top w:val="nil"/>
              <w:left w:val="nil"/>
              <w:bottom w:val="nil"/>
              <w:right w:val="nil"/>
            </w:tcBorders>
            <w:shd w:val="clear" w:color="auto" w:fill="auto"/>
            <w:vAlign w:val="center"/>
            <w:hideMark/>
          </w:tcPr>
          <w:p w14:paraId="188B4A66" w14:textId="77777777" w:rsidR="005F1484" w:rsidRPr="00713CD6" w:rsidRDefault="005F1484" w:rsidP="005F1484">
            <w:pPr>
              <w:widowControl/>
              <w:suppressAutoHyphens w:val="0"/>
              <w:jc w:val="right"/>
              <w:rPr>
                <w:rFonts w:eastAsia="Times New Roman" w:cs="Arial"/>
                <w:b/>
                <w:bCs/>
                <w:color w:val="000000"/>
                <w:szCs w:val="22"/>
                <w:lang w:eastAsia="pt-BR"/>
              </w:rPr>
            </w:pPr>
          </w:p>
        </w:tc>
        <w:tc>
          <w:tcPr>
            <w:tcW w:w="1165" w:type="dxa"/>
            <w:tcBorders>
              <w:top w:val="nil"/>
              <w:left w:val="nil"/>
              <w:bottom w:val="double" w:sz="6" w:space="0" w:color="auto"/>
              <w:right w:val="nil"/>
            </w:tcBorders>
            <w:shd w:val="clear" w:color="auto" w:fill="auto"/>
            <w:vAlign w:val="center"/>
            <w:hideMark/>
          </w:tcPr>
          <w:p w14:paraId="32B1FA38" w14:textId="77777777" w:rsidR="005F1484" w:rsidRPr="00713CD6" w:rsidRDefault="005F1484" w:rsidP="005F1484">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27.449</w:t>
            </w:r>
          </w:p>
        </w:tc>
      </w:tr>
    </w:tbl>
    <w:p w14:paraId="46B44FD7" w14:textId="77777777" w:rsidR="004E1F1D" w:rsidRPr="00713CD6" w:rsidRDefault="004E1F1D">
      <w:pPr>
        <w:ind w:firstLine="709"/>
        <w:rPr>
          <w:rFonts w:cs="Arial"/>
        </w:rPr>
      </w:pPr>
    </w:p>
    <w:p w14:paraId="0E67D6DB" w14:textId="77777777" w:rsidR="00CE3FB8" w:rsidRPr="00713CD6" w:rsidRDefault="00CE3FB8" w:rsidP="00CE3FB8">
      <w:pPr>
        <w:ind w:firstLine="435"/>
      </w:pPr>
      <w:r w:rsidRPr="00713CD6">
        <w:t xml:space="preserve">A Companhia possui registrado no grupo de “Causas Judiciais Trabalhistas” (nota explicativa nº </w:t>
      </w:r>
      <w:hyperlink w:anchor="_11._CAUSAS_JUDICIAIS_1" w:history="1">
        <w:r w:rsidRPr="00713CD6">
          <w:t>11</w:t>
        </w:r>
      </w:hyperlink>
      <w:r w:rsidRPr="00713CD6">
        <w:t>), o valor de R$ 2,</w:t>
      </w:r>
      <w:r w:rsidR="0033012E" w:rsidRPr="00713CD6">
        <w:t>034</w:t>
      </w:r>
      <w:r w:rsidRPr="00713CD6">
        <w:t xml:space="preserve"> milhões que oportunamente será compensado na liquidação das ações judiciais e refere-se aos processos judiciais de licença prêmio,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14:paraId="40AA4AAD" w14:textId="77777777" w:rsidR="00CE3FB8" w:rsidRPr="00713CD6" w:rsidRDefault="00CE3FB8" w:rsidP="00CE3FB8">
      <w:pPr>
        <w:rPr>
          <w:rFonts w:cs="Arial"/>
        </w:rPr>
      </w:pPr>
    </w:p>
    <w:p w14:paraId="5FFFB4C0" w14:textId="77777777" w:rsidR="004E1F1D" w:rsidRPr="00713CD6" w:rsidRDefault="00CE3FB8" w:rsidP="00CE3FB8">
      <w:pPr>
        <w:ind w:firstLine="435"/>
      </w:pPr>
      <w:r w:rsidRPr="00713CD6">
        <w:t xml:space="preserve">A Companhia possui o valor de R$ </w:t>
      </w:r>
      <w:r w:rsidR="00D94FBB" w:rsidRPr="00713CD6">
        <w:t>102,396</w:t>
      </w:r>
      <w:r w:rsidRPr="00713CD6">
        <w:t xml:space="preserve"> milhões com risco possível de perdas em processos judiciais cíveis, trabalhistas e tributários conforme classificação do departamento jurídico. A variação em relação a 31.12.20</w:t>
      </w:r>
      <w:r w:rsidR="00D94FBB" w:rsidRPr="00713CD6">
        <w:t>20 foi de R$ 1</w:t>
      </w:r>
      <w:r w:rsidRPr="00713CD6">
        <w:t>0,</w:t>
      </w:r>
      <w:r w:rsidR="00D94FBB" w:rsidRPr="00713CD6">
        <w:t>298</w:t>
      </w:r>
      <w:r w:rsidRPr="00713CD6">
        <w:t xml:space="preserve"> milhões devido a inclusão de novos processos e atualização dos valores e </w:t>
      </w:r>
      <w:r w:rsidR="00E81B27" w:rsidRPr="00713CD6">
        <w:t>re</w:t>
      </w:r>
      <w:r w:rsidRPr="00713CD6">
        <w:t>classificação.</w:t>
      </w:r>
    </w:p>
    <w:p w14:paraId="6FC604C9" w14:textId="77777777" w:rsidR="004E1F1D" w:rsidRDefault="004E1F1D">
      <w:pPr>
        <w:rPr>
          <w:rFonts w:cs="Arial"/>
          <w:szCs w:val="22"/>
        </w:rPr>
      </w:pPr>
    </w:p>
    <w:p w14:paraId="4B136849" w14:textId="77777777" w:rsidR="00F82DC3" w:rsidRPr="00713CD6" w:rsidRDefault="00F82DC3">
      <w:pPr>
        <w:rPr>
          <w:rFonts w:cs="Arial"/>
          <w:szCs w:val="22"/>
        </w:rPr>
      </w:pPr>
    </w:p>
    <w:p w14:paraId="082A8594" w14:textId="77777777" w:rsidR="008D39BD" w:rsidRPr="00713CD6" w:rsidRDefault="008D39BD">
      <w:pPr>
        <w:rPr>
          <w:rFonts w:cs="Arial"/>
          <w:szCs w:val="22"/>
        </w:rPr>
      </w:pPr>
    </w:p>
    <w:p w14:paraId="4E0377D5" w14:textId="77777777" w:rsidR="004E1F1D" w:rsidRPr="00713CD6" w:rsidRDefault="001A25E9">
      <w:pPr>
        <w:pStyle w:val="Ttulo1"/>
        <w:rPr>
          <w:rFonts w:cs="Arial"/>
          <w:color w:val="000000" w:themeColor="text1"/>
        </w:rPr>
      </w:pPr>
      <w:bookmarkStart w:id="144" w:name="_23._PATRIMÔNIO_LÍQUIDO_1"/>
      <w:bookmarkStart w:id="145" w:name="_Toc79416491"/>
      <w:bookmarkEnd w:id="144"/>
      <w:r w:rsidRPr="00713CD6">
        <w:rPr>
          <w:color w:val="000000" w:themeColor="text1"/>
        </w:rPr>
        <w:lastRenderedPageBreak/>
        <w:t>23.</w:t>
      </w:r>
      <w:r w:rsidRPr="00713CD6">
        <w:rPr>
          <w:color w:val="000000" w:themeColor="text1"/>
        </w:rPr>
        <w:tab/>
      </w:r>
      <w:hyperlink w:anchor="_BALANÇO_PATRIMONIAL_1" w:history="1">
        <w:r w:rsidRPr="00713CD6">
          <w:rPr>
            <w:rStyle w:val="Hyperlink"/>
            <w:color w:val="000000" w:themeColor="text1"/>
          </w:rPr>
          <w:t>PATRIMÔNIO LÍQUIDO</w:t>
        </w:r>
        <w:bookmarkEnd w:id="145"/>
      </w:hyperlink>
    </w:p>
    <w:tbl>
      <w:tblPr>
        <w:tblW w:w="9653" w:type="dxa"/>
        <w:tblCellMar>
          <w:left w:w="70" w:type="dxa"/>
          <w:right w:w="70" w:type="dxa"/>
        </w:tblCellMar>
        <w:tblLook w:val="04A0" w:firstRow="1" w:lastRow="0" w:firstColumn="1" w:lastColumn="0" w:noHBand="0" w:noVBand="1"/>
      </w:tblPr>
      <w:tblGrid>
        <w:gridCol w:w="4240"/>
        <w:gridCol w:w="1408"/>
        <w:gridCol w:w="160"/>
        <w:gridCol w:w="813"/>
        <w:gridCol w:w="274"/>
        <w:gridCol w:w="1327"/>
        <w:gridCol w:w="189"/>
        <w:gridCol w:w="1242"/>
      </w:tblGrid>
      <w:tr w:rsidR="004E1F1D" w:rsidRPr="00713CD6" w14:paraId="32C78B5C" w14:textId="77777777" w:rsidTr="008D39BD">
        <w:trPr>
          <w:trHeight w:val="300"/>
        </w:trPr>
        <w:tc>
          <w:tcPr>
            <w:tcW w:w="4240" w:type="dxa"/>
            <w:tcBorders>
              <w:top w:val="nil"/>
              <w:left w:val="nil"/>
              <w:bottom w:val="nil"/>
              <w:right w:val="nil"/>
            </w:tcBorders>
            <w:shd w:val="clear" w:color="auto" w:fill="auto"/>
            <w:vAlign w:val="center"/>
            <w:hideMark/>
          </w:tcPr>
          <w:p w14:paraId="76190888" w14:textId="77777777" w:rsidR="004E1F1D" w:rsidRPr="00713CD6" w:rsidRDefault="004E1F1D">
            <w:pPr>
              <w:pStyle w:val="Ttulo1"/>
              <w:rPr>
                <w:rFonts w:eastAsia="Times New Roman"/>
                <w:szCs w:val="22"/>
                <w:lang w:eastAsia="pt-BR"/>
              </w:rPr>
            </w:pPr>
            <w:bookmarkStart w:id="146" w:name="_23._PATRIMÔNIO_LÍQUIDO"/>
            <w:bookmarkEnd w:id="146"/>
          </w:p>
        </w:tc>
        <w:tc>
          <w:tcPr>
            <w:tcW w:w="1408" w:type="dxa"/>
            <w:tcBorders>
              <w:top w:val="nil"/>
              <w:left w:val="nil"/>
              <w:bottom w:val="single" w:sz="4" w:space="0" w:color="auto"/>
              <w:right w:val="nil"/>
            </w:tcBorders>
            <w:shd w:val="clear" w:color="auto" w:fill="auto"/>
            <w:vAlign w:val="center"/>
            <w:hideMark/>
          </w:tcPr>
          <w:p w14:paraId="396947A9" w14:textId="77777777" w:rsidR="004E1F1D" w:rsidRPr="00713CD6" w:rsidRDefault="004E1F1D">
            <w:pPr>
              <w:widowControl/>
              <w:suppressAutoHyphens w:val="0"/>
              <w:rPr>
                <w:rFonts w:eastAsia="Times New Roman" w:cs="Arial"/>
                <w:sz w:val="20"/>
                <w:lang w:eastAsia="pt-BR"/>
              </w:rPr>
            </w:pPr>
          </w:p>
        </w:tc>
        <w:tc>
          <w:tcPr>
            <w:tcW w:w="160" w:type="dxa"/>
            <w:tcBorders>
              <w:top w:val="nil"/>
              <w:left w:val="nil"/>
              <w:bottom w:val="single" w:sz="4" w:space="0" w:color="auto"/>
              <w:right w:val="nil"/>
            </w:tcBorders>
            <w:shd w:val="clear" w:color="auto" w:fill="auto"/>
            <w:vAlign w:val="center"/>
            <w:hideMark/>
          </w:tcPr>
          <w:p w14:paraId="16EEFAC9" w14:textId="77777777" w:rsidR="004E1F1D" w:rsidRPr="00713CD6" w:rsidRDefault="004E1F1D">
            <w:pPr>
              <w:widowControl/>
              <w:suppressAutoHyphens w:val="0"/>
              <w:jc w:val="right"/>
              <w:rPr>
                <w:rFonts w:eastAsia="Times New Roman" w:cs="Arial"/>
                <w:sz w:val="20"/>
                <w:lang w:eastAsia="pt-BR"/>
              </w:rPr>
            </w:pPr>
          </w:p>
        </w:tc>
        <w:tc>
          <w:tcPr>
            <w:tcW w:w="813" w:type="dxa"/>
            <w:tcBorders>
              <w:top w:val="nil"/>
              <w:left w:val="nil"/>
              <w:bottom w:val="single" w:sz="4" w:space="0" w:color="auto"/>
              <w:right w:val="nil"/>
            </w:tcBorders>
            <w:shd w:val="clear" w:color="auto" w:fill="auto"/>
            <w:vAlign w:val="center"/>
            <w:hideMark/>
          </w:tcPr>
          <w:p w14:paraId="6917A312" w14:textId="77777777" w:rsidR="004E1F1D" w:rsidRPr="00713CD6" w:rsidRDefault="004E1F1D">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14:paraId="4AD7D044" w14:textId="77777777" w:rsidR="004E1F1D" w:rsidRPr="00713CD6" w:rsidRDefault="004E1F1D">
            <w:pPr>
              <w:widowControl/>
              <w:suppressAutoHyphens w:val="0"/>
              <w:jc w:val="right"/>
              <w:rPr>
                <w:rFonts w:eastAsia="Times New Roman" w:cs="Arial"/>
                <w:sz w:val="20"/>
                <w:lang w:eastAsia="pt-BR"/>
              </w:rPr>
            </w:pPr>
          </w:p>
        </w:tc>
        <w:tc>
          <w:tcPr>
            <w:tcW w:w="1327" w:type="dxa"/>
            <w:tcBorders>
              <w:top w:val="nil"/>
              <w:left w:val="nil"/>
              <w:bottom w:val="single" w:sz="4" w:space="0" w:color="auto"/>
              <w:right w:val="nil"/>
            </w:tcBorders>
            <w:shd w:val="clear" w:color="auto" w:fill="auto"/>
            <w:vAlign w:val="center"/>
            <w:hideMark/>
          </w:tcPr>
          <w:p w14:paraId="545D9BAA" w14:textId="77777777" w:rsidR="004E1F1D" w:rsidRPr="00713CD6" w:rsidRDefault="001A25E9">
            <w:pPr>
              <w:widowControl/>
              <w:suppressAutoHyphens w:val="0"/>
              <w:jc w:val="right"/>
              <w:rPr>
                <w:rFonts w:eastAsia="Times New Roman" w:cs="Arial"/>
                <w:b/>
                <w:bCs/>
                <w:color w:val="000000"/>
                <w:szCs w:val="22"/>
                <w:lang w:eastAsia="pt-BR"/>
              </w:rPr>
            </w:pPr>
            <w:r w:rsidRPr="00713CD6">
              <w:rPr>
                <w:rFonts w:cs="Arial"/>
                <w:b/>
                <w:bCs/>
                <w:szCs w:val="22"/>
              </w:rPr>
              <w:t>31.03.2021</w:t>
            </w:r>
          </w:p>
        </w:tc>
        <w:tc>
          <w:tcPr>
            <w:tcW w:w="189" w:type="dxa"/>
            <w:tcBorders>
              <w:top w:val="nil"/>
              <w:left w:val="nil"/>
              <w:bottom w:val="nil"/>
              <w:right w:val="nil"/>
            </w:tcBorders>
            <w:shd w:val="clear" w:color="auto" w:fill="auto"/>
            <w:vAlign w:val="center"/>
            <w:hideMark/>
          </w:tcPr>
          <w:p w14:paraId="2629B63B" w14:textId="77777777" w:rsidR="004E1F1D" w:rsidRPr="00713CD6" w:rsidRDefault="004E1F1D">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14:paraId="2940B75F" w14:textId="77777777" w:rsidR="004E1F1D" w:rsidRPr="00713CD6" w:rsidRDefault="001A25E9">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31.12.2020</w:t>
            </w:r>
          </w:p>
        </w:tc>
      </w:tr>
      <w:tr w:rsidR="004E1F1D" w:rsidRPr="00713CD6" w14:paraId="7DD2417A" w14:textId="77777777" w:rsidTr="008D39BD">
        <w:trPr>
          <w:trHeight w:val="300"/>
        </w:trPr>
        <w:tc>
          <w:tcPr>
            <w:tcW w:w="4240" w:type="dxa"/>
            <w:vMerge w:val="restart"/>
            <w:tcBorders>
              <w:top w:val="nil"/>
              <w:left w:val="nil"/>
              <w:bottom w:val="nil"/>
              <w:right w:val="nil"/>
            </w:tcBorders>
            <w:shd w:val="clear" w:color="auto" w:fill="auto"/>
            <w:vAlign w:val="center"/>
            <w:hideMark/>
          </w:tcPr>
          <w:p w14:paraId="2C3A05B7" w14:textId="77777777" w:rsidR="004E1F1D" w:rsidRPr="00713CD6" w:rsidRDefault="004E1F1D">
            <w:pPr>
              <w:widowControl/>
              <w:suppressAutoHyphens w:val="0"/>
              <w:jc w:val="right"/>
              <w:rPr>
                <w:rFonts w:eastAsia="Times New Roman" w:cs="Arial"/>
                <w:b/>
                <w:bCs/>
                <w:color w:val="000000"/>
                <w:szCs w:val="22"/>
                <w:lang w:eastAsia="pt-BR"/>
              </w:rPr>
            </w:pPr>
          </w:p>
        </w:tc>
        <w:tc>
          <w:tcPr>
            <w:tcW w:w="1408" w:type="dxa"/>
            <w:vMerge w:val="restart"/>
            <w:tcBorders>
              <w:top w:val="single" w:sz="4" w:space="0" w:color="auto"/>
              <w:left w:val="nil"/>
              <w:bottom w:val="single" w:sz="4" w:space="0" w:color="auto"/>
              <w:right w:val="nil"/>
            </w:tcBorders>
            <w:shd w:val="clear" w:color="auto" w:fill="auto"/>
            <w:vAlign w:val="center"/>
            <w:hideMark/>
          </w:tcPr>
          <w:p w14:paraId="48FA0749" w14:textId="77777777" w:rsidR="004E1F1D" w:rsidRPr="00713CD6" w:rsidRDefault="001A25E9">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Número de ações ordinárias</w:t>
            </w:r>
          </w:p>
        </w:tc>
        <w:tc>
          <w:tcPr>
            <w:tcW w:w="160" w:type="dxa"/>
            <w:tcBorders>
              <w:top w:val="single" w:sz="4" w:space="0" w:color="auto"/>
              <w:left w:val="nil"/>
              <w:bottom w:val="nil"/>
              <w:right w:val="nil"/>
            </w:tcBorders>
            <w:shd w:val="clear" w:color="auto" w:fill="auto"/>
            <w:vAlign w:val="center"/>
            <w:hideMark/>
          </w:tcPr>
          <w:p w14:paraId="3AF65223" w14:textId="77777777" w:rsidR="004E1F1D" w:rsidRPr="00713CD6" w:rsidRDefault="004E1F1D">
            <w:pPr>
              <w:widowControl/>
              <w:suppressAutoHyphens w:val="0"/>
              <w:jc w:val="right"/>
              <w:rPr>
                <w:rFonts w:eastAsia="Times New Roman" w:cs="Arial"/>
                <w:b/>
                <w:bCs/>
                <w:color w:val="000000"/>
                <w:szCs w:val="22"/>
                <w:lang w:eastAsia="pt-BR"/>
              </w:rPr>
            </w:pPr>
          </w:p>
        </w:tc>
        <w:tc>
          <w:tcPr>
            <w:tcW w:w="813" w:type="dxa"/>
            <w:tcBorders>
              <w:top w:val="single" w:sz="4" w:space="0" w:color="auto"/>
              <w:left w:val="nil"/>
              <w:bottom w:val="nil"/>
              <w:right w:val="nil"/>
            </w:tcBorders>
            <w:shd w:val="clear" w:color="auto" w:fill="auto"/>
            <w:vAlign w:val="center"/>
            <w:hideMark/>
          </w:tcPr>
          <w:p w14:paraId="16B9E1A8" w14:textId="77777777" w:rsidR="004E1F1D" w:rsidRPr="00713CD6" w:rsidRDefault="004E1F1D">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14:paraId="7412B4CF" w14:textId="77777777" w:rsidR="004E1F1D" w:rsidRPr="00713CD6" w:rsidRDefault="004E1F1D">
            <w:pPr>
              <w:widowControl/>
              <w:suppressAutoHyphens w:val="0"/>
              <w:jc w:val="right"/>
              <w:rPr>
                <w:rFonts w:eastAsia="Times New Roman" w:cs="Arial"/>
                <w:sz w:val="20"/>
                <w:lang w:eastAsia="pt-BR"/>
              </w:rPr>
            </w:pPr>
          </w:p>
        </w:tc>
        <w:tc>
          <w:tcPr>
            <w:tcW w:w="1327" w:type="dxa"/>
            <w:tcBorders>
              <w:top w:val="single" w:sz="4" w:space="0" w:color="auto"/>
              <w:left w:val="nil"/>
              <w:bottom w:val="nil"/>
              <w:right w:val="nil"/>
            </w:tcBorders>
            <w:shd w:val="clear" w:color="auto" w:fill="auto"/>
            <w:vAlign w:val="center"/>
            <w:hideMark/>
          </w:tcPr>
          <w:p w14:paraId="0CAF4DAE" w14:textId="77777777" w:rsidR="004E1F1D" w:rsidRPr="00713CD6" w:rsidRDefault="004E1F1D">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vAlign w:val="center"/>
            <w:hideMark/>
          </w:tcPr>
          <w:p w14:paraId="3C43D604" w14:textId="77777777" w:rsidR="004E1F1D" w:rsidRPr="00713CD6" w:rsidRDefault="004E1F1D">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14:paraId="11762E13" w14:textId="77777777" w:rsidR="004E1F1D" w:rsidRPr="00713CD6" w:rsidRDefault="004E1F1D">
            <w:pPr>
              <w:widowControl/>
              <w:suppressAutoHyphens w:val="0"/>
              <w:jc w:val="right"/>
              <w:rPr>
                <w:rFonts w:eastAsia="Times New Roman" w:cs="Arial"/>
                <w:sz w:val="20"/>
                <w:lang w:eastAsia="pt-BR"/>
              </w:rPr>
            </w:pPr>
          </w:p>
        </w:tc>
      </w:tr>
      <w:tr w:rsidR="004E1F1D" w:rsidRPr="00713CD6" w14:paraId="18EF1A2F" w14:textId="77777777" w:rsidTr="008D39BD">
        <w:trPr>
          <w:trHeight w:val="300"/>
        </w:trPr>
        <w:tc>
          <w:tcPr>
            <w:tcW w:w="4240" w:type="dxa"/>
            <w:vMerge/>
            <w:tcBorders>
              <w:top w:val="nil"/>
              <w:left w:val="nil"/>
              <w:bottom w:val="nil"/>
              <w:right w:val="nil"/>
            </w:tcBorders>
            <w:vAlign w:val="center"/>
            <w:hideMark/>
          </w:tcPr>
          <w:p w14:paraId="0626D677" w14:textId="77777777" w:rsidR="004E1F1D" w:rsidRPr="00713CD6" w:rsidRDefault="004E1F1D">
            <w:pPr>
              <w:widowControl/>
              <w:suppressAutoHyphens w:val="0"/>
              <w:rPr>
                <w:rFonts w:eastAsia="Times New Roman" w:cs="Arial"/>
                <w:b/>
                <w:bCs/>
                <w:color w:val="000000"/>
                <w:szCs w:val="22"/>
                <w:lang w:eastAsia="pt-BR"/>
              </w:rPr>
            </w:pPr>
          </w:p>
        </w:tc>
        <w:tc>
          <w:tcPr>
            <w:tcW w:w="1408" w:type="dxa"/>
            <w:vMerge/>
            <w:tcBorders>
              <w:top w:val="nil"/>
              <w:left w:val="nil"/>
              <w:bottom w:val="single" w:sz="4" w:space="0" w:color="auto"/>
              <w:right w:val="nil"/>
            </w:tcBorders>
            <w:vAlign w:val="center"/>
            <w:hideMark/>
          </w:tcPr>
          <w:p w14:paraId="1AFE5180" w14:textId="77777777" w:rsidR="004E1F1D" w:rsidRPr="00713CD6" w:rsidRDefault="004E1F1D">
            <w:pPr>
              <w:widowControl/>
              <w:suppressAutoHyphens w:val="0"/>
              <w:rPr>
                <w:rFonts w:eastAsia="Times New Roman" w:cs="Arial"/>
                <w:b/>
                <w:bCs/>
                <w:color w:val="000000"/>
                <w:szCs w:val="22"/>
                <w:lang w:eastAsia="pt-BR"/>
              </w:rPr>
            </w:pPr>
          </w:p>
        </w:tc>
        <w:tc>
          <w:tcPr>
            <w:tcW w:w="160" w:type="dxa"/>
            <w:tcBorders>
              <w:top w:val="nil"/>
              <w:left w:val="nil"/>
              <w:bottom w:val="nil"/>
              <w:right w:val="nil"/>
            </w:tcBorders>
            <w:shd w:val="clear" w:color="auto" w:fill="auto"/>
            <w:vAlign w:val="center"/>
            <w:hideMark/>
          </w:tcPr>
          <w:p w14:paraId="29894CCE" w14:textId="77777777" w:rsidR="004E1F1D" w:rsidRPr="00713CD6" w:rsidRDefault="004E1F1D">
            <w:pPr>
              <w:widowControl/>
              <w:suppressAutoHyphens w:val="0"/>
              <w:jc w:val="right"/>
              <w:rPr>
                <w:rFonts w:eastAsia="Times New Roman" w:cs="Arial"/>
                <w:sz w:val="20"/>
                <w:lang w:eastAsia="pt-BR"/>
              </w:rPr>
            </w:pPr>
          </w:p>
        </w:tc>
        <w:tc>
          <w:tcPr>
            <w:tcW w:w="813" w:type="dxa"/>
            <w:tcBorders>
              <w:top w:val="nil"/>
              <w:left w:val="nil"/>
              <w:right w:val="nil"/>
            </w:tcBorders>
            <w:shd w:val="clear" w:color="auto" w:fill="auto"/>
            <w:vAlign w:val="center"/>
            <w:hideMark/>
          </w:tcPr>
          <w:p w14:paraId="1354423F" w14:textId="77777777" w:rsidR="004E1F1D" w:rsidRPr="00713CD6" w:rsidRDefault="004E1F1D">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14:paraId="227E2256" w14:textId="77777777" w:rsidR="004E1F1D" w:rsidRPr="00713CD6" w:rsidRDefault="004E1F1D">
            <w:pPr>
              <w:widowControl/>
              <w:suppressAutoHyphens w:val="0"/>
              <w:jc w:val="right"/>
              <w:rPr>
                <w:rFonts w:eastAsia="Times New Roman" w:cs="Arial"/>
                <w:sz w:val="20"/>
                <w:lang w:eastAsia="pt-BR"/>
              </w:rPr>
            </w:pPr>
          </w:p>
        </w:tc>
        <w:tc>
          <w:tcPr>
            <w:tcW w:w="1327" w:type="dxa"/>
            <w:tcBorders>
              <w:top w:val="nil"/>
              <w:left w:val="nil"/>
              <w:right w:val="nil"/>
            </w:tcBorders>
            <w:shd w:val="clear" w:color="auto" w:fill="auto"/>
            <w:vAlign w:val="center"/>
            <w:hideMark/>
          </w:tcPr>
          <w:p w14:paraId="5BF8009A" w14:textId="77777777" w:rsidR="004E1F1D" w:rsidRPr="00713CD6" w:rsidRDefault="004E1F1D">
            <w:pPr>
              <w:widowControl/>
              <w:suppressAutoHyphens w:val="0"/>
              <w:jc w:val="right"/>
              <w:rPr>
                <w:rFonts w:eastAsia="Times New Roman" w:cs="Arial"/>
                <w:sz w:val="20"/>
                <w:lang w:eastAsia="pt-BR"/>
              </w:rPr>
            </w:pPr>
          </w:p>
        </w:tc>
        <w:tc>
          <w:tcPr>
            <w:tcW w:w="189" w:type="dxa"/>
            <w:tcBorders>
              <w:top w:val="nil"/>
              <w:left w:val="nil"/>
              <w:bottom w:val="nil"/>
              <w:right w:val="nil"/>
            </w:tcBorders>
            <w:shd w:val="clear" w:color="auto" w:fill="auto"/>
            <w:vAlign w:val="center"/>
            <w:hideMark/>
          </w:tcPr>
          <w:p w14:paraId="543BF919" w14:textId="77777777" w:rsidR="004E1F1D" w:rsidRPr="00713CD6" w:rsidRDefault="004E1F1D">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14:paraId="1BD0162A" w14:textId="77777777" w:rsidR="004E1F1D" w:rsidRPr="00713CD6" w:rsidRDefault="004E1F1D">
            <w:pPr>
              <w:widowControl/>
              <w:suppressAutoHyphens w:val="0"/>
              <w:jc w:val="right"/>
              <w:rPr>
                <w:rFonts w:eastAsia="Times New Roman" w:cs="Arial"/>
                <w:sz w:val="20"/>
                <w:lang w:eastAsia="pt-BR"/>
              </w:rPr>
            </w:pPr>
          </w:p>
        </w:tc>
      </w:tr>
      <w:tr w:rsidR="004E1F1D" w:rsidRPr="00713CD6" w14:paraId="12604350" w14:textId="77777777" w:rsidTr="008D39BD">
        <w:trPr>
          <w:trHeight w:val="300"/>
        </w:trPr>
        <w:tc>
          <w:tcPr>
            <w:tcW w:w="4240" w:type="dxa"/>
            <w:vMerge/>
            <w:tcBorders>
              <w:top w:val="nil"/>
              <w:left w:val="nil"/>
              <w:bottom w:val="nil"/>
              <w:right w:val="nil"/>
            </w:tcBorders>
            <w:vAlign w:val="center"/>
            <w:hideMark/>
          </w:tcPr>
          <w:p w14:paraId="27CC3725" w14:textId="77777777" w:rsidR="004E1F1D" w:rsidRPr="00713CD6" w:rsidRDefault="004E1F1D">
            <w:pPr>
              <w:widowControl/>
              <w:suppressAutoHyphens w:val="0"/>
              <w:rPr>
                <w:rFonts w:eastAsia="Times New Roman" w:cs="Arial"/>
                <w:b/>
                <w:bCs/>
                <w:color w:val="000000"/>
                <w:szCs w:val="22"/>
                <w:lang w:eastAsia="pt-BR"/>
              </w:rPr>
            </w:pPr>
          </w:p>
        </w:tc>
        <w:tc>
          <w:tcPr>
            <w:tcW w:w="1408" w:type="dxa"/>
            <w:vMerge/>
            <w:tcBorders>
              <w:top w:val="nil"/>
              <w:left w:val="nil"/>
              <w:bottom w:val="single" w:sz="4" w:space="0" w:color="auto"/>
              <w:right w:val="nil"/>
            </w:tcBorders>
            <w:vAlign w:val="center"/>
            <w:hideMark/>
          </w:tcPr>
          <w:p w14:paraId="606C5783" w14:textId="77777777" w:rsidR="004E1F1D" w:rsidRPr="00713CD6" w:rsidRDefault="004E1F1D">
            <w:pPr>
              <w:widowControl/>
              <w:suppressAutoHyphens w:val="0"/>
              <w:rPr>
                <w:rFonts w:eastAsia="Times New Roman" w:cs="Arial"/>
                <w:b/>
                <w:bCs/>
                <w:color w:val="000000"/>
                <w:szCs w:val="22"/>
                <w:lang w:eastAsia="pt-BR"/>
              </w:rPr>
            </w:pPr>
          </w:p>
        </w:tc>
        <w:tc>
          <w:tcPr>
            <w:tcW w:w="160" w:type="dxa"/>
            <w:tcBorders>
              <w:top w:val="nil"/>
              <w:left w:val="nil"/>
              <w:bottom w:val="nil"/>
              <w:right w:val="nil"/>
            </w:tcBorders>
            <w:shd w:val="clear" w:color="auto" w:fill="auto"/>
            <w:vAlign w:val="center"/>
            <w:hideMark/>
          </w:tcPr>
          <w:p w14:paraId="37662AF6" w14:textId="77777777" w:rsidR="004E1F1D" w:rsidRPr="00713CD6" w:rsidRDefault="004E1F1D">
            <w:pPr>
              <w:widowControl/>
              <w:suppressAutoHyphens w:val="0"/>
              <w:jc w:val="right"/>
              <w:rPr>
                <w:rFonts w:eastAsia="Times New Roman" w:cs="Arial"/>
                <w:sz w:val="20"/>
                <w:lang w:eastAsia="pt-BR"/>
              </w:rPr>
            </w:pPr>
          </w:p>
        </w:tc>
        <w:tc>
          <w:tcPr>
            <w:tcW w:w="813" w:type="dxa"/>
            <w:tcBorders>
              <w:top w:val="nil"/>
              <w:left w:val="nil"/>
              <w:bottom w:val="single" w:sz="4" w:space="0" w:color="auto"/>
              <w:right w:val="nil"/>
            </w:tcBorders>
            <w:shd w:val="clear" w:color="auto" w:fill="auto"/>
            <w:vAlign w:val="center"/>
            <w:hideMark/>
          </w:tcPr>
          <w:p w14:paraId="658AE832" w14:textId="77777777" w:rsidR="004E1F1D" w:rsidRPr="00713CD6" w:rsidRDefault="001A25E9">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w:t>
            </w:r>
          </w:p>
        </w:tc>
        <w:tc>
          <w:tcPr>
            <w:tcW w:w="274" w:type="dxa"/>
            <w:tcBorders>
              <w:top w:val="nil"/>
              <w:left w:val="nil"/>
              <w:bottom w:val="nil"/>
              <w:right w:val="nil"/>
            </w:tcBorders>
            <w:shd w:val="clear" w:color="auto" w:fill="auto"/>
            <w:vAlign w:val="center"/>
            <w:hideMark/>
          </w:tcPr>
          <w:p w14:paraId="1CFAB549" w14:textId="77777777" w:rsidR="004E1F1D" w:rsidRPr="00713CD6" w:rsidRDefault="004E1F1D">
            <w:pPr>
              <w:widowControl/>
              <w:suppressAutoHyphens w:val="0"/>
              <w:jc w:val="right"/>
              <w:rPr>
                <w:rFonts w:eastAsia="Times New Roman" w:cs="Arial"/>
                <w:b/>
                <w:bCs/>
                <w:color w:val="000000"/>
                <w:szCs w:val="22"/>
                <w:lang w:eastAsia="pt-BR"/>
              </w:rPr>
            </w:pPr>
          </w:p>
        </w:tc>
        <w:tc>
          <w:tcPr>
            <w:tcW w:w="1327" w:type="dxa"/>
            <w:tcBorders>
              <w:top w:val="nil"/>
              <w:left w:val="nil"/>
              <w:bottom w:val="single" w:sz="4" w:space="0" w:color="auto"/>
              <w:right w:val="nil"/>
            </w:tcBorders>
            <w:shd w:val="clear" w:color="auto" w:fill="auto"/>
            <w:vAlign w:val="center"/>
            <w:hideMark/>
          </w:tcPr>
          <w:p w14:paraId="5909734E" w14:textId="77777777" w:rsidR="004E1F1D" w:rsidRPr="00713CD6" w:rsidRDefault="001A25E9">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Capital</w:t>
            </w:r>
          </w:p>
        </w:tc>
        <w:tc>
          <w:tcPr>
            <w:tcW w:w="189" w:type="dxa"/>
            <w:tcBorders>
              <w:top w:val="nil"/>
              <w:left w:val="nil"/>
              <w:bottom w:val="nil"/>
              <w:right w:val="nil"/>
            </w:tcBorders>
            <w:shd w:val="clear" w:color="auto" w:fill="auto"/>
            <w:vAlign w:val="center"/>
            <w:hideMark/>
          </w:tcPr>
          <w:p w14:paraId="5A99639B" w14:textId="77777777" w:rsidR="004E1F1D" w:rsidRPr="00713CD6" w:rsidRDefault="004E1F1D">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14:paraId="498F1D34" w14:textId="77777777" w:rsidR="004E1F1D" w:rsidRPr="00713CD6" w:rsidRDefault="001A25E9">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Capital</w:t>
            </w:r>
          </w:p>
        </w:tc>
      </w:tr>
      <w:tr w:rsidR="00373B43" w:rsidRPr="00713CD6" w14:paraId="7866A8EC" w14:textId="77777777" w:rsidTr="008D39BD">
        <w:trPr>
          <w:trHeight w:val="216"/>
        </w:trPr>
        <w:tc>
          <w:tcPr>
            <w:tcW w:w="4240" w:type="dxa"/>
            <w:tcBorders>
              <w:top w:val="nil"/>
              <w:left w:val="nil"/>
              <w:bottom w:val="nil"/>
              <w:right w:val="nil"/>
            </w:tcBorders>
            <w:shd w:val="clear" w:color="auto" w:fill="auto"/>
            <w:vAlign w:val="center"/>
            <w:hideMark/>
          </w:tcPr>
          <w:p w14:paraId="12030B5D" w14:textId="77777777" w:rsidR="00373B43" w:rsidRPr="00713CD6" w:rsidRDefault="00373B43" w:rsidP="00373B43">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Governo Federal</w:t>
            </w:r>
          </w:p>
        </w:tc>
        <w:tc>
          <w:tcPr>
            <w:tcW w:w="1408" w:type="dxa"/>
            <w:tcBorders>
              <w:top w:val="single" w:sz="4" w:space="0" w:color="auto"/>
              <w:left w:val="nil"/>
              <w:bottom w:val="nil"/>
              <w:right w:val="nil"/>
            </w:tcBorders>
            <w:shd w:val="clear" w:color="auto" w:fill="auto"/>
            <w:vAlign w:val="center"/>
            <w:hideMark/>
          </w:tcPr>
          <w:p w14:paraId="19D7A436" w14:textId="77777777" w:rsidR="00373B43" w:rsidRPr="00713CD6" w:rsidRDefault="00373B43"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34.294.143</w:t>
            </w:r>
          </w:p>
        </w:tc>
        <w:tc>
          <w:tcPr>
            <w:tcW w:w="160" w:type="dxa"/>
            <w:tcBorders>
              <w:top w:val="nil"/>
              <w:left w:val="nil"/>
              <w:bottom w:val="nil"/>
              <w:right w:val="nil"/>
            </w:tcBorders>
            <w:shd w:val="clear" w:color="auto" w:fill="auto"/>
            <w:vAlign w:val="center"/>
            <w:hideMark/>
          </w:tcPr>
          <w:p w14:paraId="00C372A7" w14:textId="77777777" w:rsidR="00373B43" w:rsidRPr="00713CD6" w:rsidRDefault="00373B43" w:rsidP="00373B43">
            <w:pPr>
              <w:widowControl/>
              <w:suppressAutoHyphens w:val="0"/>
              <w:jc w:val="right"/>
              <w:rPr>
                <w:rFonts w:eastAsia="Times New Roman" w:cs="Arial"/>
                <w:color w:val="000000"/>
                <w:szCs w:val="22"/>
                <w:lang w:eastAsia="pt-BR"/>
              </w:rPr>
            </w:pPr>
          </w:p>
        </w:tc>
        <w:tc>
          <w:tcPr>
            <w:tcW w:w="813" w:type="dxa"/>
            <w:tcBorders>
              <w:top w:val="single" w:sz="4" w:space="0" w:color="auto"/>
              <w:left w:val="nil"/>
              <w:bottom w:val="nil"/>
              <w:right w:val="nil"/>
            </w:tcBorders>
            <w:shd w:val="clear" w:color="auto" w:fill="auto"/>
            <w:vAlign w:val="center"/>
            <w:hideMark/>
          </w:tcPr>
          <w:p w14:paraId="65122BA2" w14:textId="77777777" w:rsidR="00373B43" w:rsidRPr="00713CD6" w:rsidRDefault="00373B43"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99,68</w:t>
            </w:r>
          </w:p>
        </w:tc>
        <w:tc>
          <w:tcPr>
            <w:tcW w:w="274" w:type="dxa"/>
            <w:tcBorders>
              <w:top w:val="nil"/>
              <w:left w:val="nil"/>
              <w:bottom w:val="nil"/>
              <w:right w:val="nil"/>
            </w:tcBorders>
            <w:shd w:val="clear" w:color="auto" w:fill="auto"/>
            <w:vAlign w:val="center"/>
            <w:hideMark/>
          </w:tcPr>
          <w:p w14:paraId="0520E430" w14:textId="77777777" w:rsidR="00373B43" w:rsidRPr="00713CD6" w:rsidRDefault="00373B43" w:rsidP="00373B43">
            <w:pPr>
              <w:widowControl/>
              <w:suppressAutoHyphens w:val="0"/>
              <w:jc w:val="right"/>
              <w:rPr>
                <w:rFonts w:eastAsia="Times New Roman" w:cs="Arial"/>
                <w:color w:val="000000"/>
                <w:szCs w:val="22"/>
                <w:lang w:eastAsia="pt-BR"/>
              </w:rPr>
            </w:pPr>
          </w:p>
        </w:tc>
        <w:tc>
          <w:tcPr>
            <w:tcW w:w="1327" w:type="dxa"/>
            <w:tcBorders>
              <w:top w:val="single" w:sz="4" w:space="0" w:color="auto"/>
              <w:left w:val="nil"/>
              <w:bottom w:val="nil"/>
              <w:right w:val="nil"/>
            </w:tcBorders>
            <w:shd w:val="clear" w:color="auto" w:fill="auto"/>
            <w:vAlign w:val="center"/>
            <w:hideMark/>
          </w:tcPr>
          <w:p w14:paraId="59DEA774" w14:textId="77777777" w:rsidR="00373B43" w:rsidRPr="00713CD6" w:rsidRDefault="00373B43"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136.607</w:t>
            </w:r>
          </w:p>
        </w:tc>
        <w:tc>
          <w:tcPr>
            <w:tcW w:w="189" w:type="dxa"/>
            <w:tcBorders>
              <w:top w:val="nil"/>
              <w:left w:val="nil"/>
              <w:bottom w:val="nil"/>
              <w:right w:val="nil"/>
            </w:tcBorders>
            <w:shd w:val="clear" w:color="auto" w:fill="auto"/>
            <w:vAlign w:val="center"/>
            <w:hideMark/>
          </w:tcPr>
          <w:p w14:paraId="4DCAF8D0" w14:textId="77777777" w:rsidR="00373B43" w:rsidRPr="00713CD6" w:rsidRDefault="00373B43" w:rsidP="00373B43">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14:paraId="7EB81E13" w14:textId="77777777" w:rsidR="00373B43" w:rsidRPr="00713CD6" w:rsidRDefault="00373B43"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136.607</w:t>
            </w:r>
          </w:p>
        </w:tc>
      </w:tr>
      <w:tr w:rsidR="004576C4" w:rsidRPr="00713CD6" w14:paraId="65525B0B" w14:textId="77777777" w:rsidTr="008D39BD">
        <w:trPr>
          <w:trHeight w:val="399"/>
        </w:trPr>
        <w:tc>
          <w:tcPr>
            <w:tcW w:w="4240" w:type="dxa"/>
            <w:tcBorders>
              <w:top w:val="nil"/>
              <w:left w:val="nil"/>
              <w:bottom w:val="nil"/>
              <w:right w:val="nil"/>
            </w:tcBorders>
            <w:shd w:val="clear" w:color="auto" w:fill="auto"/>
            <w:vAlign w:val="center"/>
          </w:tcPr>
          <w:p w14:paraId="0B57892F" w14:textId="38D24F6F" w:rsidR="004576C4" w:rsidRPr="00713CD6" w:rsidRDefault="004576C4" w:rsidP="00373B43">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Companhia Nacional de Abastecimento - CONAB</w:t>
            </w:r>
          </w:p>
        </w:tc>
        <w:tc>
          <w:tcPr>
            <w:tcW w:w="1408" w:type="dxa"/>
            <w:tcBorders>
              <w:top w:val="nil"/>
              <w:left w:val="nil"/>
              <w:right w:val="nil"/>
            </w:tcBorders>
            <w:shd w:val="clear" w:color="auto" w:fill="auto"/>
            <w:vAlign w:val="center"/>
          </w:tcPr>
          <w:p w14:paraId="38367FA8" w14:textId="27AFAF6A"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108.858</w:t>
            </w:r>
          </w:p>
        </w:tc>
        <w:tc>
          <w:tcPr>
            <w:tcW w:w="160" w:type="dxa"/>
            <w:tcBorders>
              <w:top w:val="nil"/>
              <w:left w:val="nil"/>
              <w:bottom w:val="nil"/>
              <w:right w:val="nil"/>
            </w:tcBorders>
            <w:shd w:val="clear" w:color="auto" w:fill="auto"/>
            <w:vAlign w:val="center"/>
          </w:tcPr>
          <w:p w14:paraId="1DCC109F" w14:textId="77777777" w:rsidR="004576C4" w:rsidRPr="00713CD6" w:rsidRDefault="004576C4" w:rsidP="00373B43">
            <w:pPr>
              <w:widowControl/>
              <w:suppressAutoHyphens w:val="0"/>
              <w:jc w:val="right"/>
              <w:rPr>
                <w:rFonts w:eastAsia="Times New Roman" w:cs="Arial"/>
                <w:color w:val="000000"/>
                <w:szCs w:val="22"/>
                <w:lang w:eastAsia="pt-BR"/>
              </w:rPr>
            </w:pPr>
          </w:p>
        </w:tc>
        <w:tc>
          <w:tcPr>
            <w:tcW w:w="813" w:type="dxa"/>
            <w:tcBorders>
              <w:top w:val="nil"/>
              <w:left w:val="nil"/>
              <w:right w:val="nil"/>
            </w:tcBorders>
            <w:shd w:val="clear" w:color="auto" w:fill="auto"/>
            <w:vAlign w:val="center"/>
          </w:tcPr>
          <w:p w14:paraId="38A66D44" w14:textId="2411F7FA"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0,31</w:t>
            </w:r>
          </w:p>
        </w:tc>
        <w:tc>
          <w:tcPr>
            <w:tcW w:w="274" w:type="dxa"/>
            <w:tcBorders>
              <w:top w:val="nil"/>
              <w:left w:val="nil"/>
              <w:bottom w:val="nil"/>
              <w:right w:val="nil"/>
            </w:tcBorders>
            <w:shd w:val="clear" w:color="auto" w:fill="auto"/>
            <w:vAlign w:val="center"/>
          </w:tcPr>
          <w:p w14:paraId="63BAAACF" w14:textId="77777777" w:rsidR="004576C4" w:rsidRPr="00713CD6" w:rsidRDefault="004576C4" w:rsidP="00373B43">
            <w:pPr>
              <w:widowControl/>
              <w:suppressAutoHyphens w:val="0"/>
              <w:jc w:val="right"/>
              <w:rPr>
                <w:rFonts w:eastAsia="Times New Roman" w:cs="Arial"/>
                <w:color w:val="000000"/>
                <w:szCs w:val="22"/>
                <w:lang w:eastAsia="pt-BR"/>
              </w:rPr>
            </w:pPr>
          </w:p>
        </w:tc>
        <w:tc>
          <w:tcPr>
            <w:tcW w:w="1327" w:type="dxa"/>
            <w:tcBorders>
              <w:top w:val="nil"/>
              <w:left w:val="nil"/>
              <w:right w:val="nil"/>
            </w:tcBorders>
            <w:shd w:val="clear" w:color="auto" w:fill="auto"/>
            <w:vAlign w:val="center"/>
          </w:tcPr>
          <w:p w14:paraId="0B37B0A0" w14:textId="14EC5323"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433</w:t>
            </w:r>
          </w:p>
        </w:tc>
        <w:tc>
          <w:tcPr>
            <w:tcW w:w="189" w:type="dxa"/>
            <w:tcBorders>
              <w:top w:val="nil"/>
              <w:left w:val="nil"/>
              <w:bottom w:val="nil"/>
              <w:right w:val="nil"/>
            </w:tcBorders>
            <w:shd w:val="clear" w:color="auto" w:fill="auto"/>
            <w:vAlign w:val="center"/>
          </w:tcPr>
          <w:p w14:paraId="727FB367" w14:textId="77777777" w:rsidR="004576C4" w:rsidRPr="00713CD6" w:rsidRDefault="004576C4" w:rsidP="00373B43">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tcPr>
          <w:p w14:paraId="281268FC" w14:textId="493E124C"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433</w:t>
            </w:r>
          </w:p>
        </w:tc>
      </w:tr>
      <w:tr w:rsidR="004576C4" w:rsidRPr="00713CD6" w14:paraId="4D19C467" w14:textId="77777777" w:rsidTr="008D39BD">
        <w:trPr>
          <w:trHeight w:val="399"/>
        </w:trPr>
        <w:tc>
          <w:tcPr>
            <w:tcW w:w="4240" w:type="dxa"/>
            <w:tcBorders>
              <w:top w:val="nil"/>
              <w:left w:val="nil"/>
              <w:bottom w:val="nil"/>
              <w:right w:val="nil"/>
            </w:tcBorders>
            <w:shd w:val="clear" w:color="auto" w:fill="auto"/>
            <w:vAlign w:val="center"/>
          </w:tcPr>
          <w:p w14:paraId="1F6989ED" w14:textId="4AA7A606" w:rsidR="004576C4" w:rsidRPr="00713CD6" w:rsidRDefault="004576C4" w:rsidP="004576C4">
            <w:pPr>
              <w:widowControl/>
              <w:suppressAutoHyphens w:val="0"/>
              <w:rPr>
                <w:rFonts w:eastAsia="Times New Roman" w:cs="Arial"/>
                <w:color w:val="000000"/>
                <w:szCs w:val="22"/>
                <w:lang w:eastAsia="pt-BR"/>
              </w:rPr>
            </w:pPr>
            <w:r w:rsidRPr="00713CD6">
              <w:rPr>
                <w:rFonts w:eastAsia="Times New Roman" w:cs="Arial"/>
                <w:color w:val="000000"/>
                <w:szCs w:val="22"/>
                <w:lang w:eastAsia="pt-BR"/>
              </w:rPr>
              <w:t>Secretaria da Fazenda e Planejamento do Estado de São Paulo</w:t>
            </w:r>
          </w:p>
        </w:tc>
        <w:tc>
          <w:tcPr>
            <w:tcW w:w="1408" w:type="dxa"/>
            <w:tcBorders>
              <w:top w:val="nil"/>
              <w:left w:val="nil"/>
              <w:right w:val="nil"/>
            </w:tcBorders>
            <w:shd w:val="clear" w:color="auto" w:fill="auto"/>
            <w:vAlign w:val="center"/>
          </w:tcPr>
          <w:p w14:paraId="2EDD0531" w14:textId="4D4E22EB"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22</w:t>
            </w:r>
          </w:p>
        </w:tc>
        <w:tc>
          <w:tcPr>
            <w:tcW w:w="160" w:type="dxa"/>
            <w:tcBorders>
              <w:top w:val="nil"/>
              <w:left w:val="nil"/>
              <w:bottom w:val="nil"/>
              <w:right w:val="nil"/>
            </w:tcBorders>
            <w:shd w:val="clear" w:color="auto" w:fill="auto"/>
            <w:vAlign w:val="center"/>
          </w:tcPr>
          <w:p w14:paraId="701CF633" w14:textId="77777777" w:rsidR="004576C4" w:rsidRPr="00713CD6" w:rsidRDefault="004576C4" w:rsidP="00373B43">
            <w:pPr>
              <w:widowControl/>
              <w:suppressAutoHyphens w:val="0"/>
              <w:jc w:val="right"/>
              <w:rPr>
                <w:rFonts w:eastAsia="Times New Roman" w:cs="Arial"/>
                <w:color w:val="000000"/>
                <w:szCs w:val="22"/>
                <w:lang w:eastAsia="pt-BR"/>
              </w:rPr>
            </w:pPr>
          </w:p>
        </w:tc>
        <w:tc>
          <w:tcPr>
            <w:tcW w:w="813" w:type="dxa"/>
            <w:tcBorders>
              <w:top w:val="nil"/>
              <w:left w:val="nil"/>
              <w:right w:val="nil"/>
            </w:tcBorders>
            <w:shd w:val="clear" w:color="auto" w:fill="auto"/>
            <w:vAlign w:val="center"/>
          </w:tcPr>
          <w:p w14:paraId="221DF4B8" w14:textId="6062E73E"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0,01</w:t>
            </w:r>
          </w:p>
        </w:tc>
        <w:tc>
          <w:tcPr>
            <w:tcW w:w="274" w:type="dxa"/>
            <w:tcBorders>
              <w:top w:val="nil"/>
              <w:left w:val="nil"/>
              <w:bottom w:val="nil"/>
              <w:right w:val="nil"/>
            </w:tcBorders>
            <w:shd w:val="clear" w:color="auto" w:fill="auto"/>
            <w:vAlign w:val="center"/>
          </w:tcPr>
          <w:p w14:paraId="724209C9" w14:textId="77777777" w:rsidR="004576C4" w:rsidRPr="00713CD6" w:rsidRDefault="004576C4" w:rsidP="00373B43">
            <w:pPr>
              <w:widowControl/>
              <w:suppressAutoHyphens w:val="0"/>
              <w:jc w:val="right"/>
              <w:rPr>
                <w:rFonts w:eastAsia="Times New Roman" w:cs="Arial"/>
                <w:color w:val="000000"/>
                <w:szCs w:val="22"/>
                <w:lang w:eastAsia="pt-BR"/>
              </w:rPr>
            </w:pPr>
          </w:p>
        </w:tc>
        <w:tc>
          <w:tcPr>
            <w:tcW w:w="1327" w:type="dxa"/>
            <w:tcBorders>
              <w:top w:val="nil"/>
              <w:left w:val="nil"/>
              <w:right w:val="nil"/>
            </w:tcBorders>
            <w:shd w:val="clear" w:color="auto" w:fill="auto"/>
            <w:vAlign w:val="center"/>
          </w:tcPr>
          <w:p w14:paraId="6A7E6724" w14:textId="4F707368"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w:t>
            </w:r>
          </w:p>
        </w:tc>
        <w:tc>
          <w:tcPr>
            <w:tcW w:w="189" w:type="dxa"/>
            <w:tcBorders>
              <w:top w:val="nil"/>
              <w:left w:val="nil"/>
              <w:bottom w:val="nil"/>
              <w:right w:val="nil"/>
            </w:tcBorders>
            <w:shd w:val="clear" w:color="auto" w:fill="auto"/>
            <w:vAlign w:val="center"/>
          </w:tcPr>
          <w:p w14:paraId="0E47CB7D" w14:textId="77777777" w:rsidR="004576C4" w:rsidRPr="00713CD6" w:rsidRDefault="004576C4" w:rsidP="00373B43">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tcPr>
          <w:p w14:paraId="7356341A" w14:textId="6D50CA5E" w:rsidR="004576C4" w:rsidRPr="00713CD6" w:rsidRDefault="004576C4" w:rsidP="00373B43">
            <w:pPr>
              <w:widowControl/>
              <w:suppressAutoHyphens w:val="0"/>
              <w:jc w:val="right"/>
              <w:rPr>
                <w:rFonts w:eastAsia="Times New Roman" w:cs="Arial"/>
                <w:color w:val="000000"/>
                <w:szCs w:val="22"/>
                <w:lang w:eastAsia="pt-BR"/>
              </w:rPr>
            </w:pPr>
            <w:r w:rsidRPr="00713CD6">
              <w:rPr>
                <w:rFonts w:eastAsia="Times New Roman" w:cs="Arial"/>
                <w:color w:val="000000"/>
                <w:szCs w:val="22"/>
                <w:lang w:eastAsia="pt-BR"/>
              </w:rPr>
              <w:t>1</w:t>
            </w:r>
          </w:p>
        </w:tc>
      </w:tr>
      <w:tr w:rsidR="00373B43" w:rsidRPr="00713CD6" w14:paraId="33678DB2" w14:textId="77777777" w:rsidTr="008D39BD">
        <w:trPr>
          <w:trHeight w:val="300"/>
        </w:trPr>
        <w:tc>
          <w:tcPr>
            <w:tcW w:w="4240" w:type="dxa"/>
            <w:tcBorders>
              <w:top w:val="nil"/>
              <w:left w:val="nil"/>
              <w:bottom w:val="nil"/>
              <w:right w:val="nil"/>
            </w:tcBorders>
            <w:shd w:val="clear" w:color="auto" w:fill="auto"/>
            <w:vAlign w:val="center"/>
            <w:hideMark/>
          </w:tcPr>
          <w:p w14:paraId="7410165D" w14:textId="77777777" w:rsidR="00373B43" w:rsidRPr="00713CD6" w:rsidRDefault="00373B43" w:rsidP="00373B43">
            <w:pPr>
              <w:widowControl/>
              <w:suppressAutoHyphens w:val="0"/>
              <w:jc w:val="right"/>
              <w:rPr>
                <w:rFonts w:eastAsia="Times New Roman" w:cs="Arial"/>
                <w:color w:val="000000"/>
                <w:szCs w:val="22"/>
                <w:lang w:eastAsia="pt-BR"/>
              </w:rPr>
            </w:pPr>
          </w:p>
        </w:tc>
        <w:tc>
          <w:tcPr>
            <w:tcW w:w="1408" w:type="dxa"/>
            <w:tcBorders>
              <w:top w:val="single" w:sz="4" w:space="0" w:color="auto"/>
              <w:left w:val="nil"/>
              <w:bottom w:val="double" w:sz="4" w:space="0" w:color="auto"/>
              <w:right w:val="nil"/>
            </w:tcBorders>
            <w:shd w:val="clear" w:color="auto" w:fill="auto"/>
            <w:vAlign w:val="center"/>
            <w:hideMark/>
          </w:tcPr>
          <w:p w14:paraId="2836E2E6" w14:textId="77777777" w:rsidR="00373B43" w:rsidRPr="00713CD6" w:rsidRDefault="00373B43" w:rsidP="00373B43">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34.403.023</w:t>
            </w:r>
          </w:p>
        </w:tc>
        <w:tc>
          <w:tcPr>
            <w:tcW w:w="160" w:type="dxa"/>
            <w:tcBorders>
              <w:top w:val="nil"/>
              <w:left w:val="nil"/>
              <w:bottom w:val="nil"/>
              <w:right w:val="nil"/>
            </w:tcBorders>
            <w:shd w:val="clear" w:color="auto" w:fill="auto"/>
            <w:vAlign w:val="center"/>
            <w:hideMark/>
          </w:tcPr>
          <w:p w14:paraId="5CAB67CC" w14:textId="77777777" w:rsidR="00373B43" w:rsidRPr="00713CD6" w:rsidRDefault="00373B43" w:rsidP="00373B43">
            <w:pPr>
              <w:widowControl/>
              <w:suppressAutoHyphens w:val="0"/>
              <w:jc w:val="right"/>
              <w:rPr>
                <w:rFonts w:eastAsia="Times New Roman" w:cs="Arial"/>
                <w:b/>
                <w:bCs/>
                <w:color w:val="000000"/>
                <w:szCs w:val="22"/>
                <w:lang w:eastAsia="pt-BR"/>
              </w:rPr>
            </w:pPr>
          </w:p>
        </w:tc>
        <w:tc>
          <w:tcPr>
            <w:tcW w:w="813" w:type="dxa"/>
            <w:tcBorders>
              <w:top w:val="single" w:sz="4" w:space="0" w:color="auto"/>
              <w:left w:val="nil"/>
              <w:bottom w:val="double" w:sz="4" w:space="0" w:color="auto"/>
              <w:right w:val="nil"/>
            </w:tcBorders>
            <w:shd w:val="clear" w:color="auto" w:fill="auto"/>
            <w:vAlign w:val="center"/>
            <w:hideMark/>
          </w:tcPr>
          <w:p w14:paraId="36B9D992" w14:textId="77777777" w:rsidR="00373B43" w:rsidRPr="00713CD6" w:rsidRDefault="00373B43" w:rsidP="00373B43">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100,00</w:t>
            </w:r>
          </w:p>
        </w:tc>
        <w:tc>
          <w:tcPr>
            <w:tcW w:w="274" w:type="dxa"/>
            <w:tcBorders>
              <w:top w:val="nil"/>
              <w:left w:val="nil"/>
              <w:bottom w:val="nil"/>
              <w:right w:val="nil"/>
            </w:tcBorders>
            <w:shd w:val="clear" w:color="auto" w:fill="auto"/>
            <w:vAlign w:val="center"/>
            <w:hideMark/>
          </w:tcPr>
          <w:p w14:paraId="12DC956D" w14:textId="77777777" w:rsidR="00373B43" w:rsidRPr="00713CD6" w:rsidRDefault="00373B43" w:rsidP="00373B43">
            <w:pPr>
              <w:widowControl/>
              <w:suppressAutoHyphens w:val="0"/>
              <w:jc w:val="right"/>
              <w:rPr>
                <w:rFonts w:eastAsia="Times New Roman" w:cs="Arial"/>
                <w:b/>
                <w:bCs/>
                <w:color w:val="000000"/>
                <w:szCs w:val="22"/>
                <w:lang w:eastAsia="pt-BR"/>
              </w:rPr>
            </w:pPr>
          </w:p>
        </w:tc>
        <w:tc>
          <w:tcPr>
            <w:tcW w:w="1327" w:type="dxa"/>
            <w:tcBorders>
              <w:top w:val="single" w:sz="4" w:space="0" w:color="auto"/>
              <w:left w:val="nil"/>
              <w:bottom w:val="double" w:sz="4" w:space="0" w:color="auto"/>
              <w:right w:val="nil"/>
            </w:tcBorders>
            <w:shd w:val="clear" w:color="auto" w:fill="auto"/>
            <w:vAlign w:val="center"/>
            <w:hideMark/>
          </w:tcPr>
          <w:p w14:paraId="335D32D7" w14:textId="77777777" w:rsidR="00373B43" w:rsidRPr="00713CD6" w:rsidRDefault="00373B43" w:rsidP="00373B43">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137.041</w:t>
            </w:r>
          </w:p>
        </w:tc>
        <w:tc>
          <w:tcPr>
            <w:tcW w:w="189" w:type="dxa"/>
            <w:tcBorders>
              <w:top w:val="nil"/>
              <w:left w:val="nil"/>
              <w:bottom w:val="nil"/>
              <w:right w:val="nil"/>
            </w:tcBorders>
            <w:shd w:val="clear" w:color="auto" w:fill="auto"/>
            <w:vAlign w:val="center"/>
            <w:hideMark/>
          </w:tcPr>
          <w:p w14:paraId="19743D72" w14:textId="77777777" w:rsidR="00373B43" w:rsidRPr="00713CD6" w:rsidRDefault="00373B43" w:rsidP="00373B43">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14:paraId="1B660200" w14:textId="77777777" w:rsidR="00373B43" w:rsidRPr="00713CD6" w:rsidRDefault="00373B43" w:rsidP="00373B43">
            <w:pPr>
              <w:widowControl/>
              <w:suppressAutoHyphens w:val="0"/>
              <w:jc w:val="right"/>
              <w:rPr>
                <w:rFonts w:eastAsia="Times New Roman" w:cs="Arial"/>
                <w:b/>
                <w:bCs/>
                <w:color w:val="000000"/>
                <w:szCs w:val="22"/>
                <w:lang w:eastAsia="pt-BR"/>
              </w:rPr>
            </w:pPr>
            <w:r w:rsidRPr="00713CD6">
              <w:rPr>
                <w:rFonts w:eastAsia="Times New Roman" w:cs="Arial"/>
                <w:b/>
                <w:bCs/>
                <w:color w:val="000000"/>
                <w:szCs w:val="22"/>
                <w:lang w:eastAsia="pt-BR"/>
              </w:rPr>
              <w:t>137.041</w:t>
            </w:r>
          </w:p>
        </w:tc>
      </w:tr>
    </w:tbl>
    <w:p w14:paraId="26B3BB62" w14:textId="77777777" w:rsidR="004E1F1D" w:rsidRPr="00713CD6" w:rsidRDefault="004E1F1D">
      <w:pPr>
        <w:rPr>
          <w:rFonts w:cs="Arial"/>
        </w:rPr>
      </w:pPr>
    </w:p>
    <w:p w14:paraId="582870A6" w14:textId="55E84E7D" w:rsidR="004E1F1D" w:rsidRPr="00713CD6" w:rsidRDefault="001A25E9">
      <w:pPr>
        <w:pStyle w:val="Ttulo2"/>
      </w:pPr>
      <w:bookmarkStart w:id="147" w:name="_23.1._Capital_Social"/>
      <w:bookmarkStart w:id="148" w:name="_Toc79416492"/>
      <w:bookmarkEnd w:id="147"/>
      <w:r w:rsidRPr="00713CD6">
        <w:t>23.1. Capital Social e Composição Acionária</w:t>
      </w:r>
      <w:bookmarkEnd w:id="148"/>
    </w:p>
    <w:p w14:paraId="2276662D" w14:textId="77777777" w:rsidR="004E1F1D" w:rsidRPr="00713CD6" w:rsidRDefault="001A25E9">
      <w:pPr>
        <w:ind w:firstLine="435"/>
        <w:rPr>
          <w:rFonts w:cs="Arial"/>
        </w:rPr>
      </w:pPr>
      <w:r w:rsidRPr="00713CD6">
        <w:rPr>
          <w:rFonts w:cs="Arial"/>
        </w:rPr>
        <w:t>O capital social subscrito e integralmente realizado é composto por 34.403.023 ações ordinárias nominativas, sem valor nominal em 31 de março de 202</w:t>
      </w:r>
      <w:r w:rsidR="0033012E" w:rsidRPr="00713CD6">
        <w:rPr>
          <w:rFonts w:cs="Arial"/>
        </w:rPr>
        <w:t>1</w:t>
      </w:r>
      <w:r w:rsidRPr="00713CD6">
        <w:rPr>
          <w:rFonts w:cs="Arial"/>
        </w:rPr>
        <w:t>.</w:t>
      </w:r>
    </w:p>
    <w:p w14:paraId="333A85F8" w14:textId="77777777" w:rsidR="0033012E" w:rsidRPr="00713CD6" w:rsidRDefault="0033012E" w:rsidP="0033012E">
      <w:pPr>
        <w:ind w:firstLine="426"/>
        <w:rPr>
          <w:rFonts w:cs="Arial"/>
        </w:rPr>
      </w:pPr>
      <w:r w:rsidRPr="00713CD6">
        <w:rPr>
          <w:rFonts w:cs="Arial"/>
        </w:rPr>
        <w:t xml:space="preserve">A CEAGESP foi qualificada no âmbito do </w:t>
      </w:r>
      <w:r w:rsidRPr="00713CD6">
        <w:t xml:space="preserve">Programa de Parcerias de Investimentos da Presidência da República – </w:t>
      </w:r>
      <w:r w:rsidRPr="00713CD6">
        <w:rPr>
          <w:rFonts w:cs="Arial"/>
        </w:rPr>
        <w:t xml:space="preserve">PPI e incluída no Programa Nacional de Desestatização – PND, conforme Decreto nº 10.045 de 4 de outubro de 2019, publicado em 7 de outubro de 2019, de acordo com a nota explicativa nº </w:t>
      </w:r>
      <w:hyperlink w:anchor="_33._INCLUSÃO_DA" w:history="1">
        <w:r w:rsidRPr="00713CD6">
          <w:rPr>
            <w:rStyle w:val="Hyperlink"/>
            <w:rFonts w:cs="Arial"/>
          </w:rPr>
          <w:t>33</w:t>
        </w:r>
      </w:hyperlink>
      <w:r w:rsidRPr="00713CD6">
        <w:rPr>
          <w:rFonts w:cs="Arial"/>
        </w:rPr>
        <w:t>.</w:t>
      </w:r>
    </w:p>
    <w:p w14:paraId="673248B8" w14:textId="77777777" w:rsidR="004E1F1D" w:rsidRPr="00713CD6" w:rsidRDefault="004E1F1D">
      <w:pPr>
        <w:rPr>
          <w:rFonts w:cs="Arial"/>
        </w:rPr>
      </w:pPr>
    </w:p>
    <w:p w14:paraId="0F1C9B94" w14:textId="77777777" w:rsidR="004E1F1D" w:rsidRPr="00713CD6" w:rsidRDefault="001A25E9">
      <w:pPr>
        <w:pStyle w:val="Ttulo2"/>
        <w:rPr>
          <w:rStyle w:val="Ttulo2Char"/>
          <w:b/>
          <w:color w:val="000000" w:themeColor="text1"/>
        </w:rPr>
      </w:pPr>
      <w:bookmarkStart w:id="149" w:name="_23.3._Reserva_Estatutária"/>
      <w:bookmarkStart w:id="150" w:name="_23.2._Reserva_de"/>
      <w:bookmarkStart w:id="151" w:name="_Toc79416493"/>
      <w:bookmarkEnd w:id="149"/>
      <w:bookmarkEnd w:id="150"/>
      <w:r w:rsidRPr="00713CD6">
        <w:rPr>
          <w:rStyle w:val="Ttulo2Char"/>
          <w:b/>
          <w:color w:val="000000" w:themeColor="text1"/>
        </w:rPr>
        <w:t xml:space="preserve">23.2. </w:t>
      </w:r>
      <w:hyperlink w:anchor="_BALANÇO_PATRIMONIAL_1" w:history="1">
        <w:r w:rsidRPr="00713CD6">
          <w:rPr>
            <w:rStyle w:val="Hyperlink"/>
            <w:color w:val="000000" w:themeColor="text1"/>
          </w:rPr>
          <w:t>Reserva de Reavaliação</w:t>
        </w:r>
        <w:bookmarkEnd w:id="151"/>
      </w:hyperlink>
    </w:p>
    <w:p w14:paraId="57894359" w14:textId="77777777" w:rsidR="004E1F1D" w:rsidRPr="00713CD6" w:rsidRDefault="001A25E9">
      <w:pPr>
        <w:ind w:firstLine="435"/>
      </w:pPr>
      <w:r w:rsidRPr="00713CD6">
        <w:t>O saldo da reserva de reavaliação no período é de R$ 1</w:t>
      </w:r>
      <w:r w:rsidR="00E230B2" w:rsidRPr="00713CD6">
        <w:t>5</w:t>
      </w:r>
      <w:r w:rsidRPr="00713CD6">
        <w:t>,</w:t>
      </w:r>
      <w:r w:rsidR="00E230B2" w:rsidRPr="00713CD6">
        <w:t>532</w:t>
      </w:r>
      <w:r w:rsidRPr="00713CD6">
        <w:t xml:space="preserve"> milhões. Foram realizados R$142 mil até 31 de março de 202</w:t>
      </w:r>
      <w:r w:rsidR="00E230B2" w:rsidRPr="00713CD6">
        <w:t>1</w:t>
      </w:r>
      <w:r w:rsidRPr="00713CD6">
        <w:t xml:space="preserve"> e transferidos para a conta de lucro do exercício corrente. Esta reserva é resultado da reavaliação realizada no exercício de 1986 de todos os itens das contas de terrenos, edificações e equipamentos e instalações, localizados em Unidades operacionais ativas. A Companhia reavaliou os bens, facultado pela Deliberação CVM nº 27, de 5 de fevereiro de 1986.</w:t>
      </w:r>
    </w:p>
    <w:p w14:paraId="47E98B38" w14:textId="77777777" w:rsidR="004E1F1D" w:rsidRPr="00713CD6" w:rsidRDefault="004E1F1D">
      <w:pPr>
        <w:widowControl/>
        <w:suppressAutoHyphens w:val="0"/>
        <w:rPr>
          <w:rFonts w:cs="Arial"/>
        </w:rPr>
      </w:pPr>
    </w:p>
    <w:p w14:paraId="658EADAC" w14:textId="77777777" w:rsidR="004E1F1D" w:rsidRPr="00713CD6" w:rsidRDefault="001A25E9">
      <w:pPr>
        <w:pStyle w:val="Ttulo2"/>
        <w:rPr>
          <w:rStyle w:val="Ttulo2Char"/>
          <w:b/>
          <w:color w:val="000000" w:themeColor="text1"/>
        </w:rPr>
      </w:pPr>
      <w:bookmarkStart w:id="152" w:name="_23.2._Reserva_Especial"/>
      <w:bookmarkStart w:id="153" w:name="_23.6._Reserva_Especial"/>
      <w:bookmarkStart w:id="154" w:name="_Toc79416494"/>
      <w:bookmarkEnd w:id="152"/>
      <w:bookmarkEnd w:id="153"/>
      <w:r w:rsidRPr="00713CD6">
        <w:rPr>
          <w:rStyle w:val="Ttulo2Char"/>
          <w:b/>
          <w:color w:val="000000" w:themeColor="text1"/>
        </w:rPr>
        <w:t xml:space="preserve">23.3. </w:t>
      </w:r>
      <w:hyperlink w:anchor="_BALANÇO_PATRIMONIAL_1" w:history="1">
        <w:r w:rsidRPr="00713CD6">
          <w:rPr>
            <w:rStyle w:val="Hyperlink"/>
            <w:color w:val="000000" w:themeColor="text1"/>
          </w:rPr>
          <w:t>Reserva Especial</w:t>
        </w:r>
        <w:bookmarkEnd w:id="154"/>
      </w:hyperlink>
    </w:p>
    <w:p w14:paraId="2DA98085" w14:textId="77777777" w:rsidR="004E1F1D" w:rsidRPr="00713CD6" w:rsidRDefault="00062559">
      <w:pPr>
        <w:ind w:firstLine="435"/>
      </w:pPr>
      <w:r w:rsidRPr="00713CD6">
        <w:t>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14:paraId="5AB42A68" w14:textId="77777777" w:rsidR="004E1F1D" w:rsidRPr="00713CD6" w:rsidRDefault="004E1F1D">
      <w:pPr>
        <w:widowControl/>
        <w:suppressAutoHyphens w:val="0"/>
        <w:rPr>
          <w:rFonts w:cs="Arial"/>
          <w:b/>
        </w:rPr>
      </w:pPr>
      <w:bookmarkStart w:id="155" w:name="_23.3._Prejuízos_acumulados"/>
      <w:bookmarkEnd w:id="155"/>
    </w:p>
    <w:p w14:paraId="4CCBCB8C" w14:textId="77777777" w:rsidR="004E1F1D" w:rsidRPr="00713CD6" w:rsidRDefault="001A25E9">
      <w:pPr>
        <w:pStyle w:val="Ttulo2"/>
        <w:rPr>
          <w:rStyle w:val="Ttulo2Char"/>
          <w:b/>
          <w:color w:val="000000" w:themeColor="text1"/>
        </w:rPr>
      </w:pPr>
      <w:bookmarkStart w:id="156" w:name="_23.4._Lucro_do"/>
      <w:bookmarkStart w:id="157" w:name="_Toc79416495"/>
      <w:bookmarkEnd w:id="156"/>
      <w:r w:rsidRPr="00713CD6">
        <w:rPr>
          <w:rStyle w:val="Ttulo2Char"/>
          <w:b/>
          <w:color w:val="000000" w:themeColor="text1"/>
        </w:rPr>
        <w:t xml:space="preserve">23.4. </w:t>
      </w:r>
      <w:hyperlink w:anchor="_BALANÇO_PATRIMONIAL_1" w:history="1">
        <w:r w:rsidR="00AC7F6E" w:rsidRPr="00713CD6">
          <w:rPr>
            <w:rStyle w:val="Hyperlink"/>
            <w:color w:val="000000" w:themeColor="text1"/>
          </w:rPr>
          <w:t>Lucro do exercício</w:t>
        </w:r>
        <w:bookmarkEnd w:id="157"/>
      </w:hyperlink>
    </w:p>
    <w:p w14:paraId="414C85B0" w14:textId="77777777" w:rsidR="004E1F1D" w:rsidRPr="00713CD6" w:rsidRDefault="001A25E9">
      <w:pPr>
        <w:ind w:firstLine="435"/>
      </w:pPr>
      <w:r w:rsidRPr="00713CD6">
        <w:t xml:space="preserve">O </w:t>
      </w:r>
      <w:r w:rsidR="00E60DEE" w:rsidRPr="00713CD6">
        <w:t>lucro</w:t>
      </w:r>
      <w:r w:rsidRPr="00713CD6">
        <w:t xml:space="preserve"> no período foi de R$ </w:t>
      </w:r>
      <w:r w:rsidR="00E60DEE" w:rsidRPr="00713CD6">
        <w:t>1,938</w:t>
      </w:r>
      <w:r w:rsidRPr="00713CD6">
        <w:t xml:space="preserve"> milh</w:t>
      </w:r>
      <w:r w:rsidR="00E60DEE" w:rsidRPr="00713CD6">
        <w:t>ão</w:t>
      </w:r>
      <w:r w:rsidR="007C7F9E" w:rsidRPr="00713CD6">
        <w:t>,</w:t>
      </w:r>
      <w:r w:rsidRPr="00713CD6">
        <w:t xml:space="preserve"> </w:t>
      </w:r>
      <w:r w:rsidR="007C7F9E" w:rsidRPr="00713CD6">
        <w:t>c</w:t>
      </w:r>
      <w:r w:rsidRPr="00713CD6">
        <w:t xml:space="preserve">onsiderando </w:t>
      </w:r>
      <w:r w:rsidR="00E230B2" w:rsidRPr="00713CD6">
        <w:t>a</w:t>
      </w:r>
      <w:r w:rsidRPr="00713CD6">
        <w:t xml:space="preserve"> realização da reserva de reavaliação de R$ 142 mil, conforme nota explicativa nº </w:t>
      </w:r>
      <w:hyperlink w:anchor="_23.3._Reserva_Estatutária" w:history="1">
        <w:r w:rsidRPr="00713CD6">
          <w:rPr>
            <w:rStyle w:val="Hyperlink"/>
          </w:rPr>
          <w:t>23.</w:t>
        </w:r>
        <w:r w:rsidR="00E230B2" w:rsidRPr="00713CD6">
          <w:rPr>
            <w:rStyle w:val="Hyperlink"/>
          </w:rPr>
          <w:t>2</w:t>
        </w:r>
      </w:hyperlink>
      <w:r w:rsidRPr="00713CD6">
        <w:t xml:space="preserve">, resultou no </w:t>
      </w:r>
      <w:r w:rsidR="00CF7640" w:rsidRPr="00713CD6">
        <w:t>lucro do exercício</w:t>
      </w:r>
      <w:r w:rsidRPr="00713CD6">
        <w:t xml:space="preserve"> de R$ </w:t>
      </w:r>
      <w:r w:rsidR="00CF7640" w:rsidRPr="00713CD6">
        <w:t>2,080</w:t>
      </w:r>
      <w:r w:rsidRPr="00713CD6">
        <w:t xml:space="preserve"> milhões.</w:t>
      </w:r>
    </w:p>
    <w:p w14:paraId="27DA602E" w14:textId="77777777" w:rsidR="00E46B19" w:rsidRPr="00713CD6" w:rsidRDefault="00E46B19">
      <w:pPr>
        <w:widowControl/>
        <w:suppressAutoHyphens w:val="0"/>
        <w:rPr>
          <w:rFonts w:cs="Arial"/>
          <w:b/>
        </w:rPr>
      </w:pPr>
    </w:p>
    <w:p w14:paraId="7FA896D4" w14:textId="5F4A6878" w:rsidR="004E1F1D" w:rsidRPr="00713CD6" w:rsidRDefault="001A25E9">
      <w:pPr>
        <w:pStyle w:val="Ttulo1"/>
        <w:rPr>
          <w:szCs w:val="22"/>
        </w:rPr>
      </w:pPr>
      <w:bookmarkStart w:id="158" w:name="_24.__RECEITAS,"/>
      <w:bookmarkStart w:id="159" w:name="_Toc79416496"/>
      <w:bookmarkEnd w:id="158"/>
      <w:r w:rsidRPr="00713CD6">
        <w:rPr>
          <w:szCs w:val="22"/>
        </w:rPr>
        <w:t xml:space="preserve">24. </w:t>
      </w:r>
      <w:r w:rsidRPr="00713CD6">
        <w:rPr>
          <w:szCs w:val="22"/>
        </w:rPr>
        <w:tab/>
        <w:t>RECEITAS, CUSTOS E DESPESAS</w:t>
      </w:r>
      <w:bookmarkEnd w:id="159"/>
    </w:p>
    <w:p w14:paraId="01AF4638" w14:textId="77777777" w:rsidR="004E1F1D" w:rsidRPr="00713CD6" w:rsidRDefault="004E1F1D">
      <w:pPr>
        <w:widowControl/>
        <w:suppressAutoHyphens w:val="0"/>
        <w:rPr>
          <w:rFonts w:cs="Arial"/>
          <w:b/>
        </w:rPr>
      </w:pPr>
    </w:p>
    <w:p w14:paraId="3C2587EB" w14:textId="77777777" w:rsidR="004E1F1D" w:rsidRPr="00713CD6" w:rsidRDefault="001A25E9">
      <w:pPr>
        <w:widowControl/>
        <w:suppressAutoHyphens w:val="0"/>
        <w:ind w:firstLine="435"/>
        <w:rPr>
          <w:rFonts w:cs="Arial"/>
        </w:rPr>
      </w:pPr>
      <w:r w:rsidRPr="00713CD6">
        <w:rPr>
          <w:rFonts w:cs="Arial"/>
        </w:rPr>
        <w:t xml:space="preserve">O </w:t>
      </w:r>
      <w:r w:rsidR="004627BA" w:rsidRPr="00713CD6">
        <w:rPr>
          <w:rFonts w:cs="Arial"/>
        </w:rPr>
        <w:t>lucro</w:t>
      </w:r>
      <w:r w:rsidRPr="00713CD6">
        <w:rPr>
          <w:rFonts w:cs="Arial"/>
        </w:rPr>
        <w:t xml:space="preserve"> líquido do período até 31 de março de 202</w:t>
      </w:r>
      <w:r w:rsidR="004627BA" w:rsidRPr="00713CD6">
        <w:rPr>
          <w:rFonts w:cs="Arial"/>
        </w:rPr>
        <w:t xml:space="preserve">1 foi </w:t>
      </w:r>
      <w:r w:rsidRPr="00713CD6">
        <w:rPr>
          <w:rFonts w:cs="Arial"/>
        </w:rPr>
        <w:t xml:space="preserve">de R$ </w:t>
      </w:r>
      <w:r w:rsidR="00746769" w:rsidRPr="00713CD6">
        <w:rPr>
          <w:rFonts w:cs="Arial"/>
        </w:rPr>
        <w:t>1,938</w:t>
      </w:r>
      <w:r w:rsidRPr="00713CD6">
        <w:rPr>
          <w:rFonts w:cs="Arial"/>
        </w:rPr>
        <w:t xml:space="preserve"> milh</w:t>
      </w:r>
      <w:r w:rsidR="00746769" w:rsidRPr="00713CD6">
        <w:rPr>
          <w:rFonts w:cs="Arial"/>
        </w:rPr>
        <w:t>ão</w:t>
      </w:r>
      <w:r w:rsidRPr="00713CD6">
        <w:rPr>
          <w:rFonts w:cs="Arial"/>
        </w:rPr>
        <w:t>, enquanto que em 31 de março de 20</w:t>
      </w:r>
      <w:r w:rsidR="00211E75" w:rsidRPr="00713CD6">
        <w:rPr>
          <w:rFonts w:cs="Arial"/>
        </w:rPr>
        <w:t>20</w:t>
      </w:r>
      <w:r w:rsidRPr="00713CD6">
        <w:rPr>
          <w:rFonts w:cs="Arial"/>
        </w:rPr>
        <w:t xml:space="preserve"> </w:t>
      </w:r>
      <w:r w:rsidR="00211E75" w:rsidRPr="00713CD6">
        <w:rPr>
          <w:rFonts w:cs="Arial"/>
        </w:rPr>
        <w:t xml:space="preserve">foi </w:t>
      </w:r>
      <w:r w:rsidRPr="00713CD6">
        <w:rPr>
          <w:rFonts w:cs="Arial"/>
        </w:rPr>
        <w:t xml:space="preserve">prejuízo de R$ </w:t>
      </w:r>
      <w:r w:rsidR="00854CBA" w:rsidRPr="00713CD6">
        <w:rPr>
          <w:rFonts w:cs="Arial"/>
        </w:rPr>
        <w:t>5,917</w:t>
      </w:r>
      <w:r w:rsidRPr="00713CD6">
        <w:rPr>
          <w:rFonts w:cs="Arial"/>
        </w:rPr>
        <w:t xml:space="preserve"> milhões. A variação apresentada foi </w:t>
      </w:r>
      <w:r w:rsidR="000E4533" w:rsidRPr="00713CD6">
        <w:rPr>
          <w:rFonts w:cs="Arial"/>
        </w:rPr>
        <w:t>positiva em R$</w:t>
      </w:r>
      <w:r w:rsidR="00AE1049" w:rsidRPr="00713CD6">
        <w:rPr>
          <w:rFonts w:cs="Arial"/>
        </w:rPr>
        <w:t>7,</w:t>
      </w:r>
      <w:r w:rsidR="00746769" w:rsidRPr="00713CD6">
        <w:rPr>
          <w:rFonts w:cs="Arial"/>
        </w:rPr>
        <w:t>855</w:t>
      </w:r>
      <w:r w:rsidRPr="00713CD6">
        <w:rPr>
          <w:rFonts w:cs="Arial"/>
        </w:rPr>
        <w:t xml:space="preserve"> mil</w:t>
      </w:r>
      <w:r w:rsidR="00AE1049" w:rsidRPr="00713CD6">
        <w:rPr>
          <w:rFonts w:cs="Arial"/>
        </w:rPr>
        <w:t>hões</w:t>
      </w:r>
      <w:r w:rsidR="000E4533" w:rsidRPr="00713CD6">
        <w:rPr>
          <w:rFonts w:cs="Arial"/>
        </w:rPr>
        <w:t>, apesar das dificuldades enfrentadas na pandemia do Coronavírus</w:t>
      </w:r>
      <w:r w:rsidR="0039041F" w:rsidRPr="00713CD6">
        <w:rPr>
          <w:rFonts w:cs="Arial"/>
        </w:rPr>
        <w:t xml:space="preserve"> e corresponde aos seguintes fatores:</w:t>
      </w:r>
      <w:r w:rsidR="000E4533" w:rsidRPr="00713CD6">
        <w:rPr>
          <w:rFonts w:cs="Arial"/>
        </w:rPr>
        <w:t xml:space="preserve"> </w:t>
      </w:r>
      <w:r w:rsidR="000E4533" w:rsidRPr="00713CD6">
        <w:rPr>
          <w:rFonts w:cs="Arial"/>
          <w:b/>
        </w:rPr>
        <w:t>a)</w:t>
      </w:r>
      <w:r w:rsidR="0039041F" w:rsidRPr="00713CD6">
        <w:rPr>
          <w:rFonts w:cs="Arial"/>
        </w:rPr>
        <w:t xml:space="preserve"> aumento das </w:t>
      </w:r>
      <w:r w:rsidRPr="00713CD6">
        <w:rPr>
          <w:rFonts w:cs="Arial"/>
        </w:rPr>
        <w:t xml:space="preserve">receitas operacionais brutas </w:t>
      </w:r>
      <w:r w:rsidR="0039041F" w:rsidRPr="00713CD6">
        <w:rPr>
          <w:rFonts w:cs="Arial"/>
        </w:rPr>
        <w:t xml:space="preserve">no valor de R$ 5,267 milhões, principalmente no setor de armazenagem que variou R$ 2,614 milhões </w:t>
      </w:r>
      <w:r w:rsidR="0039041F" w:rsidRPr="00713CD6">
        <w:rPr>
          <w:rFonts w:cs="Arial"/>
          <w:bCs/>
        </w:rPr>
        <w:t xml:space="preserve">relacionado ao índice de </w:t>
      </w:r>
      <w:r w:rsidR="0039041F" w:rsidRPr="00713CD6">
        <w:rPr>
          <w:rFonts w:cs="Arial"/>
          <w:bCs/>
        </w:rPr>
        <w:lastRenderedPageBreak/>
        <w:t>ocupação que se deve, em parte, ao trabalho de prospecção de clientes</w:t>
      </w:r>
      <w:r w:rsidR="005F5D43" w:rsidRPr="00713CD6">
        <w:rPr>
          <w:rFonts w:cs="Arial"/>
          <w:bCs/>
        </w:rPr>
        <w:t xml:space="preserve">, vide nota explicativa nº </w:t>
      </w:r>
      <w:hyperlink w:anchor="_24.1._Receita_Operacional_1" w:history="1">
        <w:r w:rsidR="005F5D43" w:rsidRPr="00713CD6">
          <w:rPr>
            <w:rStyle w:val="Hyperlink"/>
            <w:rFonts w:cs="Arial"/>
            <w:bCs/>
          </w:rPr>
          <w:t>24.1</w:t>
        </w:r>
      </w:hyperlink>
      <w:r w:rsidR="0039041F" w:rsidRPr="00713CD6">
        <w:rPr>
          <w:rFonts w:cs="Arial"/>
        </w:rPr>
        <w:t xml:space="preserve">; </w:t>
      </w:r>
      <w:r w:rsidR="0039041F" w:rsidRPr="00713CD6">
        <w:rPr>
          <w:rFonts w:cs="Arial"/>
          <w:b/>
        </w:rPr>
        <w:t>b)</w:t>
      </w:r>
      <w:r w:rsidR="0039041F" w:rsidRPr="00713CD6">
        <w:rPr>
          <w:rFonts w:cs="Arial"/>
        </w:rPr>
        <w:t xml:space="preserve"> </w:t>
      </w:r>
      <w:r w:rsidR="00842A81" w:rsidRPr="00713CD6">
        <w:rPr>
          <w:rFonts w:cs="Arial"/>
        </w:rPr>
        <w:t>redução de R$ 3,069 milhões de despesas financeiras, relacionadas à atualização das parcelas do IPTU de 2019 e 2020</w:t>
      </w:r>
      <w:r w:rsidR="005F5D43" w:rsidRPr="00713CD6">
        <w:rPr>
          <w:rFonts w:cs="Arial"/>
        </w:rPr>
        <w:t xml:space="preserve">, conforme nota explicativa nº </w:t>
      </w:r>
      <w:hyperlink w:anchor="_24.4._Despesas_Financeiras" w:history="1">
        <w:r w:rsidR="005F5D43" w:rsidRPr="00713CD6">
          <w:rPr>
            <w:rStyle w:val="Hyperlink"/>
            <w:rFonts w:cs="Arial"/>
          </w:rPr>
          <w:t>24.5</w:t>
        </w:r>
      </w:hyperlink>
      <w:r w:rsidR="00842A81" w:rsidRPr="00713CD6">
        <w:rPr>
          <w:rFonts w:cs="Arial"/>
        </w:rPr>
        <w:t xml:space="preserve">; </w:t>
      </w:r>
      <w:r w:rsidR="00842A81" w:rsidRPr="00713CD6">
        <w:rPr>
          <w:rFonts w:cs="Arial"/>
          <w:b/>
        </w:rPr>
        <w:t>c)</w:t>
      </w:r>
      <w:r w:rsidR="00842A81" w:rsidRPr="00713CD6">
        <w:rPr>
          <w:rFonts w:cs="Arial"/>
        </w:rPr>
        <w:t xml:space="preserve"> redução de R$ 346 mil nos custos dos serviços prestados</w:t>
      </w:r>
      <w:r w:rsidR="005124C6" w:rsidRPr="00713CD6">
        <w:rPr>
          <w:rFonts w:cs="Arial"/>
        </w:rPr>
        <w:t xml:space="preserve">, provenientes principalmente das medidas </w:t>
      </w:r>
      <w:r w:rsidR="00673D03" w:rsidRPr="00713CD6">
        <w:rPr>
          <w:rFonts w:cs="Arial"/>
        </w:rPr>
        <w:t xml:space="preserve">de limpeza </w:t>
      </w:r>
      <w:r w:rsidR="005124C6" w:rsidRPr="00713CD6">
        <w:rPr>
          <w:rFonts w:cs="Arial"/>
        </w:rPr>
        <w:t>pós enchente realizadas em 2020 no ETSP</w:t>
      </w:r>
      <w:r w:rsidR="005F5D43" w:rsidRPr="00713CD6">
        <w:rPr>
          <w:rFonts w:cs="Arial"/>
        </w:rPr>
        <w:t xml:space="preserve">, vide nota explicativa nº </w:t>
      </w:r>
      <w:hyperlink w:anchor="_24.2._Custos_dos" w:history="1">
        <w:r w:rsidR="005F5D43" w:rsidRPr="00713CD6">
          <w:rPr>
            <w:rStyle w:val="Hyperlink"/>
            <w:rFonts w:cs="Arial"/>
          </w:rPr>
          <w:t>24.2</w:t>
        </w:r>
      </w:hyperlink>
      <w:r w:rsidR="00673D03" w:rsidRPr="00713CD6">
        <w:rPr>
          <w:rFonts w:cs="Arial"/>
        </w:rPr>
        <w:t xml:space="preserve">; </w:t>
      </w:r>
      <w:r w:rsidR="00673D03" w:rsidRPr="00713CD6">
        <w:rPr>
          <w:rFonts w:cs="Arial"/>
          <w:b/>
        </w:rPr>
        <w:t>d)</w:t>
      </w:r>
      <w:r w:rsidR="00842A81" w:rsidRPr="00713CD6">
        <w:rPr>
          <w:rFonts w:cs="Arial"/>
        </w:rPr>
        <w:t xml:space="preserve"> </w:t>
      </w:r>
      <w:r w:rsidR="00673D03" w:rsidRPr="00713CD6">
        <w:rPr>
          <w:rFonts w:cs="Arial"/>
        </w:rPr>
        <w:t xml:space="preserve">diminuição em despesas gerais e administrativas, no valor de </w:t>
      </w:r>
      <w:r w:rsidR="005B5197" w:rsidRPr="00713CD6">
        <w:rPr>
          <w:rFonts w:cs="Arial"/>
        </w:rPr>
        <w:t>R$ 102 mil, com destaque para provisões que reduziram R$ 449 mil</w:t>
      </w:r>
      <w:r w:rsidR="005F5D43" w:rsidRPr="00713CD6">
        <w:rPr>
          <w:rFonts w:cs="Arial"/>
        </w:rPr>
        <w:t xml:space="preserve">, nota explicativa nº </w:t>
      </w:r>
      <w:hyperlink w:anchor="_24.3._Despesas_Gerais_1" w:history="1">
        <w:r w:rsidR="005F5D43" w:rsidRPr="00713CD6">
          <w:rPr>
            <w:rStyle w:val="Hyperlink"/>
            <w:rFonts w:cs="Arial"/>
          </w:rPr>
          <w:t>24.3</w:t>
        </w:r>
      </w:hyperlink>
      <w:r w:rsidR="005B5197" w:rsidRPr="00713CD6">
        <w:rPr>
          <w:rFonts w:cs="Arial"/>
        </w:rPr>
        <w:t>.</w:t>
      </w:r>
    </w:p>
    <w:p w14:paraId="06DC1759" w14:textId="77777777" w:rsidR="004E1F1D" w:rsidRPr="00713CD6" w:rsidRDefault="004E1F1D">
      <w:pPr>
        <w:widowControl/>
        <w:suppressAutoHyphens w:val="0"/>
        <w:rPr>
          <w:rFonts w:cs="Arial"/>
        </w:rPr>
      </w:pPr>
    </w:p>
    <w:p w14:paraId="447854B3" w14:textId="77777777" w:rsidR="004E1F1D" w:rsidRPr="00713CD6" w:rsidRDefault="001A25E9">
      <w:pPr>
        <w:pStyle w:val="Ttulo2"/>
        <w:rPr>
          <w:color w:val="000000" w:themeColor="text1"/>
        </w:rPr>
      </w:pPr>
      <w:bookmarkStart w:id="160" w:name="_24.1._Receita_Operacional_1"/>
      <w:bookmarkStart w:id="161" w:name="_Toc79416497"/>
      <w:bookmarkEnd w:id="160"/>
      <w:r w:rsidRPr="00713CD6">
        <w:rPr>
          <w:color w:val="000000" w:themeColor="text1"/>
        </w:rPr>
        <w:t xml:space="preserve">24.1. </w:t>
      </w:r>
      <w:hyperlink w:anchor="_DEMONSTRAÇÃO_DO_RESULTADO" w:history="1">
        <w:r w:rsidRPr="00713CD6">
          <w:rPr>
            <w:rStyle w:val="Hyperlink"/>
            <w:color w:val="000000" w:themeColor="text1"/>
          </w:rPr>
          <w:t>Receita Operacional Líquida</w:t>
        </w:r>
        <w:bookmarkEnd w:id="161"/>
      </w:hyperlink>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rsidR="004E1F1D" w:rsidRPr="00713CD6" w14:paraId="4F79045C" w14:textId="77777777">
        <w:trPr>
          <w:trHeight w:val="397"/>
        </w:trPr>
        <w:tc>
          <w:tcPr>
            <w:tcW w:w="6627" w:type="dxa"/>
            <w:gridSpan w:val="2"/>
          </w:tcPr>
          <w:p w14:paraId="575626AD" w14:textId="77777777" w:rsidR="004E1F1D" w:rsidRPr="00713CD6" w:rsidRDefault="004E1F1D">
            <w:pPr>
              <w:pStyle w:val="Ttulo2"/>
              <w:ind w:left="-54"/>
            </w:pPr>
            <w:bookmarkStart w:id="162" w:name="_24.1._Receita_Operacional"/>
            <w:bookmarkEnd w:id="162"/>
          </w:p>
        </w:tc>
        <w:tc>
          <w:tcPr>
            <w:tcW w:w="1571" w:type="dxa"/>
            <w:gridSpan w:val="2"/>
          </w:tcPr>
          <w:p w14:paraId="1F1697E9"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71" w:type="dxa"/>
            <w:gridSpan w:val="2"/>
          </w:tcPr>
          <w:p w14:paraId="40CE900C"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677792" w:rsidRPr="00713CD6" w14:paraId="39C893D1" w14:textId="77777777">
        <w:trPr>
          <w:trHeight w:val="271"/>
        </w:trPr>
        <w:tc>
          <w:tcPr>
            <w:tcW w:w="6627" w:type="dxa"/>
            <w:gridSpan w:val="2"/>
          </w:tcPr>
          <w:p w14:paraId="70A91BC1" w14:textId="77777777" w:rsidR="00677792" w:rsidRPr="00713CD6" w:rsidRDefault="00677792" w:rsidP="00677792">
            <w:pPr>
              <w:rPr>
                <w:rFonts w:cs="Arial"/>
                <w:sz w:val="20"/>
              </w:rPr>
            </w:pPr>
            <w:r w:rsidRPr="00713CD6">
              <w:rPr>
                <w:rFonts w:cs="Arial"/>
                <w:sz w:val="20"/>
              </w:rPr>
              <w:t>Serviços Prestados</w:t>
            </w:r>
          </w:p>
        </w:tc>
        <w:tc>
          <w:tcPr>
            <w:tcW w:w="1571" w:type="dxa"/>
            <w:gridSpan w:val="2"/>
          </w:tcPr>
          <w:p w14:paraId="229AAF41" w14:textId="77777777" w:rsidR="00677792" w:rsidRPr="00713CD6" w:rsidRDefault="00B03770" w:rsidP="00B03770">
            <w:pPr>
              <w:tabs>
                <w:tab w:val="left" w:pos="1273"/>
              </w:tabs>
              <w:autoSpaceDE w:val="0"/>
              <w:snapToGrid w:val="0"/>
              <w:jc w:val="right"/>
              <w:rPr>
                <w:rFonts w:cs="Arial"/>
                <w:szCs w:val="22"/>
              </w:rPr>
            </w:pPr>
            <w:r w:rsidRPr="00713CD6">
              <w:rPr>
                <w:rFonts w:cs="Arial"/>
                <w:szCs w:val="22"/>
              </w:rPr>
              <w:t>37</w:t>
            </w:r>
            <w:r w:rsidR="00677792" w:rsidRPr="00713CD6">
              <w:rPr>
                <w:rFonts w:cs="Arial"/>
                <w:szCs w:val="22"/>
              </w:rPr>
              <w:t>.</w:t>
            </w:r>
            <w:r w:rsidRPr="00713CD6">
              <w:rPr>
                <w:rFonts w:cs="Arial"/>
                <w:szCs w:val="22"/>
              </w:rPr>
              <w:t>647</w:t>
            </w:r>
          </w:p>
        </w:tc>
        <w:tc>
          <w:tcPr>
            <w:tcW w:w="1571" w:type="dxa"/>
            <w:gridSpan w:val="2"/>
          </w:tcPr>
          <w:p w14:paraId="23421912" w14:textId="77777777" w:rsidR="00677792" w:rsidRPr="00713CD6" w:rsidRDefault="00677792" w:rsidP="00677792">
            <w:pPr>
              <w:tabs>
                <w:tab w:val="left" w:pos="1273"/>
              </w:tabs>
              <w:autoSpaceDE w:val="0"/>
              <w:snapToGrid w:val="0"/>
              <w:jc w:val="right"/>
              <w:rPr>
                <w:rFonts w:cs="Arial"/>
                <w:szCs w:val="22"/>
              </w:rPr>
            </w:pPr>
            <w:r w:rsidRPr="00713CD6">
              <w:rPr>
                <w:rFonts w:cs="Arial"/>
                <w:szCs w:val="22"/>
              </w:rPr>
              <w:t>33.362</w:t>
            </w:r>
          </w:p>
        </w:tc>
      </w:tr>
      <w:tr w:rsidR="00677792" w:rsidRPr="00713CD6" w14:paraId="4AF5D01A" w14:textId="77777777">
        <w:trPr>
          <w:trHeight w:val="271"/>
        </w:trPr>
        <w:tc>
          <w:tcPr>
            <w:tcW w:w="6627" w:type="dxa"/>
            <w:gridSpan w:val="2"/>
          </w:tcPr>
          <w:p w14:paraId="5EDB8F51" w14:textId="77777777" w:rsidR="00677792" w:rsidRPr="00713CD6" w:rsidRDefault="00677792" w:rsidP="00677792">
            <w:pPr>
              <w:rPr>
                <w:rFonts w:cs="Arial"/>
                <w:sz w:val="20"/>
              </w:rPr>
            </w:pPr>
            <w:r w:rsidRPr="00713CD6">
              <w:rPr>
                <w:rFonts w:cs="Arial"/>
                <w:sz w:val="20"/>
              </w:rPr>
              <w:t>Venda de Produtos</w:t>
            </w:r>
          </w:p>
        </w:tc>
        <w:tc>
          <w:tcPr>
            <w:tcW w:w="1571" w:type="dxa"/>
            <w:gridSpan w:val="2"/>
          </w:tcPr>
          <w:p w14:paraId="281600D3" w14:textId="77777777" w:rsidR="00677792" w:rsidRPr="00713CD6" w:rsidRDefault="00677792" w:rsidP="00B03770">
            <w:pPr>
              <w:tabs>
                <w:tab w:val="center" w:pos="731"/>
                <w:tab w:val="right" w:pos="1463"/>
              </w:tabs>
              <w:autoSpaceDE w:val="0"/>
              <w:snapToGrid w:val="0"/>
              <w:rPr>
                <w:rFonts w:cs="Arial"/>
                <w:szCs w:val="22"/>
              </w:rPr>
            </w:pPr>
            <w:r w:rsidRPr="00713CD6">
              <w:rPr>
                <w:rFonts w:cs="Arial"/>
                <w:szCs w:val="22"/>
              </w:rPr>
              <w:tab/>
            </w:r>
            <w:r w:rsidRPr="00713CD6">
              <w:rPr>
                <w:rFonts w:cs="Arial"/>
                <w:szCs w:val="22"/>
              </w:rPr>
              <w:tab/>
              <w:t>1</w:t>
            </w:r>
            <w:r w:rsidR="00B03770" w:rsidRPr="00713CD6">
              <w:rPr>
                <w:rFonts w:cs="Arial"/>
                <w:szCs w:val="22"/>
              </w:rPr>
              <w:t>.126</w:t>
            </w:r>
          </w:p>
        </w:tc>
        <w:tc>
          <w:tcPr>
            <w:tcW w:w="1571" w:type="dxa"/>
            <w:gridSpan w:val="2"/>
          </w:tcPr>
          <w:p w14:paraId="6F2A75CB" w14:textId="77777777" w:rsidR="00677792" w:rsidRPr="00713CD6" w:rsidRDefault="00677792" w:rsidP="00677792">
            <w:pPr>
              <w:tabs>
                <w:tab w:val="center" w:pos="731"/>
                <w:tab w:val="right" w:pos="1463"/>
              </w:tabs>
              <w:autoSpaceDE w:val="0"/>
              <w:snapToGrid w:val="0"/>
              <w:rPr>
                <w:rFonts w:cs="Arial"/>
                <w:szCs w:val="22"/>
              </w:rPr>
            </w:pPr>
            <w:r w:rsidRPr="00713CD6">
              <w:rPr>
                <w:rFonts w:cs="Arial"/>
                <w:szCs w:val="22"/>
              </w:rPr>
              <w:tab/>
            </w:r>
            <w:r w:rsidRPr="00713CD6">
              <w:rPr>
                <w:rFonts w:cs="Arial"/>
                <w:szCs w:val="22"/>
              </w:rPr>
              <w:tab/>
              <w:t>144</w:t>
            </w:r>
          </w:p>
        </w:tc>
      </w:tr>
      <w:tr w:rsidR="004E1F1D" w:rsidRPr="00713CD6" w14:paraId="48AEB599" w14:textId="77777777">
        <w:trPr>
          <w:gridAfter w:val="1"/>
          <w:wAfter w:w="76" w:type="dxa"/>
        </w:trPr>
        <w:tc>
          <w:tcPr>
            <w:tcW w:w="6575" w:type="dxa"/>
          </w:tcPr>
          <w:p w14:paraId="533D49E3" w14:textId="77777777" w:rsidR="004E1F1D" w:rsidRPr="00713CD6" w:rsidRDefault="001A25E9">
            <w:pPr>
              <w:rPr>
                <w:rFonts w:cs="Arial"/>
                <w:b/>
                <w:bCs/>
                <w:sz w:val="20"/>
              </w:rPr>
            </w:pPr>
            <w:r w:rsidRPr="00713CD6">
              <w:rPr>
                <w:rFonts w:cs="Arial"/>
                <w:b/>
                <w:bCs/>
                <w:sz w:val="20"/>
              </w:rPr>
              <w:t>RECEITA OPERACIONAL BRUTA</w:t>
            </w:r>
          </w:p>
          <w:p w14:paraId="71487E80" w14:textId="77777777" w:rsidR="004E1F1D" w:rsidRPr="00713CD6" w:rsidRDefault="004E1F1D">
            <w:pPr>
              <w:rPr>
                <w:rFonts w:cs="Arial"/>
                <w:b/>
                <w:bCs/>
                <w:sz w:val="20"/>
              </w:rPr>
            </w:pPr>
          </w:p>
        </w:tc>
        <w:tc>
          <w:tcPr>
            <w:tcW w:w="1559" w:type="dxa"/>
            <w:gridSpan w:val="2"/>
          </w:tcPr>
          <w:p w14:paraId="0529EA11" w14:textId="77777777" w:rsidR="004E1F1D" w:rsidRPr="00713CD6" w:rsidRDefault="001A25E9" w:rsidP="00B03770">
            <w:pPr>
              <w:pBdr>
                <w:top w:val="single" w:sz="4" w:space="1" w:color="000000"/>
                <w:bottom w:val="double" w:sz="1" w:space="1" w:color="000000"/>
              </w:pBdr>
              <w:autoSpaceDE w:val="0"/>
              <w:snapToGrid w:val="0"/>
              <w:jc w:val="right"/>
              <w:rPr>
                <w:rFonts w:cs="Arial"/>
                <w:b/>
                <w:szCs w:val="22"/>
              </w:rPr>
            </w:pPr>
            <w:r w:rsidRPr="00713CD6">
              <w:rPr>
                <w:rFonts w:cs="Arial"/>
                <w:b/>
                <w:szCs w:val="22"/>
              </w:rPr>
              <w:t>3</w:t>
            </w:r>
            <w:r w:rsidR="00B03770" w:rsidRPr="00713CD6">
              <w:rPr>
                <w:rFonts w:cs="Arial"/>
                <w:b/>
                <w:szCs w:val="22"/>
              </w:rPr>
              <w:t>8</w:t>
            </w:r>
            <w:r w:rsidRPr="00713CD6">
              <w:rPr>
                <w:rFonts w:cs="Arial"/>
                <w:b/>
                <w:szCs w:val="22"/>
              </w:rPr>
              <w:t>.</w:t>
            </w:r>
            <w:r w:rsidR="00B03770" w:rsidRPr="00713CD6">
              <w:rPr>
                <w:rFonts w:cs="Arial"/>
                <w:b/>
                <w:szCs w:val="22"/>
              </w:rPr>
              <w:t>773</w:t>
            </w:r>
          </w:p>
        </w:tc>
        <w:tc>
          <w:tcPr>
            <w:tcW w:w="1559" w:type="dxa"/>
            <w:gridSpan w:val="2"/>
          </w:tcPr>
          <w:p w14:paraId="34054181" w14:textId="77777777" w:rsidR="004E1F1D" w:rsidRPr="00713CD6" w:rsidRDefault="00677792">
            <w:pPr>
              <w:pBdr>
                <w:top w:val="single" w:sz="4" w:space="1" w:color="000000"/>
                <w:bottom w:val="double" w:sz="1" w:space="1" w:color="000000"/>
              </w:pBdr>
              <w:autoSpaceDE w:val="0"/>
              <w:snapToGrid w:val="0"/>
              <w:jc w:val="right"/>
              <w:rPr>
                <w:rFonts w:cs="Arial"/>
                <w:b/>
                <w:szCs w:val="22"/>
              </w:rPr>
            </w:pPr>
            <w:r w:rsidRPr="00713CD6">
              <w:rPr>
                <w:rFonts w:cs="Arial"/>
                <w:b/>
                <w:szCs w:val="22"/>
              </w:rPr>
              <w:t>33.506</w:t>
            </w:r>
          </w:p>
        </w:tc>
      </w:tr>
    </w:tbl>
    <w:p w14:paraId="71799036" w14:textId="77777777" w:rsidR="004E1F1D" w:rsidRPr="00713CD6" w:rsidRDefault="004E1F1D">
      <w:pPr>
        <w:rPr>
          <w:rFonts w:cs="Arial"/>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4E1F1D" w:rsidRPr="00713CD6" w14:paraId="1BD47507" w14:textId="77777777">
        <w:trPr>
          <w:trHeight w:val="240"/>
        </w:trPr>
        <w:tc>
          <w:tcPr>
            <w:tcW w:w="6575" w:type="dxa"/>
          </w:tcPr>
          <w:p w14:paraId="5F9E5B74" w14:textId="77777777" w:rsidR="004E1F1D" w:rsidRPr="00713CD6" w:rsidRDefault="001A25E9">
            <w:pPr>
              <w:rPr>
                <w:rFonts w:cs="Arial"/>
                <w:b/>
                <w:bCs/>
                <w:sz w:val="20"/>
              </w:rPr>
            </w:pPr>
            <w:r w:rsidRPr="00713CD6">
              <w:rPr>
                <w:rFonts w:cs="Arial"/>
                <w:b/>
                <w:bCs/>
                <w:sz w:val="20"/>
              </w:rPr>
              <w:t>DEDUÇÕES DA RECEITA BRUTA</w:t>
            </w:r>
          </w:p>
        </w:tc>
        <w:tc>
          <w:tcPr>
            <w:tcW w:w="1559" w:type="dxa"/>
          </w:tcPr>
          <w:p w14:paraId="59276A73" w14:textId="77777777" w:rsidR="004E1F1D" w:rsidRPr="00713CD6" w:rsidRDefault="004E1F1D">
            <w:pPr>
              <w:autoSpaceDE w:val="0"/>
              <w:snapToGrid w:val="0"/>
              <w:jc w:val="center"/>
              <w:rPr>
                <w:rFonts w:cs="Arial"/>
                <w:szCs w:val="22"/>
              </w:rPr>
            </w:pPr>
          </w:p>
        </w:tc>
        <w:tc>
          <w:tcPr>
            <w:tcW w:w="1559" w:type="dxa"/>
          </w:tcPr>
          <w:p w14:paraId="582B9A8A" w14:textId="77777777" w:rsidR="004E1F1D" w:rsidRPr="00713CD6" w:rsidRDefault="004E1F1D">
            <w:pPr>
              <w:autoSpaceDE w:val="0"/>
              <w:snapToGrid w:val="0"/>
              <w:jc w:val="right"/>
              <w:rPr>
                <w:rFonts w:cs="Arial"/>
                <w:szCs w:val="22"/>
              </w:rPr>
            </w:pPr>
          </w:p>
        </w:tc>
      </w:tr>
      <w:tr w:rsidR="004E1F1D" w:rsidRPr="00713CD6" w14:paraId="34078BC8" w14:textId="77777777">
        <w:trPr>
          <w:trHeight w:val="240"/>
        </w:trPr>
        <w:tc>
          <w:tcPr>
            <w:tcW w:w="6575" w:type="dxa"/>
          </w:tcPr>
          <w:p w14:paraId="409A5FAA" w14:textId="77777777" w:rsidR="004E1F1D" w:rsidRPr="00713CD6" w:rsidRDefault="001A25E9">
            <w:pPr>
              <w:rPr>
                <w:rFonts w:cs="Arial"/>
                <w:sz w:val="20"/>
              </w:rPr>
            </w:pPr>
            <w:r w:rsidRPr="00713CD6">
              <w:rPr>
                <w:rFonts w:cs="Arial"/>
                <w:sz w:val="20"/>
              </w:rPr>
              <w:t>Impostos Incidentes sobre Serviços Prestados e Vendas</w:t>
            </w:r>
          </w:p>
        </w:tc>
        <w:tc>
          <w:tcPr>
            <w:tcW w:w="1559" w:type="dxa"/>
          </w:tcPr>
          <w:p w14:paraId="7D54D997" w14:textId="77777777" w:rsidR="004E1F1D" w:rsidRPr="00713CD6" w:rsidRDefault="001A25E9" w:rsidP="00D87209">
            <w:pPr>
              <w:autoSpaceDE w:val="0"/>
              <w:snapToGrid w:val="0"/>
              <w:jc w:val="right"/>
              <w:rPr>
                <w:rFonts w:cs="Arial"/>
                <w:szCs w:val="22"/>
              </w:rPr>
            </w:pPr>
            <w:r w:rsidRPr="00713CD6">
              <w:rPr>
                <w:rFonts w:cs="Arial"/>
                <w:szCs w:val="22"/>
              </w:rPr>
              <w:t>(5.</w:t>
            </w:r>
            <w:r w:rsidR="00F97F12" w:rsidRPr="00713CD6">
              <w:rPr>
                <w:rFonts w:cs="Arial"/>
                <w:szCs w:val="22"/>
              </w:rPr>
              <w:t>78</w:t>
            </w:r>
            <w:r w:rsidR="00D87209" w:rsidRPr="00713CD6">
              <w:rPr>
                <w:rFonts w:cs="Arial"/>
                <w:szCs w:val="22"/>
              </w:rPr>
              <w:t>7</w:t>
            </w:r>
            <w:r w:rsidRPr="00713CD6">
              <w:rPr>
                <w:rFonts w:cs="Arial"/>
                <w:szCs w:val="22"/>
              </w:rPr>
              <w:t>)</w:t>
            </w:r>
          </w:p>
        </w:tc>
        <w:tc>
          <w:tcPr>
            <w:tcW w:w="1559" w:type="dxa"/>
          </w:tcPr>
          <w:p w14:paraId="3B2C7815" w14:textId="77777777" w:rsidR="004E1F1D" w:rsidRPr="00713CD6" w:rsidRDefault="00EC7F42">
            <w:pPr>
              <w:autoSpaceDE w:val="0"/>
              <w:snapToGrid w:val="0"/>
              <w:jc w:val="right"/>
              <w:rPr>
                <w:rFonts w:cs="Arial"/>
                <w:szCs w:val="22"/>
              </w:rPr>
            </w:pPr>
            <w:r w:rsidRPr="00713CD6">
              <w:rPr>
                <w:rFonts w:cs="Arial"/>
                <w:szCs w:val="22"/>
              </w:rPr>
              <w:t>(5.552)</w:t>
            </w:r>
          </w:p>
        </w:tc>
      </w:tr>
      <w:tr w:rsidR="004E1F1D" w:rsidRPr="00713CD6" w14:paraId="0975021B" w14:textId="77777777">
        <w:tc>
          <w:tcPr>
            <w:tcW w:w="6575" w:type="dxa"/>
          </w:tcPr>
          <w:p w14:paraId="208A3C71" w14:textId="77777777" w:rsidR="004E1F1D" w:rsidRPr="00713CD6" w:rsidRDefault="001A25E9">
            <w:pPr>
              <w:rPr>
                <w:rFonts w:cs="Arial"/>
                <w:b/>
                <w:bCs/>
                <w:sz w:val="20"/>
              </w:rPr>
            </w:pPr>
            <w:r w:rsidRPr="00713CD6">
              <w:rPr>
                <w:rFonts w:cs="Arial"/>
                <w:b/>
                <w:bCs/>
                <w:sz w:val="20"/>
              </w:rPr>
              <w:t>RECEITA OPERACIONAL LÍQUIDA</w:t>
            </w:r>
          </w:p>
        </w:tc>
        <w:tc>
          <w:tcPr>
            <w:tcW w:w="1559" w:type="dxa"/>
          </w:tcPr>
          <w:p w14:paraId="723D8B25" w14:textId="77777777" w:rsidR="004E1F1D" w:rsidRPr="00713CD6" w:rsidRDefault="001A25E9" w:rsidP="00F97F12">
            <w:pPr>
              <w:pBdr>
                <w:top w:val="single" w:sz="4" w:space="1" w:color="000000"/>
                <w:bottom w:val="double" w:sz="1" w:space="1" w:color="000000"/>
              </w:pBdr>
              <w:tabs>
                <w:tab w:val="center" w:pos="725"/>
                <w:tab w:val="right" w:pos="1451"/>
              </w:tabs>
              <w:autoSpaceDE w:val="0"/>
              <w:snapToGrid w:val="0"/>
              <w:rPr>
                <w:rFonts w:cs="Arial"/>
                <w:b/>
                <w:szCs w:val="22"/>
              </w:rPr>
            </w:pPr>
            <w:r w:rsidRPr="00713CD6">
              <w:rPr>
                <w:rFonts w:cs="Arial"/>
                <w:b/>
                <w:szCs w:val="22"/>
              </w:rPr>
              <w:tab/>
            </w:r>
            <w:r w:rsidRPr="00713CD6">
              <w:rPr>
                <w:rFonts w:cs="Arial"/>
                <w:b/>
                <w:szCs w:val="22"/>
              </w:rPr>
              <w:tab/>
            </w:r>
            <w:r w:rsidR="00F97F12" w:rsidRPr="00713CD6">
              <w:rPr>
                <w:rFonts w:cs="Arial"/>
                <w:b/>
                <w:szCs w:val="22"/>
              </w:rPr>
              <w:t>32.986</w:t>
            </w:r>
          </w:p>
        </w:tc>
        <w:tc>
          <w:tcPr>
            <w:tcW w:w="1559" w:type="dxa"/>
          </w:tcPr>
          <w:p w14:paraId="3E101150" w14:textId="77777777" w:rsidR="004E1F1D" w:rsidRPr="00713CD6" w:rsidRDefault="001A25E9">
            <w:pPr>
              <w:pBdr>
                <w:top w:val="single" w:sz="4" w:space="1" w:color="000000"/>
                <w:bottom w:val="double" w:sz="1" w:space="1" w:color="000000"/>
              </w:pBdr>
              <w:tabs>
                <w:tab w:val="center" w:pos="725"/>
                <w:tab w:val="right" w:pos="1451"/>
              </w:tabs>
              <w:autoSpaceDE w:val="0"/>
              <w:snapToGrid w:val="0"/>
              <w:rPr>
                <w:rFonts w:cs="Arial"/>
                <w:b/>
                <w:szCs w:val="22"/>
              </w:rPr>
            </w:pPr>
            <w:r w:rsidRPr="00713CD6">
              <w:rPr>
                <w:rFonts w:cs="Arial"/>
                <w:b/>
                <w:szCs w:val="22"/>
              </w:rPr>
              <w:tab/>
            </w:r>
            <w:r w:rsidRPr="00713CD6">
              <w:rPr>
                <w:rFonts w:cs="Arial"/>
                <w:b/>
                <w:szCs w:val="22"/>
              </w:rPr>
              <w:tab/>
            </w:r>
            <w:r w:rsidR="00EC7F42" w:rsidRPr="00713CD6">
              <w:rPr>
                <w:rFonts w:cs="Arial"/>
                <w:b/>
                <w:szCs w:val="22"/>
              </w:rPr>
              <w:t>27.954</w:t>
            </w:r>
          </w:p>
        </w:tc>
      </w:tr>
    </w:tbl>
    <w:p w14:paraId="68DE89B1" w14:textId="77777777" w:rsidR="004E1F1D" w:rsidRPr="00713CD6" w:rsidRDefault="004E1F1D">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4E1F1D" w:rsidRPr="00713CD6" w14:paraId="11F9F01C" w14:textId="77777777">
        <w:trPr>
          <w:trHeight w:val="240"/>
        </w:trPr>
        <w:tc>
          <w:tcPr>
            <w:tcW w:w="6575" w:type="dxa"/>
          </w:tcPr>
          <w:p w14:paraId="3C553ADF" w14:textId="77777777" w:rsidR="004E1F1D" w:rsidRPr="00713CD6" w:rsidRDefault="004E1F1D">
            <w:pPr>
              <w:autoSpaceDE w:val="0"/>
              <w:snapToGrid w:val="0"/>
              <w:rPr>
                <w:rFonts w:cs="Arial"/>
                <w:b/>
                <w:bCs/>
                <w:szCs w:val="22"/>
              </w:rPr>
            </w:pPr>
          </w:p>
        </w:tc>
        <w:tc>
          <w:tcPr>
            <w:tcW w:w="1559" w:type="dxa"/>
          </w:tcPr>
          <w:p w14:paraId="2CC0423F"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59" w:type="dxa"/>
          </w:tcPr>
          <w:p w14:paraId="66BA3E6E"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C465E7" w:rsidRPr="00713CD6" w14:paraId="7124390E" w14:textId="77777777">
        <w:trPr>
          <w:trHeight w:val="240"/>
        </w:trPr>
        <w:tc>
          <w:tcPr>
            <w:tcW w:w="6575" w:type="dxa"/>
          </w:tcPr>
          <w:p w14:paraId="3C7D1619" w14:textId="77777777" w:rsidR="00C465E7" w:rsidRPr="00713CD6" w:rsidRDefault="00C465E7" w:rsidP="00C465E7">
            <w:pPr>
              <w:rPr>
                <w:rFonts w:cs="Arial"/>
                <w:szCs w:val="22"/>
              </w:rPr>
            </w:pPr>
            <w:r w:rsidRPr="00713CD6">
              <w:rPr>
                <w:rFonts w:cs="Arial"/>
                <w:szCs w:val="22"/>
              </w:rPr>
              <w:t>Permissão Remunerada de Uso</w:t>
            </w:r>
          </w:p>
        </w:tc>
        <w:tc>
          <w:tcPr>
            <w:tcW w:w="1559" w:type="dxa"/>
          </w:tcPr>
          <w:p w14:paraId="25C59234" w14:textId="77777777" w:rsidR="00C465E7" w:rsidRPr="00713CD6" w:rsidRDefault="00C465E7" w:rsidP="001609B0">
            <w:pPr>
              <w:tabs>
                <w:tab w:val="center" w:pos="725"/>
                <w:tab w:val="right" w:pos="1451"/>
              </w:tabs>
              <w:autoSpaceDE w:val="0"/>
              <w:snapToGrid w:val="0"/>
              <w:jc w:val="right"/>
              <w:rPr>
                <w:rFonts w:cs="Arial"/>
                <w:szCs w:val="22"/>
              </w:rPr>
            </w:pPr>
            <w:r w:rsidRPr="00713CD6">
              <w:rPr>
                <w:rFonts w:cs="Arial"/>
                <w:szCs w:val="22"/>
              </w:rPr>
              <w:t>1</w:t>
            </w:r>
            <w:r w:rsidR="001609B0" w:rsidRPr="00713CD6">
              <w:rPr>
                <w:rFonts w:cs="Arial"/>
                <w:szCs w:val="22"/>
              </w:rPr>
              <w:t>8</w:t>
            </w:r>
            <w:r w:rsidRPr="00713CD6">
              <w:rPr>
                <w:rFonts w:cs="Arial"/>
                <w:szCs w:val="22"/>
              </w:rPr>
              <w:t>.</w:t>
            </w:r>
            <w:r w:rsidR="001609B0" w:rsidRPr="00713CD6">
              <w:rPr>
                <w:rFonts w:cs="Arial"/>
                <w:szCs w:val="22"/>
              </w:rPr>
              <w:t>776</w:t>
            </w:r>
          </w:p>
        </w:tc>
        <w:tc>
          <w:tcPr>
            <w:tcW w:w="1559" w:type="dxa"/>
          </w:tcPr>
          <w:p w14:paraId="2786958E" w14:textId="77777777" w:rsidR="00C465E7" w:rsidRPr="00713CD6" w:rsidRDefault="00C465E7" w:rsidP="00C465E7">
            <w:pPr>
              <w:tabs>
                <w:tab w:val="center" w:pos="725"/>
                <w:tab w:val="right" w:pos="1451"/>
              </w:tabs>
              <w:autoSpaceDE w:val="0"/>
              <w:snapToGrid w:val="0"/>
              <w:jc w:val="right"/>
              <w:rPr>
                <w:rFonts w:cs="Arial"/>
                <w:szCs w:val="22"/>
              </w:rPr>
            </w:pPr>
            <w:r w:rsidRPr="00713CD6">
              <w:rPr>
                <w:rFonts w:cs="Arial"/>
                <w:szCs w:val="22"/>
              </w:rPr>
              <w:t>17.502</w:t>
            </w:r>
          </w:p>
        </w:tc>
      </w:tr>
      <w:tr w:rsidR="00C465E7" w:rsidRPr="00713CD6" w14:paraId="0385A575" w14:textId="77777777">
        <w:trPr>
          <w:trHeight w:val="240"/>
        </w:trPr>
        <w:tc>
          <w:tcPr>
            <w:tcW w:w="6575" w:type="dxa"/>
          </w:tcPr>
          <w:p w14:paraId="15ADD170" w14:textId="77777777" w:rsidR="00C465E7" w:rsidRPr="00713CD6" w:rsidRDefault="00C465E7" w:rsidP="00C465E7">
            <w:pPr>
              <w:rPr>
                <w:rFonts w:cs="Arial"/>
                <w:szCs w:val="22"/>
              </w:rPr>
            </w:pPr>
            <w:r w:rsidRPr="00713CD6">
              <w:rPr>
                <w:rFonts w:cs="Arial"/>
                <w:szCs w:val="22"/>
              </w:rPr>
              <w:t>Serviços Prestados na Armazenagem</w:t>
            </w:r>
          </w:p>
        </w:tc>
        <w:tc>
          <w:tcPr>
            <w:tcW w:w="1559" w:type="dxa"/>
          </w:tcPr>
          <w:p w14:paraId="48487933" w14:textId="77777777" w:rsidR="00C465E7" w:rsidRPr="00713CD6" w:rsidRDefault="00C465E7" w:rsidP="001609B0">
            <w:pPr>
              <w:autoSpaceDE w:val="0"/>
              <w:snapToGrid w:val="0"/>
              <w:jc w:val="right"/>
              <w:rPr>
                <w:rFonts w:cs="Arial"/>
                <w:szCs w:val="22"/>
              </w:rPr>
            </w:pPr>
            <w:r w:rsidRPr="00713CD6">
              <w:rPr>
                <w:rFonts w:cs="Arial"/>
                <w:szCs w:val="22"/>
              </w:rPr>
              <w:t>1</w:t>
            </w:r>
            <w:r w:rsidR="001609B0" w:rsidRPr="00713CD6">
              <w:rPr>
                <w:rFonts w:cs="Arial"/>
                <w:szCs w:val="22"/>
              </w:rPr>
              <w:t>3.480</w:t>
            </w:r>
          </w:p>
        </w:tc>
        <w:tc>
          <w:tcPr>
            <w:tcW w:w="1559" w:type="dxa"/>
          </w:tcPr>
          <w:p w14:paraId="1F5E6642" w14:textId="77777777" w:rsidR="00C465E7" w:rsidRPr="00713CD6" w:rsidRDefault="00C465E7" w:rsidP="00C465E7">
            <w:pPr>
              <w:autoSpaceDE w:val="0"/>
              <w:snapToGrid w:val="0"/>
              <w:jc w:val="right"/>
              <w:rPr>
                <w:rFonts w:cs="Arial"/>
                <w:szCs w:val="22"/>
              </w:rPr>
            </w:pPr>
            <w:r w:rsidRPr="00713CD6">
              <w:rPr>
                <w:rFonts w:cs="Arial"/>
                <w:szCs w:val="22"/>
              </w:rPr>
              <w:t>10.866</w:t>
            </w:r>
          </w:p>
        </w:tc>
      </w:tr>
      <w:tr w:rsidR="00C465E7" w:rsidRPr="00713CD6" w14:paraId="0E820E67" w14:textId="77777777">
        <w:trPr>
          <w:trHeight w:val="240"/>
        </w:trPr>
        <w:tc>
          <w:tcPr>
            <w:tcW w:w="6575" w:type="dxa"/>
          </w:tcPr>
          <w:p w14:paraId="392924D0" w14:textId="77777777" w:rsidR="00C465E7" w:rsidRPr="00713CD6" w:rsidRDefault="00C465E7" w:rsidP="00C465E7">
            <w:pPr>
              <w:rPr>
                <w:rFonts w:cs="Arial"/>
                <w:szCs w:val="22"/>
              </w:rPr>
            </w:pPr>
            <w:r w:rsidRPr="00713CD6">
              <w:rPr>
                <w:rFonts w:cs="Arial"/>
                <w:szCs w:val="22"/>
              </w:rPr>
              <w:t>Autorização de Uso</w:t>
            </w:r>
          </w:p>
        </w:tc>
        <w:tc>
          <w:tcPr>
            <w:tcW w:w="1559" w:type="dxa"/>
          </w:tcPr>
          <w:p w14:paraId="7A7618F3" w14:textId="77777777" w:rsidR="00C465E7" w:rsidRPr="00713CD6" w:rsidRDefault="00C465E7" w:rsidP="001609B0">
            <w:pPr>
              <w:autoSpaceDE w:val="0"/>
              <w:snapToGrid w:val="0"/>
              <w:jc w:val="right"/>
              <w:rPr>
                <w:rFonts w:cs="Arial"/>
                <w:szCs w:val="22"/>
              </w:rPr>
            </w:pPr>
            <w:r w:rsidRPr="00713CD6">
              <w:rPr>
                <w:rFonts w:cs="Arial"/>
                <w:szCs w:val="22"/>
              </w:rPr>
              <w:t>2.</w:t>
            </w:r>
            <w:r w:rsidR="001609B0" w:rsidRPr="00713CD6">
              <w:rPr>
                <w:rFonts w:cs="Arial"/>
                <w:szCs w:val="22"/>
              </w:rPr>
              <w:t>993</w:t>
            </w:r>
          </w:p>
        </w:tc>
        <w:tc>
          <w:tcPr>
            <w:tcW w:w="1559" w:type="dxa"/>
          </w:tcPr>
          <w:p w14:paraId="1FA816DE" w14:textId="77777777" w:rsidR="00C465E7" w:rsidRPr="00713CD6" w:rsidRDefault="00C465E7" w:rsidP="00C465E7">
            <w:pPr>
              <w:autoSpaceDE w:val="0"/>
              <w:snapToGrid w:val="0"/>
              <w:jc w:val="right"/>
              <w:rPr>
                <w:rFonts w:cs="Arial"/>
                <w:szCs w:val="22"/>
              </w:rPr>
            </w:pPr>
            <w:r w:rsidRPr="00713CD6">
              <w:rPr>
                <w:rFonts w:cs="Arial"/>
                <w:szCs w:val="22"/>
              </w:rPr>
              <w:t>2.530</w:t>
            </w:r>
          </w:p>
        </w:tc>
      </w:tr>
      <w:tr w:rsidR="00C465E7" w:rsidRPr="00713CD6" w14:paraId="7A05B260" w14:textId="77777777">
        <w:trPr>
          <w:trHeight w:val="240"/>
        </w:trPr>
        <w:tc>
          <w:tcPr>
            <w:tcW w:w="6575" w:type="dxa"/>
          </w:tcPr>
          <w:p w14:paraId="2E6F5166" w14:textId="77777777" w:rsidR="00C465E7" w:rsidRPr="00713CD6" w:rsidRDefault="00C465E7" w:rsidP="00C465E7">
            <w:pPr>
              <w:rPr>
                <w:rFonts w:cs="Arial"/>
                <w:szCs w:val="22"/>
              </w:rPr>
            </w:pPr>
            <w:r w:rsidRPr="00713CD6">
              <w:rPr>
                <w:rFonts w:cs="Arial"/>
                <w:szCs w:val="22"/>
              </w:rPr>
              <w:t>Concessão Remunerada de Uso</w:t>
            </w:r>
          </w:p>
        </w:tc>
        <w:tc>
          <w:tcPr>
            <w:tcW w:w="1559" w:type="dxa"/>
          </w:tcPr>
          <w:p w14:paraId="7F927092" w14:textId="77777777" w:rsidR="00C465E7" w:rsidRPr="00713CD6" w:rsidRDefault="001609B0" w:rsidP="00C465E7">
            <w:pPr>
              <w:autoSpaceDE w:val="0"/>
              <w:snapToGrid w:val="0"/>
              <w:jc w:val="right"/>
              <w:rPr>
                <w:rFonts w:cs="Arial"/>
                <w:szCs w:val="22"/>
              </w:rPr>
            </w:pPr>
            <w:r w:rsidRPr="00713CD6">
              <w:rPr>
                <w:rFonts w:cs="Arial"/>
                <w:szCs w:val="22"/>
              </w:rPr>
              <w:t>1.183</w:t>
            </w:r>
          </w:p>
        </w:tc>
        <w:tc>
          <w:tcPr>
            <w:tcW w:w="1559" w:type="dxa"/>
          </w:tcPr>
          <w:p w14:paraId="2FF58BEC" w14:textId="77777777" w:rsidR="00C465E7" w:rsidRPr="00713CD6" w:rsidRDefault="00C465E7" w:rsidP="00C465E7">
            <w:pPr>
              <w:autoSpaceDE w:val="0"/>
              <w:snapToGrid w:val="0"/>
              <w:jc w:val="right"/>
              <w:rPr>
                <w:rFonts w:cs="Arial"/>
                <w:szCs w:val="22"/>
              </w:rPr>
            </w:pPr>
            <w:r w:rsidRPr="00713CD6">
              <w:rPr>
                <w:rFonts w:cs="Arial"/>
                <w:szCs w:val="22"/>
              </w:rPr>
              <w:t>1.150</w:t>
            </w:r>
          </w:p>
        </w:tc>
      </w:tr>
      <w:tr w:rsidR="00C465E7" w:rsidRPr="00713CD6" w14:paraId="58B138D3" w14:textId="77777777">
        <w:trPr>
          <w:trHeight w:val="240"/>
        </w:trPr>
        <w:tc>
          <w:tcPr>
            <w:tcW w:w="6575" w:type="dxa"/>
          </w:tcPr>
          <w:p w14:paraId="4798FE51" w14:textId="77777777" w:rsidR="00C465E7" w:rsidRPr="00713CD6" w:rsidRDefault="00C465E7" w:rsidP="00C465E7">
            <w:pPr>
              <w:rPr>
                <w:rFonts w:cs="Arial"/>
                <w:szCs w:val="22"/>
              </w:rPr>
            </w:pPr>
            <w:r w:rsidRPr="00713CD6">
              <w:rPr>
                <w:rFonts w:cs="Arial"/>
                <w:szCs w:val="22"/>
              </w:rPr>
              <w:t>Receitas Diversas</w:t>
            </w:r>
          </w:p>
        </w:tc>
        <w:tc>
          <w:tcPr>
            <w:tcW w:w="1559" w:type="dxa"/>
          </w:tcPr>
          <w:p w14:paraId="53614390" w14:textId="77777777" w:rsidR="00C465E7" w:rsidRPr="00713CD6" w:rsidRDefault="001609B0" w:rsidP="00C465E7">
            <w:pPr>
              <w:tabs>
                <w:tab w:val="center" w:pos="725"/>
                <w:tab w:val="right" w:pos="1451"/>
              </w:tabs>
              <w:autoSpaceDE w:val="0"/>
              <w:snapToGrid w:val="0"/>
              <w:jc w:val="right"/>
              <w:rPr>
                <w:rFonts w:cs="Arial"/>
                <w:szCs w:val="22"/>
              </w:rPr>
            </w:pPr>
            <w:r w:rsidRPr="00713CD6">
              <w:rPr>
                <w:rFonts w:cs="Arial"/>
                <w:szCs w:val="22"/>
              </w:rPr>
              <w:t>1.147</w:t>
            </w:r>
          </w:p>
        </w:tc>
        <w:tc>
          <w:tcPr>
            <w:tcW w:w="1559" w:type="dxa"/>
          </w:tcPr>
          <w:p w14:paraId="5569D8DB" w14:textId="77777777" w:rsidR="00C465E7" w:rsidRPr="00713CD6" w:rsidRDefault="00C465E7" w:rsidP="00C465E7">
            <w:pPr>
              <w:tabs>
                <w:tab w:val="center" w:pos="725"/>
                <w:tab w:val="right" w:pos="1451"/>
              </w:tabs>
              <w:autoSpaceDE w:val="0"/>
              <w:snapToGrid w:val="0"/>
              <w:jc w:val="right"/>
              <w:rPr>
                <w:rFonts w:cs="Arial"/>
                <w:szCs w:val="22"/>
              </w:rPr>
            </w:pPr>
            <w:r w:rsidRPr="00713CD6">
              <w:rPr>
                <w:rFonts w:cs="Arial"/>
                <w:szCs w:val="22"/>
              </w:rPr>
              <w:t>948</w:t>
            </w:r>
          </w:p>
        </w:tc>
      </w:tr>
      <w:tr w:rsidR="001609B0" w:rsidRPr="00713CD6" w14:paraId="65A0DA81" w14:textId="77777777" w:rsidTr="000A6E79">
        <w:trPr>
          <w:trHeight w:val="240"/>
        </w:trPr>
        <w:tc>
          <w:tcPr>
            <w:tcW w:w="6575" w:type="dxa"/>
          </w:tcPr>
          <w:p w14:paraId="21DDECBE" w14:textId="77777777" w:rsidR="001609B0" w:rsidRPr="00713CD6" w:rsidRDefault="001609B0" w:rsidP="000A6E79">
            <w:pPr>
              <w:rPr>
                <w:rFonts w:cs="Arial"/>
                <w:szCs w:val="22"/>
              </w:rPr>
            </w:pPr>
            <w:r w:rsidRPr="00713CD6">
              <w:rPr>
                <w:rFonts w:cs="Arial"/>
                <w:szCs w:val="22"/>
              </w:rPr>
              <w:t>Venda de Produtos</w:t>
            </w:r>
          </w:p>
        </w:tc>
        <w:tc>
          <w:tcPr>
            <w:tcW w:w="1559" w:type="dxa"/>
          </w:tcPr>
          <w:p w14:paraId="59CFF2B0" w14:textId="77777777" w:rsidR="001609B0" w:rsidRPr="00713CD6" w:rsidRDefault="001609B0" w:rsidP="000A6E79">
            <w:pPr>
              <w:tabs>
                <w:tab w:val="left" w:pos="1273"/>
              </w:tabs>
              <w:autoSpaceDE w:val="0"/>
              <w:snapToGrid w:val="0"/>
              <w:jc w:val="right"/>
              <w:rPr>
                <w:rFonts w:cs="Arial"/>
                <w:szCs w:val="22"/>
              </w:rPr>
            </w:pPr>
            <w:r w:rsidRPr="00713CD6">
              <w:rPr>
                <w:rFonts w:cs="Arial"/>
                <w:szCs w:val="22"/>
              </w:rPr>
              <w:t>579</w:t>
            </w:r>
          </w:p>
        </w:tc>
        <w:tc>
          <w:tcPr>
            <w:tcW w:w="1559" w:type="dxa"/>
          </w:tcPr>
          <w:p w14:paraId="199E3696" w14:textId="77777777" w:rsidR="001609B0" w:rsidRPr="00713CD6" w:rsidRDefault="001609B0" w:rsidP="000A6E79">
            <w:pPr>
              <w:tabs>
                <w:tab w:val="left" w:pos="1273"/>
              </w:tabs>
              <w:autoSpaceDE w:val="0"/>
              <w:snapToGrid w:val="0"/>
              <w:jc w:val="right"/>
              <w:rPr>
                <w:rFonts w:cs="Arial"/>
                <w:szCs w:val="22"/>
              </w:rPr>
            </w:pPr>
            <w:r w:rsidRPr="00713CD6">
              <w:rPr>
                <w:rFonts w:cs="Arial"/>
                <w:szCs w:val="22"/>
              </w:rPr>
              <w:t>144</w:t>
            </w:r>
          </w:p>
        </w:tc>
      </w:tr>
      <w:tr w:rsidR="00237CBC" w:rsidRPr="00713CD6" w14:paraId="0B8ED1E8" w14:textId="77777777" w:rsidTr="000A6E79">
        <w:trPr>
          <w:trHeight w:val="240"/>
        </w:trPr>
        <w:tc>
          <w:tcPr>
            <w:tcW w:w="6575" w:type="dxa"/>
          </w:tcPr>
          <w:p w14:paraId="66EB61AD" w14:textId="77777777" w:rsidR="00237CBC" w:rsidRPr="00713CD6" w:rsidRDefault="00237CBC" w:rsidP="000A6E79">
            <w:pPr>
              <w:rPr>
                <w:rFonts w:cs="Arial"/>
                <w:szCs w:val="22"/>
              </w:rPr>
            </w:pPr>
            <w:r w:rsidRPr="00713CD6">
              <w:rPr>
                <w:rFonts w:cs="Arial"/>
                <w:szCs w:val="22"/>
              </w:rPr>
              <w:t>Resíduos e Varreduras</w:t>
            </w:r>
          </w:p>
        </w:tc>
        <w:tc>
          <w:tcPr>
            <w:tcW w:w="1559" w:type="dxa"/>
          </w:tcPr>
          <w:p w14:paraId="6F0F0961" w14:textId="77777777" w:rsidR="00237CBC" w:rsidRPr="00713CD6" w:rsidRDefault="00237CBC" w:rsidP="000A6E79">
            <w:pPr>
              <w:autoSpaceDE w:val="0"/>
              <w:snapToGrid w:val="0"/>
              <w:jc w:val="right"/>
              <w:rPr>
                <w:rFonts w:cs="Arial"/>
                <w:szCs w:val="22"/>
              </w:rPr>
            </w:pPr>
            <w:r w:rsidRPr="00713CD6">
              <w:rPr>
                <w:rFonts w:cs="Arial"/>
                <w:szCs w:val="22"/>
              </w:rPr>
              <w:t>546</w:t>
            </w:r>
          </w:p>
        </w:tc>
        <w:tc>
          <w:tcPr>
            <w:tcW w:w="1559" w:type="dxa"/>
          </w:tcPr>
          <w:p w14:paraId="2EE7BEC8" w14:textId="77777777" w:rsidR="00237CBC" w:rsidRPr="00713CD6" w:rsidRDefault="00237CBC" w:rsidP="000A6E79">
            <w:pPr>
              <w:autoSpaceDE w:val="0"/>
              <w:snapToGrid w:val="0"/>
              <w:jc w:val="right"/>
              <w:rPr>
                <w:rFonts w:cs="Arial"/>
                <w:szCs w:val="22"/>
              </w:rPr>
            </w:pPr>
            <w:r w:rsidRPr="00713CD6">
              <w:rPr>
                <w:rFonts w:cs="Arial"/>
                <w:szCs w:val="22"/>
              </w:rPr>
              <w:t>-</w:t>
            </w:r>
          </w:p>
        </w:tc>
      </w:tr>
      <w:tr w:rsidR="001609B0" w:rsidRPr="00713CD6" w14:paraId="79242A72" w14:textId="77777777" w:rsidTr="000A6E79">
        <w:trPr>
          <w:trHeight w:val="240"/>
        </w:trPr>
        <w:tc>
          <w:tcPr>
            <w:tcW w:w="6575" w:type="dxa"/>
          </w:tcPr>
          <w:p w14:paraId="01175D32" w14:textId="77777777" w:rsidR="001609B0" w:rsidRPr="00713CD6" w:rsidRDefault="001609B0" w:rsidP="000A6E79">
            <w:pPr>
              <w:rPr>
                <w:rFonts w:cs="Arial"/>
                <w:szCs w:val="22"/>
              </w:rPr>
            </w:pPr>
            <w:r w:rsidRPr="00713CD6">
              <w:rPr>
                <w:rFonts w:cs="Arial"/>
                <w:szCs w:val="22"/>
              </w:rPr>
              <w:t>Parcelamento</w:t>
            </w:r>
          </w:p>
        </w:tc>
        <w:tc>
          <w:tcPr>
            <w:tcW w:w="1559" w:type="dxa"/>
          </w:tcPr>
          <w:p w14:paraId="785EE535" w14:textId="77777777" w:rsidR="001609B0" w:rsidRPr="00713CD6" w:rsidRDefault="001609B0" w:rsidP="000A6E79">
            <w:pPr>
              <w:autoSpaceDE w:val="0"/>
              <w:snapToGrid w:val="0"/>
              <w:jc w:val="right"/>
              <w:rPr>
                <w:rFonts w:cs="Arial"/>
                <w:szCs w:val="22"/>
              </w:rPr>
            </w:pPr>
            <w:r w:rsidRPr="00713CD6">
              <w:rPr>
                <w:rFonts w:cs="Arial"/>
                <w:szCs w:val="22"/>
              </w:rPr>
              <w:t>69</w:t>
            </w:r>
          </w:p>
        </w:tc>
        <w:tc>
          <w:tcPr>
            <w:tcW w:w="1559" w:type="dxa"/>
          </w:tcPr>
          <w:p w14:paraId="6B8C1C3C" w14:textId="77777777" w:rsidR="001609B0" w:rsidRPr="00713CD6" w:rsidRDefault="001609B0" w:rsidP="000A6E79">
            <w:pPr>
              <w:autoSpaceDE w:val="0"/>
              <w:snapToGrid w:val="0"/>
              <w:jc w:val="right"/>
              <w:rPr>
                <w:rFonts w:cs="Arial"/>
                <w:szCs w:val="22"/>
              </w:rPr>
            </w:pPr>
            <w:r w:rsidRPr="00713CD6">
              <w:rPr>
                <w:rFonts w:cs="Arial"/>
                <w:szCs w:val="22"/>
              </w:rPr>
              <w:t>69</w:t>
            </w:r>
          </w:p>
        </w:tc>
      </w:tr>
      <w:tr w:rsidR="00C465E7" w:rsidRPr="00713CD6" w14:paraId="6D1B3EE0" w14:textId="77777777">
        <w:trPr>
          <w:trHeight w:val="240"/>
        </w:trPr>
        <w:tc>
          <w:tcPr>
            <w:tcW w:w="6575" w:type="dxa"/>
          </w:tcPr>
          <w:p w14:paraId="7B7D52F8" w14:textId="77777777" w:rsidR="00C465E7" w:rsidRPr="00713CD6" w:rsidRDefault="00C465E7" w:rsidP="00C465E7">
            <w:pPr>
              <w:rPr>
                <w:rFonts w:cs="Arial"/>
                <w:szCs w:val="22"/>
              </w:rPr>
            </w:pPr>
            <w:r w:rsidRPr="00713CD6">
              <w:rPr>
                <w:rFonts w:cs="Arial"/>
                <w:szCs w:val="22"/>
              </w:rPr>
              <w:t>Reaparelhamento – Obras</w:t>
            </w:r>
          </w:p>
        </w:tc>
        <w:tc>
          <w:tcPr>
            <w:tcW w:w="1559" w:type="dxa"/>
          </w:tcPr>
          <w:p w14:paraId="11E4E22B" w14:textId="77777777" w:rsidR="00C465E7" w:rsidRPr="00713CD6" w:rsidRDefault="001609B0" w:rsidP="00C465E7">
            <w:pPr>
              <w:autoSpaceDE w:val="0"/>
              <w:snapToGrid w:val="0"/>
              <w:jc w:val="right"/>
              <w:rPr>
                <w:rFonts w:cs="Arial"/>
                <w:szCs w:val="22"/>
              </w:rPr>
            </w:pPr>
            <w:r w:rsidRPr="00713CD6">
              <w:rPr>
                <w:rFonts w:cs="Arial"/>
                <w:szCs w:val="22"/>
              </w:rPr>
              <w:t>-</w:t>
            </w:r>
          </w:p>
        </w:tc>
        <w:tc>
          <w:tcPr>
            <w:tcW w:w="1559" w:type="dxa"/>
          </w:tcPr>
          <w:p w14:paraId="14C538A8" w14:textId="77777777" w:rsidR="00C465E7" w:rsidRPr="00713CD6" w:rsidRDefault="00C465E7" w:rsidP="00C465E7">
            <w:pPr>
              <w:autoSpaceDE w:val="0"/>
              <w:snapToGrid w:val="0"/>
              <w:jc w:val="right"/>
              <w:rPr>
                <w:rFonts w:cs="Arial"/>
                <w:szCs w:val="22"/>
              </w:rPr>
            </w:pPr>
            <w:r w:rsidRPr="00713CD6">
              <w:rPr>
                <w:rFonts w:cs="Arial"/>
                <w:szCs w:val="22"/>
              </w:rPr>
              <w:t>297</w:t>
            </w:r>
          </w:p>
        </w:tc>
      </w:tr>
      <w:tr w:rsidR="004E1F1D" w:rsidRPr="00713CD6" w14:paraId="54AB44AE" w14:textId="77777777">
        <w:tc>
          <w:tcPr>
            <w:tcW w:w="6575" w:type="dxa"/>
          </w:tcPr>
          <w:p w14:paraId="4947F9E8" w14:textId="77777777" w:rsidR="004E1F1D" w:rsidRPr="00713CD6" w:rsidRDefault="004E1F1D">
            <w:pPr>
              <w:rPr>
                <w:rFonts w:cs="Arial"/>
                <w:b/>
                <w:bCs/>
                <w:sz w:val="20"/>
              </w:rPr>
            </w:pPr>
          </w:p>
          <w:p w14:paraId="694B0DB9" w14:textId="77777777" w:rsidR="004E1F1D" w:rsidRPr="00713CD6" w:rsidRDefault="004E1F1D">
            <w:pPr>
              <w:rPr>
                <w:rFonts w:cs="Arial"/>
                <w:b/>
                <w:bCs/>
                <w:sz w:val="20"/>
              </w:rPr>
            </w:pPr>
          </w:p>
        </w:tc>
        <w:tc>
          <w:tcPr>
            <w:tcW w:w="1559" w:type="dxa"/>
          </w:tcPr>
          <w:p w14:paraId="7F5A673E" w14:textId="77777777" w:rsidR="004E1F1D" w:rsidRPr="00713CD6" w:rsidRDefault="001A25E9" w:rsidP="00F83942">
            <w:pPr>
              <w:pBdr>
                <w:top w:val="single" w:sz="4" w:space="1" w:color="000000"/>
                <w:bottom w:val="double" w:sz="1" w:space="1" w:color="000000"/>
              </w:pBdr>
              <w:autoSpaceDE w:val="0"/>
              <w:snapToGrid w:val="0"/>
              <w:jc w:val="right"/>
              <w:rPr>
                <w:rFonts w:cs="Arial"/>
                <w:b/>
                <w:szCs w:val="22"/>
              </w:rPr>
            </w:pPr>
            <w:r w:rsidRPr="00713CD6">
              <w:rPr>
                <w:rFonts w:cs="Arial"/>
                <w:b/>
                <w:szCs w:val="22"/>
              </w:rPr>
              <w:t>3</w:t>
            </w:r>
            <w:r w:rsidR="00F83942" w:rsidRPr="00713CD6">
              <w:rPr>
                <w:rFonts w:cs="Arial"/>
                <w:b/>
                <w:szCs w:val="22"/>
              </w:rPr>
              <w:t>8</w:t>
            </w:r>
            <w:r w:rsidRPr="00713CD6">
              <w:rPr>
                <w:rFonts w:cs="Arial"/>
                <w:b/>
                <w:szCs w:val="22"/>
              </w:rPr>
              <w:t>.</w:t>
            </w:r>
            <w:r w:rsidR="00F83942" w:rsidRPr="00713CD6">
              <w:rPr>
                <w:rFonts w:cs="Arial"/>
                <w:b/>
                <w:szCs w:val="22"/>
              </w:rPr>
              <w:t>773</w:t>
            </w:r>
          </w:p>
        </w:tc>
        <w:tc>
          <w:tcPr>
            <w:tcW w:w="1559" w:type="dxa"/>
          </w:tcPr>
          <w:p w14:paraId="4A37AB16" w14:textId="77777777" w:rsidR="004E1F1D" w:rsidRPr="00713CD6" w:rsidRDefault="00C465E7">
            <w:pPr>
              <w:pBdr>
                <w:top w:val="single" w:sz="4" w:space="1" w:color="000000"/>
                <w:bottom w:val="double" w:sz="1" w:space="1" w:color="000000"/>
              </w:pBdr>
              <w:autoSpaceDE w:val="0"/>
              <w:snapToGrid w:val="0"/>
              <w:jc w:val="right"/>
              <w:rPr>
                <w:rFonts w:cs="Arial"/>
                <w:b/>
                <w:szCs w:val="22"/>
              </w:rPr>
            </w:pPr>
            <w:r w:rsidRPr="00713CD6">
              <w:rPr>
                <w:rFonts w:cs="Arial"/>
                <w:b/>
                <w:szCs w:val="22"/>
              </w:rPr>
              <w:t>33.506</w:t>
            </w:r>
          </w:p>
        </w:tc>
      </w:tr>
    </w:tbl>
    <w:p w14:paraId="4976B14F" w14:textId="77777777" w:rsidR="004E1F1D" w:rsidRPr="00713CD6" w:rsidRDefault="001A25E9">
      <w:pPr>
        <w:ind w:firstLine="426"/>
        <w:rPr>
          <w:rFonts w:cs="Arial"/>
          <w:bCs/>
        </w:rPr>
      </w:pPr>
      <w:r w:rsidRPr="00713CD6">
        <w:rPr>
          <w:rFonts w:cs="Arial"/>
          <w:bCs/>
        </w:rPr>
        <w:t>As receitas operacionais são provenientes da prestação de ser</w:t>
      </w:r>
      <w:r w:rsidR="0054418B" w:rsidRPr="00713CD6">
        <w:rPr>
          <w:rFonts w:cs="Arial"/>
          <w:bCs/>
        </w:rPr>
        <w:t>viços na rede armazenadora e de entrepostos</w:t>
      </w:r>
      <w:r w:rsidRPr="00713CD6">
        <w:rPr>
          <w:rFonts w:cs="Arial"/>
          <w:bCs/>
        </w:rPr>
        <w:t>.</w:t>
      </w:r>
    </w:p>
    <w:p w14:paraId="697D0554" w14:textId="77777777" w:rsidR="004E1F1D" w:rsidRPr="00713CD6" w:rsidRDefault="004E1F1D">
      <w:pPr>
        <w:rPr>
          <w:rFonts w:cs="Arial"/>
          <w:bCs/>
        </w:rPr>
      </w:pPr>
    </w:p>
    <w:p w14:paraId="7C425B5A" w14:textId="2FB3CAC0" w:rsidR="004E1F1D" w:rsidRPr="00713CD6" w:rsidRDefault="001A25E9">
      <w:pPr>
        <w:pStyle w:val="Ttulo3"/>
        <w:rPr>
          <w:rStyle w:val="Ttulo3Char"/>
          <w:b/>
        </w:rPr>
      </w:pPr>
      <w:bookmarkStart w:id="163" w:name="_Toc79416498"/>
      <w:r w:rsidRPr="00713CD6">
        <w:rPr>
          <w:rStyle w:val="Ttulo3Char"/>
          <w:b/>
        </w:rPr>
        <w:t>24.1.1. Permissão e Concessão Remunerada de Uso</w:t>
      </w:r>
      <w:bookmarkEnd w:id="163"/>
    </w:p>
    <w:p w14:paraId="18B784DB" w14:textId="77777777" w:rsidR="004E1F1D" w:rsidRPr="00713CD6" w:rsidRDefault="0033121D">
      <w:pPr>
        <w:ind w:firstLine="426"/>
        <w:rPr>
          <w:rFonts w:cs="Arial"/>
          <w:bCs/>
        </w:rPr>
      </w:pPr>
      <w:r w:rsidRPr="00713CD6">
        <w:rPr>
          <w:rFonts w:cs="Arial"/>
        </w:rPr>
        <w:t>Corresponde à cessão de áreas e</w:t>
      </w:r>
      <w:r w:rsidRPr="00713CD6">
        <w:rPr>
          <w:rFonts w:cs="Arial"/>
          <w:bCs/>
        </w:rPr>
        <w:t xml:space="preserve"> instalações que possibilitam o desenvolvimento de atividades típicas de entrepostagem e atípicas precedidas de licitação. Houve aumento de Permissão Remunerada de Uso de R$ </w:t>
      </w:r>
      <w:r w:rsidR="00291F05" w:rsidRPr="00713CD6">
        <w:rPr>
          <w:rFonts w:cs="Arial"/>
          <w:bCs/>
        </w:rPr>
        <w:t>1,274</w:t>
      </w:r>
      <w:r w:rsidRPr="00713CD6">
        <w:rPr>
          <w:rFonts w:cs="Arial"/>
          <w:bCs/>
        </w:rPr>
        <w:t xml:space="preserve"> milh</w:t>
      </w:r>
      <w:r w:rsidR="00291F05" w:rsidRPr="00713CD6">
        <w:rPr>
          <w:rFonts w:cs="Arial"/>
          <w:bCs/>
        </w:rPr>
        <w:t>ão</w:t>
      </w:r>
      <w:r w:rsidR="00D9605D" w:rsidRPr="00713CD6">
        <w:rPr>
          <w:rFonts w:cs="Arial"/>
          <w:bCs/>
        </w:rPr>
        <w:t>, enquanto que na</w:t>
      </w:r>
      <w:r w:rsidRPr="00713CD6">
        <w:rPr>
          <w:rFonts w:cs="Arial"/>
          <w:bCs/>
        </w:rPr>
        <w:t xml:space="preserve"> </w:t>
      </w:r>
      <w:r w:rsidR="009D7BB6" w:rsidRPr="00713CD6">
        <w:rPr>
          <w:rFonts w:cs="Arial"/>
          <w:bCs/>
        </w:rPr>
        <w:t>receita</w:t>
      </w:r>
      <w:r w:rsidRPr="00713CD6">
        <w:rPr>
          <w:rFonts w:cs="Arial"/>
          <w:bCs/>
        </w:rPr>
        <w:t xml:space="preserve"> de Concessão Remunerada de Uso o aumento registrado foi de R$ </w:t>
      </w:r>
      <w:r w:rsidR="009336AC" w:rsidRPr="00713CD6">
        <w:rPr>
          <w:rFonts w:cs="Arial"/>
          <w:bCs/>
        </w:rPr>
        <w:t>33</w:t>
      </w:r>
      <w:r w:rsidRPr="00713CD6">
        <w:rPr>
          <w:rFonts w:cs="Arial"/>
          <w:bCs/>
        </w:rPr>
        <w:t xml:space="preserve"> mil.</w:t>
      </w:r>
    </w:p>
    <w:p w14:paraId="05E19DED" w14:textId="77777777" w:rsidR="00E46B19" w:rsidRPr="00713CD6" w:rsidRDefault="00E46B19">
      <w:pPr>
        <w:rPr>
          <w:rFonts w:cs="Arial"/>
          <w:bCs/>
        </w:rPr>
      </w:pPr>
    </w:p>
    <w:p w14:paraId="3B744AFD" w14:textId="00B829F0" w:rsidR="004E1F1D" w:rsidRPr="00713CD6" w:rsidRDefault="001A25E9">
      <w:pPr>
        <w:pStyle w:val="Ttulo3"/>
        <w:rPr>
          <w:rStyle w:val="Ttulo3Char"/>
          <w:b/>
        </w:rPr>
      </w:pPr>
      <w:bookmarkStart w:id="164" w:name="_Toc79416499"/>
      <w:r w:rsidRPr="00713CD6">
        <w:rPr>
          <w:rStyle w:val="Ttulo3Char"/>
          <w:b/>
        </w:rPr>
        <w:t>24.1.2. Serviços Prestados na Armazenagem</w:t>
      </w:r>
      <w:bookmarkEnd w:id="164"/>
    </w:p>
    <w:p w14:paraId="776DA718" w14:textId="77777777" w:rsidR="00352A64" w:rsidRPr="00713CD6" w:rsidRDefault="008B77A3" w:rsidP="00352A64">
      <w:pPr>
        <w:ind w:firstLine="426"/>
        <w:rPr>
          <w:rFonts w:cs="Arial"/>
          <w:bCs/>
        </w:rPr>
      </w:pPr>
      <w:r w:rsidRPr="00713CD6">
        <w:rPr>
          <w:rFonts w:cs="Arial"/>
          <w:bCs/>
        </w:rPr>
        <w:t xml:space="preserve">Os serviços prestados na rede armazenadora são: armazenagem, limpeza, secagem, expurgo, classificação vegetal, recepção, </w:t>
      </w:r>
      <w:proofErr w:type="spellStart"/>
      <w:r w:rsidRPr="00713CD6">
        <w:rPr>
          <w:rFonts w:cs="Arial"/>
          <w:bCs/>
        </w:rPr>
        <w:t>ad-valorem</w:t>
      </w:r>
      <w:proofErr w:type="spellEnd"/>
      <w:r w:rsidRPr="00713CD6">
        <w:rPr>
          <w:rFonts w:cs="Arial"/>
          <w:bCs/>
        </w:rPr>
        <w:t xml:space="preserve">, embarque e serviços complementares. Houve aumento na prestação de serviços no valor de R$ 2,614 milhões em relação ao 1º trimestre de 2020, que está relacionado ao índice de ocupação que se deve, em parte, ao trabalho de prospecção de clientes, dentre eles, produtores, cerealistas, moinhos que armazenaram grande volume de grãos, e derivados. Além disso, a safra de 2021 </w:t>
      </w:r>
      <w:r w:rsidR="0034149E" w:rsidRPr="00713CD6">
        <w:rPr>
          <w:rFonts w:cs="Arial"/>
          <w:bCs/>
        </w:rPr>
        <w:t>foi</w:t>
      </w:r>
      <w:r w:rsidRPr="00713CD6">
        <w:rPr>
          <w:rFonts w:cs="Arial"/>
          <w:bCs/>
        </w:rPr>
        <w:t xml:space="preserve"> bastante satisfatória, o que colaborou com os resultados </w:t>
      </w:r>
      <w:r w:rsidRPr="00713CD6">
        <w:rPr>
          <w:rFonts w:cs="Arial"/>
          <w:bCs/>
        </w:rPr>
        <w:lastRenderedPageBreak/>
        <w:t>obtidos. Produtos que são estocados nas Unidades armazenadoras: açúcar, trigo, soja, milho, algodão, sorgo e outros.</w:t>
      </w:r>
      <w:r w:rsidR="00352A64" w:rsidRPr="00713CD6">
        <w:rPr>
          <w:rFonts w:cs="Arial"/>
          <w:bCs/>
        </w:rPr>
        <w:t xml:space="preserve"> </w:t>
      </w:r>
    </w:p>
    <w:p w14:paraId="44B04618" w14:textId="77777777" w:rsidR="004E1F1D" w:rsidRPr="00713CD6" w:rsidRDefault="004E1F1D">
      <w:pPr>
        <w:rPr>
          <w:rFonts w:cs="Arial"/>
          <w:bCs/>
        </w:rPr>
      </w:pPr>
    </w:p>
    <w:p w14:paraId="397DE2A8" w14:textId="55281797" w:rsidR="004E1F1D" w:rsidRPr="00713CD6" w:rsidRDefault="001A25E9">
      <w:pPr>
        <w:pStyle w:val="Ttulo3"/>
        <w:rPr>
          <w:rStyle w:val="Ttulo3Char"/>
          <w:b/>
        </w:rPr>
      </w:pPr>
      <w:bookmarkStart w:id="165" w:name="_Toc79416500"/>
      <w:r w:rsidRPr="00713CD6">
        <w:rPr>
          <w:rStyle w:val="Ttulo3Char"/>
          <w:b/>
        </w:rPr>
        <w:t>24.1.3. Autorização de Uso</w:t>
      </w:r>
      <w:bookmarkEnd w:id="165"/>
    </w:p>
    <w:p w14:paraId="2D6D1C00" w14:textId="77777777" w:rsidR="004E1F1D" w:rsidRPr="00713CD6" w:rsidRDefault="001A25E9">
      <w:pPr>
        <w:ind w:firstLine="426"/>
        <w:rPr>
          <w:rFonts w:cs="Arial"/>
          <w:bCs/>
        </w:rPr>
      </w:pPr>
      <w:r w:rsidRPr="00713CD6">
        <w:rPr>
          <w:rFonts w:cs="Arial"/>
          <w:bCs/>
        </w:rPr>
        <w:t xml:space="preserve">Receita proveniente da disponibilização para uso provisório de áreas vagas dos entrepostos a concessionários, permissionários, produtores rurais e pessoas físicas com a finalidade de comercialização, desenvolvimento de atividades típicas ou atípicas. A variação em relação ao </w:t>
      </w:r>
      <w:r w:rsidR="004005CB" w:rsidRPr="00713CD6">
        <w:rPr>
          <w:rFonts w:cs="Arial"/>
          <w:bCs/>
        </w:rPr>
        <w:t>1º</w:t>
      </w:r>
      <w:r w:rsidRPr="00713CD6">
        <w:rPr>
          <w:rFonts w:cs="Arial"/>
          <w:bCs/>
        </w:rPr>
        <w:t xml:space="preserve"> trimestre de 20</w:t>
      </w:r>
      <w:r w:rsidR="004005CB" w:rsidRPr="00713CD6">
        <w:rPr>
          <w:rFonts w:cs="Arial"/>
          <w:bCs/>
        </w:rPr>
        <w:t>20</w:t>
      </w:r>
      <w:r w:rsidRPr="00713CD6">
        <w:rPr>
          <w:rFonts w:cs="Arial"/>
          <w:bCs/>
        </w:rPr>
        <w:t xml:space="preserve"> foi </w:t>
      </w:r>
      <w:r w:rsidR="00884876" w:rsidRPr="00713CD6">
        <w:rPr>
          <w:rFonts w:cs="Arial"/>
          <w:bCs/>
        </w:rPr>
        <w:t xml:space="preserve">aumento </w:t>
      </w:r>
      <w:r w:rsidRPr="00713CD6">
        <w:rPr>
          <w:rFonts w:cs="Arial"/>
          <w:bCs/>
        </w:rPr>
        <w:t>de R$ 4</w:t>
      </w:r>
      <w:r w:rsidR="004005CB" w:rsidRPr="00713CD6">
        <w:rPr>
          <w:rFonts w:cs="Arial"/>
          <w:bCs/>
        </w:rPr>
        <w:t>6</w:t>
      </w:r>
      <w:r w:rsidRPr="00713CD6">
        <w:rPr>
          <w:rFonts w:cs="Arial"/>
          <w:bCs/>
        </w:rPr>
        <w:t>3 mil decorrente principalmente de ocupação de áreas vagas no</w:t>
      </w:r>
      <w:r w:rsidR="00FD6F28" w:rsidRPr="00713CD6">
        <w:rPr>
          <w:rFonts w:cs="Arial"/>
          <w:bCs/>
        </w:rPr>
        <w:t>s entrepostos do interior</w:t>
      </w:r>
      <w:r w:rsidRPr="00713CD6">
        <w:rPr>
          <w:rFonts w:cs="Arial"/>
          <w:bCs/>
        </w:rPr>
        <w:t xml:space="preserve"> </w:t>
      </w:r>
      <w:r w:rsidR="00FD6F28" w:rsidRPr="00713CD6">
        <w:rPr>
          <w:rFonts w:cs="Arial"/>
          <w:bCs/>
        </w:rPr>
        <w:t xml:space="preserve">com variação de R$ 667 mil, enquanto que no </w:t>
      </w:r>
      <w:r w:rsidRPr="00713CD6">
        <w:rPr>
          <w:rFonts w:cs="Arial"/>
          <w:bCs/>
        </w:rPr>
        <w:t xml:space="preserve">ETSP </w:t>
      </w:r>
      <w:r w:rsidR="00FD6F28" w:rsidRPr="00713CD6">
        <w:rPr>
          <w:rFonts w:cs="Arial"/>
          <w:bCs/>
        </w:rPr>
        <w:t>houve redução de R$ 204 mil.</w:t>
      </w:r>
    </w:p>
    <w:p w14:paraId="4DD80517" w14:textId="77777777" w:rsidR="004E1F1D" w:rsidRPr="00713CD6" w:rsidRDefault="004E1F1D">
      <w:pPr>
        <w:rPr>
          <w:rFonts w:cs="Arial"/>
          <w:bCs/>
        </w:rPr>
      </w:pPr>
    </w:p>
    <w:p w14:paraId="73481C11" w14:textId="19C42630" w:rsidR="004E1F1D" w:rsidRPr="00713CD6" w:rsidRDefault="001A25E9">
      <w:pPr>
        <w:pStyle w:val="Ttulo3"/>
        <w:rPr>
          <w:rStyle w:val="Ttulo3Char"/>
          <w:b/>
        </w:rPr>
      </w:pPr>
      <w:bookmarkStart w:id="166" w:name="_Toc79416501"/>
      <w:r w:rsidRPr="00713CD6">
        <w:rPr>
          <w:rStyle w:val="Ttulo3Char"/>
          <w:b/>
        </w:rPr>
        <w:t>24.1.4. Receitas Diversas</w:t>
      </w:r>
      <w:bookmarkEnd w:id="166"/>
    </w:p>
    <w:p w14:paraId="3069BAC7" w14:textId="77777777" w:rsidR="004E1F1D" w:rsidRPr="00713CD6" w:rsidRDefault="001A25E9">
      <w:pPr>
        <w:ind w:firstLine="426"/>
        <w:rPr>
          <w:rFonts w:cs="Arial"/>
          <w:bCs/>
        </w:rPr>
      </w:pPr>
      <w:r w:rsidRPr="00713CD6">
        <w:rPr>
          <w:rFonts w:cs="Arial"/>
          <w:bCs/>
        </w:rPr>
        <w:t>Correspondem às taxas de emissão de crachá</w:t>
      </w:r>
      <w:r w:rsidRPr="00713CD6">
        <w:rPr>
          <w:rFonts w:cs="Arial"/>
          <w:b/>
          <w:bCs/>
        </w:rPr>
        <w:t>,</w:t>
      </w:r>
      <w:r w:rsidRPr="00713CD6">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mensalistas do estacionamento. O aumento registrado foi de R$ </w:t>
      </w:r>
      <w:r w:rsidR="006449C4" w:rsidRPr="00713CD6">
        <w:rPr>
          <w:rFonts w:cs="Arial"/>
          <w:bCs/>
        </w:rPr>
        <w:t>199</w:t>
      </w:r>
      <w:r w:rsidRPr="00713CD6">
        <w:rPr>
          <w:rFonts w:cs="Arial"/>
          <w:bCs/>
        </w:rPr>
        <w:t xml:space="preserve"> mil em relação ao </w:t>
      </w:r>
      <w:r w:rsidR="006449C4" w:rsidRPr="00713CD6">
        <w:rPr>
          <w:rFonts w:cs="Arial"/>
          <w:bCs/>
        </w:rPr>
        <w:t>1º</w:t>
      </w:r>
      <w:r w:rsidRPr="00713CD6">
        <w:rPr>
          <w:rFonts w:cs="Arial"/>
          <w:bCs/>
        </w:rPr>
        <w:t xml:space="preserve"> trimestre de 20</w:t>
      </w:r>
      <w:r w:rsidR="006449C4" w:rsidRPr="00713CD6">
        <w:rPr>
          <w:rFonts w:cs="Arial"/>
          <w:bCs/>
        </w:rPr>
        <w:t>20</w:t>
      </w:r>
      <w:r w:rsidRPr="00713CD6">
        <w:rPr>
          <w:rFonts w:cs="Arial"/>
          <w:bCs/>
        </w:rPr>
        <w:t xml:space="preserve"> relacionado às taxas de alteração cadastral.</w:t>
      </w:r>
    </w:p>
    <w:p w14:paraId="632F2ED8" w14:textId="77777777" w:rsidR="004E1F1D" w:rsidRPr="00713CD6" w:rsidRDefault="004E1F1D">
      <w:pPr>
        <w:rPr>
          <w:rFonts w:cs="Arial"/>
          <w:bCs/>
        </w:rPr>
      </w:pPr>
    </w:p>
    <w:p w14:paraId="24250A68" w14:textId="0525A140" w:rsidR="004E1F1D" w:rsidRPr="00713CD6" w:rsidRDefault="001A25E9">
      <w:pPr>
        <w:pStyle w:val="Ttulo3"/>
        <w:rPr>
          <w:rStyle w:val="Ttulo3Char"/>
          <w:b/>
        </w:rPr>
      </w:pPr>
      <w:bookmarkStart w:id="167" w:name="_Toc79416502"/>
      <w:r w:rsidRPr="00713CD6">
        <w:rPr>
          <w:rStyle w:val="Ttulo3Char"/>
          <w:b/>
        </w:rPr>
        <w:t>24.1.5. Venda de Produtos</w:t>
      </w:r>
      <w:bookmarkEnd w:id="167"/>
    </w:p>
    <w:p w14:paraId="3C0D0DE0" w14:textId="77777777" w:rsidR="004E1F1D" w:rsidRPr="00713CD6" w:rsidRDefault="001A25E9">
      <w:pPr>
        <w:ind w:firstLine="426"/>
        <w:rPr>
          <w:rFonts w:cs="Arial"/>
          <w:bCs/>
        </w:rPr>
      </w:pPr>
      <w:r w:rsidRPr="00713CD6">
        <w:rPr>
          <w:rFonts w:cs="Arial"/>
          <w:bCs/>
        </w:rPr>
        <w:t>Consiste na venda de resíduos e varreduras de produtos armazenados. Houve aumento de R$</w:t>
      </w:r>
      <w:r w:rsidR="005325D3" w:rsidRPr="00713CD6">
        <w:rPr>
          <w:rFonts w:cs="Arial"/>
          <w:bCs/>
        </w:rPr>
        <w:t>435</w:t>
      </w:r>
      <w:r w:rsidRPr="00713CD6">
        <w:rPr>
          <w:rFonts w:cs="Arial"/>
          <w:bCs/>
        </w:rPr>
        <w:t xml:space="preserve"> mil em relação ao primeiro trimestre de 20</w:t>
      </w:r>
      <w:r w:rsidR="005325D3" w:rsidRPr="00713CD6">
        <w:rPr>
          <w:rFonts w:cs="Arial"/>
          <w:bCs/>
        </w:rPr>
        <w:t>20</w:t>
      </w:r>
      <w:r w:rsidRPr="00713CD6">
        <w:rPr>
          <w:rFonts w:cs="Arial"/>
          <w:bCs/>
        </w:rPr>
        <w:t>.</w:t>
      </w:r>
    </w:p>
    <w:p w14:paraId="58FA172E" w14:textId="77777777" w:rsidR="00E46B19" w:rsidRPr="00713CD6" w:rsidRDefault="00E46B19">
      <w:pPr>
        <w:rPr>
          <w:rFonts w:cs="Arial"/>
          <w:bCs/>
        </w:rPr>
      </w:pPr>
    </w:p>
    <w:p w14:paraId="0D582192" w14:textId="77777777" w:rsidR="004E1F1D" w:rsidRPr="00713CD6" w:rsidRDefault="001A25E9">
      <w:pPr>
        <w:pStyle w:val="Ttulo2"/>
        <w:rPr>
          <w:bCs/>
          <w:color w:val="000000" w:themeColor="text1"/>
        </w:rPr>
      </w:pPr>
      <w:bookmarkStart w:id="168" w:name="_24.2._Custo_dos_1"/>
      <w:bookmarkStart w:id="169" w:name="_24.2._Custos_dos"/>
      <w:bookmarkStart w:id="170" w:name="_Toc79416503"/>
      <w:bookmarkEnd w:id="168"/>
      <w:bookmarkEnd w:id="169"/>
      <w:r w:rsidRPr="00713CD6">
        <w:rPr>
          <w:bCs/>
          <w:color w:val="000000" w:themeColor="text1"/>
        </w:rPr>
        <w:t>24.2</w:t>
      </w:r>
      <w:r w:rsidRPr="00713CD6">
        <w:rPr>
          <w:color w:val="000000" w:themeColor="text1"/>
        </w:rPr>
        <w:t xml:space="preserve">. </w:t>
      </w:r>
      <w:hyperlink w:anchor="_DEMONSTRAÇÃO_DO_RESULTADO" w:history="1">
        <w:r w:rsidRPr="00713CD6">
          <w:rPr>
            <w:rStyle w:val="Hyperlink"/>
            <w:color w:val="000000" w:themeColor="text1"/>
          </w:rPr>
          <w:t>Custos dos Serviços Prestados e Produtos Vendidos</w:t>
        </w:r>
        <w:bookmarkEnd w:id="170"/>
      </w:hyperlink>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4E1F1D" w:rsidRPr="00713CD6" w14:paraId="58431FAD" w14:textId="77777777">
        <w:trPr>
          <w:trHeight w:val="240"/>
        </w:trPr>
        <w:tc>
          <w:tcPr>
            <w:tcW w:w="6575" w:type="dxa"/>
          </w:tcPr>
          <w:p w14:paraId="090C9A0F" w14:textId="77777777" w:rsidR="004E1F1D" w:rsidRPr="00713CD6" w:rsidRDefault="004E1F1D">
            <w:pPr>
              <w:pStyle w:val="Ttulo2"/>
              <w:ind w:left="-54"/>
            </w:pPr>
            <w:bookmarkStart w:id="171" w:name="_24.2._Custo_dos"/>
            <w:bookmarkEnd w:id="171"/>
          </w:p>
          <w:p w14:paraId="437EF7E2" w14:textId="77777777" w:rsidR="004E1F1D" w:rsidRPr="00713CD6" w:rsidRDefault="004E1F1D">
            <w:pPr>
              <w:pStyle w:val="Ttulo4"/>
              <w:rPr>
                <w:bCs/>
                <w:szCs w:val="22"/>
              </w:rPr>
            </w:pPr>
          </w:p>
        </w:tc>
        <w:tc>
          <w:tcPr>
            <w:tcW w:w="1559" w:type="dxa"/>
          </w:tcPr>
          <w:p w14:paraId="78F8690C"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59" w:type="dxa"/>
          </w:tcPr>
          <w:p w14:paraId="6CE2EA4B"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8A1511" w:rsidRPr="00713CD6" w14:paraId="3689FC56" w14:textId="77777777">
        <w:trPr>
          <w:trHeight w:val="240"/>
        </w:trPr>
        <w:tc>
          <w:tcPr>
            <w:tcW w:w="6575" w:type="dxa"/>
          </w:tcPr>
          <w:p w14:paraId="2223275C" w14:textId="77777777" w:rsidR="008A1511" w:rsidRPr="00713CD6" w:rsidRDefault="008A1511" w:rsidP="008A1511">
            <w:pPr>
              <w:rPr>
                <w:rFonts w:cs="Arial"/>
                <w:szCs w:val="22"/>
              </w:rPr>
            </w:pPr>
            <w:r w:rsidRPr="00713CD6">
              <w:rPr>
                <w:rFonts w:cs="Arial"/>
                <w:szCs w:val="22"/>
              </w:rPr>
              <w:t>Pessoal e Honorários</w:t>
            </w:r>
          </w:p>
        </w:tc>
        <w:tc>
          <w:tcPr>
            <w:tcW w:w="1559" w:type="dxa"/>
          </w:tcPr>
          <w:p w14:paraId="39A9C366" w14:textId="77777777" w:rsidR="008A1511" w:rsidRPr="00713CD6" w:rsidRDefault="008A1511" w:rsidP="00906A0B">
            <w:pPr>
              <w:tabs>
                <w:tab w:val="left" w:pos="1273"/>
              </w:tabs>
              <w:autoSpaceDE w:val="0"/>
              <w:snapToGrid w:val="0"/>
              <w:jc w:val="right"/>
              <w:rPr>
                <w:rFonts w:cs="Arial"/>
                <w:szCs w:val="22"/>
              </w:rPr>
            </w:pPr>
            <w:r w:rsidRPr="00713CD6">
              <w:rPr>
                <w:rFonts w:cs="Arial"/>
                <w:szCs w:val="22"/>
              </w:rPr>
              <w:t>(</w:t>
            </w:r>
            <w:r w:rsidR="00906A0B" w:rsidRPr="00713CD6">
              <w:rPr>
                <w:rFonts w:cs="Arial"/>
                <w:szCs w:val="22"/>
              </w:rPr>
              <w:t>6.479</w:t>
            </w:r>
            <w:r w:rsidRPr="00713CD6">
              <w:rPr>
                <w:rFonts w:cs="Arial"/>
                <w:szCs w:val="22"/>
              </w:rPr>
              <w:t>)</w:t>
            </w:r>
          </w:p>
        </w:tc>
        <w:tc>
          <w:tcPr>
            <w:tcW w:w="1559" w:type="dxa"/>
          </w:tcPr>
          <w:p w14:paraId="40B9E4C4" w14:textId="77777777" w:rsidR="008A1511" w:rsidRPr="00713CD6" w:rsidRDefault="008A1511" w:rsidP="008A1511">
            <w:pPr>
              <w:tabs>
                <w:tab w:val="left" w:pos="1273"/>
              </w:tabs>
              <w:autoSpaceDE w:val="0"/>
              <w:snapToGrid w:val="0"/>
              <w:jc w:val="right"/>
              <w:rPr>
                <w:rFonts w:cs="Arial"/>
                <w:szCs w:val="22"/>
              </w:rPr>
            </w:pPr>
            <w:r w:rsidRPr="00713CD6">
              <w:rPr>
                <w:rFonts w:cs="Arial"/>
                <w:szCs w:val="22"/>
              </w:rPr>
              <w:t>(5.135)</w:t>
            </w:r>
          </w:p>
        </w:tc>
      </w:tr>
      <w:tr w:rsidR="008A1511" w:rsidRPr="00713CD6" w14:paraId="1B0CC678" w14:textId="77777777">
        <w:trPr>
          <w:trHeight w:val="240"/>
        </w:trPr>
        <w:tc>
          <w:tcPr>
            <w:tcW w:w="6575" w:type="dxa"/>
          </w:tcPr>
          <w:p w14:paraId="66A22D81" w14:textId="77777777" w:rsidR="008A1511" w:rsidRPr="00713CD6" w:rsidRDefault="008A1511" w:rsidP="008A1511">
            <w:pPr>
              <w:rPr>
                <w:rFonts w:cs="Arial"/>
                <w:szCs w:val="22"/>
              </w:rPr>
            </w:pPr>
            <w:r w:rsidRPr="00713CD6">
              <w:rPr>
                <w:rFonts w:cs="Arial"/>
                <w:szCs w:val="22"/>
              </w:rPr>
              <w:t>Serviços de Terceiros</w:t>
            </w:r>
          </w:p>
        </w:tc>
        <w:tc>
          <w:tcPr>
            <w:tcW w:w="1559" w:type="dxa"/>
          </w:tcPr>
          <w:p w14:paraId="76B8ABE4" w14:textId="77777777" w:rsidR="008A1511" w:rsidRPr="00713CD6" w:rsidRDefault="008A1511" w:rsidP="002B556D">
            <w:pPr>
              <w:autoSpaceDE w:val="0"/>
              <w:snapToGrid w:val="0"/>
              <w:jc w:val="right"/>
              <w:rPr>
                <w:rFonts w:cs="Arial"/>
                <w:szCs w:val="22"/>
              </w:rPr>
            </w:pPr>
            <w:r w:rsidRPr="00713CD6">
              <w:rPr>
                <w:rFonts w:cs="Arial"/>
                <w:szCs w:val="22"/>
              </w:rPr>
              <w:t>(</w:t>
            </w:r>
            <w:r w:rsidR="002B556D" w:rsidRPr="00713CD6">
              <w:rPr>
                <w:rFonts w:cs="Arial"/>
                <w:szCs w:val="22"/>
              </w:rPr>
              <w:t>2.166</w:t>
            </w:r>
            <w:r w:rsidRPr="00713CD6">
              <w:rPr>
                <w:rFonts w:cs="Arial"/>
                <w:szCs w:val="22"/>
              </w:rPr>
              <w:t>)</w:t>
            </w:r>
          </w:p>
        </w:tc>
        <w:tc>
          <w:tcPr>
            <w:tcW w:w="1559" w:type="dxa"/>
          </w:tcPr>
          <w:p w14:paraId="25A7379A" w14:textId="77777777" w:rsidR="008A1511" w:rsidRPr="00713CD6" w:rsidRDefault="008A1511" w:rsidP="008A1511">
            <w:pPr>
              <w:autoSpaceDE w:val="0"/>
              <w:snapToGrid w:val="0"/>
              <w:jc w:val="right"/>
              <w:rPr>
                <w:rFonts w:cs="Arial"/>
                <w:szCs w:val="22"/>
              </w:rPr>
            </w:pPr>
            <w:r w:rsidRPr="00713CD6">
              <w:rPr>
                <w:rFonts w:cs="Arial"/>
                <w:szCs w:val="22"/>
              </w:rPr>
              <w:t>(5.006)</w:t>
            </w:r>
          </w:p>
        </w:tc>
      </w:tr>
      <w:tr w:rsidR="008A1511" w:rsidRPr="00713CD6" w14:paraId="6165EAF2" w14:textId="77777777">
        <w:trPr>
          <w:trHeight w:val="240"/>
        </w:trPr>
        <w:tc>
          <w:tcPr>
            <w:tcW w:w="6575" w:type="dxa"/>
          </w:tcPr>
          <w:p w14:paraId="5426B3EC" w14:textId="77777777" w:rsidR="008A1511" w:rsidRPr="00713CD6" w:rsidRDefault="008A1511" w:rsidP="008A1511">
            <w:pPr>
              <w:rPr>
                <w:rFonts w:cs="Arial"/>
                <w:szCs w:val="22"/>
              </w:rPr>
            </w:pPr>
            <w:r w:rsidRPr="00713CD6">
              <w:rPr>
                <w:rFonts w:cs="Arial"/>
                <w:szCs w:val="22"/>
              </w:rPr>
              <w:t>Depreciações e Amortizações</w:t>
            </w:r>
          </w:p>
        </w:tc>
        <w:tc>
          <w:tcPr>
            <w:tcW w:w="1559" w:type="dxa"/>
          </w:tcPr>
          <w:p w14:paraId="6BD145C4" w14:textId="77777777" w:rsidR="008A1511" w:rsidRPr="00713CD6" w:rsidRDefault="002B556D" w:rsidP="008A1511">
            <w:pPr>
              <w:autoSpaceDE w:val="0"/>
              <w:snapToGrid w:val="0"/>
              <w:jc w:val="right"/>
              <w:rPr>
                <w:rFonts w:cs="Arial"/>
                <w:szCs w:val="22"/>
              </w:rPr>
            </w:pPr>
            <w:r w:rsidRPr="00713CD6">
              <w:rPr>
                <w:rFonts w:cs="Arial"/>
                <w:szCs w:val="22"/>
              </w:rPr>
              <w:t>(1.647</w:t>
            </w:r>
            <w:r w:rsidR="008A1511" w:rsidRPr="00713CD6">
              <w:rPr>
                <w:rFonts w:cs="Arial"/>
                <w:szCs w:val="22"/>
              </w:rPr>
              <w:t>)</w:t>
            </w:r>
          </w:p>
        </w:tc>
        <w:tc>
          <w:tcPr>
            <w:tcW w:w="1559" w:type="dxa"/>
          </w:tcPr>
          <w:p w14:paraId="566E52A8" w14:textId="77777777" w:rsidR="008A1511" w:rsidRPr="00713CD6" w:rsidRDefault="008A1511" w:rsidP="008A1511">
            <w:pPr>
              <w:autoSpaceDE w:val="0"/>
              <w:snapToGrid w:val="0"/>
              <w:jc w:val="right"/>
              <w:rPr>
                <w:rFonts w:cs="Arial"/>
                <w:szCs w:val="22"/>
              </w:rPr>
            </w:pPr>
            <w:r w:rsidRPr="00713CD6">
              <w:rPr>
                <w:rFonts w:cs="Arial"/>
                <w:szCs w:val="22"/>
              </w:rPr>
              <w:t>(1.707)</w:t>
            </w:r>
          </w:p>
        </w:tc>
      </w:tr>
      <w:tr w:rsidR="00D62A5A" w:rsidRPr="00713CD6" w14:paraId="1182522C" w14:textId="77777777" w:rsidTr="000A6E79">
        <w:trPr>
          <w:trHeight w:val="240"/>
        </w:trPr>
        <w:tc>
          <w:tcPr>
            <w:tcW w:w="6575" w:type="dxa"/>
          </w:tcPr>
          <w:p w14:paraId="1DF31FAE" w14:textId="77777777" w:rsidR="00D62A5A" w:rsidRPr="00713CD6" w:rsidRDefault="00D62A5A" w:rsidP="000A6E79">
            <w:pPr>
              <w:rPr>
                <w:rFonts w:cs="Arial"/>
                <w:szCs w:val="22"/>
              </w:rPr>
            </w:pPr>
            <w:r w:rsidRPr="00713CD6">
              <w:rPr>
                <w:rFonts w:cs="Arial"/>
                <w:szCs w:val="22"/>
              </w:rPr>
              <w:t>Materiais de Consumo</w:t>
            </w:r>
          </w:p>
        </w:tc>
        <w:tc>
          <w:tcPr>
            <w:tcW w:w="1559" w:type="dxa"/>
          </w:tcPr>
          <w:p w14:paraId="131320EB" w14:textId="77777777" w:rsidR="00D62A5A" w:rsidRPr="00713CD6" w:rsidRDefault="00D62A5A" w:rsidP="000A6E79">
            <w:pPr>
              <w:autoSpaceDE w:val="0"/>
              <w:snapToGrid w:val="0"/>
              <w:jc w:val="right"/>
              <w:rPr>
                <w:rFonts w:cs="Arial"/>
                <w:szCs w:val="22"/>
              </w:rPr>
            </w:pPr>
            <w:r w:rsidRPr="00713CD6">
              <w:rPr>
                <w:rFonts w:cs="Arial"/>
                <w:szCs w:val="22"/>
              </w:rPr>
              <w:t>(1.319)</w:t>
            </w:r>
          </w:p>
        </w:tc>
        <w:tc>
          <w:tcPr>
            <w:tcW w:w="1559" w:type="dxa"/>
          </w:tcPr>
          <w:p w14:paraId="5FE28E84" w14:textId="77777777" w:rsidR="00D62A5A" w:rsidRPr="00713CD6" w:rsidRDefault="00D62A5A" w:rsidP="000A6E79">
            <w:pPr>
              <w:autoSpaceDE w:val="0"/>
              <w:snapToGrid w:val="0"/>
              <w:jc w:val="right"/>
              <w:rPr>
                <w:rFonts w:cs="Arial"/>
                <w:szCs w:val="22"/>
              </w:rPr>
            </w:pPr>
            <w:r w:rsidRPr="00713CD6">
              <w:rPr>
                <w:rFonts w:cs="Arial"/>
                <w:szCs w:val="22"/>
              </w:rPr>
              <w:t>(457)</w:t>
            </w:r>
          </w:p>
        </w:tc>
      </w:tr>
      <w:tr w:rsidR="008A1511" w:rsidRPr="00713CD6" w14:paraId="541EAA50" w14:textId="77777777">
        <w:trPr>
          <w:trHeight w:val="240"/>
        </w:trPr>
        <w:tc>
          <w:tcPr>
            <w:tcW w:w="6575" w:type="dxa"/>
          </w:tcPr>
          <w:p w14:paraId="4F970AE5" w14:textId="77777777" w:rsidR="008A1511" w:rsidRPr="00713CD6" w:rsidRDefault="008A1511" w:rsidP="008A1511">
            <w:pPr>
              <w:rPr>
                <w:rFonts w:cs="Arial"/>
                <w:szCs w:val="22"/>
              </w:rPr>
            </w:pPr>
            <w:r w:rsidRPr="00713CD6">
              <w:rPr>
                <w:rFonts w:cs="Arial"/>
                <w:szCs w:val="22"/>
              </w:rPr>
              <w:t>Utilidades e Serviços</w:t>
            </w:r>
          </w:p>
        </w:tc>
        <w:tc>
          <w:tcPr>
            <w:tcW w:w="1559" w:type="dxa"/>
          </w:tcPr>
          <w:p w14:paraId="7089D3C5" w14:textId="77777777" w:rsidR="008A1511" w:rsidRPr="00713CD6" w:rsidRDefault="008A1511" w:rsidP="002B556D">
            <w:pPr>
              <w:autoSpaceDE w:val="0"/>
              <w:snapToGrid w:val="0"/>
              <w:jc w:val="right"/>
              <w:rPr>
                <w:rFonts w:cs="Arial"/>
                <w:szCs w:val="22"/>
              </w:rPr>
            </w:pPr>
            <w:r w:rsidRPr="00713CD6">
              <w:rPr>
                <w:rFonts w:cs="Arial"/>
                <w:szCs w:val="22"/>
              </w:rPr>
              <w:t>(</w:t>
            </w:r>
            <w:r w:rsidR="002B556D" w:rsidRPr="00713CD6">
              <w:rPr>
                <w:rFonts w:cs="Arial"/>
                <w:szCs w:val="22"/>
              </w:rPr>
              <w:t>768</w:t>
            </w:r>
            <w:r w:rsidRPr="00713CD6">
              <w:rPr>
                <w:rFonts w:cs="Arial"/>
                <w:szCs w:val="22"/>
              </w:rPr>
              <w:t>)</w:t>
            </w:r>
          </w:p>
        </w:tc>
        <w:tc>
          <w:tcPr>
            <w:tcW w:w="1559" w:type="dxa"/>
          </w:tcPr>
          <w:p w14:paraId="728E31F0" w14:textId="77777777" w:rsidR="008A1511" w:rsidRPr="00713CD6" w:rsidRDefault="008A1511" w:rsidP="008A1511">
            <w:pPr>
              <w:autoSpaceDE w:val="0"/>
              <w:snapToGrid w:val="0"/>
              <w:jc w:val="right"/>
              <w:rPr>
                <w:rFonts w:cs="Arial"/>
                <w:szCs w:val="22"/>
              </w:rPr>
            </w:pPr>
            <w:r w:rsidRPr="00713CD6">
              <w:rPr>
                <w:rFonts w:cs="Arial"/>
                <w:szCs w:val="22"/>
              </w:rPr>
              <w:t>(485)</w:t>
            </w:r>
          </w:p>
        </w:tc>
      </w:tr>
      <w:tr w:rsidR="008A1511" w:rsidRPr="00713CD6" w14:paraId="4D9E6C21" w14:textId="77777777">
        <w:trPr>
          <w:trHeight w:val="240"/>
        </w:trPr>
        <w:tc>
          <w:tcPr>
            <w:tcW w:w="6575" w:type="dxa"/>
          </w:tcPr>
          <w:p w14:paraId="3778AF15" w14:textId="77777777" w:rsidR="008A1511" w:rsidRPr="00713CD6" w:rsidRDefault="008A1511" w:rsidP="008A1511">
            <w:pPr>
              <w:rPr>
                <w:rFonts w:cs="Arial"/>
                <w:szCs w:val="22"/>
              </w:rPr>
            </w:pPr>
            <w:r w:rsidRPr="00713CD6">
              <w:rPr>
                <w:rFonts w:cs="Arial"/>
                <w:szCs w:val="22"/>
              </w:rPr>
              <w:t>Manutenção e Reparos</w:t>
            </w:r>
          </w:p>
        </w:tc>
        <w:tc>
          <w:tcPr>
            <w:tcW w:w="1559" w:type="dxa"/>
          </w:tcPr>
          <w:p w14:paraId="2BE18150" w14:textId="77777777" w:rsidR="008A1511" w:rsidRPr="00713CD6" w:rsidRDefault="008A1511" w:rsidP="002B556D">
            <w:pPr>
              <w:autoSpaceDE w:val="0"/>
              <w:snapToGrid w:val="0"/>
              <w:jc w:val="right"/>
              <w:rPr>
                <w:rFonts w:cs="Arial"/>
                <w:szCs w:val="22"/>
              </w:rPr>
            </w:pPr>
            <w:r w:rsidRPr="00713CD6">
              <w:rPr>
                <w:rFonts w:cs="Arial"/>
                <w:szCs w:val="22"/>
              </w:rPr>
              <w:t>(</w:t>
            </w:r>
            <w:r w:rsidR="002B556D" w:rsidRPr="00713CD6">
              <w:rPr>
                <w:rFonts w:cs="Arial"/>
                <w:szCs w:val="22"/>
              </w:rPr>
              <w:t>169</w:t>
            </w:r>
            <w:r w:rsidRPr="00713CD6">
              <w:rPr>
                <w:rFonts w:cs="Arial"/>
                <w:szCs w:val="22"/>
              </w:rPr>
              <w:t>)</w:t>
            </w:r>
          </w:p>
        </w:tc>
        <w:tc>
          <w:tcPr>
            <w:tcW w:w="1559" w:type="dxa"/>
          </w:tcPr>
          <w:p w14:paraId="052A94E3" w14:textId="77777777" w:rsidR="008A1511" w:rsidRPr="00713CD6" w:rsidRDefault="008A1511" w:rsidP="008A1511">
            <w:pPr>
              <w:autoSpaceDE w:val="0"/>
              <w:snapToGrid w:val="0"/>
              <w:jc w:val="right"/>
              <w:rPr>
                <w:rFonts w:cs="Arial"/>
                <w:szCs w:val="22"/>
              </w:rPr>
            </w:pPr>
            <w:r w:rsidRPr="00713CD6">
              <w:rPr>
                <w:rFonts w:cs="Arial"/>
                <w:szCs w:val="22"/>
              </w:rPr>
              <w:t>(98)</w:t>
            </w:r>
          </w:p>
        </w:tc>
      </w:tr>
      <w:tr w:rsidR="00D62A5A" w:rsidRPr="00713CD6" w14:paraId="5AA3F298" w14:textId="77777777" w:rsidTr="000A6E79">
        <w:trPr>
          <w:trHeight w:val="240"/>
        </w:trPr>
        <w:tc>
          <w:tcPr>
            <w:tcW w:w="6575" w:type="dxa"/>
          </w:tcPr>
          <w:p w14:paraId="51A71982" w14:textId="77777777" w:rsidR="00D62A5A" w:rsidRPr="00713CD6" w:rsidRDefault="00D62A5A" w:rsidP="000A6E79">
            <w:pPr>
              <w:rPr>
                <w:rFonts w:cs="Arial"/>
                <w:szCs w:val="22"/>
              </w:rPr>
            </w:pPr>
            <w:r w:rsidRPr="00713CD6">
              <w:rPr>
                <w:rFonts w:cs="Arial"/>
                <w:szCs w:val="22"/>
              </w:rPr>
              <w:t>Propaganda e Publicidade</w:t>
            </w:r>
          </w:p>
        </w:tc>
        <w:tc>
          <w:tcPr>
            <w:tcW w:w="1559" w:type="dxa"/>
          </w:tcPr>
          <w:p w14:paraId="128A832B" w14:textId="77777777" w:rsidR="00D62A5A" w:rsidRPr="00713CD6" w:rsidRDefault="00D62A5A" w:rsidP="000A6E79">
            <w:pPr>
              <w:tabs>
                <w:tab w:val="center" w:pos="725"/>
                <w:tab w:val="right" w:pos="1451"/>
              </w:tabs>
              <w:autoSpaceDE w:val="0"/>
              <w:snapToGrid w:val="0"/>
              <w:jc w:val="right"/>
              <w:rPr>
                <w:rFonts w:cs="Arial"/>
                <w:szCs w:val="22"/>
              </w:rPr>
            </w:pPr>
            <w:r w:rsidRPr="00713CD6">
              <w:rPr>
                <w:rFonts w:cs="Arial"/>
                <w:szCs w:val="22"/>
              </w:rPr>
              <w:t>(5)</w:t>
            </w:r>
          </w:p>
        </w:tc>
        <w:tc>
          <w:tcPr>
            <w:tcW w:w="1559" w:type="dxa"/>
          </w:tcPr>
          <w:p w14:paraId="66D6D485" w14:textId="77777777" w:rsidR="00D62A5A" w:rsidRPr="00713CD6" w:rsidRDefault="00D62A5A" w:rsidP="000A6E79">
            <w:pPr>
              <w:tabs>
                <w:tab w:val="center" w:pos="725"/>
                <w:tab w:val="right" w:pos="1451"/>
              </w:tabs>
              <w:autoSpaceDE w:val="0"/>
              <w:snapToGrid w:val="0"/>
              <w:jc w:val="right"/>
              <w:rPr>
                <w:rFonts w:cs="Arial"/>
                <w:szCs w:val="22"/>
              </w:rPr>
            </w:pPr>
            <w:r w:rsidRPr="00713CD6">
              <w:rPr>
                <w:rFonts w:cs="Arial"/>
                <w:szCs w:val="22"/>
              </w:rPr>
              <w:t>-</w:t>
            </w:r>
          </w:p>
        </w:tc>
      </w:tr>
      <w:tr w:rsidR="008A1511" w:rsidRPr="00713CD6" w14:paraId="2881A7A7" w14:textId="77777777">
        <w:trPr>
          <w:trHeight w:val="240"/>
        </w:trPr>
        <w:tc>
          <w:tcPr>
            <w:tcW w:w="6575" w:type="dxa"/>
          </w:tcPr>
          <w:p w14:paraId="5E9E89DB" w14:textId="77777777" w:rsidR="008A1511" w:rsidRPr="00713CD6" w:rsidRDefault="008A1511" w:rsidP="008A1511">
            <w:pPr>
              <w:rPr>
                <w:rFonts w:cs="Arial"/>
                <w:szCs w:val="22"/>
              </w:rPr>
            </w:pPr>
            <w:r w:rsidRPr="00713CD6">
              <w:rPr>
                <w:rFonts w:cs="Arial"/>
                <w:szCs w:val="22"/>
              </w:rPr>
              <w:t>Gastos Diversos</w:t>
            </w:r>
          </w:p>
        </w:tc>
        <w:tc>
          <w:tcPr>
            <w:tcW w:w="1559" w:type="dxa"/>
          </w:tcPr>
          <w:p w14:paraId="031B9232" w14:textId="77777777" w:rsidR="008A1511" w:rsidRPr="00713CD6" w:rsidRDefault="008A1511" w:rsidP="002B556D">
            <w:pPr>
              <w:tabs>
                <w:tab w:val="center" w:pos="725"/>
                <w:tab w:val="right" w:pos="1451"/>
              </w:tabs>
              <w:autoSpaceDE w:val="0"/>
              <w:snapToGrid w:val="0"/>
              <w:jc w:val="right"/>
              <w:rPr>
                <w:rFonts w:cs="Arial"/>
                <w:szCs w:val="22"/>
              </w:rPr>
            </w:pPr>
            <w:r w:rsidRPr="00713CD6">
              <w:rPr>
                <w:rFonts w:cs="Arial"/>
                <w:szCs w:val="22"/>
              </w:rPr>
              <w:t>1</w:t>
            </w:r>
            <w:r w:rsidR="002B556D" w:rsidRPr="00713CD6">
              <w:rPr>
                <w:rFonts w:cs="Arial"/>
                <w:szCs w:val="22"/>
              </w:rPr>
              <w:t>56</w:t>
            </w:r>
          </w:p>
        </w:tc>
        <w:tc>
          <w:tcPr>
            <w:tcW w:w="1559" w:type="dxa"/>
          </w:tcPr>
          <w:p w14:paraId="53C43066" w14:textId="77777777" w:rsidR="008A1511" w:rsidRPr="00713CD6" w:rsidRDefault="008A1511" w:rsidP="008A1511">
            <w:pPr>
              <w:tabs>
                <w:tab w:val="center" w:pos="725"/>
                <w:tab w:val="right" w:pos="1451"/>
              </w:tabs>
              <w:autoSpaceDE w:val="0"/>
              <w:snapToGrid w:val="0"/>
              <w:jc w:val="right"/>
              <w:rPr>
                <w:rFonts w:cs="Arial"/>
                <w:szCs w:val="22"/>
              </w:rPr>
            </w:pPr>
            <w:r w:rsidRPr="00713CD6">
              <w:rPr>
                <w:rFonts w:cs="Arial"/>
                <w:szCs w:val="22"/>
              </w:rPr>
              <w:t>145</w:t>
            </w:r>
          </w:p>
        </w:tc>
      </w:tr>
      <w:tr w:rsidR="004E1F1D" w:rsidRPr="00713CD6" w14:paraId="3BE4961E" w14:textId="77777777">
        <w:tc>
          <w:tcPr>
            <w:tcW w:w="6575" w:type="dxa"/>
          </w:tcPr>
          <w:p w14:paraId="1109800C" w14:textId="77777777" w:rsidR="004E1F1D" w:rsidRPr="00713CD6" w:rsidRDefault="004E1F1D">
            <w:pPr>
              <w:rPr>
                <w:rFonts w:cs="Arial"/>
                <w:b/>
                <w:bCs/>
                <w:szCs w:val="22"/>
              </w:rPr>
            </w:pPr>
          </w:p>
        </w:tc>
        <w:tc>
          <w:tcPr>
            <w:tcW w:w="1559" w:type="dxa"/>
          </w:tcPr>
          <w:p w14:paraId="3481FFB0" w14:textId="77777777" w:rsidR="004E1F1D" w:rsidRPr="00713CD6" w:rsidRDefault="001A25E9" w:rsidP="00D364C1">
            <w:pPr>
              <w:pBdr>
                <w:top w:val="single" w:sz="4" w:space="1" w:color="000000"/>
                <w:bottom w:val="double" w:sz="1" w:space="1" w:color="000000"/>
              </w:pBdr>
              <w:autoSpaceDE w:val="0"/>
              <w:snapToGrid w:val="0"/>
              <w:jc w:val="right"/>
              <w:rPr>
                <w:rFonts w:cs="Arial"/>
                <w:b/>
                <w:szCs w:val="22"/>
              </w:rPr>
            </w:pPr>
            <w:r w:rsidRPr="00713CD6">
              <w:rPr>
                <w:rFonts w:cs="Arial"/>
                <w:b/>
                <w:szCs w:val="22"/>
              </w:rPr>
              <w:t>(12.</w:t>
            </w:r>
            <w:r w:rsidR="00D364C1" w:rsidRPr="00713CD6">
              <w:rPr>
                <w:rFonts w:cs="Arial"/>
                <w:b/>
                <w:szCs w:val="22"/>
              </w:rPr>
              <w:t>397</w:t>
            </w:r>
            <w:r w:rsidRPr="00713CD6">
              <w:rPr>
                <w:rFonts w:cs="Arial"/>
                <w:b/>
                <w:szCs w:val="22"/>
              </w:rPr>
              <w:t>)</w:t>
            </w:r>
          </w:p>
        </w:tc>
        <w:tc>
          <w:tcPr>
            <w:tcW w:w="1559" w:type="dxa"/>
          </w:tcPr>
          <w:p w14:paraId="7A3AC6AB" w14:textId="77777777" w:rsidR="004E1F1D" w:rsidRPr="00713CD6" w:rsidRDefault="008A1511">
            <w:pPr>
              <w:pBdr>
                <w:top w:val="single" w:sz="4" w:space="1" w:color="000000"/>
                <w:bottom w:val="double" w:sz="1" w:space="1" w:color="000000"/>
              </w:pBdr>
              <w:autoSpaceDE w:val="0"/>
              <w:snapToGrid w:val="0"/>
              <w:jc w:val="right"/>
              <w:rPr>
                <w:rFonts w:cs="Arial"/>
                <w:b/>
                <w:szCs w:val="22"/>
              </w:rPr>
            </w:pPr>
            <w:r w:rsidRPr="00713CD6">
              <w:rPr>
                <w:rFonts w:cs="Arial"/>
                <w:b/>
                <w:szCs w:val="22"/>
              </w:rPr>
              <w:t>(12.743)</w:t>
            </w:r>
          </w:p>
        </w:tc>
      </w:tr>
    </w:tbl>
    <w:p w14:paraId="34E6778B" w14:textId="77777777" w:rsidR="00E46B19" w:rsidRPr="00713CD6" w:rsidRDefault="00E46B19" w:rsidP="00CE5249">
      <w:pPr>
        <w:rPr>
          <w:rStyle w:val="Ttulo3Char"/>
          <w:b w:val="0"/>
        </w:rPr>
      </w:pPr>
      <w:bookmarkStart w:id="172" w:name="_24.2.1_–_Pessoal"/>
      <w:bookmarkStart w:id="173" w:name="_24.2.1._Pessoal_e"/>
      <w:bookmarkEnd w:id="172"/>
      <w:bookmarkEnd w:id="173"/>
    </w:p>
    <w:p w14:paraId="0884DA34" w14:textId="4B70FB2C" w:rsidR="004E1F1D" w:rsidRPr="00713CD6" w:rsidRDefault="001A25E9">
      <w:pPr>
        <w:pStyle w:val="Ttulo3"/>
        <w:rPr>
          <w:rStyle w:val="Ttulo3Char"/>
          <w:b/>
        </w:rPr>
      </w:pPr>
      <w:bookmarkStart w:id="174" w:name="_24.2.1._Custos_com"/>
      <w:bookmarkStart w:id="175" w:name="_Toc79416504"/>
      <w:bookmarkEnd w:id="174"/>
      <w:r w:rsidRPr="00713CD6">
        <w:rPr>
          <w:rStyle w:val="Ttulo3Char"/>
          <w:b/>
        </w:rPr>
        <w:t>24.2.1. Custos com Pessoal e Honorários</w:t>
      </w:r>
      <w:bookmarkEnd w:id="175"/>
    </w:p>
    <w:p w14:paraId="6BB3B409" w14:textId="77777777" w:rsidR="004E1F1D" w:rsidRPr="00713CD6" w:rsidRDefault="0090575B">
      <w:pPr>
        <w:ind w:firstLine="426"/>
      </w:pPr>
      <w:r w:rsidRPr="00713CD6">
        <w:t>Contemplam os honorários, remunerações, encargos sociais, benefícios, outros encargos com pessoal e a conta de recuperação de custos com pessoal. O aumento nesta nomenclatura foi de R$1,344 milhão, cerca de 2</w:t>
      </w:r>
      <w:r w:rsidR="005029A1" w:rsidRPr="00713CD6">
        <w:t>6</w:t>
      </w:r>
      <w:r w:rsidRPr="00713CD6">
        <w:t xml:space="preserve">% em relação ao </w:t>
      </w:r>
      <w:r w:rsidR="005029A1" w:rsidRPr="00713CD6">
        <w:t>1º trimestre de 2020</w:t>
      </w:r>
      <w:r w:rsidRPr="00713CD6">
        <w:t>: a) a recuperação de custos com pessoal, conta redutora que registra o rateio d</w:t>
      </w:r>
      <w:r w:rsidR="006C3876" w:rsidRPr="00713CD6">
        <w:t>esses</w:t>
      </w:r>
      <w:r w:rsidRPr="00713CD6">
        <w:t xml:space="preserve"> custos aos clientes da rede de entrepostagem, variou </w:t>
      </w:r>
      <w:r w:rsidR="00B2254A" w:rsidRPr="00713CD6">
        <w:t>negativamente</w:t>
      </w:r>
      <w:r w:rsidRPr="00713CD6">
        <w:t xml:space="preserve"> em R$ </w:t>
      </w:r>
      <w:r w:rsidR="00B2254A" w:rsidRPr="00713CD6">
        <w:t>2,377</w:t>
      </w:r>
      <w:r w:rsidRPr="00713CD6">
        <w:t xml:space="preserve"> milhões, ou </w:t>
      </w:r>
      <w:r w:rsidR="00B2254A" w:rsidRPr="00713CD6">
        <w:t>20</w:t>
      </w:r>
      <w:r w:rsidRPr="00713CD6">
        <w:t xml:space="preserve">%; </w:t>
      </w:r>
      <w:r w:rsidR="000F1FF0" w:rsidRPr="00713CD6">
        <w:t>b</w:t>
      </w:r>
      <w:r w:rsidR="00D95500" w:rsidRPr="00713CD6">
        <w:t xml:space="preserve">) </w:t>
      </w:r>
      <w:r w:rsidRPr="00713CD6">
        <w:t xml:space="preserve">os encargos sociais </w:t>
      </w:r>
      <w:r w:rsidR="00D95500" w:rsidRPr="00713CD6">
        <w:t>aumentaram</w:t>
      </w:r>
      <w:r w:rsidRPr="00713CD6">
        <w:t xml:space="preserve"> R$ 3</w:t>
      </w:r>
      <w:r w:rsidR="00D95500" w:rsidRPr="00713CD6">
        <w:t>7</w:t>
      </w:r>
      <w:r w:rsidRPr="00713CD6">
        <w:t xml:space="preserve">5 mil, cerca de </w:t>
      </w:r>
      <w:r w:rsidR="00D95500" w:rsidRPr="00713CD6">
        <w:t>11</w:t>
      </w:r>
      <w:r w:rsidRPr="00713CD6">
        <w:t>%, levando em consideração as rescisões ocorridas em 20</w:t>
      </w:r>
      <w:r w:rsidR="000F1FF0" w:rsidRPr="00713CD6">
        <w:t>21</w:t>
      </w:r>
      <w:r w:rsidRPr="00713CD6">
        <w:t xml:space="preserve"> que </w:t>
      </w:r>
      <w:r w:rsidR="000F1FF0" w:rsidRPr="00713CD6">
        <w:t>elevaram</w:t>
      </w:r>
      <w:r w:rsidRPr="00713CD6">
        <w:t xml:space="preserve"> consideravelmente os valores de FGTS; c) em custos com outros encargos, o aviso prévio </w:t>
      </w:r>
      <w:r w:rsidR="00D95500" w:rsidRPr="00713CD6">
        <w:t>e indenizações aumentaram R$ 363 mil</w:t>
      </w:r>
      <w:r w:rsidR="000F1FF0" w:rsidRPr="00713CD6">
        <w:t>; d) as remunerações reduziram R$ 1,792 milhão, aproximadamente 19%.</w:t>
      </w:r>
    </w:p>
    <w:p w14:paraId="680EB17B" w14:textId="77777777" w:rsidR="004E1F1D" w:rsidRPr="00713CD6" w:rsidRDefault="004E1F1D">
      <w:pPr>
        <w:rPr>
          <w:rFonts w:cs="Arial"/>
        </w:rPr>
      </w:pPr>
    </w:p>
    <w:p w14:paraId="16BBB166" w14:textId="2CCB332E" w:rsidR="004E1F1D" w:rsidRPr="00713CD6" w:rsidRDefault="001A25E9">
      <w:pPr>
        <w:pStyle w:val="Ttulo3"/>
        <w:rPr>
          <w:rStyle w:val="Ttulo3Char"/>
          <w:b/>
        </w:rPr>
      </w:pPr>
      <w:bookmarkStart w:id="176" w:name="_24.2.2._Gastos_Diversos"/>
      <w:bookmarkStart w:id="177" w:name="_24.2.2._Custos_com"/>
      <w:bookmarkStart w:id="178" w:name="_Toc79416505"/>
      <w:bookmarkEnd w:id="176"/>
      <w:bookmarkEnd w:id="177"/>
      <w:r w:rsidRPr="00713CD6">
        <w:rPr>
          <w:rStyle w:val="Ttulo3Char"/>
          <w:b/>
        </w:rPr>
        <w:lastRenderedPageBreak/>
        <w:t>24.2.2. Custos com Serviços de Terceiros</w:t>
      </w:r>
      <w:bookmarkEnd w:id="178"/>
    </w:p>
    <w:p w14:paraId="3991573E" w14:textId="77777777" w:rsidR="004E1F1D" w:rsidRPr="00713CD6" w:rsidRDefault="001A25E9">
      <w:pPr>
        <w:ind w:firstLine="426"/>
        <w:rPr>
          <w:rFonts w:cs="Arial"/>
        </w:rPr>
      </w:pPr>
      <w:r w:rsidRPr="00713CD6">
        <w:rPr>
          <w:rFonts w:cs="Arial"/>
        </w:rPr>
        <w:t xml:space="preserve">Contemplam serviços de vigilância e segurança, limpeza, portaria, estágio, mão de obra aplicada nas Unidades armazenadoras, coleta seletiva de lixo, dentre outros, que sofreram </w:t>
      </w:r>
      <w:r w:rsidR="00D62A5A" w:rsidRPr="00713CD6">
        <w:rPr>
          <w:rFonts w:cs="Arial"/>
        </w:rPr>
        <w:t>redução de R$ 2,840 milhões</w:t>
      </w:r>
      <w:r w:rsidRPr="00713CD6">
        <w:rPr>
          <w:rFonts w:cs="Arial"/>
        </w:rPr>
        <w:t xml:space="preserve">, cerca de </w:t>
      </w:r>
      <w:r w:rsidR="00BE3837" w:rsidRPr="00713CD6">
        <w:rPr>
          <w:rFonts w:cs="Arial"/>
        </w:rPr>
        <w:t>57</w:t>
      </w:r>
      <w:r w:rsidRPr="00713CD6">
        <w:rPr>
          <w:rFonts w:cs="Arial"/>
        </w:rPr>
        <w:t>% de variação em relação ao primeiro trimestre de 20</w:t>
      </w:r>
      <w:r w:rsidR="008A2724" w:rsidRPr="00713CD6">
        <w:rPr>
          <w:rFonts w:cs="Arial"/>
        </w:rPr>
        <w:t>20</w:t>
      </w:r>
      <w:r w:rsidRPr="00713CD6">
        <w:rPr>
          <w:rFonts w:cs="Arial"/>
        </w:rPr>
        <w:t>. A principal variação é decorrente das medidas pós enchente, que ocorreu no dia 10 de fevereiro de 2020 no município de São Paulo. Foram disponibilizados no ETSP equipes de limpeza para lavação e caminhões de coleta para recolhimento de dejetos e esvaziamento de caçambas, com a finalidade de retirar das vias todo lixo acumulado e mercadorias impróprias para consumo.</w:t>
      </w:r>
      <w:r w:rsidR="00170B07" w:rsidRPr="00713CD6">
        <w:rPr>
          <w:rFonts w:cs="Arial"/>
        </w:rPr>
        <w:t xml:space="preserve"> O valor total de serviços de limpeza no 1º trimestre de 2020 foi de R$ 9,630 milhões e em 2021 foi de R$ 5,061 milhões.</w:t>
      </w:r>
    </w:p>
    <w:p w14:paraId="17CCC06A" w14:textId="77777777" w:rsidR="004E1F1D" w:rsidRPr="00713CD6" w:rsidRDefault="004E1F1D" w:rsidP="00CE5249">
      <w:pPr>
        <w:rPr>
          <w:rStyle w:val="Ttulo3Char"/>
          <w:b w:val="0"/>
        </w:rPr>
      </w:pPr>
    </w:p>
    <w:p w14:paraId="24FE62A6" w14:textId="6BA4985B" w:rsidR="00A84F46" w:rsidRPr="00713CD6" w:rsidRDefault="00A84F46" w:rsidP="00A84F46">
      <w:pPr>
        <w:pStyle w:val="Ttulo3"/>
        <w:rPr>
          <w:rStyle w:val="Ttulo3Char"/>
          <w:b/>
        </w:rPr>
      </w:pPr>
      <w:bookmarkStart w:id="179" w:name="_Toc79416506"/>
      <w:r w:rsidRPr="00713CD6">
        <w:rPr>
          <w:rStyle w:val="Ttulo3Char"/>
          <w:b/>
        </w:rPr>
        <w:t>24.2.3. Custos com Materiais de Consumo</w:t>
      </w:r>
      <w:bookmarkEnd w:id="179"/>
    </w:p>
    <w:p w14:paraId="4E1B405D" w14:textId="77777777" w:rsidR="00A84F46" w:rsidRPr="00713CD6" w:rsidRDefault="00A84F46" w:rsidP="00A84F46">
      <w:pPr>
        <w:ind w:firstLine="426"/>
      </w:pPr>
      <w:r w:rsidRPr="00713CD6">
        <w:t xml:space="preserve">Correspondem aos materiais aplicados direta e indiretamente na prestação de serviços da CEAGESP. Houve </w:t>
      </w:r>
      <w:r w:rsidR="002D70C6" w:rsidRPr="00713CD6">
        <w:t>aumento</w:t>
      </w:r>
      <w:r w:rsidRPr="00713CD6">
        <w:t xml:space="preserve"> em relação ao primeiro trimestre de 20</w:t>
      </w:r>
      <w:r w:rsidR="002D70C6" w:rsidRPr="00713CD6">
        <w:t>20</w:t>
      </w:r>
      <w:r w:rsidRPr="00713CD6">
        <w:t xml:space="preserve">, no valor de R$ </w:t>
      </w:r>
      <w:r w:rsidR="002D70C6" w:rsidRPr="00713CD6">
        <w:t>862</w:t>
      </w:r>
      <w:r w:rsidRPr="00713CD6">
        <w:t xml:space="preserve"> mil, ou </w:t>
      </w:r>
      <w:r w:rsidR="002D70C6" w:rsidRPr="00713CD6">
        <w:t>189</w:t>
      </w:r>
      <w:r w:rsidRPr="00713CD6">
        <w:t xml:space="preserve">%. </w:t>
      </w:r>
      <w:r w:rsidR="002911C3" w:rsidRPr="00713CD6">
        <w:t xml:space="preserve">Apresentaram </w:t>
      </w:r>
      <w:r w:rsidR="00F43186" w:rsidRPr="00713CD6">
        <w:t>aumento</w:t>
      </w:r>
      <w:r w:rsidR="002911C3" w:rsidRPr="00713CD6">
        <w:t xml:space="preserve"> nos c</w:t>
      </w:r>
      <w:r w:rsidR="008B5E9E" w:rsidRPr="00713CD6">
        <w:t>usto</w:t>
      </w:r>
      <w:r w:rsidR="002911C3" w:rsidRPr="00713CD6">
        <w:t>s</w:t>
      </w:r>
      <w:r w:rsidR="008B5E9E" w:rsidRPr="00713CD6">
        <w:t xml:space="preserve"> </w:t>
      </w:r>
      <w:r w:rsidR="00EA3887" w:rsidRPr="00713CD6">
        <w:t>com mercadorias vendidas</w:t>
      </w:r>
      <w:r w:rsidR="008B5E9E" w:rsidRPr="00713CD6">
        <w:t xml:space="preserve"> </w:t>
      </w:r>
      <w:r w:rsidR="00994007" w:rsidRPr="00713CD6">
        <w:t xml:space="preserve">R$ </w:t>
      </w:r>
      <w:r w:rsidR="00A61538" w:rsidRPr="00713CD6">
        <w:t>487</w:t>
      </w:r>
      <w:r w:rsidR="008B5E9E" w:rsidRPr="00713CD6">
        <w:t xml:space="preserve"> mil</w:t>
      </w:r>
      <w:r w:rsidR="00A61538" w:rsidRPr="00713CD6">
        <w:t>, o equivalente a 57%</w:t>
      </w:r>
      <w:r w:rsidR="008B5E9E" w:rsidRPr="00713CD6">
        <w:t>.</w:t>
      </w:r>
      <w:r w:rsidR="002911C3" w:rsidRPr="00713CD6">
        <w:t xml:space="preserve"> Também houve redução</w:t>
      </w:r>
      <w:r w:rsidR="000B6873" w:rsidRPr="00713CD6">
        <w:t xml:space="preserve"> </w:t>
      </w:r>
      <w:r w:rsidR="00EA3887" w:rsidRPr="00713CD6">
        <w:t xml:space="preserve">de R$ 531 mil </w:t>
      </w:r>
      <w:r w:rsidR="004C66D6" w:rsidRPr="00713CD6">
        <w:t>n</w:t>
      </w:r>
      <w:r w:rsidR="002911C3" w:rsidRPr="00713CD6">
        <w:t xml:space="preserve">a </w:t>
      </w:r>
      <w:r w:rsidRPr="00713CD6">
        <w:t xml:space="preserve">recuperação </w:t>
      </w:r>
      <w:r w:rsidR="00A61538" w:rsidRPr="00713CD6">
        <w:t>dos</w:t>
      </w:r>
      <w:r w:rsidRPr="00713CD6">
        <w:t xml:space="preserve"> custos</w:t>
      </w:r>
      <w:r w:rsidR="00A61538" w:rsidRPr="00713CD6">
        <w:t xml:space="preserve"> com energia</w:t>
      </w:r>
      <w:r w:rsidRPr="00713CD6">
        <w:t>.</w:t>
      </w:r>
    </w:p>
    <w:p w14:paraId="06810342" w14:textId="77777777" w:rsidR="00A84F46" w:rsidRPr="00713CD6" w:rsidRDefault="00A84F46" w:rsidP="00CE5249">
      <w:pPr>
        <w:rPr>
          <w:rStyle w:val="Ttulo3Char"/>
          <w:b w:val="0"/>
        </w:rPr>
      </w:pPr>
    </w:p>
    <w:p w14:paraId="1E66BBCB" w14:textId="1E836985" w:rsidR="004E1F1D" w:rsidRPr="00713CD6" w:rsidRDefault="007F3731">
      <w:pPr>
        <w:pStyle w:val="Ttulo3"/>
        <w:rPr>
          <w:rStyle w:val="Ttulo3Char"/>
          <w:b/>
        </w:rPr>
      </w:pPr>
      <w:bookmarkStart w:id="180" w:name="_Toc79416507"/>
      <w:r w:rsidRPr="00713CD6">
        <w:rPr>
          <w:rStyle w:val="Ttulo3Char"/>
          <w:b/>
        </w:rPr>
        <w:t>24.2.4</w:t>
      </w:r>
      <w:r w:rsidR="001A25E9" w:rsidRPr="00713CD6">
        <w:rPr>
          <w:rStyle w:val="Ttulo3Char"/>
          <w:b/>
        </w:rPr>
        <w:t>. Custos com Utilidades e Serviços</w:t>
      </w:r>
      <w:bookmarkEnd w:id="180"/>
    </w:p>
    <w:p w14:paraId="663F12CA" w14:textId="77777777" w:rsidR="004E1F1D" w:rsidRPr="00713CD6" w:rsidRDefault="001A25E9">
      <w:pPr>
        <w:ind w:firstLine="426"/>
        <w:rPr>
          <w:rFonts w:cs="Arial"/>
        </w:rPr>
      </w:pPr>
      <w:r w:rsidRPr="00713CD6">
        <w:rPr>
          <w:rFonts w:cs="Arial"/>
        </w:rPr>
        <w:t>São registrados os custos com seguros de bens próprios, de riscos diversos, de mercadorias, custo com telefone, fretes, con</w:t>
      </w:r>
      <w:r w:rsidR="00A777B8" w:rsidRPr="00713CD6">
        <w:rPr>
          <w:rFonts w:cs="Arial"/>
        </w:rPr>
        <w:t>dução, malotes, dentre outros. O</w:t>
      </w:r>
      <w:r w:rsidRPr="00713CD6">
        <w:rPr>
          <w:rFonts w:cs="Arial"/>
        </w:rPr>
        <w:t xml:space="preserve"> </w:t>
      </w:r>
      <w:r w:rsidR="00A777B8" w:rsidRPr="00713CD6">
        <w:rPr>
          <w:rFonts w:cs="Arial"/>
        </w:rPr>
        <w:t>aumento</w:t>
      </w:r>
      <w:r w:rsidRPr="00713CD6">
        <w:rPr>
          <w:rFonts w:cs="Arial"/>
        </w:rPr>
        <w:t xml:space="preserve"> total foi de R$ </w:t>
      </w:r>
      <w:r w:rsidR="00A777B8" w:rsidRPr="00713CD6">
        <w:rPr>
          <w:rFonts w:cs="Arial"/>
        </w:rPr>
        <w:t>283 mil, aproximadamente 66</w:t>
      </w:r>
      <w:r w:rsidRPr="00713CD6">
        <w:rPr>
          <w:rFonts w:cs="Arial"/>
        </w:rPr>
        <w:t xml:space="preserve">%, registrada </w:t>
      </w:r>
      <w:r w:rsidR="00EE26A7" w:rsidRPr="00713CD6">
        <w:rPr>
          <w:rFonts w:cs="Arial"/>
        </w:rPr>
        <w:t xml:space="preserve">R$ 295 mil, </w:t>
      </w:r>
      <w:r w:rsidRPr="00713CD6">
        <w:rPr>
          <w:rFonts w:cs="Arial"/>
        </w:rPr>
        <w:t xml:space="preserve">no custo com seguros </w:t>
      </w:r>
      <w:r w:rsidR="00EC3EBB" w:rsidRPr="00713CD6">
        <w:t>em virtude de novos contratos</w:t>
      </w:r>
      <w:r w:rsidRPr="00713CD6">
        <w:rPr>
          <w:rFonts w:cs="Arial"/>
        </w:rPr>
        <w:t>.</w:t>
      </w:r>
    </w:p>
    <w:p w14:paraId="1CC0CA7E" w14:textId="77777777" w:rsidR="004E1F1D" w:rsidRPr="00713CD6" w:rsidRDefault="004E1F1D"/>
    <w:p w14:paraId="2B2507F6" w14:textId="79B92063" w:rsidR="004E1F1D" w:rsidRPr="00713CD6" w:rsidRDefault="001A25E9">
      <w:pPr>
        <w:pStyle w:val="Ttulo3"/>
        <w:rPr>
          <w:rStyle w:val="Ttulo3Char"/>
          <w:b/>
        </w:rPr>
      </w:pPr>
      <w:bookmarkStart w:id="181" w:name="_Toc79416508"/>
      <w:r w:rsidRPr="00713CD6">
        <w:rPr>
          <w:rStyle w:val="Ttulo3Char"/>
          <w:b/>
        </w:rPr>
        <w:t>24.2.5. Custos com Manutenção e Reparos</w:t>
      </w:r>
      <w:bookmarkEnd w:id="181"/>
    </w:p>
    <w:p w14:paraId="46AF2715" w14:textId="77777777" w:rsidR="004E1F1D" w:rsidRPr="00713CD6" w:rsidRDefault="00A93BF2">
      <w:pPr>
        <w:ind w:firstLine="426"/>
        <w:rPr>
          <w:rFonts w:cs="Arial"/>
        </w:rPr>
      </w:pPr>
      <w:r w:rsidRPr="00713CD6">
        <w:rPr>
          <w:rFonts w:cs="Arial"/>
        </w:rPr>
        <w:t>Foi registrado um acréscimo de 72</w:t>
      </w:r>
      <w:r w:rsidR="001A25E9" w:rsidRPr="00713CD6">
        <w:rPr>
          <w:rFonts w:cs="Arial"/>
        </w:rPr>
        <w:t xml:space="preserve">% ou R$ </w:t>
      </w:r>
      <w:r w:rsidRPr="00713CD6">
        <w:rPr>
          <w:rFonts w:cs="Arial"/>
        </w:rPr>
        <w:t>71</w:t>
      </w:r>
      <w:r w:rsidR="001A25E9" w:rsidRPr="00713CD6">
        <w:rPr>
          <w:rFonts w:cs="Arial"/>
        </w:rPr>
        <w:t xml:space="preserve"> mil, no comparativo entre os exercícios, pri</w:t>
      </w:r>
      <w:r w:rsidRPr="00713CD6">
        <w:rPr>
          <w:rFonts w:cs="Arial"/>
        </w:rPr>
        <w:t>ncipalmente em manutenções elétricas</w:t>
      </w:r>
      <w:r w:rsidR="001A25E9" w:rsidRPr="00713CD6">
        <w:rPr>
          <w:rFonts w:cs="Arial"/>
        </w:rPr>
        <w:t xml:space="preserve">. </w:t>
      </w:r>
    </w:p>
    <w:p w14:paraId="487B2BBE" w14:textId="77777777" w:rsidR="004E1F1D" w:rsidRPr="00713CD6" w:rsidRDefault="004E1F1D">
      <w:pPr>
        <w:rPr>
          <w:rFonts w:cs="Arial"/>
        </w:rPr>
      </w:pPr>
    </w:p>
    <w:p w14:paraId="3849ED11" w14:textId="520646DE" w:rsidR="004E1F1D" w:rsidRPr="00713CD6" w:rsidRDefault="001A25E9">
      <w:pPr>
        <w:pStyle w:val="Ttulo3"/>
        <w:rPr>
          <w:rStyle w:val="Ttulo3Char"/>
          <w:b/>
        </w:rPr>
      </w:pPr>
      <w:bookmarkStart w:id="182" w:name="_24.2.6._Custos_Diversos"/>
      <w:bookmarkStart w:id="183" w:name="_Toc79416509"/>
      <w:bookmarkEnd w:id="182"/>
      <w:r w:rsidRPr="00713CD6">
        <w:rPr>
          <w:rStyle w:val="Ttulo3Char"/>
          <w:b/>
        </w:rPr>
        <w:t xml:space="preserve">24.2.6. </w:t>
      </w:r>
      <w:r w:rsidRPr="00713CD6">
        <w:t>Gastos Diversos</w:t>
      </w:r>
      <w:bookmarkEnd w:id="183"/>
    </w:p>
    <w:p w14:paraId="0718853D" w14:textId="77777777" w:rsidR="004E1F1D" w:rsidRPr="00713CD6" w:rsidRDefault="001A25E9">
      <w:pPr>
        <w:ind w:firstLine="435"/>
      </w:pPr>
      <w:r w:rsidRPr="00713CD6">
        <w:t xml:space="preserve">Neste grupo são registrados os custos com </w:t>
      </w:r>
      <w:r w:rsidR="00E62B8A" w:rsidRPr="00713CD6">
        <w:t xml:space="preserve">IPTU </w:t>
      </w:r>
      <w:r w:rsidRPr="00713CD6">
        <w:t xml:space="preserve">e taxas, viagens, legais e judiciais, contribuições para associação de classe e outros custos gerais. Ocorreu </w:t>
      </w:r>
      <w:r w:rsidR="00071D72" w:rsidRPr="00713CD6">
        <w:t>diminuição</w:t>
      </w:r>
      <w:r w:rsidRPr="00713CD6">
        <w:t xml:space="preserve"> de R$ </w:t>
      </w:r>
      <w:r w:rsidR="00071D72" w:rsidRPr="00713CD6">
        <w:t>11</w:t>
      </w:r>
      <w:r w:rsidRPr="00713CD6">
        <w:t xml:space="preserve"> mil </w:t>
      </w:r>
      <w:r w:rsidR="00071D72" w:rsidRPr="00713CD6">
        <w:t xml:space="preserve">na conta de outros custos gerais, </w:t>
      </w:r>
      <w:r w:rsidRPr="00713CD6">
        <w:t>e</w:t>
      </w:r>
      <w:r w:rsidR="00071D72" w:rsidRPr="00713CD6">
        <w:t xml:space="preserve">m um </w:t>
      </w:r>
      <w:r w:rsidRPr="00713CD6">
        <w:t xml:space="preserve">percentualmente </w:t>
      </w:r>
      <w:r w:rsidR="00071D72" w:rsidRPr="00713CD6">
        <w:t>geral de 8</w:t>
      </w:r>
      <w:r w:rsidRPr="00713CD6">
        <w:t>%.</w:t>
      </w:r>
    </w:p>
    <w:p w14:paraId="2F147097" w14:textId="77777777" w:rsidR="004E1F1D" w:rsidRPr="00713CD6" w:rsidRDefault="004E1F1D">
      <w:pPr>
        <w:rPr>
          <w:rFonts w:cs="Arial"/>
        </w:rPr>
      </w:pPr>
    </w:p>
    <w:p w14:paraId="3E302CF1" w14:textId="77777777" w:rsidR="004E1F1D" w:rsidRPr="00713CD6" w:rsidRDefault="001A25E9">
      <w:pPr>
        <w:pStyle w:val="Ttulo2"/>
        <w:rPr>
          <w:color w:val="000000" w:themeColor="text1"/>
        </w:rPr>
      </w:pPr>
      <w:bookmarkStart w:id="184" w:name="_24.3._Despesas_Gerais_1"/>
      <w:bookmarkStart w:id="185" w:name="_Toc79416510"/>
      <w:bookmarkEnd w:id="184"/>
      <w:r w:rsidRPr="00713CD6">
        <w:rPr>
          <w:color w:val="000000" w:themeColor="text1"/>
        </w:rPr>
        <w:t xml:space="preserve">24.3. </w:t>
      </w:r>
      <w:hyperlink w:anchor="_DEMONSTRAÇÃO_DO_RESULTADO" w:history="1">
        <w:r w:rsidRPr="00713CD6">
          <w:rPr>
            <w:rStyle w:val="Hyperlink"/>
            <w:color w:val="000000" w:themeColor="text1"/>
          </w:rPr>
          <w:t>Despesas Gerais e Administrativas</w:t>
        </w:r>
        <w:bookmarkEnd w:id="185"/>
      </w:hyperlink>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4E1F1D" w:rsidRPr="00713CD6" w14:paraId="024BCABB" w14:textId="77777777">
        <w:trPr>
          <w:trHeight w:val="240"/>
        </w:trPr>
        <w:tc>
          <w:tcPr>
            <w:tcW w:w="6575" w:type="dxa"/>
          </w:tcPr>
          <w:p w14:paraId="5938FC74" w14:textId="77777777" w:rsidR="004E1F1D" w:rsidRPr="00713CD6" w:rsidRDefault="004E1F1D">
            <w:pPr>
              <w:pStyle w:val="Ttulo2"/>
              <w:ind w:left="0"/>
            </w:pPr>
            <w:bookmarkStart w:id="186" w:name="_24.3._Despesas_Gerais"/>
            <w:bookmarkEnd w:id="186"/>
          </w:p>
          <w:p w14:paraId="7A39E559" w14:textId="77777777" w:rsidR="004E1F1D" w:rsidRPr="00713CD6" w:rsidRDefault="004E1F1D">
            <w:pPr>
              <w:pStyle w:val="Ttulo4"/>
              <w:rPr>
                <w:bCs/>
                <w:szCs w:val="22"/>
              </w:rPr>
            </w:pPr>
          </w:p>
        </w:tc>
        <w:tc>
          <w:tcPr>
            <w:tcW w:w="1559" w:type="dxa"/>
          </w:tcPr>
          <w:p w14:paraId="1A20872A"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59" w:type="dxa"/>
          </w:tcPr>
          <w:p w14:paraId="6CEE053C"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224B65" w:rsidRPr="00713CD6" w14:paraId="70BC725D" w14:textId="77777777">
        <w:trPr>
          <w:trHeight w:val="240"/>
        </w:trPr>
        <w:tc>
          <w:tcPr>
            <w:tcW w:w="6575" w:type="dxa"/>
          </w:tcPr>
          <w:p w14:paraId="30AD2C32" w14:textId="77777777" w:rsidR="00224B65" w:rsidRPr="00713CD6" w:rsidRDefault="00224B65" w:rsidP="00224B65">
            <w:pPr>
              <w:rPr>
                <w:rFonts w:cs="Arial"/>
                <w:szCs w:val="22"/>
              </w:rPr>
            </w:pPr>
            <w:r w:rsidRPr="00713CD6">
              <w:rPr>
                <w:rFonts w:cs="Arial"/>
                <w:szCs w:val="22"/>
              </w:rPr>
              <w:t>Pessoal e Encargos</w:t>
            </w:r>
          </w:p>
        </w:tc>
        <w:tc>
          <w:tcPr>
            <w:tcW w:w="1559" w:type="dxa"/>
          </w:tcPr>
          <w:p w14:paraId="7E853FD9" w14:textId="77777777" w:rsidR="00224B65" w:rsidRPr="00713CD6" w:rsidRDefault="001C3A06" w:rsidP="001C3A06">
            <w:pPr>
              <w:tabs>
                <w:tab w:val="left" w:pos="1273"/>
              </w:tabs>
              <w:autoSpaceDE w:val="0"/>
              <w:snapToGrid w:val="0"/>
              <w:jc w:val="right"/>
              <w:rPr>
                <w:rFonts w:cs="Arial"/>
                <w:szCs w:val="22"/>
              </w:rPr>
            </w:pPr>
            <w:r w:rsidRPr="00713CD6">
              <w:rPr>
                <w:rFonts w:cs="Arial"/>
                <w:szCs w:val="22"/>
              </w:rPr>
              <w:t>(9.761</w:t>
            </w:r>
            <w:r w:rsidR="00224B65" w:rsidRPr="00713CD6">
              <w:rPr>
                <w:rFonts w:cs="Arial"/>
                <w:szCs w:val="22"/>
              </w:rPr>
              <w:t>)</w:t>
            </w:r>
          </w:p>
        </w:tc>
        <w:tc>
          <w:tcPr>
            <w:tcW w:w="1559" w:type="dxa"/>
          </w:tcPr>
          <w:p w14:paraId="58EF55D3" w14:textId="77777777" w:rsidR="00224B65" w:rsidRPr="00713CD6" w:rsidRDefault="00224B65" w:rsidP="00224B65">
            <w:pPr>
              <w:tabs>
                <w:tab w:val="left" w:pos="1273"/>
              </w:tabs>
              <w:autoSpaceDE w:val="0"/>
              <w:snapToGrid w:val="0"/>
              <w:jc w:val="right"/>
              <w:rPr>
                <w:rFonts w:cs="Arial"/>
                <w:szCs w:val="22"/>
              </w:rPr>
            </w:pPr>
            <w:r w:rsidRPr="00713CD6">
              <w:rPr>
                <w:rFonts w:cs="Arial"/>
                <w:szCs w:val="22"/>
              </w:rPr>
              <w:t>(8.916)</w:t>
            </w:r>
          </w:p>
        </w:tc>
      </w:tr>
      <w:tr w:rsidR="00224B65" w:rsidRPr="00713CD6" w14:paraId="25FF32DB" w14:textId="77777777">
        <w:trPr>
          <w:trHeight w:val="240"/>
        </w:trPr>
        <w:tc>
          <w:tcPr>
            <w:tcW w:w="6575" w:type="dxa"/>
          </w:tcPr>
          <w:p w14:paraId="087C5D83" w14:textId="77777777" w:rsidR="00224B65" w:rsidRPr="00713CD6" w:rsidRDefault="00224B65" w:rsidP="00224B65">
            <w:pPr>
              <w:rPr>
                <w:rFonts w:cs="Arial"/>
                <w:szCs w:val="22"/>
              </w:rPr>
            </w:pPr>
            <w:r w:rsidRPr="00713CD6">
              <w:rPr>
                <w:rFonts w:cs="Arial"/>
                <w:szCs w:val="22"/>
              </w:rPr>
              <w:t>Provisões</w:t>
            </w:r>
          </w:p>
        </w:tc>
        <w:tc>
          <w:tcPr>
            <w:tcW w:w="1559" w:type="dxa"/>
          </w:tcPr>
          <w:p w14:paraId="261C2AA8" w14:textId="77777777" w:rsidR="00224B65" w:rsidRPr="00713CD6" w:rsidRDefault="00224B65" w:rsidP="001C3A06">
            <w:pPr>
              <w:tabs>
                <w:tab w:val="center" w:pos="725"/>
                <w:tab w:val="right" w:pos="1451"/>
              </w:tabs>
              <w:autoSpaceDE w:val="0"/>
              <w:snapToGrid w:val="0"/>
              <w:jc w:val="right"/>
              <w:rPr>
                <w:rFonts w:cs="Arial"/>
                <w:szCs w:val="22"/>
              </w:rPr>
            </w:pPr>
            <w:r w:rsidRPr="00713CD6">
              <w:rPr>
                <w:rFonts w:cs="Arial"/>
                <w:szCs w:val="22"/>
              </w:rPr>
              <w:t>(3.</w:t>
            </w:r>
            <w:r w:rsidR="001C3A06" w:rsidRPr="00713CD6">
              <w:rPr>
                <w:rFonts w:cs="Arial"/>
                <w:szCs w:val="22"/>
              </w:rPr>
              <w:t>159</w:t>
            </w:r>
            <w:r w:rsidRPr="00713CD6">
              <w:rPr>
                <w:rFonts w:cs="Arial"/>
                <w:szCs w:val="22"/>
              </w:rPr>
              <w:t>)</w:t>
            </w:r>
          </w:p>
        </w:tc>
        <w:tc>
          <w:tcPr>
            <w:tcW w:w="1559" w:type="dxa"/>
          </w:tcPr>
          <w:p w14:paraId="219D2E20" w14:textId="77777777" w:rsidR="00224B65" w:rsidRPr="00713CD6" w:rsidRDefault="00224B65" w:rsidP="00224B65">
            <w:pPr>
              <w:tabs>
                <w:tab w:val="center" w:pos="725"/>
                <w:tab w:val="right" w:pos="1451"/>
              </w:tabs>
              <w:autoSpaceDE w:val="0"/>
              <w:snapToGrid w:val="0"/>
              <w:jc w:val="right"/>
              <w:rPr>
                <w:rFonts w:cs="Arial"/>
                <w:szCs w:val="22"/>
              </w:rPr>
            </w:pPr>
            <w:r w:rsidRPr="00713CD6">
              <w:rPr>
                <w:rFonts w:cs="Arial"/>
                <w:szCs w:val="22"/>
              </w:rPr>
              <w:t>(3.608)</w:t>
            </w:r>
          </w:p>
        </w:tc>
      </w:tr>
      <w:tr w:rsidR="00224B65" w:rsidRPr="00713CD6" w14:paraId="2D72E1DB" w14:textId="77777777">
        <w:trPr>
          <w:trHeight w:val="240"/>
        </w:trPr>
        <w:tc>
          <w:tcPr>
            <w:tcW w:w="6575" w:type="dxa"/>
          </w:tcPr>
          <w:p w14:paraId="4A4EBBFF" w14:textId="77777777" w:rsidR="00224B65" w:rsidRPr="00713CD6" w:rsidRDefault="00224B65" w:rsidP="00224B65">
            <w:pPr>
              <w:rPr>
                <w:rFonts w:cs="Arial"/>
                <w:szCs w:val="22"/>
              </w:rPr>
            </w:pPr>
            <w:r w:rsidRPr="00713CD6">
              <w:rPr>
                <w:rFonts w:cs="Arial"/>
                <w:szCs w:val="22"/>
              </w:rPr>
              <w:t>Serviços de Terceiros</w:t>
            </w:r>
          </w:p>
        </w:tc>
        <w:tc>
          <w:tcPr>
            <w:tcW w:w="1559" w:type="dxa"/>
          </w:tcPr>
          <w:p w14:paraId="498F0791" w14:textId="77777777" w:rsidR="00224B65" w:rsidRPr="00713CD6" w:rsidRDefault="00224B65" w:rsidP="001C3A06">
            <w:pPr>
              <w:autoSpaceDE w:val="0"/>
              <w:snapToGrid w:val="0"/>
              <w:jc w:val="right"/>
              <w:rPr>
                <w:rFonts w:cs="Arial"/>
                <w:szCs w:val="22"/>
              </w:rPr>
            </w:pPr>
            <w:r w:rsidRPr="00713CD6">
              <w:rPr>
                <w:rFonts w:cs="Arial"/>
                <w:szCs w:val="22"/>
              </w:rPr>
              <w:t>(1.</w:t>
            </w:r>
            <w:r w:rsidR="001C3A06" w:rsidRPr="00713CD6">
              <w:rPr>
                <w:rFonts w:cs="Arial"/>
                <w:szCs w:val="22"/>
              </w:rPr>
              <w:t>393</w:t>
            </w:r>
            <w:r w:rsidRPr="00713CD6">
              <w:rPr>
                <w:rFonts w:cs="Arial"/>
                <w:szCs w:val="22"/>
              </w:rPr>
              <w:t>)</w:t>
            </w:r>
          </w:p>
        </w:tc>
        <w:tc>
          <w:tcPr>
            <w:tcW w:w="1559" w:type="dxa"/>
          </w:tcPr>
          <w:p w14:paraId="0F222F07" w14:textId="77777777" w:rsidR="00224B65" w:rsidRPr="00713CD6" w:rsidRDefault="00224B65" w:rsidP="00224B65">
            <w:pPr>
              <w:autoSpaceDE w:val="0"/>
              <w:snapToGrid w:val="0"/>
              <w:jc w:val="right"/>
              <w:rPr>
                <w:rFonts w:cs="Arial"/>
                <w:szCs w:val="22"/>
              </w:rPr>
            </w:pPr>
            <w:r w:rsidRPr="00713CD6">
              <w:rPr>
                <w:rFonts w:cs="Arial"/>
                <w:szCs w:val="22"/>
              </w:rPr>
              <w:t>(1.242)</w:t>
            </w:r>
          </w:p>
        </w:tc>
      </w:tr>
      <w:tr w:rsidR="00224B65" w:rsidRPr="00713CD6" w14:paraId="69802BD7" w14:textId="77777777">
        <w:trPr>
          <w:trHeight w:val="240"/>
        </w:trPr>
        <w:tc>
          <w:tcPr>
            <w:tcW w:w="6575" w:type="dxa"/>
          </w:tcPr>
          <w:p w14:paraId="2B4F5EE2" w14:textId="77777777" w:rsidR="00224B65" w:rsidRPr="00713CD6" w:rsidRDefault="00224B65" w:rsidP="00224B65">
            <w:pPr>
              <w:rPr>
                <w:rFonts w:cs="Arial"/>
                <w:szCs w:val="22"/>
              </w:rPr>
            </w:pPr>
            <w:r w:rsidRPr="00713CD6">
              <w:rPr>
                <w:rFonts w:cs="Arial"/>
                <w:szCs w:val="22"/>
              </w:rPr>
              <w:t>Despesas Gerais</w:t>
            </w:r>
          </w:p>
        </w:tc>
        <w:tc>
          <w:tcPr>
            <w:tcW w:w="1559" w:type="dxa"/>
          </w:tcPr>
          <w:p w14:paraId="1EF7D327" w14:textId="77777777" w:rsidR="00224B65" w:rsidRPr="00713CD6" w:rsidRDefault="00224B65" w:rsidP="001C3A06">
            <w:pPr>
              <w:tabs>
                <w:tab w:val="center" w:pos="725"/>
                <w:tab w:val="right" w:pos="1451"/>
              </w:tabs>
              <w:autoSpaceDE w:val="0"/>
              <w:snapToGrid w:val="0"/>
              <w:jc w:val="right"/>
              <w:rPr>
                <w:rFonts w:cs="Arial"/>
                <w:szCs w:val="22"/>
              </w:rPr>
            </w:pPr>
            <w:r w:rsidRPr="00713CD6">
              <w:rPr>
                <w:rFonts w:cs="Arial"/>
                <w:szCs w:val="22"/>
              </w:rPr>
              <w:t>(</w:t>
            </w:r>
            <w:r w:rsidR="001C3A06" w:rsidRPr="00713CD6">
              <w:rPr>
                <w:rFonts w:cs="Arial"/>
                <w:szCs w:val="22"/>
              </w:rPr>
              <w:t>393</w:t>
            </w:r>
            <w:r w:rsidRPr="00713CD6">
              <w:rPr>
                <w:rFonts w:cs="Arial"/>
                <w:szCs w:val="22"/>
              </w:rPr>
              <w:t>)</w:t>
            </w:r>
          </w:p>
        </w:tc>
        <w:tc>
          <w:tcPr>
            <w:tcW w:w="1559" w:type="dxa"/>
          </w:tcPr>
          <w:p w14:paraId="246C4AD9" w14:textId="77777777" w:rsidR="00224B65" w:rsidRPr="00713CD6" w:rsidRDefault="00224B65" w:rsidP="00224B65">
            <w:pPr>
              <w:tabs>
                <w:tab w:val="center" w:pos="725"/>
                <w:tab w:val="right" w:pos="1451"/>
              </w:tabs>
              <w:autoSpaceDE w:val="0"/>
              <w:snapToGrid w:val="0"/>
              <w:jc w:val="right"/>
              <w:rPr>
                <w:rFonts w:cs="Arial"/>
                <w:szCs w:val="22"/>
              </w:rPr>
            </w:pPr>
            <w:r w:rsidRPr="00713CD6">
              <w:rPr>
                <w:rFonts w:cs="Arial"/>
                <w:szCs w:val="22"/>
              </w:rPr>
              <w:t>(981)</w:t>
            </w:r>
          </w:p>
        </w:tc>
      </w:tr>
      <w:tr w:rsidR="00224B65" w:rsidRPr="00713CD6" w14:paraId="34E74E69" w14:textId="77777777">
        <w:trPr>
          <w:trHeight w:val="240"/>
        </w:trPr>
        <w:tc>
          <w:tcPr>
            <w:tcW w:w="6575" w:type="dxa"/>
          </w:tcPr>
          <w:p w14:paraId="751EBC1B" w14:textId="77777777" w:rsidR="00224B65" w:rsidRPr="00713CD6" w:rsidRDefault="00224B65" w:rsidP="00224B65">
            <w:pPr>
              <w:rPr>
                <w:rFonts w:cs="Arial"/>
                <w:szCs w:val="22"/>
              </w:rPr>
            </w:pPr>
            <w:r w:rsidRPr="00713CD6">
              <w:rPr>
                <w:rFonts w:cs="Arial"/>
                <w:szCs w:val="22"/>
              </w:rPr>
              <w:t>Materiais de Consumo</w:t>
            </w:r>
          </w:p>
        </w:tc>
        <w:tc>
          <w:tcPr>
            <w:tcW w:w="1559" w:type="dxa"/>
          </w:tcPr>
          <w:p w14:paraId="37235251" w14:textId="77777777" w:rsidR="00224B65" w:rsidRPr="00713CD6" w:rsidRDefault="00224B65" w:rsidP="001C3A06">
            <w:pPr>
              <w:autoSpaceDE w:val="0"/>
              <w:snapToGrid w:val="0"/>
              <w:jc w:val="right"/>
              <w:rPr>
                <w:rFonts w:cs="Arial"/>
                <w:szCs w:val="22"/>
              </w:rPr>
            </w:pPr>
            <w:r w:rsidRPr="00713CD6">
              <w:rPr>
                <w:rFonts w:cs="Arial"/>
                <w:szCs w:val="22"/>
              </w:rPr>
              <w:t>(2</w:t>
            </w:r>
            <w:r w:rsidR="001C3A06" w:rsidRPr="00713CD6">
              <w:rPr>
                <w:rFonts w:cs="Arial"/>
                <w:szCs w:val="22"/>
              </w:rPr>
              <w:t>17</w:t>
            </w:r>
            <w:r w:rsidRPr="00713CD6">
              <w:rPr>
                <w:rFonts w:cs="Arial"/>
                <w:szCs w:val="22"/>
              </w:rPr>
              <w:t>)</w:t>
            </w:r>
          </w:p>
        </w:tc>
        <w:tc>
          <w:tcPr>
            <w:tcW w:w="1559" w:type="dxa"/>
          </w:tcPr>
          <w:p w14:paraId="6119C6AA" w14:textId="77777777" w:rsidR="00224B65" w:rsidRPr="00713CD6" w:rsidRDefault="00224B65" w:rsidP="00224B65">
            <w:pPr>
              <w:autoSpaceDE w:val="0"/>
              <w:snapToGrid w:val="0"/>
              <w:jc w:val="right"/>
              <w:rPr>
                <w:rFonts w:cs="Arial"/>
                <w:szCs w:val="22"/>
              </w:rPr>
            </w:pPr>
            <w:r w:rsidRPr="00713CD6">
              <w:rPr>
                <w:rFonts w:cs="Arial"/>
                <w:szCs w:val="22"/>
              </w:rPr>
              <w:t>(225)</w:t>
            </w:r>
          </w:p>
        </w:tc>
      </w:tr>
      <w:tr w:rsidR="00224B65" w:rsidRPr="00713CD6" w14:paraId="219547B5" w14:textId="77777777">
        <w:trPr>
          <w:trHeight w:val="240"/>
        </w:trPr>
        <w:tc>
          <w:tcPr>
            <w:tcW w:w="6575" w:type="dxa"/>
          </w:tcPr>
          <w:p w14:paraId="28B7E624" w14:textId="77777777" w:rsidR="00224B65" w:rsidRPr="00713CD6" w:rsidRDefault="00224B65" w:rsidP="00224B65">
            <w:pPr>
              <w:rPr>
                <w:rFonts w:cs="Arial"/>
                <w:szCs w:val="22"/>
              </w:rPr>
            </w:pPr>
            <w:r w:rsidRPr="00713CD6">
              <w:rPr>
                <w:rFonts w:cs="Arial"/>
                <w:szCs w:val="22"/>
              </w:rPr>
              <w:t>Depreciações e Amortizações</w:t>
            </w:r>
          </w:p>
        </w:tc>
        <w:tc>
          <w:tcPr>
            <w:tcW w:w="1559" w:type="dxa"/>
          </w:tcPr>
          <w:p w14:paraId="3204BE4F" w14:textId="77777777" w:rsidR="00224B65" w:rsidRPr="00713CD6" w:rsidRDefault="00224B65" w:rsidP="001C3A06">
            <w:pPr>
              <w:autoSpaceDE w:val="0"/>
              <w:snapToGrid w:val="0"/>
              <w:jc w:val="right"/>
              <w:rPr>
                <w:rFonts w:cs="Arial"/>
                <w:szCs w:val="22"/>
              </w:rPr>
            </w:pPr>
            <w:r w:rsidRPr="00713CD6">
              <w:rPr>
                <w:rFonts w:cs="Arial"/>
                <w:szCs w:val="22"/>
              </w:rPr>
              <w:t>(1</w:t>
            </w:r>
            <w:r w:rsidR="001C3A06" w:rsidRPr="00713CD6">
              <w:rPr>
                <w:rFonts w:cs="Arial"/>
                <w:szCs w:val="22"/>
              </w:rPr>
              <w:t>09</w:t>
            </w:r>
            <w:r w:rsidRPr="00713CD6">
              <w:rPr>
                <w:rFonts w:cs="Arial"/>
                <w:szCs w:val="22"/>
              </w:rPr>
              <w:t>)</w:t>
            </w:r>
          </w:p>
        </w:tc>
        <w:tc>
          <w:tcPr>
            <w:tcW w:w="1559" w:type="dxa"/>
          </w:tcPr>
          <w:p w14:paraId="7B059E42" w14:textId="77777777" w:rsidR="00224B65" w:rsidRPr="00713CD6" w:rsidRDefault="00224B65" w:rsidP="00224B65">
            <w:pPr>
              <w:autoSpaceDE w:val="0"/>
              <w:snapToGrid w:val="0"/>
              <w:jc w:val="right"/>
              <w:rPr>
                <w:rFonts w:cs="Arial"/>
                <w:szCs w:val="22"/>
              </w:rPr>
            </w:pPr>
            <w:r w:rsidRPr="00713CD6">
              <w:rPr>
                <w:rFonts w:cs="Arial"/>
                <w:szCs w:val="22"/>
              </w:rPr>
              <w:t>(150)</w:t>
            </w:r>
          </w:p>
        </w:tc>
      </w:tr>
      <w:tr w:rsidR="00C17074" w:rsidRPr="00713CD6" w14:paraId="74B0FD4B" w14:textId="77777777" w:rsidTr="00B55EAE">
        <w:trPr>
          <w:trHeight w:val="240"/>
        </w:trPr>
        <w:tc>
          <w:tcPr>
            <w:tcW w:w="6575" w:type="dxa"/>
          </w:tcPr>
          <w:p w14:paraId="76ECBCCC" w14:textId="77777777" w:rsidR="00C17074" w:rsidRPr="00713CD6" w:rsidRDefault="00C17074" w:rsidP="00B55EAE">
            <w:pPr>
              <w:rPr>
                <w:rFonts w:cs="Arial"/>
                <w:szCs w:val="22"/>
              </w:rPr>
            </w:pPr>
            <w:r w:rsidRPr="00713CD6">
              <w:rPr>
                <w:rFonts w:cs="Arial"/>
                <w:szCs w:val="22"/>
              </w:rPr>
              <w:t>Utilidades e Serviços</w:t>
            </w:r>
          </w:p>
        </w:tc>
        <w:tc>
          <w:tcPr>
            <w:tcW w:w="1559" w:type="dxa"/>
          </w:tcPr>
          <w:p w14:paraId="7313DA56" w14:textId="77777777" w:rsidR="00C17074" w:rsidRPr="00713CD6" w:rsidRDefault="00C17074" w:rsidP="00B55EAE">
            <w:pPr>
              <w:autoSpaceDE w:val="0"/>
              <w:snapToGrid w:val="0"/>
              <w:jc w:val="right"/>
              <w:rPr>
                <w:rFonts w:cs="Arial"/>
                <w:szCs w:val="22"/>
              </w:rPr>
            </w:pPr>
            <w:r w:rsidRPr="00713CD6">
              <w:rPr>
                <w:rFonts w:cs="Arial"/>
                <w:szCs w:val="22"/>
              </w:rPr>
              <w:t>(83)</w:t>
            </w:r>
          </w:p>
        </w:tc>
        <w:tc>
          <w:tcPr>
            <w:tcW w:w="1559" w:type="dxa"/>
          </w:tcPr>
          <w:p w14:paraId="5BAC1BBD" w14:textId="77777777" w:rsidR="00C17074" w:rsidRPr="00713CD6" w:rsidRDefault="00C17074" w:rsidP="00B55EAE">
            <w:pPr>
              <w:autoSpaceDE w:val="0"/>
              <w:snapToGrid w:val="0"/>
              <w:jc w:val="right"/>
              <w:rPr>
                <w:rFonts w:cs="Arial"/>
                <w:szCs w:val="22"/>
              </w:rPr>
            </w:pPr>
            <w:r w:rsidRPr="00713CD6">
              <w:rPr>
                <w:rFonts w:cs="Arial"/>
                <w:szCs w:val="22"/>
              </w:rPr>
              <w:t>(45)</w:t>
            </w:r>
          </w:p>
        </w:tc>
      </w:tr>
      <w:tr w:rsidR="00224B65" w:rsidRPr="00713CD6" w14:paraId="45A326D6" w14:textId="77777777">
        <w:trPr>
          <w:trHeight w:val="240"/>
        </w:trPr>
        <w:tc>
          <w:tcPr>
            <w:tcW w:w="6575" w:type="dxa"/>
          </w:tcPr>
          <w:p w14:paraId="44F22C11" w14:textId="77777777" w:rsidR="00224B65" w:rsidRPr="00713CD6" w:rsidRDefault="00224B65" w:rsidP="00224B65">
            <w:pPr>
              <w:rPr>
                <w:rFonts w:cs="Arial"/>
                <w:szCs w:val="22"/>
              </w:rPr>
            </w:pPr>
            <w:r w:rsidRPr="00713CD6">
              <w:rPr>
                <w:rFonts w:cs="Arial"/>
                <w:szCs w:val="22"/>
              </w:rPr>
              <w:t>Manutenção e Reparos</w:t>
            </w:r>
          </w:p>
        </w:tc>
        <w:tc>
          <w:tcPr>
            <w:tcW w:w="1559" w:type="dxa"/>
          </w:tcPr>
          <w:p w14:paraId="199171E7" w14:textId="77777777" w:rsidR="00224B65" w:rsidRPr="00713CD6" w:rsidRDefault="001C3A06" w:rsidP="00224B65">
            <w:pPr>
              <w:autoSpaceDE w:val="0"/>
              <w:snapToGrid w:val="0"/>
              <w:jc w:val="right"/>
              <w:rPr>
                <w:rFonts w:cs="Arial"/>
                <w:szCs w:val="22"/>
              </w:rPr>
            </w:pPr>
            <w:r w:rsidRPr="00713CD6">
              <w:rPr>
                <w:rFonts w:cs="Arial"/>
                <w:szCs w:val="22"/>
              </w:rPr>
              <w:t>(3</w:t>
            </w:r>
            <w:r w:rsidR="00224B65" w:rsidRPr="00713CD6">
              <w:rPr>
                <w:rFonts w:cs="Arial"/>
                <w:szCs w:val="22"/>
              </w:rPr>
              <w:t>0)</w:t>
            </w:r>
          </w:p>
        </w:tc>
        <w:tc>
          <w:tcPr>
            <w:tcW w:w="1559" w:type="dxa"/>
          </w:tcPr>
          <w:p w14:paraId="7BCB69B4" w14:textId="77777777" w:rsidR="00224B65" w:rsidRPr="00713CD6" w:rsidRDefault="00224B65" w:rsidP="00224B65">
            <w:pPr>
              <w:autoSpaceDE w:val="0"/>
              <w:snapToGrid w:val="0"/>
              <w:jc w:val="right"/>
              <w:rPr>
                <w:rFonts w:cs="Arial"/>
                <w:szCs w:val="22"/>
              </w:rPr>
            </w:pPr>
            <w:r w:rsidRPr="00713CD6">
              <w:rPr>
                <w:rFonts w:cs="Arial"/>
                <w:szCs w:val="22"/>
              </w:rPr>
              <w:t>(80)</w:t>
            </w:r>
          </w:p>
        </w:tc>
      </w:tr>
      <w:tr w:rsidR="004E1F1D" w:rsidRPr="00713CD6" w14:paraId="57384B95" w14:textId="77777777">
        <w:tc>
          <w:tcPr>
            <w:tcW w:w="6575" w:type="dxa"/>
          </w:tcPr>
          <w:p w14:paraId="1F15B0BE" w14:textId="77777777" w:rsidR="004E1F1D" w:rsidRPr="00713CD6" w:rsidRDefault="004E1F1D">
            <w:pPr>
              <w:rPr>
                <w:rFonts w:cs="Arial"/>
                <w:b/>
                <w:bCs/>
                <w:szCs w:val="22"/>
              </w:rPr>
            </w:pPr>
          </w:p>
        </w:tc>
        <w:tc>
          <w:tcPr>
            <w:tcW w:w="1559" w:type="dxa"/>
          </w:tcPr>
          <w:p w14:paraId="1E2A2A10" w14:textId="77777777" w:rsidR="004E1F1D" w:rsidRPr="00713CD6" w:rsidRDefault="001A25E9" w:rsidP="00505B5C">
            <w:pPr>
              <w:pBdr>
                <w:top w:val="single" w:sz="4" w:space="1" w:color="000000"/>
                <w:bottom w:val="double" w:sz="1" w:space="1" w:color="000000"/>
              </w:pBdr>
              <w:autoSpaceDE w:val="0"/>
              <w:snapToGrid w:val="0"/>
              <w:jc w:val="right"/>
              <w:rPr>
                <w:rFonts w:cs="Arial"/>
                <w:b/>
                <w:szCs w:val="22"/>
              </w:rPr>
            </w:pPr>
            <w:r w:rsidRPr="00713CD6">
              <w:rPr>
                <w:rFonts w:cs="Arial"/>
                <w:b/>
                <w:szCs w:val="22"/>
              </w:rPr>
              <w:t>(15.</w:t>
            </w:r>
            <w:r w:rsidR="00505B5C" w:rsidRPr="00713CD6">
              <w:rPr>
                <w:rFonts w:cs="Arial"/>
                <w:b/>
                <w:szCs w:val="22"/>
              </w:rPr>
              <w:t>145</w:t>
            </w:r>
            <w:r w:rsidRPr="00713CD6">
              <w:rPr>
                <w:rFonts w:cs="Arial"/>
                <w:b/>
                <w:szCs w:val="22"/>
              </w:rPr>
              <w:t>)</w:t>
            </w:r>
          </w:p>
        </w:tc>
        <w:tc>
          <w:tcPr>
            <w:tcW w:w="1559" w:type="dxa"/>
          </w:tcPr>
          <w:p w14:paraId="529C74C3" w14:textId="77777777" w:rsidR="004E1F1D" w:rsidRPr="00713CD6" w:rsidRDefault="00224B65">
            <w:pPr>
              <w:pBdr>
                <w:top w:val="single" w:sz="4" w:space="1" w:color="000000"/>
                <w:bottom w:val="double" w:sz="1" w:space="1" w:color="000000"/>
              </w:pBdr>
              <w:autoSpaceDE w:val="0"/>
              <w:snapToGrid w:val="0"/>
              <w:jc w:val="right"/>
              <w:rPr>
                <w:rFonts w:cs="Arial"/>
                <w:b/>
                <w:szCs w:val="22"/>
              </w:rPr>
            </w:pPr>
            <w:r w:rsidRPr="00713CD6">
              <w:rPr>
                <w:rFonts w:cs="Arial"/>
                <w:b/>
                <w:szCs w:val="22"/>
              </w:rPr>
              <w:t>(15.247)</w:t>
            </w:r>
          </w:p>
        </w:tc>
      </w:tr>
    </w:tbl>
    <w:p w14:paraId="25B87ECE" w14:textId="77777777" w:rsidR="004E1F1D" w:rsidRPr="00713CD6" w:rsidRDefault="004E1F1D">
      <w:pPr>
        <w:rPr>
          <w:rFonts w:cs="Arial"/>
        </w:rPr>
      </w:pPr>
    </w:p>
    <w:p w14:paraId="31E558FD" w14:textId="636FAB7D" w:rsidR="004E1F1D" w:rsidRPr="00713CD6" w:rsidRDefault="001A25E9">
      <w:pPr>
        <w:pStyle w:val="Ttulo3"/>
        <w:rPr>
          <w:rStyle w:val="Ttulo3Char"/>
          <w:b/>
        </w:rPr>
      </w:pPr>
      <w:bookmarkStart w:id="187" w:name="_Toc79416511"/>
      <w:r w:rsidRPr="00713CD6">
        <w:rPr>
          <w:rStyle w:val="Ttulo3Char"/>
          <w:b/>
        </w:rPr>
        <w:t>24.3.1. Despesas com Pessoal e Encargos</w:t>
      </w:r>
      <w:bookmarkEnd w:id="187"/>
    </w:p>
    <w:p w14:paraId="4693A592" w14:textId="77777777" w:rsidR="004E1F1D" w:rsidRPr="00713CD6" w:rsidRDefault="001A25E9">
      <w:pPr>
        <w:ind w:firstLine="426"/>
      </w:pPr>
      <w:r w:rsidRPr="00713CD6">
        <w:t>Contemplam as contas de remunerações, encargos sociais, benefícios e</w:t>
      </w:r>
      <w:r w:rsidR="00C17074" w:rsidRPr="00713CD6">
        <w:t xml:space="preserve"> outros encargos com pessoal. O aumento </w:t>
      </w:r>
      <w:r w:rsidRPr="00713CD6">
        <w:t xml:space="preserve">nesta nomenclatura foi de R$ </w:t>
      </w:r>
      <w:r w:rsidR="00C17074" w:rsidRPr="00713CD6">
        <w:t>845 mil e em pontos percentuais 9</w:t>
      </w:r>
      <w:r w:rsidRPr="00713CD6">
        <w:t>% em relaç</w:t>
      </w:r>
      <w:r w:rsidR="00C17074" w:rsidRPr="00713CD6">
        <w:t xml:space="preserve">ão </w:t>
      </w:r>
      <w:r w:rsidR="00C17074" w:rsidRPr="00713CD6">
        <w:lastRenderedPageBreak/>
        <w:t>ao primeiro trimestre de 2020</w:t>
      </w:r>
      <w:r w:rsidRPr="00713CD6">
        <w:t xml:space="preserve">: a) os encargos sociais </w:t>
      </w:r>
      <w:r w:rsidR="007B180B" w:rsidRPr="00713CD6">
        <w:t>aumenta</w:t>
      </w:r>
      <w:r w:rsidRPr="00713CD6">
        <w:t xml:space="preserve">ram R$ </w:t>
      </w:r>
      <w:r w:rsidR="007B180B" w:rsidRPr="00713CD6">
        <w:t>559</w:t>
      </w:r>
      <w:r w:rsidRPr="00713CD6">
        <w:t xml:space="preserve"> mil, ou 2</w:t>
      </w:r>
      <w:r w:rsidR="00812D71" w:rsidRPr="00713CD6">
        <w:t>9</w:t>
      </w:r>
      <w:r w:rsidRPr="00713CD6">
        <w:t>%, tendo em vista as rescisões ocorridas em 20</w:t>
      </w:r>
      <w:r w:rsidR="00812D71" w:rsidRPr="00713CD6">
        <w:t>21</w:t>
      </w:r>
      <w:r w:rsidRPr="00713CD6">
        <w:t xml:space="preserve"> que alavancaram os valores de FGTS; b) em despesas com outros encargos, </w:t>
      </w:r>
      <w:r w:rsidR="00812D71" w:rsidRPr="00713CD6">
        <w:t>o acréscimo</w:t>
      </w:r>
      <w:r w:rsidRPr="00713CD6">
        <w:t xml:space="preserve"> total foi de R$ </w:t>
      </w:r>
      <w:r w:rsidR="00812D71" w:rsidRPr="00713CD6">
        <w:t>267</w:t>
      </w:r>
      <w:r w:rsidRPr="00713CD6">
        <w:t xml:space="preserve"> mil, </w:t>
      </w:r>
      <w:r w:rsidR="00812D71" w:rsidRPr="00713CD6">
        <w:t xml:space="preserve">com </w:t>
      </w:r>
      <w:r w:rsidRPr="00713CD6">
        <w:t>indenizações trabalhistas</w:t>
      </w:r>
      <w:r w:rsidR="00812D71" w:rsidRPr="00713CD6">
        <w:t xml:space="preserve"> e aviso prévio</w:t>
      </w:r>
      <w:r w:rsidRPr="00713CD6">
        <w:t xml:space="preserve"> </w:t>
      </w:r>
      <w:r w:rsidR="00D05670" w:rsidRPr="00713CD6">
        <w:t xml:space="preserve">de </w:t>
      </w:r>
      <w:r w:rsidRPr="00713CD6">
        <w:t xml:space="preserve">aproximadamente </w:t>
      </w:r>
      <w:r w:rsidR="00812D71" w:rsidRPr="00713CD6">
        <w:t>99</w:t>
      </w:r>
      <w:r w:rsidRPr="00713CD6">
        <w:t>%.</w:t>
      </w:r>
    </w:p>
    <w:p w14:paraId="2943ACB4" w14:textId="77777777" w:rsidR="004E1F1D" w:rsidRPr="00713CD6" w:rsidRDefault="004E1F1D" w:rsidP="00CE5249">
      <w:pPr>
        <w:rPr>
          <w:rStyle w:val="Ttulo3Char"/>
          <w:b w:val="0"/>
        </w:rPr>
      </w:pPr>
    </w:p>
    <w:p w14:paraId="244546FD" w14:textId="77777777" w:rsidR="004E1F1D" w:rsidRPr="00713CD6" w:rsidRDefault="001A25E9">
      <w:pPr>
        <w:pStyle w:val="Ttulo3"/>
        <w:rPr>
          <w:rStyle w:val="Ttulo3Char"/>
          <w:b/>
          <w:color w:val="000000" w:themeColor="text1"/>
        </w:rPr>
      </w:pPr>
      <w:bookmarkStart w:id="188" w:name="_24.3.2._Despesas_com"/>
      <w:bookmarkStart w:id="189" w:name="_Toc79416512"/>
      <w:bookmarkEnd w:id="188"/>
      <w:r w:rsidRPr="00713CD6">
        <w:rPr>
          <w:rStyle w:val="Ttulo3Char"/>
          <w:b/>
          <w:color w:val="000000" w:themeColor="text1"/>
        </w:rPr>
        <w:t xml:space="preserve">24.3.2. </w:t>
      </w:r>
      <w:hyperlink w:anchor="_24.__RECEITAS," w:history="1">
        <w:r w:rsidRPr="00713CD6">
          <w:rPr>
            <w:rStyle w:val="Hyperlink"/>
            <w:color w:val="000000" w:themeColor="text1"/>
          </w:rPr>
          <w:t>Despesas com Provisões</w:t>
        </w:r>
        <w:bookmarkEnd w:id="189"/>
      </w:hyperlink>
    </w:p>
    <w:p w14:paraId="10C12A56" w14:textId="77777777" w:rsidR="004E1F1D" w:rsidRPr="00713CD6" w:rsidRDefault="001A25E9">
      <w:pPr>
        <w:ind w:firstLine="426"/>
        <w:rPr>
          <w:rFonts w:cs="Arial"/>
        </w:rPr>
      </w:pPr>
      <w:r w:rsidRPr="00713CD6">
        <w:rPr>
          <w:rFonts w:cs="Arial"/>
        </w:rPr>
        <w:t xml:space="preserve">São registradas as provisões com PECLD, indenizações trabalhistas, riscos fiscais e riscos cíveis. Houve </w:t>
      </w:r>
      <w:r w:rsidR="0009009A" w:rsidRPr="00713CD6">
        <w:rPr>
          <w:rFonts w:cs="Arial"/>
        </w:rPr>
        <w:t>redução</w:t>
      </w:r>
      <w:r w:rsidRPr="00713CD6">
        <w:rPr>
          <w:rFonts w:cs="Arial"/>
        </w:rPr>
        <w:t xml:space="preserve"> de R$ </w:t>
      </w:r>
      <w:r w:rsidR="0009009A" w:rsidRPr="00713CD6">
        <w:rPr>
          <w:rFonts w:cs="Arial"/>
        </w:rPr>
        <w:t>449</w:t>
      </w:r>
      <w:r w:rsidRPr="00713CD6">
        <w:rPr>
          <w:rFonts w:cs="Arial"/>
        </w:rPr>
        <w:t xml:space="preserve"> mil em relação ao primeiro trimestre de 20</w:t>
      </w:r>
      <w:r w:rsidR="0009009A" w:rsidRPr="00713CD6">
        <w:rPr>
          <w:rFonts w:cs="Arial"/>
        </w:rPr>
        <w:t>20</w:t>
      </w:r>
      <w:r w:rsidRPr="00713CD6">
        <w:rPr>
          <w:rFonts w:cs="Arial"/>
        </w:rPr>
        <w:t xml:space="preserve">: a) PECLD – a conta de despesa de provisão aumentou R$ </w:t>
      </w:r>
      <w:r w:rsidR="00E76A87" w:rsidRPr="00713CD6">
        <w:rPr>
          <w:rFonts w:cs="Arial"/>
        </w:rPr>
        <w:t>7,120</w:t>
      </w:r>
      <w:r w:rsidRPr="00713CD6">
        <w:rPr>
          <w:rFonts w:cs="Arial"/>
        </w:rPr>
        <w:t xml:space="preserve"> milhões e a reversão reduziu R$ </w:t>
      </w:r>
      <w:r w:rsidR="00E76A87" w:rsidRPr="00713CD6">
        <w:rPr>
          <w:rFonts w:cs="Arial"/>
        </w:rPr>
        <w:t>2,032</w:t>
      </w:r>
      <w:r w:rsidRPr="00713CD6">
        <w:rPr>
          <w:rFonts w:cs="Arial"/>
        </w:rPr>
        <w:t xml:space="preserve"> milhões; b) a despesa com provisão para indenizações trabalhistas </w:t>
      </w:r>
      <w:r w:rsidR="004C5CCC" w:rsidRPr="00713CD6">
        <w:rPr>
          <w:rFonts w:cs="Arial"/>
        </w:rPr>
        <w:t>reduziu</w:t>
      </w:r>
      <w:r w:rsidRPr="00713CD6">
        <w:rPr>
          <w:rFonts w:cs="Arial"/>
        </w:rPr>
        <w:t xml:space="preserve"> R$ </w:t>
      </w:r>
      <w:r w:rsidR="004C5CCC" w:rsidRPr="00713CD6">
        <w:rPr>
          <w:rFonts w:cs="Arial"/>
        </w:rPr>
        <w:t>3</w:t>
      </w:r>
      <w:r w:rsidRPr="00713CD6">
        <w:rPr>
          <w:rFonts w:cs="Arial"/>
        </w:rPr>
        <w:t>,5</w:t>
      </w:r>
      <w:r w:rsidR="004C5CCC" w:rsidRPr="00713CD6">
        <w:rPr>
          <w:rFonts w:cs="Arial"/>
        </w:rPr>
        <w:t>60</w:t>
      </w:r>
      <w:r w:rsidRPr="00713CD6">
        <w:rPr>
          <w:rFonts w:cs="Arial"/>
        </w:rPr>
        <w:t xml:space="preserve"> milhão; c) a despesa com provisões de riscos fiscais </w:t>
      </w:r>
      <w:r w:rsidR="004C5CCC" w:rsidRPr="00713CD6">
        <w:rPr>
          <w:rFonts w:cs="Arial"/>
        </w:rPr>
        <w:t>reduziu</w:t>
      </w:r>
      <w:r w:rsidRPr="00713CD6">
        <w:rPr>
          <w:rFonts w:cs="Arial"/>
        </w:rPr>
        <w:t xml:space="preserve"> R$ </w:t>
      </w:r>
      <w:r w:rsidR="004C5CCC" w:rsidRPr="00713CD6">
        <w:rPr>
          <w:rFonts w:cs="Arial"/>
        </w:rPr>
        <w:t>146</w:t>
      </w:r>
      <w:r w:rsidRPr="00713CD6">
        <w:rPr>
          <w:rFonts w:cs="Arial"/>
        </w:rPr>
        <w:t xml:space="preserve"> mil; d) a despesa com provisão para riscos cíveis </w:t>
      </w:r>
      <w:r w:rsidR="004C5CCC" w:rsidRPr="00713CD6">
        <w:rPr>
          <w:rFonts w:cs="Arial"/>
        </w:rPr>
        <w:t>reduziu</w:t>
      </w:r>
      <w:r w:rsidRPr="00713CD6">
        <w:rPr>
          <w:rFonts w:cs="Arial"/>
        </w:rPr>
        <w:t xml:space="preserve"> em R$ 2,</w:t>
      </w:r>
      <w:r w:rsidR="004C5CCC" w:rsidRPr="00713CD6">
        <w:rPr>
          <w:rFonts w:cs="Arial"/>
        </w:rPr>
        <w:t>162</w:t>
      </w:r>
      <w:r w:rsidRPr="00713CD6">
        <w:rPr>
          <w:rFonts w:cs="Arial"/>
        </w:rPr>
        <w:t xml:space="preserve"> milhões.</w:t>
      </w:r>
    </w:p>
    <w:p w14:paraId="5D81D139" w14:textId="77777777" w:rsidR="004E1F1D" w:rsidRPr="00713CD6" w:rsidRDefault="004E1F1D">
      <w:pPr>
        <w:rPr>
          <w:rFonts w:cs="Arial"/>
        </w:rPr>
      </w:pPr>
    </w:p>
    <w:p w14:paraId="58446972" w14:textId="59C8ECD8" w:rsidR="004E1F1D" w:rsidRPr="00713CD6" w:rsidRDefault="001A25E9">
      <w:pPr>
        <w:pStyle w:val="Ttulo3"/>
        <w:rPr>
          <w:rStyle w:val="Ttulo3Char"/>
          <w:b/>
        </w:rPr>
      </w:pPr>
      <w:bookmarkStart w:id="190" w:name="_Toc79416513"/>
      <w:r w:rsidRPr="00713CD6">
        <w:rPr>
          <w:rStyle w:val="Ttulo3Char"/>
          <w:b/>
        </w:rPr>
        <w:t>24.3.3. Despesas com Serviços de Terceiros</w:t>
      </w:r>
      <w:bookmarkEnd w:id="190"/>
    </w:p>
    <w:p w14:paraId="538E3047" w14:textId="77777777" w:rsidR="004E1F1D" w:rsidRPr="00713CD6" w:rsidRDefault="001A25E9">
      <w:pPr>
        <w:ind w:firstLine="426"/>
        <w:rPr>
          <w:rFonts w:cs="Arial"/>
          <w:szCs w:val="22"/>
        </w:rPr>
      </w:pPr>
      <w:r w:rsidRPr="00713CD6">
        <w:rPr>
          <w:rFonts w:cs="Arial"/>
        </w:rPr>
        <w:t>Neste grupo são registrados os serviços de limpeza, processamento de dados, locação de móveis e equipamentos, estágio e demais serviços de terceiros. Houve em relação a 20</w:t>
      </w:r>
      <w:r w:rsidR="00B209B5" w:rsidRPr="00713CD6">
        <w:rPr>
          <w:rFonts w:cs="Arial"/>
        </w:rPr>
        <w:t>20, a</w:t>
      </w:r>
      <w:r w:rsidRPr="00713CD6">
        <w:rPr>
          <w:rFonts w:cs="Arial"/>
        </w:rPr>
        <w:t xml:space="preserve">créscimo de </w:t>
      </w:r>
      <w:r w:rsidR="00B209B5" w:rsidRPr="00713CD6">
        <w:rPr>
          <w:rFonts w:cs="Arial"/>
        </w:rPr>
        <w:t>12</w:t>
      </w:r>
      <w:r w:rsidRPr="00713CD6">
        <w:rPr>
          <w:rFonts w:cs="Arial"/>
        </w:rPr>
        <w:t>%, ou R$ 1</w:t>
      </w:r>
      <w:r w:rsidR="00B209B5" w:rsidRPr="00713CD6">
        <w:rPr>
          <w:rFonts w:cs="Arial"/>
        </w:rPr>
        <w:t>51</w:t>
      </w:r>
      <w:r w:rsidRPr="00713CD6">
        <w:rPr>
          <w:rFonts w:cs="Arial"/>
        </w:rPr>
        <w:t xml:space="preserve"> mil.</w:t>
      </w:r>
    </w:p>
    <w:p w14:paraId="10DEE2EC" w14:textId="77777777" w:rsidR="004E1F1D" w:rsidRPr="00713CD6" w:rsidRDefault="004E1F1D">
      <w:pPr>
        <w:rPr>
          <w:rFonts w:cs="Arial"/>
        </w:rPr>
      </w:pPr>
      <w:bookmarkStart w:id="191" w:name="_24.3.3._Provisões"/>
      <w:bookmarkEnd w:id="191"/>
    </w:p>
    <w:p w14:paraId="51B42404" w14:textId="10E21C9D" w:rsidR="004E1F1D" w:rsidRPr="00713CD6" w:rsidRDefault="001A25E9">
      <w:pPr>
        <w:pStyle w:val="Ttulo3"/>
        <w:rPr>
          <w:rStyle w:val="Ttulo3Char"/>
          <w:b/>
        </w:rPr>
      </w:pPr>
      <w:bookmarkStart w:id="192" w:name="_Toc79416514"/>
      <w:r w:rsidRPr="00713CD6">
        <w:rPr>
          <w:rStyle w:val="Ttulo3Char"/>
          <w:b/>
        </w:rPr>
        <w:t>24.3.4. Despesas Gerais</w:t>
      </w:r>
      <w:bookmarkEnd w:id="192"/>
    </w:p>
    <w:p w14:paraId="06D694B5" w14:textId="77777777" w:rsidR="004E1F1D" w:rsidRPr="00713CD6" w:rsidRDefault="001A25E9">
      <w:pPr>
        <w:ind w:firstLine="426"/>
        <w:rPr>
          <w:rFonts w:cs="Arial"/>
        </w:rPr>
      </w:pPr>
      <w:r w:rsidRPr="00713CD6">
        <w:rPr>
          <w:rFonts w:cs="Arial"/>
        </w:rPr>
        <w:t xml:space="preserve">Grupo onde são registradas as despesas com viagens, IPTU, taxas, contribuições de classe e outras. Houve </w:t>
      </w:r>
      <w:r w:rsidR="00B55EAE" w:rsidRPr="00713CD6">
        <w:rPr>
          <w:rFonts w:cs="Arial"/>
        </w:rPr>
        <w:t>diminui</w:t>
      </w:r>
      <w:r w:rsidRPr="00713CD6">
        <w:rPr>
          <w:rFonts w:cs="Arial"/>
        </w:rPr>
        <w:t xml:space="preserve">ção de R$ </w:t>
      </w:r>
      <w:r w:rsidR="00B55EAE" w:rsidRPr="00713CD6">
        <w:rPr>
          <w:rFonts w:cs="Arial"/>
        </w:rPr>
        <w:t>589</w:t>
      </w:r>
      <w:r w:rsidR="000C1E8D" w:rsidRPr="00713CD6">
        <w:rPr>
          <w:rFonts w:cs="Arial"/>
        </w:rPr>
        <w:t xml:space="preserve"> mil e em pontos percentuais 60</w:t>
      </w:r>
      <w:r w:rsidRPr="00713CD6">
        <w:rPr>
          <w:rFonts w:cs="Arial"/>
        </w:rPr>
        <w:t xml:space="preserve">%: a) despesas legais e judiciais registrou </w:t>
      </w:r>
      <w:r w:rsidR="000C1E8D" w:rsidRPr="00713CD6">
        <w:rPr>
          <w:rFonts w:cs="Arial"/>
        </w:rPr>
        <w:t>diminuição</w:t>
      </w:r>
      <w:r w:rsidRPr="00713CD6">
        <w:rPr>
          <w:rFonts w:cs="Arial"/>
        </w:rPr>
        <w:t xml:space="preserve"> de R$ </w:t>
      </w:r>
      <w:r w:rsidR="000C1E8D" w:rsidRPr="00713CD6">
        <w:rPr>
          <w:rFonts w:cs="Arial"/>
        </w:rPr>
        <w:t>448</w:t>
      </w:r>
      <w:r w:rsidRPr="00713CD6">
        <w:rPr>
          <w:rFonts w:cs="Arial"/>
        </w:rPr>
        <w:t xml:space="preserve"> mil, </w:t>
      </w:r>
      <w:r w:rsidR="00877E4E" w:rsidRPr="00713CD6">
        <w:rPr>
          <w:rFonts w:cs="Arial"/>
        </w:rPr>
        <w:t>76%</w:t>
      </w:r>
      <w:r w:rsidRPr="00713CD6">
        <w:rPr>
          <w:rFonts w:cs="Arial"/>
        </w:rPr>
        <w:t xml:space="preserve">; b) </w:t>
      </w:r>
      <w:r w:rsidR="0010173B" w:rsidRPr="00713CD6">
        <w:rPr>
          <w:rFonts w:cs="Arial"/>
        </w:rPr>
        <w:t>a despesa com viagens e estadas registrou diminuição de R$ 70 mil, 12%; c) as despesas associação de classe diminuíram R$ 36 mil, 6% d) outras despesas gerais e d</w:t>
      </w:r>
      <w:r w:rsidR="00D3382A" w:rsidRPr="00713CD6">
        <w:rPr>
          <w:rFonts w:cs="Arial"/>
        </w:rPr>
        <w:t>iversa</w:t>
      </w:r>
      <w:r w:rsidR="00462282" w:rsidRPr="00713CD6">
        <w:rPr>
          <w:rFonts w:cs="Arial"/>
        </w:rPr>
        <w:t>s reduziram</w:t>
      </w:r>
      <w:r w:rsidRPr="00713CD6">
        <w:rPr>
          <w:rFonts w:cs="Arial"/>
        </w:rPr>
        <w:t xml:space="preserve"> R$</w:t>
      </w:r>
      <w:r w:rsidR="0010173B" w:rsidRPr="00713CD6">
        <w:rPr>
          <w:rFonts w:cs="Arial"/>
        </w:rPr>
        <w:t xml:space="preserve"> 35</w:t>
      </w:r>
      <w:r w:rsidRPr="00713CD6">
        <w:rPr>
          <w:rFonts w:cs="Arial"/>
        </w:rPr>
        <w:t xml:space="preserve"> mil ou </w:t>
      </w:r>
      <w:r w:rsidR="0010173B" w:rsidRPr="00713CD6">
        <w:rPr>
          <w:rFonts w:cs="Arial"/>
        </w:rPr>
        <w:t>6</w:t>
      </w:r>
      <w:r w:rsidRPr="00713CD6">
        <w:rPr>
          <w:rFonts w:cs="Arial"/>
        </w:rPr>
        <w:t>%.</w:t>
      </w:r>
    </w:p>
    <w:p w14:paraId="7113A2C4" w14:textId="77777777" w:rsidR="004E1F1D" w:rsidRPr="00713CD6" w:rsidRDefault="004E1F1D">
      <w:pPr>
        <w:rPr>
          <w:rFonts w:cs="Arial"/>
        </w:rPr>
      </w:pPr>
    </w:p>
    <w:p w14:paraId="19583031" w14:textId="2D4FE7F5" w:rsidR="004E1F1D" w:rsidRPr="00713CD6" w:rsidRDefault="001A25E9">
      <w:pPr>
        <w:pStyle w:val="Ttulo3"/>
        <w:rPr>
          <w:rStyle w:val="Ttulo3Char"/>
          <w:b/>
        </w:rPr>
      </w:pPr>
      <w:bookmarkStart w:id="193" w:name="_Toc79416515"/>
      <w:r w:rsidRPr="00713CD6">
        <w:rPr>
          <w:rStyle w:val="Ttulo3Char"/>
          <w:b/>
        </w:rPr>
        <w:t>24.3.5. Despesas com Materiais de Consumo</w:t>
      </w:r>
      <w:bookmarkEnd w:id="193"/>
    </w:p>
    <w:p w14:paraId="673D8C5C" w14:textId="77777777" w:rsidR="004E1F1D" w:rsidRPr="00713CD6" w:rsidRDefault="001A25E9">
      <w:pPr>
        <w:ind w:firstLine="426"/>
        <w:rPr>
          <w:rFonts w:cs="Arial"/>
        </w:rPr>
      </w:pPr>
      <w:r w:rsidRPr="00713CD6">
        <w:rPr>
          <w:rFonts w:cs="Arial"/>
        </w:rPr>
        <w:t>Contemplam as despesas com energia elétrica, água e esgoto, consumo, materiais de escritório,</w:t>
      </w:r>
      <w:r w:rsidR="000F0D02" w:rsidRPr="00713CD6">
        <w:rPr>
          <w:rFonts w:cs="Arial"/>
        </w:rPr>
        <w:t xml:space="preserve"> limpeza e higiene,</w:t>
      </w:r>
      <w:r w:rsidRPr="00713CD6">
        <w:rPr>
          <w:rFonts w:cs="Arial"/>
        </w:rPr>
        <w:t xml:space="preserve"> informática, combustíveis</w:t>
      </w:r>
      <w:r w:rsidR="000F0D02" w:rsidRPr="00713CD6">
        <w:rPr>
          <w:rFonts w:cs="Arial"/>
        </w:rPr>
        <w:t>, ferramentas, materiais para manutenção</w:t>
      </w:r>
      <w:r w:rsidRPr="00713CD6">
        <w:rPr>
          <w:rFonts w:cs="Arial"/>
        </w:rPr>
        <w:t xml:space="preserve">. A redução total foi de R$ </w:t>
      </w:r>
      <w:r w:rsidR="000F0D02" w:rsidRPr="00713CD6">
        <w:rPr>
          <w:rFonts w:cs="Arial"/>
        </w:rPr>
        <w:t>8</w:t>
      </w:r>
      <w:r w:rsidRPr="00713CD6">
        <w:rPr>
          <w:rFonts w:cs="Arial"/>
        </w:rPr>
        <w:t xml:space="preserve"> mil, principalmente em materiais de aplicação indireta.</w:t>
      </w:r>
    </w:p>
    <w:p w14:paraId="3F3E86FB" w14:textId="77777777" w:rsidR="004E1F1D" w:rsidRPr="00713CD6" w:rsidRDefault="004E1F1D">
      <w:pPr>
        <w:rPr>
          <w:rFonts w:cs="Arial"/>
        </w:rPr>
      </w:pPr>
    </w:p>
    <w:p w14:paraId="5CCD11B1" w14:textId="2E76FB52" w:rsidR="002601C6" w:rsidRPr="00713CD6" w:rsidRDefault="002601C6" w:rsidP="002601C6">
      <w:pPr>
        <w:pStyle w:val="Ttulo3"/>
        <w:rPr>
          <w:rStyle w:val="Ttulo3Char"/>
          <w:b/>
        </w:rPr>
      </w:pPr>
      <w:bookmarkStart w:id="194" w:name="_Toc79416516"/>
      <w:r w:rsidRPr="00713CD6">
        <w:rPr>
          <w:rStyle w:val="Ttulo3Char"/>
          <w:b/>
        </w:rPr>
        <w:t>24.3.6. Despesas com Utilidades e Serviços</w:t>
      </w:r>
      <w:bookmarkEnd w:id="194"/>
    </w:p>
    <w:p w14:paraId="422C8A38" w14:textId="77777777" w:rsidR="002601C6" w:rsidRPr="00713CD6" w:rsidRDefault="002601C6" w:rsidP="002601C6">
      <w:pPr>
        <w:ind w:firstLine="426"/>
        <w:rPr>
          <w:rFonts w:cs="Arial"/>
        </w:rPr>
      </w:pPr>
      <w:r w:rsidRPr="00713CD6">
        <w:rPr>
          <w:rFonts w:cs="Arial"/>
        </w:rPr>
        <w:t>São despesas com condução, telefone, fretes, seguros, anúncios e publicações, dentre outros. A aumento total foi de R$ 37 mil e em pontos percentuais 80%. A principal variação ocorreu em seguro riscos diversos.</w:t>
      </w:r>
    </w:p>
    <w:p w14:paraId="41BF54CB" w14:textId="77777777" w:rsidR="004E1F1D" w:rsidRPr="00713CD6" w:rsidRDefault="004E1F1D" w:rsidP="00CE5249">
      <w:pPr>
        <w:rPr>
          <w:rStyle w:val="Ttulo3Char"/>
          <w:b w:val="0"/>
        </w:rPr>
      </w:pPr>
    </w:p>
    <w:p w14:paraId="6424D067" w14:textId="66507322" w:rsidR="004E1F1D" w:rsidRPr="00713CD6" w:rsidRDefault="001A25E9">
      <w:pPr>
        <w:pStyle w:val="Ttulo3"/>
        <w:rPr>
          <w:rStyle w:val="Ttulo3Char"/>
          <w:b/>
        </w:rPr>
      </w:pPr>
      <w:bookmarkStart w:id="195" w:name="_Toc79416517"/>
      <w:r w:rsidRPr="00713CD6">
        <w:rPr>
          <w:rStyle w:val="Ttulo3Char"/>
          <w:b/>
        </w:rPr>
        <w:t>24.3.</w:t>
      </w:r>
      <w:r w:rsidR="002601C6" w:rsidRPr="00713CD6">
        <w:rPr>
          <w:rStyle w:val="Ttulo3Char"/>
          <w:b/>
        </w:rPr>
        <w:t>7</w:t>
      </w:r>
      <w:r w:rsidRPr="00713CD6">
        <w:rPr>
          <w:rStyle w:val="Ttulo3Char"/>
          <w:b/>
        </w:rPr>
        <w:t>. Despesas com Manutenção e Reparos</w:t>
      </w:r>
      <w:bookmarkEnd w:id="195"/>
    </w:p>
    <w:p w14:paraId="735BE564" w14:textId="77777777" w:rsidR="004E1F1D" w:rsidRPr="00713CD6" w:rsidRDefault="001A25E9">
      <w:pPr>
        <w:ind w:firstLine="426"/>
        <w:rPr>
          <w:rFonts w:cs="Arial"/>
        </w:rPr>
      </w:pPr>
      <w:r w:rsidRPr="00713CD6">
        <w:rPr>
          <w:rFonts w:cs="Arial"/>
        </w:rPr>
        <w:t xml:space="preserve">São registradas as manutenções elétricas, mecânicas, civis, veículo, conserto de </w:t>
      </w:r>
      <w:r w:rsidR="00E6148F" w:rsidRPr="00713CD6">
        <w:rPr>
          <w:rFonts w:cs="Arial"/>
        </w:rPr>
        <w:t>máquinas/</w:t>
      </w:r>
      <w:r w:rsidRPr="00713CD6">
        <w:rPr>
          <w:rFonts w:cs="Arial"/>
        </w:rPr>
        <w:t>móveis para escrit</w:t>
      </w:r>
      <w:r w:rsidR="00E6148F" w:rsidRPr="00713CD6">
        <w:rPr>
          <w:rFonts w:cs="Arial"/>
        </w:rPr>
        <w:t>ório/equipamento de informática</w:t>
      </w:r>
      <w:r w:rsidRPr="00713CD6">
        <w:rPr>
          <w:rFonts w:cs="Arial"/>
        </w:rPr>
        <w:t xml:space="preserve">. </w:t>
      </w:r>
      <w:r w:rsidR="00EA6770" w:rsidRPr="00713CD6">
        <w:rPr>
          <w:rFonts w:cs="Arial"/>
        </w:rPr>
        <w:t>A</w:t>
      </w:r>
      <w:r w:rsidRPr="00713CD6">
        <w:rPr>
          <w:rFonts w:cs="Arial"/>
        </w:rPr>
        <w:t xml:space="preserve"> </w:t>
      </w:r>
      <w:r w:rsidR="00EA6770" w:rsidRPr="00713CD6">
        <w:rPr>
          <w:rFonts w:cs="Arial"/>
        </w:rPr>
        <w:t>diminuição</w:t>
      </w:r>
      <w:r w:rsidRPr="00713CD6">
        <w:rPr>
          <w:rFonts w:cs="Arial"/>
        </w:rPr>
        <w:t xml:space="preserve"> foi de </w:t>
      </w:r>
      <w:r w:rsidR="00EA6770" w:rsidRPr="00713CD6">
        <w:rPr>
          <w:rFonts w:cs="Arial"/>
        </w:rPr>
        <w:t>62</w:t>
      </w:r>
      <w:r w:rsidRPr="00713CD6">
        <w:rPr>
          <w:rFonts w:cs="Arial"/>
        </w:rPr>
        <w:t>%, ou R$ 5</w:t>
      </w:r>
      <w:r w:rsidR="00EA6770" w:rsidRPr="00713CD6">
        <w:rPr>
          <w:rFonts w:cs="Arial"/>
        </w:rPr>
        <w:t>0</w:t>
      </w:r>
      <w:r w:rsidRPr="00713CD6">
        <w:rPr>
          <w:rFonts w:cs="Arial"/>
        </w:rPr>
        <w:t xml:space="preserve"> mil. A principal variação foi registrada em </w:t>
      </w:r>
      <w:r w:rsidR="00EA6770" w:rsidRPr="00713CD6">
        <w:rPr>
          <w:rFonts w:cs="Arial"/>
        </w:rPr>
        <w:t>conserto de máquinas/móveis para escritório/equipamento de informática</w:t>
      </w:r>
      <w:r w:rsidRPr="00713CD6">
        <w:rPr>
          <w:rFonts w:cs="Arial"/>
        </w:rPr>
        <w:t xml:space="preserve"> com </w:t>
      </w:r>
      <w:r w:rsidR="00EA6770" w:rsidRPr="00713CD6">
        <w:rPr>
          <w:rFonts w:cs="Arial"/>
        </w:rPr>
        <w:t>diminuição</w:t>
      </w:r>
      <w:r w:rsidRPr="00713CD6">
        <w:rPr>
          <w:rFonts w:cs="Arial"/>
        </w:rPr>
        <w:t xml:space="preserve"> de R$ 5</w:t>
      </w:r>
      <w:r w:rsidR="00EA6770" w:rsidRPr="00713CD6">
        <w:rPr>
          <w:rFonts w:cs="Arial"/>
        </w:rPr>
        <w:t>5</w:t>
      </w:r>
      <w:r w:rsidRPr="00713CD6">
        <w:rPr>
          <w:rFonts w:cs="Arial"/>
        </w:rPr>
        <w:t xml:space="preserve"> mil.</w:t>
      </w:r>
    </w:p>
    <w:p w14:paraId="6324DDFB" w14:textId="77777777" w:rsidR="004E1F1D" w:rsidRPr="00713CD6" w:rsidRDefault="004E1F1D">
      <w:pPr>
        <w:ind w:firstLine="426"/>
        <w:rPr>
          <w:rFonts w:cs="Arial"/>
        </w:rPr>
      </w:pPr>
    </w:p>
    <w:p w14:paraId="1864CABD" w14:textId="77777777" w:rsidR="004E1F1D" w:rsidRPr="00713CD6" w:rsidRDefault="001A25E9">
      <w:pPr>
        <w:pStyle w:val="Ttulo2"/>
        <w:rPr>
          <w:color w:val="000000" w:themeColor="text1"/>
        </w:rPr>
      </w:pPr>
      <w:bookmarkStart w:id="196" w:name="_24.4._Outras_Receitas"/>
      <w:bookmarkStart w:id="197" w:name="_Toc79416518"/>
      <w:bookmarkEnd w:id="196"/>
      <w:r w:rsidRPr="00713CD6">
        <w:rPr>
          <w:color w:val="000000" w:themeColor="text1"/>
        </w:rPr>
        <w:t xml:space="preserve">24.4. </w:t>
      </w:r>
      <w:hyperlink w:anchor="_DEMONSTRAÇÃO_DO_RESULTADO" w:history="1">
        <w:r w:rsidRPr="00713CD6">
          <w:rPr>
            <w:rStyle w:val="Hyperlink"/>
            <w:color w:val="000000" w:themeColor="text1"/>
          </w:rPr>
          <w:t>Outras Receitas Operacionais</w:t>
        </w:r>
        <w:bookmarkEnd w:id="197"/>
      </w:hyperlink>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4E1F1D" w:rsidRPr="00713CD6" w14:paraId="5B6FCB5C" w14:textId="77777777">
        <w:trPr>
          <w:trHeight w:val="253"/>
        </w:trPr>
        <w:tc>
          <w:tcPr>
            <w:tcW w:w="6575" w:type="dxa"/>
          </w:tcPr>
          <w:p w14:paraId="6DC2855B" w14:textId="77777777" w:rsidR="004E1F1D" w:rsidRPr="00713CD6" w:rsidRDefault="004E1F1D">
            <w:pPr>
              <w:pStyle w:val="Ttulo2"/>
              <w:ind w:left="0"/>
              <w:rPr>
                <w:bCs/>
              </w:rPr>
            </w:pPr>
          </w:p>
        </w:tc>
        <w:tc>
          <w:tcPr>
            <w:tcW w:w="1559" w:type="dxa"/>
          </w:tcPr>
          <w:p w14:paraId="5A82E5F3"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59" w:type="dxa"/>
          </w:tcPr>
          <w:p w14:paraId="6ABC78B6"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D752BB" w:rsidRPr="00713CD6" w14:paraId="5F66F549" w14:textId="77777777">
        <w:trPr>
          <w:trHeight w:val="253"/>
        </w:trPr>
        <w:tc>
          <w:tcPr>
            <w:tcW w:w="6575" w:type="dxa"/>
          </w:tcPr>
          <w:p w14:paraId="6AD9822E" w14:textId="77777777" w:rsidR="00D752BB" w:rsidRPr="00713CD6" w:rsidRDefault="00D752BB" w:rsidP="00D752BB">
            <w:pPr>
              <w:rPr>
                <w:rFonts w:cs="Arial"/>
                <w:szCs w:val="22"/>
              </w:rPr>
            </w:pPr>
            <w:r w:rsidRPr="00713CD6">
              <w:rPr>
                <w:rFonts w:cs="Arial"/>
                <w:szCs w:val="22"/>
              </w:rPr>
              <w:t>Eventuais</w:t>
            </w:r>
          </w:p>
        </w:tc>
        <w:tc>
          <w:tcPr>
            <w:tcW w:w="1559" w:type="dxa"/>
          </w:tcPr>
          <w:p w14:paraId="3563FEEB" w14:textId="77777777" w:rsidR="00D752BB" w:rsidRPr="00713CD6" w:rsidRDefault="00222BC0" w:rsidP="00D752BB">
            <w:pPr>
              <w:tabs>
                <w:tab w:val="left" w:pos="1273"/>
              </w:tabs>
              <w:autoSpaceDE w:val="0"/>
              <w:snapToGrid w:val="0"/>
              <w:jc w:val="right"/>
              <w:rPr>
                <w:rFonts w:cs="Arial"/>
                <w:szCs w:val="22"/>
              </w:rPr>
            </w:pPr>
            <w:r w:rsidRPr="00713CD6">
              <w:rPr>
                <w:rFonts w:cs="Arial"/>
                <w:szCs w:val="22"/>
              </w:rPr>
              <w:t>174</w:t>
            </w:r>
          </w:p>
        </w:tc>
        <w:tc>
          <w:tcPr>
            <w:tcW w:w="1559" w:type="dxa"/>
          </w:tcPr>
          <w:p w14:paraId="58375FE7" w14:textId="77777777" w:rsidR="00D752BB" w:rsidRPr="00713CD6" w:rsidRDefault="00D752BB" w:rsidP="00D752BB">
            <w:pPr>
              <w:tabs>
                <w:tab w:val="left" w:pos="1273"/>
              </w:tabs>
              <w:autoSpaceDE w:val="0"/>
              <w:snapToGrid w:val="0"/>
              <w:jc w:val="right"/>
              <w:rPr>
                <w:rFonts w:cs="Arial"/>
                <w:szCs w:val="22"/>
              </w:rPr>
            </w:pPr>
            <w:r w:rsidRPr="00713CD6">
              <w:rPr>
                <w:rFonts w:cs="Arial"/>
                <w:szCs w:val="22"/>
              </w:rPr>
              <w:t>130</w:t>
            </w:r>
          </w:p>
        </w:tc>
      </w:tr>
      <w:tr w:rsidR="00D752BB" w:rsidRPr="00713CD6" w14:paraId="77ADAB24" w14:textId="77777777">
        <w:trPr>
          <w:trHeight w:val="253"/>
        </w:trPr>
        <w:tc>
          <w:tcPr>
            <w:tcW w:w="6575" w:type="dxa"/>
          </w:tcPr>
          <w:p w14:paraId="0BDCDF98" w14:textId="77777777" w:rsidR="00D752BB" w:rsidRPr="00713CD6" w:rsidRDefault="00D752BB" w:rsidP="00D752BB">
            <w:pPr>
              <w:rPr>
                <w:rFonts w:cs="Arial"/>
                <w:szCs w:val="22"/>
              </w:rPr>
            </w:pPr>
            <w:r w:rsidRPr="00713CD6">
              <w:rPr>
                <w:rFonts w:cs="Arial"/>
                <w:szCs w:val="22"/>
              </w:rPr>
              <w:t>Alienação do Imobilizado</w:t>
            </w:r>
          </w:p>
        </w:tc>
        <w:tc>
          <w:tcPr>
            <w:tcW w:w="1559" w:type="dxa"/>
          </w:tcPr>
          <w:p w14:paraId="337A772D" w14:textId="77777777" w:rsidR="00D752BB" w:rsidRPr="00713CD6" w:rsidRDefault="00222BC0" w:rsidP="00D752BB">
            <w:pPr>
              <w:tabs>
                <w:tab w:val="left" w:pos="1273"/>
              </w:tabs>
              <w:autoSpaceDE w:val="0"/>
              <w:snapToGrid w:val="0"/>
              <w:jc w:val="right"/>
              <w:rPr>
                <w:rFonts w:cs="Arial"/>
                <w:szCs w:val="22"/>
              </w:rPr>
            </w:pPr>
            <w:r w:rsidRPr="00713CD6">
              <w:rPr>
                <w:rFonts w:cs="Arial"/>
                <w:szCs w:val="22"/>
              </w:rPr>
              <w:t>40</w:t>
            </w:r>
          </w:p>
        </w:tc>
        <w:tc>
          <w:tcPr>
            <w:tcW w:w="1559" w:type="dxa"/>
          </w:tcPr>
          <w:p w14:paraId="7C3AD295" w14:textId="77777777" w:rsidR="00D752BB" w:rsidRPr="00713CD6" w:rsidRDefault="00D752BB" w:rsidP="00D752BB">
            <w:pPr>
              <w:tabs>
                <w:tab w:val="left" w:pos="1273"/>
              </w:tabs>
              <w:autoSpaceDE w:val="0"/>
              <w:snapToGrid w:val="0"/>
              <w:jc w:val="right"/>
              <w:rPr>
                <w:rFonts w:cs="Arial"/>
                <w:szCs w:val="22"/>
              </w:rPr>
            </w:pPr>
            <w:r w:rsidRPr="00713CD6">
              <w:rPr>
                <w:rFonts w:cs="Arial"/>
                <w:szCs w:val="22"/>
              </w:rPr>
              <w:t>1</w:t>
            </w:r>
          </w:p>
        </w:tc>
      </w:tr>
      <w:tr w:rsidR="004E1F1D" w:rsidRPr="00713CD6" w14:paraId="7F35ABA2" w14:textId="77777777">
        <w:trPr>
          <w:trHeight w:val="317"/>
        </w:trPr>
        <w:tc>
          <w:tcPr>
            <w:tcW w:w="6575" w:type="dxa"/>
          </w:tcPr>
          <w:p w14:paraId="5C8B7E96" w14:textId="77777777" w:rsidR="004E1F1D" w:rsidRPr="00713CD6" w:rsidRDefault="004E1F1D">
            <w:pPr>
              <w:rPr>
                <w:rFonts w:cs="Arial"/>
                <w:b/>
                <w:bCs/>
                <w:szCs w:val="22"/>
              </w:rPr>
            </w:pPr>
          </w:p>
        </w:tc>
        <w:tc>
          <w:tcPr>
            <w:tcW w:w="1559" w:type="dxa"/>
          </w:tcPr>
          <w:p w14:paraId="6E8419BB" w14:textId="77777777" w:rsidR="004E1F1D" w:rsidRPr="00713CD6" w:rsidRDefault="00222BC0">
            <w:pPr>
              <w:pBdr>
                <w:top w:val="single" w:sz="4" w:space="1" w:color="000000"/>
                <w:bottom w:val="double" w:sz="1" w:space="1" w:color="000000"/>
              </w:pBdr>
              <w:autoSpaceDE w:val="0"/>
              <w:snapToGrid w:val="0"/>
              <w:jc w:val="right"/>
              <w:rPr>
                <w:rFonts w:cs="Arial"/>
                <w:b/>
                <w:szCs w:val="22"/>
              </w:rPr>
            </w:pPr>
            <w:r w:rsidRPr="00713CD6">
              <w:rPr>
                <w:rFonts w:cs="Arial"/>
                <w:b/>
                <w:szCs w:val="22"/>
              </w:rPr>
              <w:t>214</w:t>
            </w:r>
          </w:p>
        </w:tc>
        <w:tc>
          <w:tcPr>
            <w:tcW w:w="1559" w:type="dxa"/>
          </w:tcPr>
          <w:p w14:paraId="5CDC0195" w14:textId="77777777" w:rsidR="004E1F1D" w:rsidRPr="00713CD6" w:rsidRDefault="00D752BB">
            <w:pPr>
              <w:pBdr>
                <w:top w:val="single" w:sz="4" w:space="1" w:color="000000"/>
                <w:bottom w:val="double" w:sz="1" w:space="1" w:color="000000"/>
              </w:pBdr>
              <w:autoSpaceDE w:val="0"/>
              <w:snapToGrid w:val="0"/>
              <w:jc w:val="right"/>
              <w:rPr>
                <w:rFonts w:cs="Arial"/>
                <w:b/>
                <w:szCs w:val="22"/>
              </w:rPr>
            </w:pPr>
            <w:r w:rsidRPr="00713CD6">
              <w:rPr>
                <w:rFonts w:cs="Arial"/>
                <w:b/>
                <w:szCs w:val="22"/>
              </w:rPr>
              <w:t>131</w:t>
            </w:r>
          </w:p>
        </w:tc>
      </w:tr>
    </w:tbl>
    <w:p w14:paraId="49066561" w14:textId="77777777" w:rsidR="004E1F1D" w:rsidRPr="00713CD6" w:rsidRDefault="004E1F1D">
      <w:pPr>
        <w:ind w:firstLine="426"/>
        <w:rPr>
          <w:rFonts w:cs="Arial"/>
        </w:rPr>
      </w:pPr>
    </w:p>
    <w:p w14:paraId="156C1A13" w14:textId="1C22AD5C" w:rsidR="004E1F1D" w:rsidRPr="00713CD6" w:rsidRDefault="001A25E9">
      <w:pPr>
        <w:pStyle w:val="Ttulo3"/>
        <w:rPr>
          <w:rStyle w:val="Ttulo3Char"/>
          <w:b/>
        </w:rPr>
      </w:pPr>
      <w:bookmarkStart w:id="198" w:name="_Toc79416519"/>
      <w:r w:rsidRPr="00713CD6">
        <w:rPr>
          <w:rStyle w:val="Ttulo3Char"/>
          <w:b/>
        </w:rPr>
        <w:lastRenderedPageBreak/>
        <w:t>24.4.1. Eventuais</w:t>
      </w:r>
      <w:bookmarkEnd w:id="198"/>
    </w:p>
    <w:p w14:paraId="6F310A97" w14:textId="77777777" w:rsidR="004E1F1D" w:rsidRPr="00713CD6" w:rsidRDefault="001A25E9">
      <w:pPr>
        <w:ind w:firstLine="426"/>
        <w:rPr>
          <w:rFonts w:cs="Arial"/>
        </w:rPr>
      </w:pPr>
      <w:r w:rsidRPr="00713CD6">
        <w:rPr>
          <w:rFonts w:cs="Arial"/>
        </w:rPr>
        <w:t>Correspondem às multas operacio</w:t>
      </w:r>
      <w:r w:rsidR="00FF3914" w:rsidRPr="00713CD6">
        <w:rPr>
          <w:rFonts w:cs="Arial"/>
        </w:rPr>
        <w:t>nais</w:t>
      </w:r>
      <w:r w:rsidRPr="00713CD6">
        <w:rPr>
          <w:rFonts w:cs="Arial"/>
        </w:rPr>
        <w:t xml:space="preserve"> e outras. As multas </w:t>
      </w:r>
      <w:r w:rsidR="00D8564F" w:rsidRPr="00713CD6">
        <w:rPr>
          <w:rFonts w:cs="Arial"/>
        </w:rPr>
        <w:t>operacionais aumentaram de R$</w:t>
      </w:r>
      <w:r w:rsidR="00FB1710" w:rsidRPr="00713CD6">
        <w:rPr>
          <w:rFonts w:cs="Arial"/>
        </w:rPr>
        <w:t>133</w:t>
      </w:r>
      <w:r w:rsidRPr="00713CD6">
        <w:rPr>
          <w:rFonts w:cs="Arial"/>
        </w:rPr>
        <w:t xml:space="preserve"> mil para R$ </w:t>
      </w:r>
      <w:r w:rsidR="00FB1710" w:rsidRPr="00713CD6">
        <w:rPr>
          <w:rFonts w:cs="Arial"/>
        </w:rPr>
        <w:t>17</w:t>
      </w:r>
      <w:r w:rsidR="002C28B3" w:rsidRPr="00713CD6">
        <w:rPr>
          <w:rFonts w:cs="Arial"/>
        </w:rPr>
        <w:t>3 mil.</w:t>
      </w:r>
    </w:p>
    <w:p w14:paraId="354E504A" w14:textId="77777777" w:rsidR="004E1F1D" w:rsidRPr="00713CD6" w:rsidRDefault="004E1F1D">
      <w:pPr>
        <w:rPr>
          <w:rFonts w:cs="Arial"/>
        </w:rPr>
      </w:pPr>
    </w:p>
    <w:p w14:paraId="186AEC6B" w14:textId="77777777" w:rsidR="004E1F1D" w:rsidRPr="00713CD6" w:rsidRDefault="001A25E9">
      <w:pPr>
        <w:pStyle w:val="Ttulo2"/>
        <w:rPr>
          <w:color w:val="000000" w:themeColor="text1"/>
        </w:rPr>
      </w:pPr>
      <w:bookmarkStart w:id="199" w:name="_24.4._Despesas_Financeiras"/>
      <w:bookmarkStart w:id="200" w:name="_24.5._Despesas_Financeiras"/>
      <w:bookmarkStart w:id="201" w:name="_Toc79416520"/>
      <w:bookmarkEnd w:id="199"/>
      <w:bookmarkEnd w:id="200"/>
      <w:r w:rsidRPr="00713CD6">
        <w:rPr>
          <w:color w:val="000000" w:themeColor="text1"/>
        </w:rPr>
        <w:t xml:space="preserve">24.5. </w:t>
      </w:r>
      <w:hyperlink w:anchor="_DEMONSTRAÇÃO_DO_RESULTADO" w:history="1">
        <w:r w:rsidRPr="00713CD6">
          <w:rPr>
            <w:rStyle w:val="Hyperlink"/>
            <w:color w:val="000000" w:themeColor="text1"/>
          </w:rPr>
          <w:t>Despesas Financeiras</w:t>
        </w:r>
        <w:bookmarkEnd w:id="201"/>
      </w:hyperlink>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rsidR="004E1F1D" w:rsidRPr="00713CD6" w14:paraId="5F73887F" w14:textId="77777777">
        <w:trPr>
          <w:trHeight w:val="254"/>
        </w:trPr>
        <w:tc>
          <w:tcPr>
            <w:tcW w:w="6591" w:type="dxa"/>
          </w:tcPr>
          <w:p w14:paraId="58FC8DED" w14:textId="77777777" w:rsidR="004E1F1D" w:rsidRPr="00713CD6" w:rsidRDefault="004E1F1D">
            <w:pPr>
              <w:pStyle w:val="Ttulo2"/>
              <w:ind w:left="-54"/>
            </w:pPr>
            <w:bookmarkStart w:id="202" w:name="_24.4._Custos_e"/>
            <w:bookmarkEnd w:id="202"/>
          </w:p>
          <w:p w14:paraId="6BDD9AC1" w14:textId="77777777" w:rsidR="004E1F1D" w:rsidRPr="00713CD6" w:rsidRDefault="004E1F1D">
            <w:pPr>
              <w:pStyle w:val="Ttulo4"/>
              <w:rPr>
                <w:bCs/>
                <w:szCs w:val="22"/>
              </w:rPr>
            </w:pPr>
          </w:p>
        </w:tc>
        <w:tc>
          <w:tcPr>
            <w:tcW w:w="1563" w:type="dxa"/>
          </w:tcPr>
          <w:p w14:paraId="2F86E044"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63" w:type="dxa"/>
          </w:tcPr>
          <w:p w14:paraId="645657CF"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955030" w:rsidRPr="00713CD6" w14:paraId="393D14E5" w14:textId="77777777">
        <w:trPr>
          <w:trHeight w:val="254"/>
        </w:trPr>
        <w:tc>
          <w:tcPr>
            <w:tcW w:w="6591" w:type="dxa"/>
          </w:tcPr>
          <w:p w14:paraId="6E486A58" w14:textId="77777777" w:rsidR="00955030" w:rsidRPr="00713CD6" w:rsidRDefault="00955030" w:rsidP="00955030">
            <w:pPr>
              <w:rPr>
                <w:rFonts w:cs="Arial"/>
                <w:szCs w:val="22"/>
              </w:rPr>
            </w:pPr>
            <w:r w:rsidRPr="00713CD6">
              <w:rPr>
                <w:rFonts w:cs="Arial"/>
                <w:szCs w:val="22"/>
              </w:rPr>
              <w:t>Atualização Monetária</w:t>
            </w:r>
          </w:p>
        </w:tc>
        <w:tc>
          <w:tcPr>
            <w:tcW w:w="1563" w:type="dxa"/>
          </w:tcPr>
          <w:p w14:paraId="6B24959F" w14:textId="77777777" w:rsidR="00955030" w:rsidRPr="00713CD6" w:rsidRDefault="00E53299" w:rsidP="00E53299">
            <w:pPr>
              <w:tabs>
                <w:tab w:val="left" w:pos="1273"/>
              </w:tabs>
              <w:autoSpaceDE w:val="0"/>
              <w:snapToGrid w:val="0"/>
              <w:jc w:val="right"/>
              <w:rPr>
                <w:rFonts w:cs="Arial"/>
                <w:szCs w:val="22"/>
              </w:rPr>
            </w:pPr>
            <w:r w:rsidRPr="00713CD6">
              <w:rPr>
                <w:rFonts w:cs="Arial"/>
                <w:szCs w:val="22"/>
              </w:rPr>
              <w:t>(2</w:t>
            </w:r>
            <w:r w:rsidR="00955030" w:rsidRPr="00713CD6">
              <w:rPr>
                <w:rFonts w:cs="Arial"/>
                <w:szCs w:val="22"/>
              </w:rPr>
              <w:t>.</w:t>
            </w:r>
            <w:r w:rsidRPr="00713CD6">
              <w:rPr>
                <w:rFonts w:cs="Arial"/>
                <w:szCs w:val="22"/>
              </w:rPr>
              <w:t>695</w:t>
            </w:r>
            <w:r w:rsidR="00955030" w:rsidRPr="00713CD6">
              <w:rPr>
                <w:rFonts w:cs="Arial"/>
                <w:szCs w:val="22"/>
              </w:rPr>
              <w:t>)</w:t>
            </w:r>
          </w:p>
        </w:tc>
        <w:tc>
          <w:tcPr>
            <w:tcW w:w="1563" w:type="dxa"/>
          </w:tcPr>
          <w:p w14:paraId="758CE514" w14:textId="77777777" w:rsidR="00955030" w:rsidRPr="00713CD6" w:rsidRDefault="00955030" w:rsidP="00955030">
            <w:pPr>
              <w:tabs>
                <w:tab w:val="left" w:pos="1273"/>
              </w:tabs>
              <w:autoSpaceDE w:val="0"/>
              <w:snapToGrid w:val="0"/>
              <w:jc w:val="right"/>
              <w:rPr>
                <w:rFonts w:cs="Arial"/>
                <w:szCs w:val="22"/>
              </w:rPr>
            </w:pPr>
            <w:r w:rsidRPr="00713CD6">
              <w:rPr>
                <w:rFonts w:cs="Arial"/>
                <w:szCs w:val="22"/>
              </w:rPr>
              <w:t>(5.663)</w:t>
            </w:r>
          </w:p>
        </w:tc>
      </w:tr>
      <w:tr w:rsidR="00955030" w:rsidRPr="00713CD6" w14:paraId="00E5A0E6" w14:textId="77777777">
        <w:trPr>
          <w:trHeight w:val="254"/>
        </w:trPr>
        <w:tc>
          <w:tcPr>
            <w:tcW w:w="6591" w:type="dxa"/>
          </w:tcPr>
          <w:p w14:paraId="77576CEE" w14:textId="77777777" w:rsidR="00955030" w:rsidRPr="00713CD6" w:rsidRDefault="00955030" w:rsidP="00955030">
            <w:pPr>
              <w:rPr>
                <w:rFonts w:cs="Arial"/>
                <w:szCs w:val="22"/>
              </w:rPr>
            </w:pPr>
            <w:r w:rsidRPr="00713CD6">
              <w:rPr>
                <w:rFonts w:cs="Arial"/>
                <w:szCs w:val="22"/>
              </w:rPr>
              <w:t>Juros sobre Outros Encargos</w:t>
            </w:r>
          </w:p>
        </w:tc>
        <w:tc>
          <w:tcPr>
            <w:tcW w:w="1563" w:type="dxa"/>
          </w:tcPr>
          <w:p w14:paraId="6FFADB32" w14:textId="77777777" w:rsidR="00955030" w:rsidRPr="00713CD6" w:rsidRDefault="00955030" w:rsidP="00E53299">
            <w:pPr>
              <w:tabs>
                <w:tab w:val="left" w:pos="1273"/>
              </w:tabs>
              <w:autoSpaceDE w:val="0"/>
              <w:snapToGrid w:val="0"/>
              <w:jc w:val="right"/>
              <w:rPr>
                <w:rFonts w:cs="Arial"/>
                <w:szCs w:val="22"/>
              </w:rPr>
            </w:pPr>
            <w:r w:rsidRPr="00713CD6">
              <w:rPr>
                <w:rFonts w:cs="Arial"/>
                <w:szCs w:val="22"/>
              </w:rPr>
              <w:t>(</w:t>
            </w:r>
            <w:r w:rsidR="00E53299" w:rsidRPr="00713CD6">
              <w:rPr>
                <w:rFonts w:cs="Arial"/>
                <w:szCs w:val="22"/>
              </w:rPr>
              <w:t>547</w:t>
            </w:r>
            <w:r w:rsidRPr="00713CD6">
              <w:rPr>
                <w:rFonts w:cs="Arial"/>
                <w:szCs w:val="22"/>
              </w:rPr>
              <w:t>)</w:t>
            </w:r>
          </w:p>
        </w:tc>
        <w:tc>
          <w:tcPr>
            <w:tcW w:w="1563" w:type="dxa"/>
          </w:tcPr>
          <w:p w14:paraId="05B80D5F" w14:textId="77777777" w:rsidR="00955030" w:rsidRPr="00713CD6" w:rsidRDefault="00955030" w:rsidP="00955030">
            <w:pPr>
              <w:tabs>
                <w:tab w:val="left" w:pos="1273"/>
              </w:tabs>
              <w:autoSpaceDE w:val="0"/>
              <w:snapToGrid w:val="0"/>
              <w:jc w:val="right"/>
              <w:rPr>
                <w:rFonts w:cs="Arial"/>
                <w:szCs w:val="22"/>
              </w:rPr>
            </w:pPr>
            <w:r w:rsidRPr="00713CD6">
              <w:rPr>
                <w:rFonts w:cs="Arial"/>
                <w:szCs w:val="22"/>
              </w:rPr>
              <w:t>(460)</w:t>
            </w:r>
          </w:p>
        </w:tc>
      </w:tr>
      <w:tr w:rsidR="00C74CBC" w:rsidRPr="00713CD6" w14:paraId="4ECF428F" w14:textId="77777777" w:rsidTr="00543320">
        <w:trPr>
          <w:trHeight w:val="254"/>
        </w:trPr>
        <w:tc>
          <w:tcPr>
            <w:tcW w:w="6591" w:type="dxa"/>
          </w:tcPr>
          <w:p w14:paraId="045A518E" w14:textId="77777777" w:rsidR="00C74CBC" w:rsidRPr="00713CD6" w:rsidRDefault="00C74CBC" w:rsidP="00543320">
            <w:pPr>
              <w:rPr>
                <w:rFonts w:cs="Arial"/>
                <w:szCs w:val="22"/>
              </w:rPr>
            </w:pPr>
            <w:r w:rsidRPr="00713CD6">
              <w:rPr>
                <w:rFonts w:cs="Arial"/>
                <w:szCs w:val="22"/>
              </w:rPr>
              <w:t>Juros Financeiros e Empréstimo</w:t>
            </w:r>
          </w:p>
        </w:tc>
        <w:tc>
          <w:tcPr>
            <w:tcW w:w="1563" w:type="dxa"/>
          </w:tcPr>
          <w:p w14:paraId="17F75855" w14:textId="77777777" w:rsidR="00C74CBC" w:rsidRPr="00713CD6" w:rsidRDefault="00C74CBC" w:rsidP="00543320">
            <w:pPr>
              <w:tabs>
                <w:tab w:val="left" w:pos="1273"/>
              </w:tabs>
              <w:autoSpaceDE w:val="0"/>
              <w:snapToGrid w:val="0"/>
              <w:jc w:val="right"/>
              <w:rPr>
                <w:rFonts w:cs="Arial"/>
                <w:szCs w:val="22"/>
              </w:rPr>
            </w:pPr>
            <w:r w:rsidRPr="00713CD6">
              <w:rPr>
                <w:rFonts w:cs="Arial"/>
                <w:szCs w:val="22"/>
              </w:rPr>
              <w:t>(35)</w:t>
            </w:r>
          </w:p>
        </w:tc>
        <w:tc>
          <w:tcPr>
            <w:tcW w:w="1563" w:type="dxa"/>
          </w:tcPr>
          <w:p w14:paraId="07046625" w14:textId="77777777" w:rsidR="00C74CBC" w:rsidRPr="00713CD6" w:rsidRDefault="00C74CBC" w:rsidP="00543320">
            <w:pPr>
              <w:tabs>
                <w:tab w:val="left" w:pos="1273"/>
              </w:tabs>
              <w:autoSpaceDE w:val="0"/>
              <w:snapToGrid w:val="0"/>
              <w:jc w:val="right"/>
              <w:rPr>
                <w:rFonts w:cs="Arial"/>
                <w:szCs w:val="22"/>
              </w:rPr>
            </w:pPr>
            <w:r w:rsidRPr="00713CD6">
              <w:rPr>
                <w:rFonts w:cs="Arial"/>
                <w:szCs w:val="22"/>
              </w:rPr>
              <w:t>(77)</w:t>
            </w:r>
          </w:p>
        </w:tc>
      </w:tr>
      <w:tr w:rsidR="00955030" w:rsidRPr="00713CD6" w14:paraId="419A01A6" w14:textId="77777777">
        <w:trPr>
          <w:trHeight w:val="254"/>
        </w:trPr>
        <w:tc>
          <w:tcPr>
            <w:tcW w:w="6591" w:type="dxa"/>
          </w:tcPr>
          <w:p w14:paraId="00393EED" w14:textId="77777777" w:rsidR="00955030" w:rsidRPr="00713CD6" w:rsidRDefault="00955030" w:rsidP="00955030">
            <w:pPr>
              <w:rPr>
                <w:rFonts w:cs="Arial"/>
                <w:szCs w:val="22"/>
              </w:rPr>
            </w:pPr>
            <w:r w:rsidRPr="00713CD6">
              <w:rPr>
                <w:rFonts w:cs="Arial"/>
                <w:szCs w:val="22"/>
              </w:rPr>
              <w:t>Comissões e Despesas Bancárias</w:t>
            </w:r>
          </w:p>
        </w:tc>
        <w:tc>
          <w:tcPr>
            <w:tcW w:w="1563" w:type="dxa"/>
          </w:tcPr>
          <w:p w14:paraId="2F2FC105" w14:textId="77777777" w:rsidR="00955030" w:rsidRPr="00713CD6" w:rsidRDefault="00955030" w:rsidP="00E53299">
            <w:pPr>
              <w:tabs>
                <w:tab w:val="left" w:pos="1273"/>
              </w:tabs>
              <w:autoSpaceDE w:val="0"/>
              <w:snapToGrid w:val="0"/>
              <w:jc w:val="right"/>
              <w:rPr>
                <w:rFonts w:cs="Arial"/>
                <w:szCs w:val="22"/>
              </w:rPr>
            </w:pPr>
            <w:r w:rsidRPr="00713CD6">
              <w:rPr>
                <w:rFonts w:cs="Arial"/>
                <w:szCs w:val="22"/>
              </w:rPr>
              <w:t>(</w:t>
            </w:r>
            <w:r w:rsidR="001A118F" w:rsidRPr="00713CD6">
              <w:rPr>
                <w:rFonts w:cs="Arial"/>
                <w:szCs w:val="22"/>
              </w:rPr>
              <w:t>23</w:t>
            </w:r>
            <w:r w:rsidRPr="00713CD6">
              <w:rPr>
                <w:rFonts w:cs="Arial"/>
                <w:szCs w:val="22"/>
              </w:rPr>
              <w:t>)</w:t>
            </w:r>
          </w:p>
        </w:tc>
        <w:tc>
          <w:tcPr>
            <w:tcW w:w="1563" w:type="dxa"/>
          </w:tcPr>
          <w:p w14:paraId="560CBC20" w14:textId="77777777" w:rsidR="00955030" w:rsidRPr="00713CD6" w:rsidRDefault="00955030" w:rsidP="00955030">
            <w:pPr>
              <w:tabs>
                <w:tab w:val="left" w:pos="1273"/>
              </w:tabs>
              <w:autoSpaceDE w:val="0"/>
              <w:snapToGrid w:val="0"/>
              <w:jc w:val="right"/>
              <w:rPr>
                <w:rFonts w:cs="Arial"/>
                <w:szCs w:val="22"/>
              </w:rPr>
            </w:pPr>
            <w:r w:rsidRPr="00713CD6">
              <w:rPr>
                <w:rFonts w:cs="Arial"/>
                <w:szCs w:val="22"/>
              </w:rPr>
              <w:t>(123)</w:t>
            </w:r>
          </w:p>
        </w:tc>
      </w:tr>
      <w:tr w:rsidR="00955030" w:rsidRPr="00713CD6" w14:paraId="493F098E" w14:textId="77777777">
        <w:trPr>
          <w:trHeight w:val="254"/>
        </w:trPr>
        <w:tc>
          <w:tcPr>
            <w:tcW w:w="6591" w:type="dxa"/>
          </w:tcPr>
          <w:p w14:paraId="4C3E17F8" w14:textId="77777777" w:rsidR="00955030" w:rsidRPr="00713CD6" w:rsidRDefault="00955030" w:rsidP="00955030">
            <w:pPr>
              <w:rPr>
                <w:rFonts w:cs="Arial"/>
                <w:szCs w:val="22"/>
              </w:rPr>
            </w:pPr>
            <w:r w:rsidRPr="00713CD6">
              <w:rPr>
                <w:rFonts w:cs="Arial"/>
                <w:szCs w:val="22"/>
              </w:rPr>
              <w:t>Imposto sobre Operação Financeira - IOF</w:t>
            </w:r>
          </w:p>
        </w:tc>
        <w:tc>
          <w:tcPr>
            <w:tcW w:w="1563" w:type="dxa"/>
          </w:tcPr>
          <w:p w14:paraId="052A56B2" w14:textId="77777777" w:rsidR="00955030" w:rsidRPr="00713CD6" w:rsidRDefault="00E53299" w:rsidP="00955030">
            <w:pPr>
              <w:tabs>
                <w:tab w:val="left" w:pos="1273"/>
              </w:tabs>
              <w:autoSpaceDE w:val="0"/>
              <w:snapToGrid w:val="0"/>
              <w:jc w:val="right"/>
              <w:rPr>
                <w:rFonts w:cs="Arial"/>
                <w:szCs w:val="22"/>
              </w:rPr>
            </w:pPr>
            <w:r w:rsidRPr="00713CD6">
              <w:rPr>
                <w:rFonts w:cs="Arial"/>
                <w:szCs w:val="22"/>
              </w:rPr>
              <w:t>-</w:t>
            </w:r>
          </w:p>
        </w:tc>
        <w:tc>
          <w:tcPr>
            <w:tcW w:w="1563" w:type="dxa"/>
          </w:tcPr>
          <w:p w14:paraId="444C96B9" w14:textId="77777777" w:rsidR="00955030" w:rsidRPr="00713CD6" w:rsidRDefault="00955030" w:rsidP="00955030">
            <w:pPr>
              <w:tabs>
                <w:tab w:val="left" w:pos="1273"/>
              </w:tabs>
              <w:autoSpaceDE w:val="0"/>
              <w:snapToGrid w:val="0"/>
              <w:jc w:val="right"/>
              <w:rPr>
                <w:rFonts w:cs="Arial"/>
                <w:szCs w:val="22"/>
              </w:rPr>
            </w:pPr>
            <w:r w:rsidRPr="00713CD6">
              <w:rPr>
                <w:rFonts w:cs="Arial"/>
                <w:szCs w:val="22"/>
              </w:rPr>
              <w:t>(46)</w:t>
            </w:r>
          </w:p>
        </w:tc>
      </w:tr>
      <w:tr w:rsidR="00955030" w:rsidRPr="00713CD6" w14:paraId="7D58EC97" w14:textId="77777777">
        <w:trPr>
          <w:trHeight w:val="254"/>
        </w:trPr>
        <w:tc>
          <w:tcPr>
            <w:tcW w:w="6591" w:type="dxa"/>
          </w:tcPr>
          <w:p w14:paraId="125E57F8" w14:textId="77777777" w:rsidR="00955030" w:rsidRPr="00713CD6" w:rsidRDefault="00955030" w:rsidP="00955030">
            <w:pPr>
              <w:rPr>
                <w:rFonts w:cs="Arial"/>
                <w:szCs w:val="22"/>
              </w:rPr>
            </w:pPr>
            <w:r w:rsidRPr="00713CD6">
              <w:rPr>
                <w:rFonts w:cs="Arial"/>
                <w:szCs w:val="22"/>
              </w:rPr>
              <w:t>Multas Dedutíveis e Indedutíveis</w:t>
            </w:r>
          </w:p>
        </w:tc>
        <w:tc>
          <w:tcPr>
            <w:tcW w:w="1563" w:type="dxa"/>
          </w:tcPr>
          <w:p w14:paraId="48616E3B" w14:textId="77777777" w:rsidR="00955030" w:rsidRPr="00713CD6" w:rsidRDefault="00E53299" w:rsidP="002362C3">
            <w:pPr>
              <w:tabs>
                <w:tab w:val="left" w:pos="1273"/>
              </w:tabs>
              <w:autoSpaceDE w:val="0"/>
              <w:snapToGrid w:val="0"/>
              <w:jc w:val="right"/>
              <w:rPr>
                <w:rFonts w:cs="Arial"/>
                <w:szCs w:val="22"/>
              </w:rPr>
            </w:pPr>
            <w:r w:rsidRPr="00713CD6">
              <w:rPr>
                <w:rFonts w:cs="Arial"/>
                <w:szCs w:val="22"/>
              </w:rPr>
              <w:t>(1</w:t>
            </w:r>
            <w:r w:rsidR="002362C3" w:rsidRPr="00713CD6">
              <w:rPr>
                <w:rFonts w:cs="Arial"/>
                <w:szCs w:val="22"/>
              </w:rPr>
              <w:t>1</w:t>
            </w:r>
            <w:r w:rsidR="00955030" w:rsidRPr="00713CD6">
              <w:rPr>
                <w:rFonts w:cs="Arial"/>
                <w:szCs w:val="22"/>
              </w:rPr>
              <w:t>)</w:t>
            </w:r>
          </w:p>
        </w:tc>
        <w:tc>
          <w:tcPr>
            <w:tcW w:w="1563" w:type="dxa"/>
          </w:tcPr>
          <w:p w14:paraId="5CCE9C8E" w14:textId="77777777" w:rsidR="00955030" w:rsidRPr="00713CD6" w:rsidRDefault="00955030" w:rsidP="00955030">
            <w:pPr>
              <w:tabs>
                <w:tab w:val="left" w:pos="1273"/>
              </w:tabs>
              <w:autoSpaceDE w:val="0"/>
              <w:snapToGrid w:val="0"/>
              <w:jc w:val="right"/>
              <w:rPr>
                <w:rFonts w:cs="Arial"/>
                <w:szCs w:val="22"/>
              </w:rPr>
            </w:pPr>
            <w:r w:rsidRPr="00713CD6">
              <w:rPr>
                <w:rFonts w:cs="Arial"/>
                <w:szCs w:val="22"/>
              </w:rPr>
              <w:t>(11)</w:t>
            </w:r>
          </w:p>
        </w:tc>
      </w:tr>
      <w:tr w:rsidR="004E1F1D" w:rsidRPr="00713CD6" w14:paraId="6E85ACF8" w14:textId="77777777">
        <w:trPr>
          <w:trHeight w:val="319"/>
        </w:trPr>
        <w:tc>
          <w:tcPr>
            <w:tcW w:w="6591" w:type="dxa"/>
          </w:tcPr>
          <w:p w14:paraId="57796A78" w14:textId="77777777" w:rsidR="004E1F1D" w:rsidRPr="00713CD6" w:rsidRDefault="004E1F1D">
            <w:pPr>
              <w:rPr>
                <w:rFonts w:cs="Arial"/>
                <w:b/>
                <w:bCs/>
                <w:sz w:val="20"/>
              </w:rPr>
            </w:pPr>
          </w:p>
        </w:tc>
        <w:tc>
          <w:tcPr>
            <w:tcW w:w="1563" w:type="dxa"/>
          </w:tcPr>
          <w:p w14:paraId="67F6631F" w14:textId="77777777" w:rsidR="004E1F1D" w:rsidRPr="00713CD6" w:rsidRDefault="001A118F" w:rsidP="002362C3">
            <w:pPr>
              <w:pBdr>
                <w:top w:val="single" w:sz="4" w:space="1" w:color="000000"/>
                <w:bottom w:val="double" w:sz="1" w:space="1" w:color="000000"/>
              </w:pBdr>
              <w:autoSpaceDE w:val="0"/>
              <w:snapToGrid w:val="0"/>
              <w:jc w:val="right"/>
              <w:rPr>
                <w:rFonts w:cs="Arial"/>
                <w:b/>
                <w:szCs w:val="22"/>
              </w:rPr>
            </w:pPr>
            <w:r w:rsidRPr="00713CD6">
              <w:rPr>
                <w:rFonts w:cs="Arial"/>
                <w:b/>
                <w:szCs w:val="22"/>
              </w:rPr>
              <w:t>(3.31</w:t>
            </w:r>
            <w:r w:rsidR="002362C3" w:rsidRPr="00713CD6">
              <w:rPr>
                <w:rFonts w:cs="Arial"/>
                <w:b/>
                <w:szCs w:val="22"/>
              </w:rPr>
              <w:t>1</w:t>
            </w:r>
            <w:r w:rsidR="001A25E9" w:rsidRPr="00713CD6">
              <w:rPr>
                <w:rFonts w:cs="Arial"/>
                <w:b/>
                <w:szCs w:val="22"/>
              </w:rPr>
              <w:t>)</w:t>
            </w:r>
          </w:p>
        </w:tc>
        <w:tc>
          <w:tcPr>
            <w:tcW w:w="1563" w:type="dxa"/>
          </w:tcPr>
          <w:p w14:paraId="72457AD2" w14:textId="77777777" w:rsidR="004E1F1D" w:rsidRPr="00713CD6" w:rsidRDefault="00955030">
            <w:pPr>
              <w:pBdr>
                <w:top w:val="single" w:sz="4" w:space="1" w:color="000000"/>
                <w:bottom w:val="double" w:sz="1" w:space="1" w:color="000000"/>
              </w:pBdr>
              <w:autoSpaceDE w:val="0"/>
              <w:snapToGrid w:val="0"/>
              <w:jc w:val="right"/>
              <w:rPr>
                <w:rFonts w:cs="Arial"/>
                <w:b/>
                <w:szCs w:val="22"/>
              </w:rPr>
            </w:pPr>
            <w:r w:rsidRPr="00713CD6">
              <w:rPr>
                <w:rFonts w:cs="Arial"/>
                <w:b/>
                <w:szCs w:val="22"/>
              </w:rPr>
              <w:t>(6.380)</w:t>
            </w:r>
          </w:p>
        </w:tc>
      </w:tr>
    </w:tbl>
    <w:p w14:paraId="1949887A" w14:textId="77777777" w:rsidR="004E1F1D" w:rsidRPr="00713CD6" w:rsidRDefault="004E1F1D">
      <w:pPr>
        <w:rPr>
          <w:rFonts w:cs="Arial"/>
        </w:rPr>
      </w:pPr>
    </w:p>
    <w:p w14:paraId="350576D4" w14:textId="605E98AC" w:rsidR="004E1F1D" w:rsidRPr="00713CD6" w:rsidRDefault="001A25E9">
      <w:pPr>
        <w:pStyle w:val="Ttulo3"/>
        <w:rPr>
          <w:rStyle w:val="Ttulo3Char"/>
          <w:b/>
        </w:rPr>
      </w:pPr>
      <w:bookmarkStart w:id="203" w:name="_24.5.1._Atualização_Monetária"/>
      <w:bookmarkStart w:id="204" w:name="_Toc79416521"/>
      <w:bookmarkEnd w:id="203"/>
      <w:r w:rsidRPr="00713CD6">
        <w:rPr>
          <w:rStyle w:val="Ttulo3Char"/>
          <w:b/>
        </w:rPr>
        <w:t>24.5.1. Atualização Monetária</w:t>
      </w:r>
      <w:bookmarkEnd w:id="204"/>
    </w:p>
    <w:p w14:paraId="2DAC79EF" w14:textId="77777777" w:rsidR="004E1F1D" w:rsidRPr="00713CD6" w:rsidRDefault="001A25E9">
      <w:pPr>
        <w:ind w:firstLine="426"/>
        <w:rPr>
          <w:rFonts w:cs="Arial"/>
          <w:b/>
        </w:rPr>
      </w:pPr>
      <w:r w:rsidRPr="00713CD6">
        <w:rPr>
          <w:rFonts w:cs="Arial"/>
        </w:rPr>
        <w:t>São registradas as atualizações de PPI, Refis, adiantamento para futuro aumento de capital, reserva especial, parcelamento da taxa de lixo e IPTU a recolher. Foi regis</w:t>
      </w:r>
      <w:r w:rsidR="00D65482" w:rsidRPr="00713CD6">
        <w:rPr>
          <w:rFonts w:cs="Arial"/>
        </w:rPr>
        <w:t>trada</w:t>
      </w:r>
      <w:r w:rsidRPr="00713CD6">
        <w:rPr>
          <w:rFonts w:cs="Arial"/>
        </w:rPr>
        <w:t xml:space="preserve"> </w:t>
      </w:r>
      <w:r w:rsidR="00ED781E" w:rsidRPr="00713CD6">
        <w:rPr>
          <w:rFonts w:cs="Arial"/>
        </w:rPr>
        <w:t>redução</w:t>
      </w:r>
      <w:r w:rsidRPr="00713CD6">
        <w:rPr>
          <w:rFonts w:cs="Arial"/>
        </w:rPr>
        <w:t xml:space="preserve"> de R$</w:t>
      </w:r>
      <w:r w:rsidR="00ED781E" w:rsidRPr="00713CD6">
        <w:rPr>
          <w:rFonts w:cs="Arial"/>
        </w:rPr>
        <w:t>2,968</w:t>
      </w:r>
      <w:r w:rsidRPr="00713CD6">
        <w:rPr>
          <w:rFonts w:cs="Arial"/>
        </w:rPr>
        <w:t xml:space="preserve"> milhões, decorrente de atualização das parcelas de IPTU a recolher do exercício d</w:t>
      </w:r>
      <w:r w:rsidR="00ED781E" w:rsidRPr="00713CD6">
        <w:rPr>
          <w:rFonts w:cs="Arial"/>
        </w:rPr>
        <w:t>e 2020</w:t>
      </w:r>
      <w:r w:rsidRPr="00713CD6">
        <w:rPr>
          <w:rFonts w:cs="Arial"/>
        </w:rPr>
        <w:t xml:space="preserve"> e IPTU complementar do ETSP</w:t>
      </w:r>
      <w:r w:rsidR="00D4081D" w:rsidRPr="00713CD6">
        <w:rPr>
          <w:rFonts w:cs="Arial"/>
        </w:rPr>
        <w:t>, Refis e Reserva especial</w:t>
      </w:r>
      <w:r w:rsidRPr="00713CD6">
        <w:rPr>
          <w:rFonts w:cs="Arial"/>
        </w:rPr>
        <w:t xml:space="preserve">, vide nota explicativa nº </w:t>
      </w:r>
      <w:hyperlink w:anchor="_18.1._Impostos_e_1" w:history="1">
        <w:r w:rsidRPr="00713CD6">
          <w:rPr>
            <w:rStyle w:val="Hyperlink"/>
            <w:rFonts w:cs="Arial"/>
          </w:rPr>
          <w:t>18.1</w:t>
        </w:r>
      </w:hyperlink>
      <w:r w:rsidRPr="00713CD6">
        <w:rPr>
          <w:rFonts w:cs="Arial"/>
        </w:rPr>
        <w:t>.</w:t>
      </w:r>
    </w:p>
    <w:p w14:paraId="4CCE9446" w14:textId="77777777" w:rsidR="004E1F1D" w:rsidRPr="00713CD6" w:rsidRDefault="004E1F1D">
      <w:pPr>
        <w:rPr>
          <w:rFonts w:cs="Arial"/>
        </w:rPr>
      </w:pPr>
    </w:p>
    <w:p w14:paraId="2C1B2217" w14:textId="1C45C6B9" w:rsidR="004E1F1D" w:rsidRPr="00713CD6" w:rsidRDefault="001A25E9">
      <w:pPr>
        <w:pStyle w:val="Ttulo3"/>
        <w:rPr>
          <w:rStyle w:val="Ttulo3Char"/>
          <w:b/>
        </w:rPr>
      </w:pPr>
      <w:bookmarkStart w:id="205" w:name="_Toc79416522"/>
      <w:r w:rsidRPr="00713CD6">
        <w:rPr>
          <w:rStyle w:val="Ttulo3Char"/>
          <w:b/>
        </w:rPr>
        <w:t>24.5.2. Juros Financeiros e Empréstimo, Comissões e Despesas Bancárias e IOF</w:t>
      </w:r>
      <w:bookmarkEnd w:id="205"/>
    </w:p>
    <w:p w14:paraId="27F78BF9" w14:textId="77777777" w:rsidR="004E1F1D" w:rsidRPr="00713CD6" w:rsidRDefault="001A25E9">
      <w:pPr>
        <w:ind w:firstLine="426"/>
        <w:rPr>
          <w:rStyle w:val="Hyperlink"/>
          <w:rFonts w:cs="Arial"/>
        </w:rPr>
      </w:pPr>
      <w:r w:rsidRPr="00713CD6">
        <w:rPr>
          <w:rFonts w:cs="Arial"/>
        </w:rPr>
        <w:t xml:space="preserve">Vide nota explicativa nº </w:t>
      </w:r>
      <w:hyperlink w:anchor="_21.5._Encargos_Financeiros" w:history="1">
        <w:r w:rsidRPr="00713CD6">
          <w:rPr>
            <w:rStyle w:val="Hyperlink"/>
            <w:rFonts w:cs="Arial"/>
          </w:rPr>
          <w:t>21.</w:t>
        </w:r>
        <w:r w:rsidR="00A81641" w:rsidRPr="00713CD6">
          <w:rPr>
            <w:rStyle w:val="Hyperlink"/>
            <w:rFonts w:cs="Arial"/>
          </w:rPr>
          <w:t>3</w:t>
        </w:r>
      </w:hyperlink>
      <w:r w:rsidRPr="00713CD6">
        <w:rPr>
          <w:rStyle w:val="Hyperlink"/>
          <w:rFonts w:cs="Arial"/>
        </w:rPr>
        <w:t>.</w:t>
      </w:r>
    </w:p>
    <w:p w14:paraId="68BAE39B" w14:textId="77777777" w:rsidR="004E1F1D" w:rsidRPr="00713CD6" w:rsidRDefault="004E1F1D" w:rsidP="00CE5249">
      <w:bookmarkStart w:id="206" w:name="_24.5._Receitas_Financeiras_1"/>
      <w:bookmarkStart w:id="207" w:name="_24.6._Receitas_Financeiras"/>
      <w:bookmarkEnd w:id="206"/>
      <w:bookmarkEnd w:id="207"/>
    </w:p>
    <w:p w14:paraId="64BAA85E" w14:textId="77777777" w:rsidR="004E1F1D" w:rsidRPr="00713CD6" w:rsidRDefault="001A25E9">
      <w:pPr>
        <w:pStyle w:val="Ttulo2"/>
        <w:rPr>
          <w:color w:val="000000" w:themeColor="text1"/>
        </w:rPr>
      </w:pPr>
      <w:bookmarkStart w:id="208" w:name="_Toc79416523"/>
      <w:r w:rsidRPr="00713CD6">
        <w:rPr>
          <w:color w:val="000000" w:themeColor="text1"/>
        </w:rPr>
        <w:t xml:space="preserve">24.6. </w:t>
      </w:r>
      <w:hyperlink w:anchor="_DEMONSTRAÇÃO_DO_RESULTADO" w:history="1">
        <w:r w:rsidRPr="00713CD6">
          <w:rPr>
            <w:rStyle w:val="Hyperlink"/>
            <w:color w:val="000000" w:themeColor="text1"/>
          </w:rPr>
          <w:t>Receitas Financeiras</w:t>
        </w:r>
        <w:bookmarkEnd w:id="208"/>
      </w:hyperlink>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4E1F1D" w:rsidRPr="00713CD6" w14:paraId="0B644CA2" w14:textId="77777777">
        <w:trPr>
          <w:trHeight w:val="253"/>
        </w:trPr>
        <w:tc>
          <w:tcPr>
            <w:tcW w:w="6575" w:type="dxa"/>
          </w:tcPr>
          <w:p w14:paraId="67DA100A" w14:textId="77777777" w:rsidR="004E1F1D" w:rsidRPr="00713CD6" w:rsidRDefault="004E1F1D">
            <w:pPr>
              <w:pStyle w:val="Ttulo2"/>
              <w:ind w:left="0"/>
              <w:rPr>
                <w:bCs/>
              </w:rPr>
            </w:pPr>
            <w:bookmarkStart w:id="209" w:name="_24.5._Receitas_Financeiras"/>
            <w:bookmarkEnd w:id="209"/>
          </w:p>
        </w:tc>
        <w:tc>
          <w:tcPr>
            <w:tcW w:w="1559" w:type="dxa"/>
          </w:tcPr>
          <w:p w14:paraId="33A62D12"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59" w:type="dxa"/>
          </w:tcPr>
          <w:p w14:paraId="091BD26D"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0A59B5" w:rsidRPr="00713CD6" w14:paraId="44806C7A" w14:textId="77777777">
        <w:trPr>
          <w:trHeight w:val="253"/>
        </w:trPr>
        <w:tc>
          <w:tcPr>
            <w:tcW w:w="6575" w:type="dxa"/>
          </w:tcPr>
          <w:p w14:paraId="21DC9CB3" w14:textId="77777777" w:rsidR="000A59B5" w:rsidRPr="00713CD6" w:rsidRDefault="000A59B5" w:rsidP="000A59B5">
            <w:pPr>
              <w:rPr>
                <w:rFonts w:cs="Arial"/>
                <w:szCs w:val="22"/>
              </w:rPr>
            </w:pPr>
            <w:r w:rsidRPr="00713CD6">
              <w:rPr>
                <w:rFonts w:cs="Arial"/>
                <w:szCs w:val="22"/>
              </w:rPr>
              <w:t>Juros Recebidos</w:t>
            </w:r>
          </w:p>
        </w:tc>
        <w:tc>
          <w:tcPr>
            <w:tcW w:w="1559" w:type="dxa"/>
          </w:tcPr>
          <w:p w14:paraId="27743B32" w14:textId="77777777" w:rsidR="000A59B5" w:rsidRPr="00713CD6" w:rsidRDefault="000A59B5" w:rsidP="00F7725B">
            <w:pPr>
              <w:tabs>
                <w:tab w:val="left" w:pos="1273"/>
              </w:tabs>
              <w:autoSpaceDE w:val="0"/>
              <w:snapToGrid w:val="0"/>
              <w:jc w:val="right"/>
              <w:rPr>
                <w:rFonts w:cs="Arial"/>
                <w:szCs w:val="22"/>
              </w:rPr>
            </w:pPr>
            <w:r w:rsidRPr="00713CD6">
              <w:rPr>
                <w:rFonts w:cs="Arial"/>
                <w:szCs w:val="22"/>
              </w:rPr>
              <w:t>5</w:t>
            </w:r>
            <w:r w:rsidR="00F7725B" w:rsidRPr="00713CD6">
              <w:rPr>
                <w:rFonts w:cs="Arial"/>
                <w:szCs w:val="22"/>
              </w:rPr>
              <w:t>75</w:t>
            </w:r>
          </w:p>
        </w:tc>
        <w:tc>
          <w:tcPr>
            <w:tcW w:w="1559" w:type="dxa"/>
          </w:tcPr>
          <w:p w14:paraId="310FC189" w14:textId="77777777" w:rsidR="000A59B5" w:rsidRPr="00713CD6" w:rsidRDefault="000A59B5" w:rsidP="000A59B5">
            <w:pPr>
              <w:tabs>
                <w:tab w:val="left" w:pos="1273"/>
              </w:tabs>
              <w:autoSpaceDE w:val="0"/>
              <w:snapToGrid w:val="0"/>
              <w:jc w:val="right"/>
              <w:rPr>
                <w:rFonts w:cs="Arial"/>
                <w:szCs w:val="22"/>
              </w:rPr>
            </w:pPr>
            <w:r w:rsidRPr="00713CD6">
              <w:rPr>
                <w:rFonts w:cs="Arial"/>
                <w:szCs w:val="22"/>
              </w:rPr>
              <w:t>596</w:t>
            </w:r>
          </w:p>
        </w:tc>
      </w:tr>
      <w:tr w:rsidR="00F7725B" w:rsidRPr="00713CD6" w14:paraId="3DA0D8C3" w14:textId="77777777" w:rsidTr="00543320">
        <w:trPr>
          <w:trHeight w:val="253"/>
        </w:trPr>
        <w:tc>
          <w:tcPr>
            <w:tcW w:w="6575" w:type="dxa"/>
          </w:tcPr>
          <w:p w14:paraId="0DCE57A5" w14:textId="77777777" w:rsidR="00F7725B" w:rsidRPr="00713CD6" w:rsidRDefault="00F7725B" w:rsidP="00543320">
            <w:pPr>
              <w:rPr>
                <w:rFonts w:cs="Arial"/>
                <w:szCs w:val="22"/>
              </w:rPr>
            </w:pPr>
            <w:r w:rsidRPr="00713CD6">
              <w:rPr>
                <w:rFonts w:cs="Arial"/>
                <w:szCs w:val="22"/>
              </w:rPr>
              <w:t>Descontos Obtidos</w:t>
            </w:r>
          </w:p>
        </w:tc>
        <w:tc>
          <w:tcPr>
            <w:tcW w:w="1559" w:type="dxa"/>
          </w:tcPr>
          <w:p w14:paraId="400507D1" w14:textId="77777777" w:rsidR="00F7725B" w:rsidRPr="00713CD6" w:rsidRDefault="00F7725B" w:rsidP="00543320">
            <w:pPr>
              <w:tabs>
                <w:tab w:val="left" w:pos="1273"/>
              </w:tabs>
              <w:autoSpaceDE w:val="0"/>
              <w:snapToGrid w:val="0"/>
              <w:jc w:val="right"/>
              <w:rPr>
                <w:rFonts w:cs="Arial"/>
                <w:szCs w:val="22"/>
              </w:rPr>
            </w:pPr>
            <w:r w:rsidRPr="00713CD6">
              <w:rPr>
                <w:rFonts w:cs="Arial"/>
                <w:szCs w:val="22"/>
              </w:rPr>
              <w:t>151</w:t>
            </w:r>
          </w:p>
        </w:tc>
        <w:tc>
          <w:tcPr>
            <w:tcW w:w="1559" w:type="dxa"/>
          </w:tcPr>
          <w:p w14:paraId="1C09C394" w14:textId="77777777" w:rsidR="00F7725B" w:rsidRPr="00713CD6" w:rsidRDefault="00F7725B" w:rsidP="00543320">
            <w:pPr>
              <w:tabs>
                <w:tab w:val="left" w:pos="1273"/>
              </w:tabs>
              <w:autoSpaceDE w:val="0"/>
              <w:snapToGrid w:val="0"/>
              <w:jc w:val="right"/>
              <w:rPr>
                <w:rFonts w:cs="Arial"/>
                <w:szCs w:val="22"/>
              </w:rPr>
            </w:pPr>
            <w:r w:rsidRPr="00713CD6">
              <w:rPr>
                <w:rFonts w:cs="Arial"/>
                <w:szCs w:val="22"/>
              </w:rPr>
              <w:t>4</w:t>
            </w:r>
          </w:p>
        </w:tc>
      </w:tr>
      <w:tr w:rsidR="00F7725B" w:rsidRPr="00713CD6" w14:paraId="4E18C976" w14:textId="77777777" w:rsidTr="00543320">
        <w:trPr>
          <w:trHeight w:val="253"/>
        </w:trPr>
        <w:tc>
          <w:tcPr>
            <w:tcW w:w="6575" w:type="dxa"/>
          </w:tcPr>
          <w:p w14:paraId="5EA87C11" w14:textId="77777777" w:rsidR="00F7725B" w:rsidRPr="00713CD6" w:rsidRDefault="00F7725B" w:rsidP="00543320">
            <w:pPr>
              <w:rPr>
                <w:rFonts w:cs="Arial"/>
                <w:szCs w:val="22"/>
              </w:rPr>
            </w:pPr>
            <w:r w:rsidRPr="00713CD6">
              <w:rPr>
                <w:rFonts w:cs="Arial"/>
                <w:szCs w:val="22"/>
              </w:rPr>
              <w:t>Receita s/ Aplicações Financeiras</w:t>
            </w:r>
          </w:p>
        </w:tc>
        <w:tc>
          <w:tcPr>
            <w:tcW w:w="1559" w:type="dxa"/>
          </w:tcPr>
          <w:p w14:paraId="00AC801B" w14:textId="77777777" w:rsidR="00F7725B" w:rsidRPr="00713CD6" w:rsidRDefault="00F7725B" w:rsidP="00543320">
            <w:pPr>
              <w:tabs>
                <w:tab w:val="left" w:pos="1273"/>
              </w:tabs>
              <w:autoSpaceDE w:val="0"/>
              <w:snapToGrid w:val="0"/>
              <w:jc w:val="right"/>
              <w:rPr>
                <w:rFonts w:cs="Arial"/>
                <w:szCs w:val="22"/>
              </w:rPr>
            </w:pPr>
            <w:r w:rsidRPr="00713CD6">
              <w:rPr>
                <w:rFonts w:cs="Arial"/>
                <w:szCs w:val="22"/>
              </w:rPr>
              <w:t>51</w:t>
            </w:r>
          </w:p>
        </w:tc>
        <w:tc>
          <w:tcPr>
            <w:tcW w:w="1559" w:type="dxa"/>
          </w:tcPr>
          <w:p w14:paraId="74BB3CCF" w14:textId="77777777" w:rsidR="00F7725B" w:rsidRPr="00713CD6" w:rsidRDefault="00F7725B" w:rsidP="00543320">
            <w:pPr>
              <w:tabs>
                <w:tab w:val="left" w:pos="1273"/>
              </w:tabs>
              <w:autoSpaceDE w:val="0"/>
              <w:snapToGrid w:val="0"/>
              <w:jc w:val="right"/>
              <w:rPr>
                <w:rFonts w:cs="Arial"/>
                <w:szCs w:val="22"/>
              </w:rPr>
            </w:pPr>
            <w:r w:rsidRPr="00713CD6">
              <w:rPr>
                <w:rFonts w:cs="Arial"/>
                <w:szCs w:val="22"/>
              </w:rPr>
              <w:t>-</w:t>
            </w:r>
          </w:p>
        </w:tc>
      </w:tr>
      <w:tr w:rsidR="000A59B5" w:rsidRPr="00713CD6" w14:paraId="27D3171B" w14:textId="77777777">
        <w:trPr>
          <w:trHeight w:val="253"/>
        </w:trPr>
        <w:tc>
          <w:tcPr>
            <w:tcW w:w="6575" w:type="dxa"/>
          </w:tcPr>
          <w:p w14:paraId="27F5876A" w14:textId="77777777" w:rsidR="000A59B5" w:rsidRPr="00713CD6" w:rsidRDefault="000A59B5" w:rsidP="000A59B5">
            <w:pPr>
              <w:rPr>
                <w:rFonts w:cs="Arial"/>
                <w:szCs w:val="22"/>
              </w:rPr>
            </w:pPr>
            <w:r w:rsidRPr="00713CD6">
              <w:rPr>
                <w:rFonts w:cs="Arial"/>
                <w:szCs w:val="22"/>
              </w:rPr>
              <w:t>Multas</w:t>
            </w:r>
          </w:p>
        </w:tc>
        <w:tc>
          <w:tcPr>
            <w:tcW w:w="1559" w:type="dxa"/>
          </w:tcPr>
          <w:p w14:paraId="1158B54B" w14:textId="77777777" w:rsidR="000A59B5" w:rsidRPr="00713CD6" w:rsidRDefault="00F7725B" w:rsidP="000A59B5">
            <w:pPr>
              <w:tabs>
                <w:tab w:val="left" w:pos="1273"/>
              </w:tabs>
              <w:autoSpaceDE w:val="0"/>
              <w:snapToGrid w:val="0"/>
              <w:jc w:val="right"/>
              <w:rPr>
                <w:rFonts w:cs="Arial"/>
                <w:szCs w:val="22"/>
              </w:rPr>
            </w:pPr>
            <w:r w:rsidRPr="00713CD6">
              <w:rPr>
                <w:rFonts w:cs="Arial"/>
                <w:szCs w:val="22"/>
              </w:rPr>
              <w:t>27</w:t>
            </w:r>
          </w:p>
        </w:tc>
        <w:tc>
          <w:tcPr>
            <w:tcW w:w="1559" w:type="dxa"/>
          </w:tcPr>
          <w:p w14:paraId="132FB22D" w14:textId="77777777" w:rsidR="000A59B5" w:rsidRPr="00713CD6" w:rsidRDefault="000A59B5" w:rsidP="000A59B5">
            <w:pPr>
              <w:tabs>
                <w:tab w:val="left" w:pos="1273"/>
              </w:tabs>
              <w:autoSpaceDE w:val="0"/>
              <w:snapToGrid w:val="0"/>
              <w:jc w:val="right"/>
              <w:rPr>
                <w:rFonts w:cs="Arial"/>
                <w:szCs w:val="22"/>
              </w:rPr>
            </w:pPr>
            <w:r w:rsidRPr="00713CD6">
              <w:rPr>
                <w:rFonts w:cs="Arial"/>
                <w:szCs w:val="22"/>
              </w:rPr>
              <w:t>23</w:t>
            </w:r>
          </w:p>
        </w:tc>
      </w:tr>
      <w:tr w:rsidR="004E1F1D" w:rsidRPr="00713CD6" w14:paraId="1E2AEAB7" w14:textId="77777777">
        <w:trPr>
          <w:trHeight w:val="317"/>
        </w:trPr>
        <w:tc>
          <w:tcPr>
            <w:tcW w:w="6575" w:type="dxa"/>
          </w:tcPr>
          <w:p w14:paraId="682A2778" w14:textId="77777777" w:rsidR="004E1F1D" w:rsidRPr="00713CD6" w:rsidRDefault="004E1F1D">
            <w:pPr>
              <w:rPr>
                <w:rFonts w:cs="Arial"/>
                <w:b/>
                <w:bCs/>
                <w:szCs w:val="22"/>
              </w:rPr>
            </w:pPr>
          </w:p>
        </w:tc>
        <w:tc>
          <w:tcPr>
            <w:tcW w:w="1559" w:type="dxa"/>
          </w:tcPr>
          <w:p w14:paraId="34391D6E" w14:textId="77777777" w:rsidR="004E1F1D" w:rsidRPr="00713CD6" w:rsidRDefault="00F7725B">
            <w:pPr>
              <w:pBdr>
                <w:top w:val="single" w:sz="4" w:space="1" w:color="000000"/>
                <w:bottom w:val="double" w:sz="1" w:space="1" w:color="000000"/>
              </w:pBdr>
              <w:autoSpaceDE w:val="0"/>
              <w:snapToGrid w:val="0"/>
              <w:jc w:val="right"/>
              <w:rPr>
                <w:rFonts w:cs="Arial"/>
                <w:b/>
                <w:szCs w:val="22"/>
              </w:rPr>
            </w:pPr>
            <w:r w:rsidRPr="00713CD6">
              <w:rPr>
                <w:rFonts w:cs="Arial"/>
                <w:b/>
                <w:szCs w:val="22"/>
              </w:rPr>
              <w:t>804</w:t>
            </w:r>
          </w:p>
        </w:tc>
        <w:tc>
          <w:tcPr>
            <w:tcW w:w="1559" w:type="dxa"/>
          </w:tcPr>
          <w:p w14:paraId="0E2AE1F3" w14:textId="77777777" w:rsidR="004E1F1D" w:rsidRPr="00713CD6" w:rsidRDefault="000A59B5">
            <w:pPr>
              <w:pBdr>
                <w:top w:val="single" w:sz="4" w:space="1" w:color="000000"/>
                <w:bottom w:val="double" w:sz="1" w:space="1" w:color="000000"/>
              </w:pBdr>
              <w:autoSpaceDE w:val="0"/>
              <w:snapToGrid w:val="0"/>
              <w:jc w:val="right"/>
              <w:rPr>
                <w:rFonts w:cs="Arial"/>
                <w:b/>
                <w:szCs w:val="22"/>
              </w:rPr>
            </w:pPr>
            <w:r w:rsidRPr="00713CD6">
              <w:rPr>
                <w:rFonts w:cs="Arial"/>
                <w:b/>
                <w:szCs w:val="22"/>
              </w:rPr>
              <w:t>623</w:t>
            </w:r>
          </w:p>
        </w:tc>
      </w:tr>
    </w:tbl>
    <w:p w14:paraId="6F7B343C" w14:textId="77777777" w:rsidR="004E1F1D" w:rsidRPr="00713CD6" w:rsidRDefault="004E1F1D">
      <w:pPr>
        <w:rPr>
          <w:rFonts w:cs="Arial"/>
        </w:rPr>
      </w:pPr>
    </w:p>
    <w:p w14:paraId="648FE61E" w14:textId="6C157FAA" w:rsidR="004E1F1D" w:rsidRPr="00713CD6" w:rsidRDefault="001A25E9">
      <w:pPr>
        <w:pStyle w:val="Ttulo3"/>
        <w:rPr>
          <w:rStyle w:val="Ttulo3Char"/>
          <w:b/>
        </w:rPr>
      </w:pPr>
      <w:bookmarkStart w:id="210" w:name="_Toc79416524"/>
      <w:r w:rsidRPr="00713CD6">
        <w:rPr>
          <w:rStyle w:val="Ttulo3Char"/>
          <w:b/>
        </w:rPr>
        <w:t>24.6.1. Juros Recebidos e Multas</w:t>
      </w:r>
      <w:bookmarkEnd w:id="210"/>
    </w:p>
    <w:p w14:paraId="7F7C04B5" w14:textId="77777777" w:rsidR="004E1F1D" w:rsidRPr="00713CD6" w:rsidRDefault="001A25E9">
      <w:pPr>
        <w:ind w:firstLine="426"/>
        <w:rPr>
          <w:rFonts w:cs="Arial"/>
        </w:rPr>
      </w:pPr>
      <w:r w:rsidRPr="00713CD6">
        <w:rPr>
          <w:rFonts w:cs="Arial"/>
        </w:rPr>
        <w:t>Receitas provenientes de encargos financeiros de boletos recebidos em atraso.</w:t>
      </w:r>
    </w:p>
    <w:p w14:paraId="53CD7E9A" w14:textId="77777777" w:rsidR="004E1F1D" w:rsidRPr="00713CD6" w:rsidRDefault="004E1F1D">
      <w:pPr>
        <w:rPr>
          <w:rFonts w:cs="Arial"/>
        </w:rPr>
      </w:pPr>
    </w:p>
    <w:p w14:paraId="0D7EB4B0" w14:textId="4AD83A99" w:rsidR="004E1F1D" w:rsidRPr="00713CD6" w:rsidRDefault="001A25E9">
      <w:pPr>
        <w:pStyle w:val="Ttulo3"/>
        <w:rPr>
          <w:rStyle w:val="Ttulo3Char"/>
          <w:b/>
        </w:rPr>
      </w:pPr>
      <w:bookmarkStart w:id="211" w:name="_Toc79416525"/>
      <w:r w:rsidRPr="00713CD6">
        <w:rPr>
          <w:rStyle w:val="Ttulo3Char"/>
          <w:b/>
        </w:rPr>
        <w:t>24.6.2. Descontos Obtidos</w:t>
      </w:r>
      <w:bookmarkEnd w:id="211"/>
    </w:p>
    <w:p w14:paraId="50E67624" w14:textId="77777777" w:rsidR="004E1F1D" w:rsidRPr="00713CD6" w:rsidRDefault="001A25E9">
      <w:pPr>
        <w:ind w:firstLine="426"/>
        <w:rPr>
          <w:rFonts w:cs="Arial"/>
        </w:rPr>
      </w:pPr>
      <w:r w:rsidRPr="00713CD6">
        <w:rPr>
          <w:rFonts w:cs="Arial"/>
        </w:rPr>
        <w:t>Receitas obtidas principalmente na antecipação de pagamentos de IPTU.</w:t>
      </w:r>
    </w:p>
    <w:p w14:paraId="344F1161" w14:textId="77777777" w:rsidR="004E1F1D" w:rsidRPr="00713CD6" w:rsidRDefault="004E1F1D">
      <w:pPr>
        <w:rPr>
          <w:rFonts w:cs="Arial"/>
        </w:rPr>
      </w:pPr>
    </w:p>
    <w:p w14:paraId="585A88F5" w14:textId="65E8BC48" w:rsidR="004E1F1D" w:rsidRPr="00713CD6" w:rsidRDefault="001A25E9">
      <w:pPr>
        <w:pStyle w:val="Ttulo3"/>
        <w:rPr>
          <w:rStyle w:val="Ttulo3Char"/>
          <w:b/>
        </w:rPr>
      </w:pPr>
      <w:bookmarkStart w:id="212" w:name="_Toc79416526"/>
      <w:r w:rsidRPr="00713CD6">
        <w:rPr>
          <w:rStyle w:val="Ttulo3Char"/>
          <w:b/>
        </w:rPr>
        <w:t>24.6.3. Receita sobre Aplicações Financeiras</w:t>
      </w:r>
      <w:bookmarkEnd w:id="212"/>
    </w:p>
    <w:p w14:paraId="24450D3A" w14:textId="77777777" w:rsidR="004E1F1D" w:rsidRPr="00713CD6" w:rsidRDefault="001A25E9">
      <w:pPr>
        <w:ind w:firstLine="426"/>
        <w:rPr>
          <w:rFonts w:cs="Arial"/>
        </w:rPr>
      </w:pPr>
      <w:r w:rsidRPr="00713CD6">
        <w:rPr>
          <w:rFonts w:cs="Arial"/>
        </w:rPr>
        <w:t xml:space="preserve">As aplicações </w:t>
      </w:r>
      <w:r w:rsidR="00D17BEB" w:rsidRPr="00713CD6">
        <w:rPr>
          <w:rFonts w:cs="Arial"/>
        </w:rPr>
        <w:t>no Banco do Brasil</w:t>
      </w:r>
      <w:r w:rsidR="00142FB1" w:rsidRPr="00713CD6">
        <w:rPr>
          <w:rFonts w:cs="Arial"/>
        </w:rPr>
        <w:t xml:space="preserve">, conforme mencionado na nota explicativa nº </w:t>
      </w:r>
      <w:hyperlink w:anchor="_4.1._Aplicações_Financeiras" w:history="1">
        <w:r w:rsidR="00142FB1" w:rsidRPr="00713CD6">
          <w:rPr>
            <w:rStyle w:val="Hyperlink"/>
            <w:rFonts w:cs="Arial"/>
          </w:rPr>
          <w:t>4.1</w:t>
        </w:r>
      </w:hyperlink>
      <w:r w:rsidR="00142FB1" w:rsidRPr="00713CD6">
        <w:rPr>
          <w:rFonts w:cs="Arial"/>
        </w:rPr>
        <w:t>.</w:t>
      </w:r>
    </w:p>
    <w:p w14:paraId="081924F8" w14:textId="77777777" w:rsidR="004E1F1D" w:rsidRDefault="004E1F1D">
      <w:pPr>
        <w:rPr>
          <w:rFonts w:cs="Arial"/>
        </w:rPr>
      </w:pPr>
    </w:p>
    <w:p w14:paraId="4294A4DE" w14:textId="77777777" w:rsidR="00F82DC3" w:rsidRDefault="00F82DC3">
      <w:pPr>
        <w:rPr>
          <w:rFonts w:cs="Arial"/>
        </w:rPr>
      </w:pPr>
    </w:p>
    <w:p w14:paraId="55E1597B" w14:textId="77777777" w:rsidR="00F82DC3" w:rsidRDefault="00F82DC3">
      <w:pPr>
        <w:rPr>
          <w:rFonts w:cs="Arial"/>
        </w:rPr>
      </w:pPr>
    </w:p>
    <w:p w14:paraId="41329BF3" w14:textId="77777777" w:rsidR="00F82DC3" w:rsidRDefault="00F82DC3">
      <w:pPr>
        <w:rPr>
          <w:rFonts w:cs="Arial"/>
        </w:rPr>
      </w:pPr>
    </w:p>
    <w:p w14:paraId="4D959211" w14:textId="77777777" w:rsidR="00F82DC3" w:rsidRPr="00713CD6" w:rsidRDefault="00F82DC3">
      <w:pPr>
        <w:rPr>
          <w:rFonts w:cs="Arial"/>
        </w:rPr>
      </w:pPr>
    </w:p>
    <w:p w14:paraId="4EA73368" w14:textId="5D4F9A58" w:rsidR="004E1F1D" w:rsidRPr="00713CD6" w:rsidRDefault="001A25E9">
      <w:pPr>
        <w:pStyle w:val="Ttulo1"/>
        <w:rPr>
          <w:rFonts w:cs="Arial"/>
        </w:rPr>
      </w:pPr>
      <w:bookmarkStart w:id="213" w:name="_Toc79416527"/>
      <w:r w:rsidRPr="00713CD6">
        <w:lastRenderedPageBreak/>
        <w:t>25.</w:t>
      </w:r>
      <w:r w:rsidRPr="00713CD6">
        <w:tab/>
        <w:t>EBITDA</w:t>
      </w:r>
      <w:bookmarkEnd w:id="213"/>
    </w:p>
    <w:tbl>
      <w:tblPr>
        <w:tblW w:w="9693" w:type="dxa"/>
        <w:tblLayout w:type="fixed"/>
        <w:tblCellMar>
          <w:left w:w="54" w:type="dxa"/>
          <w:right w:w="54" w:type="dxa"/>
        </w:tblCellMar>
        <w:tblLook w:val="0000" w:firstRow="0" w:lastRow="0" w:firstColumn="0" w:lastColumn="0" w:noHBand="0" w:noVBand="0"/>
      </w:tblPr>
      <w:tblGrid>
        <w:gridCol w:w="6008"/>
        <w:gridCol w:w="567"/>
        <w:gridCol w:w="1505"/>
        <w:gridCol w:w="54"/>
        <w:gridCol w:w="1505"/>
        <w:gridCol w:w="54"/>
      </w:tblGrid>
      <w:tr w:rsidR="004E1F1D" w:rsidRPr="00713CD6" w14:paraId="7D308D38" w14:textId="77777777" w:rsidTr="00F82DC3">
        <w:trPr>
          <w:gridAfter w:val="1"/>
          <w:wAfter w:w="54" w:type="dxa"/>
          <w:trHeight w:val="105"/>
        </w:trPr>
        <w:tc>
          <w:tcPr>
            <w:tcW w:w="6008" w:type="dxa"/>
          </w:tcPr>
          <w:p w14:paraId="7F6C0B86" w14:textId="77777777" w:rsidR="004E1F1D" w:rsidRPr="00713CD6" w:rsidRDefault="004E1F1D">
            <w:pPr>
              <w:pStyle w:val="Ttulo1"/>
              <w:rPr>
                <w:szCs w:val="22"/>
              </w:rPr>
            </w:pPr>
            <w:bookmarkStart w:id="214" w:name="_25._EBITDA"/>
            <w:bookmarkEnd w:id="214"/>
          </w:p>
        </w:tc>
        <w:tc>
          <w:tcPr>
            <w:tcW w:w="2072" w:type="dxa"/>
            <w:gridSpan w:val="2"/>
          </w:tcPr>
          <w:p w14:paraId="6F02FF59"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31.03.202</w:t>
            </w:r>
            <w:r w:rsidR="00BC29A0" w:rsidRPr="00713CD6">
              <w:rPr>
                <w:rFonts w:cs="Arial"/>
                <w:b/>
                <w:bCs/>
                <w:szCs w:val="22"/>
              </w:rPr>
              <w:t>1</w:t>
            </w:r>
          </w:p>
        </w:tc>
        <w:tc>
          <w:tcPr>
            <w:tcW w:w="1559" w:type="dxa"/>
            <w:gridSpan w:val="2"/>
          </w:tcPr>
          <w:p w14:paraId="610AFA48" w14:textId="77777777" w:rsidR="004E1F1D" w:rsidRPr="00713CD6" w:rsidRDefault="001A25E9" w:rsidP="00BC29A0">
            <w:pPr>
              <w:pBdr>
                <w:bottom w:val="single" w:sz="4" w:space="1" w:color="000000"/>
              </w:pBdr>
              <w:autoSpaceDE w:val="0"/>
              <w:snapToGrid w:val="0"/>
              <w:jc w:val="right"/>
              <w:rPr>
                <w:rFonts w:cs="Arial"/>
                <w:b/>
                <w:bCs/>
                <w:szCs w:val="22"/>
              </w:rPr>
            </w:pPr>
            <w:r w:rsidRPr="00713CD6">
              <w:rPr>
                <w:rFonts w:cs="Arial"/>
                <w:b/>
                <w:bCs/>
                <w:szCs w:val="22"/>
              </w:rPr>
              <w:t>31.03.20</w:t>
            </w:r>
            <w:r w:rsidR="00BC29A0" w:rsidRPr="00713CD6">
              <w:rPr>
                <w:rFonts w:cs="Arial"/>
                <w:b/>
                <w:bCs/>
                <w:szCs w:val="22"/>
              </w:rPr>
              <w:t>20</w:t>
            </w:r>
          </w:p>
        </w:tc>
      </w:tr>
      <w:tr w:rsidR="008D4F5C" w:rsidRPr="00713CD6" w14:paraId="780D3AD0" w14:textId="77777777" w:rsidTr="00F82DC3">
        <w:trPr>
          <w:trHeight w:val="253"/>
        </w:trPr>
        <w:tc>
          <w:tcPr>
            <w:tcW w:w="6575" w:type="dxa"/>
            <w:gridSpan w:val="2"/>
          </w:tcPr>
          <w:p w14:paraId="7583AF31" w14:textId="77777777" w:rsidR="008D4F5C" w:rsidRPr="00713CD6" w:rsidRDefault="008D4F5C" w:rsidP="008D4F5C">
            <w:pPr>
              <w:rPr>
                <w:rFonts w:cs="Arial"/>
                <w:szCs w:val="22"/>
              </w:rPr>
            </w:pPr>
            <w:r w:rsidRPr="00713CD6">
              <w:rPr>
                <w:rFonts w:cs="Arial"/>
                <w:szCs w:val="22"/>
              </w:rPr>
              <w:t>Resultado antes dos Tributos sobre o Lucro</w:t>
            </w:r>
          </w:p>
        </w:tc>
        <w:tc>
          <w:tcPr>
            <w:tcW w:w="1559" w:type="dxa"/>
            <w:gridSpan w:val="2"/>
          </w:tcPr>
          <w:p w14:paraId="57E4E070" w14:textId="77777777" w:rsidR="008D4F5C" w:rsidRPr="00713CD6" w:rsidRDefault="0051201C" w:rsidP="008D4F5C">
            <w:pPr>
              <w:tabs>
                <w:tab w:val="left" w:pos="1273"/>
              </w:tabs>
              <w:autoSpaceDE w:val="0"/>
              <w:snapToGrid w:val="0"/>
              <w:jc w:val="right"/>
              <w:rPr>
                <w:rFonts w:cs="Arial"/>
                <w:szCs w:val="22"/>
              </w:rPr>
            </w:pPr>
            <w:r w:rsidRPr="00713CD6">
              <w:rPr>
                <w:rFonts w:cs="Arial"/>
                <w:szCs w:val="22"/>
              </w:rPr>
              <w:t>2.941</w:t>
            </w:r>
          </w:p>
        </w:tc>
        <w:tc>
          <w:tcPr>
            <w:tcW w:w="1559" w:type="dxa"/>
            <w:gridSpan w:val="2"/>
          </w:tcPr>
          <w:p w14:paraId="0283096D" w14:textId="77777777" w:rsidR="008D4F5C" w:rsidRPr="00713CD6" w:rsidRDefault="008D4F5C" w:rsidP="008D4F5C">
            <w:pPr>
              <w:tabs>
                <w:tab w:val="left" w:pos="1273"/>
              </w:tabs>
              <w:autoSpaceDE w:val="0"/>
              <w:snapToGrid w:val="0"/>
              <w:jc w:val="right"/>
              <w:rPr>
                <w:rFonts w:cs="Arial"/>
                <w:szCs w:val="22"/>
              </w:rPr>
            </w:pPr>
            <w:r w:rsidRPr="00713CD6">
              <w:rPr>
                <w:rFonts w:cs="Arial"/>
                <w:szCs w:val="22"/>
              </w:rPr>
              <w:t>(5.917)</w:t>
            </w:r>
          </w:p>
        </w:tc>
      </w:tr>
      <w:tr w:rsidR="008D4F5C" w:rsidRPr="00713CD6" w14:paraId="287377D0" w14:textId="77777777" w:rsidTr="00F82DC3">
        <w:trPr>
          <w:trHeight w:val="253"/>
        </w:trPr>
        <w:tc>
          <w:tcPr>
            <w:tcW w:w="6575" w:type="dxa"/>
            <w:gridSpan w:val="2"/>
          </w:tcPr>
          <w:p w14:paraId="2E9641D1" w14:textId="77777777" w:rsidR="008D4F5C" w:rsidRPr="00713CD6" w:rsidRDefault="008D4F5C" w:rsidP="008D4F5C">
            <w:pPr>
              <w:rPr>
                <w:rFonts w:cs="Arial"/>
                <w:szCs w:val="22"/>
              </w:rPr>
            </w:pPr>
            <w:r w:rsidRPr="00713CD6">
              <w:rPr>
                <w:rFonts w:cs="Arial"/>
                <w:szCs w:val="22"/>
              </w:rPr>
              <w:t>(-) Receita Financeira</w:t>
            </w:r>
          </w:p>
        </w:tc>
        <w:tc>
          <w:tcPr>
            <w:tcW w:w="1559" w:type="dxa"/>
            <w:gridSpan w:val="2"/>
          </w:tcPr>
          <w:p w14:paraId="5567A9E5" w14:textId="77777777" w:rsidR="008D4F5C" w:rsidRPr="00713CD6" w:rsidRDefault="008D4F5C" w:rsidP="0051201C">
            <w:pPr>
              <w:tabs>
                <w:tab w:val="left" w:pos="1273"/>
              </w:tabs>
              <w:autoSpaceDE w:val="0"/>
              <w:snapToGrid w:val="0"/>
              <w:jc w:val="right"/>
              <w:rPr>
                <w:rFonts w:cs="Arial"/>
                <w:szCs w:val="22"/>
              </w:rPr>
            </w:pPr>
            <w:r w:rsidRPr="00713CD6">
              <w:rPr>
                <w:rFonts w:cs="Arial"/>
                <w:szCs w:val="22"/>
              </w:rPr>
              <w:t>(</w:t>
            </w:r>
            <w:r w:rsidR="0051201C" w:rsidRPr="00713CD6">
              <w:rPr>
                <w:rFonts w:cs="Arial"/>
                <w:szCs w:val="22"/>
              </w:rPr>
              <w:t>804</w:t>
            </w:r>
            <w:r w:rsidRPr="00713CD6">
              <w:rPr>
                <w:rFonts w:cs="Arial"/>
                <w:szCs w:val="22"/>
              </w:rPr>
              <w:t>)</w:t>
            </w:r>
          </w:p>
        </w:tc>
        <w:tc>
          <w:tcPr>
            <w:tcW w:w="1559" w:type="dxa"/>
            <w:gridSpan w:val="2"/>
          </w:tcPr>
          <w:p w14:paraId="04ED8E29" w14:textId="77777777" w:rsidR="008D4F5C" w:rsidRPr="00713CD6" w:rsidRDefault="008D4F5C" w:rsidP="008D4F5C">
            <w:pPr>
              <w:tabs>
                <w:tab w:val="left" w:pos="1273"/>
              </w:tabs>
              <w:autoSpaceDE w:val="0"/>
              <w:snapToGrid w:val="0"/>
              <w:jc w:val="right"/>
              <w:rPr>
                <w:rFonts w:cs="Arial"/>
                <w:szCs w:val="22"/>
              </w:rPr>
            </w:pPr>
            <w:r w:rsidRPr="00713CD6">
              <w:rPr>
                <w:rFonts w:cs="Arial"/>
                <w:szCs w:val="22"/>
              </w:rPr>
              <w:t>(623)</w:t>
            </w:r>
          </w:p>
        </w:tc>
      </w:tr>
      <w:tr w:rsidR="008D4F5C" w:rsidRPr="00713CD6" w14:paraId="3E86839F" w14:textId="77777777" w:rsidTr="00F82DC3">
        <w:trPr>
          <w:trHeight w:val="253"/>
        </w:trPr>
        <w:tc>
          <w:tcPr>
            <w:tcW w:w="6575" w:type="dxa"/>
            <w:gridSpan w:val="2"/>
          </w:tcPr>
          <w:p w14:paraId="70C833E3" w14:textId="77777777" w:rsidR="008D4F5C" w:rsidRPr="00713CD6" w:rsidRDefault="008D4F5C" w:rsidP="008D4F5C">
            <w:pPr>
              <w:rPr>
                <w:rFonts w:cs="Arial"/>
                <w:szCs w:val="22"/>
              </w:rPr>
            </w:pPr>
            <w:r w:rsidRPr="00713CD6">
              <w:rPr>
                <w:rFonts w:cs="Arial"/>
                <w:szCs w:val="22"/>
              </w:rPr>
              <w:t>(+) Despesa Financeira</w:t>
            </w:r>
          </w:p>
        </w:tc>
        <w:tc>
          <w:tcPr>
            <w:tcW w:w="1559" w:type="dxa"/>
            <w:gridSpan w:val="2"/>
          </w:tcPr>
          <w:p w14:paraId="4B7B76B0" w14:textId="77777777" w:rsidR="008D4F5C" w:rsidRPr="00713CD6" w:rsidRDefault="0051201C" w:rsidP="0051201C">
            <w:pPr>
              <w:tabs>
                <w:tab w:val="left" w:pos="1273"/>
              </w:tabs>
              <w:autoSpaceDE w:val="0"/>
              <w:snapToGrid w:val="0"/>
              <w:jc w:val="right"/>
              <w:rPr>
                <w:rFonts w:cs="Arial"/>
                <w:szCs w:val="22"/>
              </w:rPr>
            </w:pPr>
            <w:r w:rsidRPr="00713CD6">
              <w:rPr>
                <w:rFonts w:cs="Arial"/>
                <w:szCs w:val="22"/>
              </w:rPr>
              <w:t>3.311</w:t>
            </w:r>
          </w:p>
        </w:tc>
        <w:tc>
          <w:tcPr>
            <w:tcW w:w="1559" w:type="dxa"/>
            <w:gridSpan w:val="2"/>
          </w:tcPr>
          <w:p w14:paraId="5A851514" w14:textId="77777777" w:rsidR="008D4F5C" w:rsidRPr="00713CD6" w:rsidRDefault="008D4F5C" w:rsidP="008D4F5C">
            <w:pPr>
              <w:tabs>
                <w:tab w:val="left" w:pos="1273"/>
              </w:tabs>
              <w:autoSpaceDE w:val="0"/>
              <w:snapToGrid w:val="0"/>
              <w:jc w:val="right"/>
              <w:rPr>
                <w:rFonts w:cs="Arial"/>
                <w:szCs w:val="22"/>
              </w:rPr>
            </w:pPr>
            <w:r w:rsidRPr="00713CD6">
              <w:rPr>
                <w:rFonts w:cs="Arial"/>
                <w:szCs w:val="22"/>
              </w:rPr>
              <w:t>6.380</w:t>
            </w:r>
          </w:p>
        </w:tc>
      </w:tr>
      <w:tr w:rsidR="008D4F5C" w:rsidRPr="00713CD6" w14:paraId="69E9B39A" w14:textId="77777777" w:rsidTr="00F82DC3">
        <w:trPr>
          <w:trHeight w:val="253"/>
        </w:trPr>
        <w:tc>
          <w:tcPr>
            <w:tcW w:w="6575" w:type="dxa"/>
            <w:gridSpan w:val="2"/>
          </w:tcPr>
          <w:p w14:paraId="49743F0E" w14:textId="77777777" w:rsidR="008D4F5C" w:rsidRPr="00713CD6" w:rsidRDefault="008D4F5C" w:rsidP="008D4F5C">
            <w:pPr>
              <w:rPr>
                <w:rFonts w:cs="Arial"/>
                <w:szCs w:val="22"/>
              </w:rPr>
            </w:pPr>
            <w:r w:rsidRPr="00713CD6">
              <w:rPr>
                <w:rFonts w:cs="Arial"/>
                <w:szCs w:val="22"/>
              </w:rPr>
              <w:t>(+) Depreciações e Amortizações</w:t>
            </w:r>
          </w:p>
        </w:tc>
        <w:tc>
          <w:tcPr>
            <w:tcW w:w="1559" w:type="dxa"/>
            <w:gridSpan w:val="2"/>
          </w:tcPr>
          <w:p w14:paraId="0BA3E331" w14:textId="77777777" w:rsidR="008D4F5C" w:rsidRPr="00713CD6" w:rsidRDefault="0051201C" w:rsidP="008D4F5C">
            <w:pPr>
              <w:tabs>
                <w:tab w:val="left" w:pos="1273"/>
              </w:tabs>
              <w:autoSpaceDE w:val="0"/>
              <w:snapToGrid w:val="0"/>
              <w:jc w:val="right"/>
              <w:rPr>
                <w:rFonts w:cs="Arial"/>
                <w:szCs w:val="22"/>
              </w:rPr>
            </w:pPr>
            <w:r w:rsidRPr="00713CD6">
              <w:rPr>
                <w:rFonts w:cs="Arial"/>
                <w:szCs w:val="22"/>
              </w:rPr>
              <w:t>1.7</w:t>
            </w:r>
            <w:r w:rsidR="008D4F5C" w:rsidRPr="00713CD6">
              <w:rPr>
                <w:rFonts w:cs="Arial"/>
                <w:szCs w:val="22"/>
              </w:rPr>
              <w:t>57</w:t>
            </w:r>
          </w:p>
        </w:tc>
        <w:tc>
          <w:tcPr>
            <w:tcW w:w="1559" w:type="dxa"/>
            <w:gridSpan w:val="2"/>
          </w:tcPr>
          <w:p w14:paraId="294F7FE1" w14:textId="77777777" w:rsidR="008D4F5C" w:rsidRPr="00713CD6" w:rsidRDefault="008D4F5C" w:rsidP="008D4F5C">
            <w:pPr>
              <w:tabs>
                <w:tab w:val="left" w:pos="1273"/>
              </w:tabs>
              <w:autoSpaceDE w:val="0"/>
              <w:snapToGrid w:val="0"/>
              <w:jc w:val="right"/>
              <w:rPr>
                <w:rFonts w:cs="Arial"/>
                <w:szCs w:val="22"/>
              </w:rPr>
            </w:pPr>
            <w:r w:rsidRPr="00713CD6">
              <w:rPr>
                <w:rFonts w:cs="Arial"/>
                <w:szCs w:val="22"/>
              </w:rPr>
              <w:t>1.857</w:t>
            </w:r>
          </w:p>
        </w:tc>
      </w:tr>
      <w:tr w:rsidR="004E1F1D" w:rsidRPr="00713CD6" w14:paraId="061D57BC" w14:textId="77777777" w:rsidTr="00F82DC3">
        <w:trPr>
          <w:trHeight w:val="317"/>
        </w:trPr>
        <w:tc>
          <w:tcPr>
            <w:tcW w:w="6575" w:type="dxa"/>
            <w:gridSpan w:val="2"/>
          </w:tcPr>
          <w:p w14:paraId="459C051E" w14:textId="77777777" w:rsidR="004E1F1D" w:rsidRPr="00713CD6" w:rsidRDefault="004E1F1D">
            <w:pPr>
              <w:rPr>
                <w:rFonts w:cs="Arial"/>
                <w:b/>
                <w:bCs/>
                <w:szCs w:val="22"/>
              </w:rPr>
            </w:pPr>
          </w:p>
        </w:tc>
        <w:tc>
          <w:tcPr>
            <w:tcW w:w="1559" w:type="dxa"/>
            <w:gridSpan w:val="2"/>
          </w:tcPr>
          <w:p w14:paraId="0D7D3880" w14:textId="77777777" w:rsidR="004E1F1D" w:rsidRPr="00713CD6" w:rsidRDefault="0051201C" w:rsidP="0051201C">
            <w:pPr>
              <w:pBdr>
                <w:top w:val="single" w:sz="4" w:space="1" w:color="000000"/>
                <w:bottom w:val="double" w:sz="1" w:space="1" w:color="000000"/>
              </w:pBdr>
              <w:autoSpaceDE w:val="0"/>
              <w:snapToGrid w:val="0"/>
              <w:jc w:val="right"/>
              <w:rPr>
                <w:rFonts w:cs="Arial"/>
                <w:b/>
                <w:szCs w:val="22"/>
              </w:rPr>
            </w:pPr>
            <w:r w:rsidRPr="00713CD6">
              <w:rPr>
                <w:rFonts w:cs="Arial"/>
                <w:b/>
                <w:szCs w:val="22"/>
              </w:rPr>
              <w:t>7</w:t>
            </w:r>
            <w:r w:rsidR="001A25E9" w:rsidRPr="00713CD6">
              <w:rPr>
                <w:rFonts w:cs="Arial"/>
                <w:b/>
                <w:szCs w:val="22"/>
              </w:rPr>
              <w:t>.</w:t>
            </w:r>
            <w:r w:rsidRPr="00713CD6">
              <w:rPr>
                <w:rFonts w:cs="Arial"/>
                <w:b/>
                <w:szCs w:val="22"/>
              </w:rPr>
              <w:t>205</w:t>
            </w:r>
          </w:p>
        </w:tc>
        <w:tc>
          <w:tcPr>
            <w:tcW w:w="1559" w:type="dxa"/>
            <w:gridSpan w:val="2"/>
          </w:tcPr>
          <w:p w14:paraId="17ED4FDC" w14:textId="77777777" w:rsidR="004E1F1D" w:rsidRPr="00713CD6" w:rsidRDefault="008D4F5C">
            <w:pPr>
              <w:pBdr>
                <w:top w:val="single" w:sz="4" w:space="1" w:color="000000"/>
                <w:bottom w:val="double" w:sz="1" w:space="1" w:color="000000"/>
              </w:pBdr>
              <w:autoSpaceDE w:val="0"/>
              <w:snapToGrid w:val="0"/>
              <w:jc w:val="right"/>
              <w:rPr>
                <w:rFonts w:cs="Arial"/>
                <w:b/>
                <w:szCs w:val="22"/>
              </w:rPr>
            </w:pPr>
            <w:r w:rsidRPr="00713CD6">
              <w:rPr>
                <w:rFonts w:cs="Arial"/>
                <w:b/>
                <w:szCs w:val="22"/>
              </w:rPr>
              <w:t>1.697</w:t>
            </w:r>
          </w:p>
        </w:tc>
      </w:tr>
    </w:tbl>
    <w:p w14:paraId="2EBB6C3D" w14:textId="77777777" w:rsidR="004E1F1D" w:rsidRPr="00713CD6" w:rsidRDefault="004E1F1D">
      <w:pPr>
        <w:rPr>
          <w:rFonts w:cs="Arial"/>
          <w:b/>
          <w:bCs/>
          <w:sz w:val="20"/>
        </w:rPr>
      </w:pPr>
    </w:p>
    <w:p w14:paraId="673428B0" w14:textId="77777777" w:rsidR="004E1F1D" w:rsidRPr="00713CD6" w:rsidRDefault="008228B0" w:rsidP="00AD73ED">
      <w:pPr>
        <w:ind w:firstLine="709"/>
        <w:rPr>
          <w:rFonts w:cs="Arial"/>
          <w:b/>
          <w:bCs/>
        </w:rPr>
      </w:pPr>
      <w:r w:rsidRPr="00713CD6">
        <w:rPr>
          <w:rFonts w:cs="Arial"/>
          <w:bCs/>
          <w:szCs w:val="22"/>
        </w:rPr>
        <w:t xml:space="preserve">No </w:t>
      </w:r>
      <w:r w:rsidR="000B44E4" w:rsidRPr="00713CD6">
        <w:rPr>
          <w:rFonts w:cs="Arial"/>
          <w:bCs/>
          <w:szCs w:val="22"/>
        </w:rPr>
        <w:t>primeiro trimestre</w:t>
      </w:r>
      <w:r w:rsidRPr="00713CD6">
        <w:rPr>
          <w:rFonts w:cs="Arial"/>
          <w:bCs/>
          <w:szCs w:val="22"/>
        </w:rPr>
        <w:t xml:space="preserve"> de 2021, a CEAGESP apresentou EBITDA positivo de R$ 7,205 milhões. Na comparação com o </w:t>
      </w:r>
      <w:r w:rsidR="000B44E4" w:rsidRPr="00713CD6">
        <w:rPr>
          <w:rFonts w:cs="Arial"/>
          <w:bCs/>
          <w:szCs w:val="22"/>
        </w:rPr>
        <w:t>mesmo período de</w:t>
      </w:r>
      <w:r w:rsidRPr="00713CD6">
        <w:rPr>
          <w:rFonts w:cs="Arial"/>
          <w:bCs/>
          <w:szCs w:val="22"/>
        </w:rPr>
        <w:t xml:space="preserve"> 202</w:t>
      </w:r>
      <w:r w:rsidR="00D31F55" w:rsidRPr="00713CD6">
        <w:rPr>
          <w:rFonts w:cs="Arial"/>
          <w:bCs/>
          <w:szCs w:val="22"/>
        </w:rPr>
        <w:t>0</w:t>
      </w:r>
      <w:r w:rsidR="00AD73ED" w:rsidRPr="00713CD6">
        <w:rPr>
          <w:rFonts w:cs="Arial"/>
          <w:bCs/>
          <w:szCs w:val="22"/>
        </w:rPr>
        <w:t xml:space="preserve">, houve crescimento </w:t>
      </w:r>
      <w:r w:rsidRPr="00713CD6">
        <w:rPr>
          <w:rFonts w:cs="Arial"/>
          <w:bCs/>
          <w:szCs w:val="22"/>
        </w:rPr>
        <w:t>de R$ 5,</w:t>
      </w:r>
      <w:r w:rsidR="00AD73ED" w:rsidRPr="00713CD6">
        <w:rPr>
          <w:rFonts w:cs="Arial"/>
          <w:bCs/>
          <w:szCs w:val="22"/>
        </w:rPr>
        <w:t>508</w:t>
      </w:r>
      <w:r w:rsidRPr="00713CD6">
        <w:rPr>
          <w:rFonts w:cs="Arial"/>
          <w:bCs/>
          <w:szCs w:val="22"/>
        </w:rPr>
        <w:t xml:space="preserve"> milhões</w:t>
      </w:r>
      <w:r w:rsidR="00AD73ED" w:rsidRPr="00713CD6">
        <w:rPr>
          <w:rFonts w:cs="Arial"/>
          <w:bCs/>
          <w:szCs w:val="22"/>
        </w:rPr>
        <w:t>, e em pontos percentuais</w:t>
      </w:r>
      <w:r w:rsidRPr="00713CD6">
        <w:rPr>
          <w:rFonts w:cs="Arial"/>
        </w:rPr>
        <w:t xml:space="preserve"> 324,82%.</w:t>
      </w:r>
    </w:p>
    <w:p w14:paraId="5709E18C" w14:textId="77777777" w:rsidR="004E1F1D" w:rsidRPr="00713CD6" w:rsidRDefault="004E1F1D">
      <w:pPr>
        <w:rPr>
          <w:rFonts w:cs="Arial"/>
          <w:b/>
          <w:bCs/>
        </w:rPr>
      </w:pPr>
    </w:p>
    <w:p w14:paraId="311E8A22" w14:textId="70A08623" w:rsidR="004E1F1D" w:rsidRPr="00713CD6" w:rsidRDefault="001A25E9">
      <w:pPr>
        <w:pStyle w:val="Ttulo1"/>
        <w:rPr>
          <w:rStyle w:val="Forte"/>
          <w:b/>
          <w:bCs w:val="0"/>
          <w:szCs w:val="22"/>
        </w:rPr>
      </w:pPr>
      <w:bookmarkStart w:id="215" w:name="_26._REMUNERAÇÃO_PAGA"/>
      <w:bookmarkStart w:id="216" w:name="_Toc79416528"/>
      <w:bookmarkEnd w:id="215"/>
      <w:r w:rsidRPr="00713CD6">
        <w:rPr>
          <w:szCs w:val="22"/>
        </w:rPr>
        <w:t>26.</w:t>
      </w:r>
      <w:r w:rsidRPr="00713CD6">
        <w:rPr>
          <w:szCs w:val="22"/>
        </w:rPr>
        <w:tab/>
        <w:t>REMUNERAÇÃO</w:t>
      </w:r>
      <w:r w:rsidRPr="00713CD6">
        <w:rPr>
          <w:rStyle w:val="Forte"/>
          <w:b/>
          <w:bCs w:val="0"/>
          <w:szCs w:val="22"/>
        </w:rPr>
        <w:t xml:space="preserve"> PAGA A ADMINISTRADORES</w:t>
      </w:r>
      <w:bookmarkEnd w:id="216"/>
    </w:p>
    <w:p w14:paraId="7BA5FEC2" w14:textId="77777777" w:rsidR="004E1F1D" w:rsidRPr="00713CD6" w:rsidRDefault="004E1F1D">
      <w:pPr>
        <w:pStyle w:val="WW-Recuodecorpodetexto2"/>
      </w:pPr>
    </w:p>
    <w:p w14:paraId="5B07479E" w14:textId="38C04F26" w:rsidR="004E1F1D" w:rsidRPr="00713CD6" w:rsidRDefault="00310BC0">
      <w:pPr>
        <w:rPr>
          <w:rFonts w:cs="Arial"/>
        </w:rPr>
      </w:pPr>
      <w:r w:rsidRPr="00713CD6">
        <w:rPr>
          <w:rFonts w:cs="Arial"/>
        </w:rPr>
        <w:t>Os gastos relacionados à remuneração dos membros da Diretoria Executiva, do Conselho de Administração, Conselho Fiscal e Comitê de Auditoria, com os montantes do primeiro trimestre de 2021 e os de Janeiro a dezembro de 2020 registrados na rubrica "Encargos Trabalhistas", foi de R$ 276 mil e R$ 1.368, conforme demonstrado abaixo:</w:t>
      </w:r>
    </w:p>
    <w:p w14:paraId="4A5ECFB4" w14:textId="77777777" w:rsidR="001B6ED6" w:rsidRPr="00713CD6" w:rsidRDefault="001B6ED6">
      <w:pPr>
        <w:rPr>
          <w:rFonts w:cs="Arial"/>
        </w:rPr>
      </w:pPr>
    </w:p>
    <w:tbl>
      <w:tblPr>
        <w:tblW w:w="9639" w:type="dxa"/>
        <w:tblCellMar>
          <w:left w:w="70" w:type="dxa"/>
          <w:right w:w="70" w:type="dxa"/>
        </w:tblCellMar>
        <w:tblLook w:val="04A0" w:firstRow="1" w:lastRow="0" w:firstColumn="1" w:lastColumn="0" w:noHBand="0" w:noVBand="1"/>
      </w:tblPr>
      <w:tblGrid>
        <w:gridCol w:w="4278"/>
        <w:gridCol w:w="224"/>
        <w:gridCol w:w="2456"/>
        <w:gridCol w:w="224"/>
        <w:gridCol w:w="2457"/>
      </w:tblGrid>
      <w:tr w:rsidR="001B6ED6" w:rsidRPr="00713CD6" w14:paraId="69CE2B2C" w14:textId="77777777" w:rsidTr="001B6ED6">
        <w:trPr>
          <w:trHeight w:val="300"/>
        </w:trPr>
        <w:tc>
          <w:tcPr>
            <w:tcW w:w="4278" w:type="dxa"/>
            <w:tcBorders>
              <w:top w:val="nil"/>
              <w:left w:val="nil"/>
              <w:bottom w:val="nil"/>
              <w:right w:val="nil"/>
            </w:tcBorders>
            <w:shd w:val="clear" w:color="auto" w:fill="auto"/>
            <w:noWrap/>
            <w:vAlign w:val="bottom"/>
            <w:hideMark/>
          </w:tcPr>
          <w:p w14:paraId="37D203B5" w14:textId="77777777" w:rsidR="001B6ED6" w:rsidRPr="00713CD6" w:rsidRDefault="001B6ED6" w:rsidP="004B2E75">
            <w:pPr>
              <w:rPr>
                <w:rFonts w:eastAsia="Times New Roman" w:cs="Arial"/>
                <w:szCs w:val="22"/>
                <w:lang w:eastAsia="pt-BR"/>
              </w:rPr>
            </w:pPr>
          </w:p>
        </w:tc>
        <w:tc>
          <w:tcPr>
            <w:tcW w:w="224" w:type="dxa"/>
            <w:tcBorders>
              <w:top w:val="nil"/>
              <w:left w:val="nil"/>
              <w:bottom w:val="nil"/>
              <w:right w:val="nil"/>
            </w:tcBorders>
            <w:shd w:val="clear" w:color="auto" w:fill="auto"/>
            <w:noWrap/>
            <w:vAlign w:val="bottom"/>
            <w:hideMark/>
          </w:tcPr>
          <w:p w14:paraId="0EE50BCD" w14:textId="77777777" w:rsidR="001B6ED6" w:rsidRPr="00713CD6" w:rsidRDefault="001B6ED6" w:rsidP="004B2E75">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0402712C" w14:textId="77777777" w:rsidR="001B6ED6" w:rsidRPr="00713CD6" w:rsidRDefault="001B6ED6" w:rsidP="004B2E75">
            <w:pPr>
              <w:jc w:val="right"/>
              <w:rPr>
                <w:rFonts w:eastAsia="Times New Roman" w:cs="Arial"/>
                <w:b/>
                <w:bCs/>
                <w:color w:val="000000"/>
                <w:szCs w:val="22"/>
                <w:lang w:eastAsia="pt-BR"/>
              </w:rPr>
            </w:pPr>
            <w:r w:rsidRPr="00713CD6">
              <w:rPr>
                <w:rFonts w:eastAsia="Times New Roman" w:cs="Arial"/>
                <w:b/>
                <w:bCs/>
                <w:color w:val="000000"/>
                <w:szCs w:val="22"/>
                <w:lang w:eastAsia="pt-BR"/>
              </w:rPr>
              <w:t>31/03/2021</w:t>
            </w:r>
          </w:p>
        </w:tc>
        <w:tc>
          <w:tcPr>
            <w:tcW w:w="224" w:type="dxa"/>
            <w:tcBorders>
              <w:top w:val="nil"/>
              <w:left w:val="nil"/>
              <w:bottom w:val="nil"/>
              <w:right w:val="nil"/>
            </w:tcBorders>
            <w:shd w:val="clear" w:color="auto" w:fill="auto"/>
            <w:noWrap/>
            <w:vAlign w:val="bottom"/>
            <w:hideMark/>
          </w:tcPr>
          <w:p w14:paraId="6CBC5336" w14:textId="77777777" w:rsidR="001B6ED6" w:rsidRPr="00713CD6" w:rsidRDefault="001B6ED6" w:rsidP="004B2E75">
            <w:pPr>
              <w:jc w:val="right"/>
              <w:rPr>
                <w:rFonts w:eastAsia="Times New Roman" w:cs="Arial"/>
                <w:b/>
                <w:bCs/>
                <w:color w:val="000000"/>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0FD14198" w14:textId="77777777" w:rsidR="001B6ED6" w:rsidRPr="00713CD6" w:rsidRDefault="001B6ED6" w:rsidP="004B2E75">
            <w:pPr>
              <w:jc w:val="right"/>
              <w:rPr>
                <w:rFonts w:eastAsia="Times New Roman" w:cs="Arial"/>
                <w:b/>
                <w:bCs/>
                <w:color w:val="000000"/>
                <w:szCs w:val="22"/>
                <w:lang w:eastAsia="pt-BR"/>
              </w:rPr>
            </w:pPr>
            <w:r w:rsidRPr="00713CD6">
              <w:rPr>
                <w:rFonts w:eastAsia="Times New Roman" w:cs="Arial"/>
                <w:b/>
                <w:bCs/>
                <w:color w:val="000000"/>
                <w:szCs w:val="22"/>
                <w:lang w:eastAsia="pt-BR"/>
              </w:rPr>
              <w:t>31/12/2020</w:t>
            </w:r>
          </w:p>
        </w:tc>
      </w:tr>
      <w:tr w:rsidR="001B6ED6" w:rsidRPr="00713CD6" w14:paraId="1CC120CA" w14:textId="77777777" w:rsidTr="001B6ED6">
        <w:trPr>
          <w:trHeight w:val="300"/>
        </w:trPr>
        <w:tc>
          <w:tcPr>
            <w:tcW w:w="4278" w:type="dxa"/>
            <w:tcBorders>
              <w:top w:val="nil"/>
              <w:left w:val="nil"/>
              <w:bottom w:val="nil"/>
              <w:right w:val="nil"/>
            </w:tcBorders>
            <w:shd w:val="clear" w:color="auto" w:fill="auto"/>
            <w:noWrap/>
            <w:vAlign w:val="bottom"/>
            <w:hideMark/>
          </w:tcPr>
          <w:p w14:paraId="255B37B7" w14:textId="77777777" w:rsidR="001B6ED6" w:rsidRPr="00713CD6" w:rsidRDefault="001B6ED6" w:rsidP="004B2E75">
            <w:pPr>
              <w:jc w:val="right"/>
              <w:rPr>
                <w:rFonts w:eastAsia="Times New Roman" w:cs="Arial"/>
                <w:b/>
                <w:bCs/>
                <w:color w:val="000000"/>
                <w:szCs w:val="22"/>
                <w:lang w:eastAsia="pt-BR"/>
              </w:rPr>
            </w:pPr>
          </w:p>
        </w:tc>
        <w:tc>
          <w:tcPr>
            <w:tcW w:w="224" w:type="dxa"/>
            <w:tcBorders>
              <w:top w:val="nil"/>
              <w:left w:val="nil"/>
              <w:bottom w:val="nil"/>
              <w:right w:val="nil"/>
            </w:tcBorders>
            <w:shd w:val="clear" w:color="auto" w:fill="auto"/>
            <w:noWrap/>
            <w:vAlign w:val="bottom"/>
            <w:hideMark/>
          </w:tcPr>
          <w:p w14:paraId="37751D34" w14:textId="77777777" w:rsidR="001B6ED6" w:rsidRPr="00713CD6"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22EE36CC"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Remuneração</w:t>
            </w:r>
          </w:p>
        </w:tc>
        <w:tc>
          <w:tcPr>
            <w:tcW w:w="224" w:type="dxa"/>
            <w:tcBorders>
              <w:top w:val="nil"/>
              <w:left w:val="nil"/>
              <w:bottom w:val="nil"/>
              <w:right w:val="nil"/>
            </w:tcBorders>
            <w:shd w:val="clear" w:color="auto" w:fill="auto"/>
            <w:noWrap/>
            <w:vAlign w:val="bottom"/>
            <w:hideMark/>
          </w:tcPr>
          <w:p w14:paraId="27B900F5" w14:textId="77777777" w:rsidR="001B6ED6" w:rsidRPr="00713CD6" w:rsidRDefault="001B6ED6" w:rsidP="004B2E75">
            <w:pPr>
              <w:jc w:val="center"/>
              <w:rPr>
                <w:rFonts w:eastAsia="Times New Roman" w:cs="Arial"/>
                <w:b/>
                <w:bCs/>
                <w:color w:val="000000"/>
                <w:szCs w:val="22"/>
                <w:lang w:eastAsia="pt-BR"/>
              </w:rPr>
            </w:pPr>
          </w:p>
        </w:tc>
        <w:tc>
          <w:tcPr>
            <w:tcW w:w="2456" w:type="dxa"/>
            <w:tcBorders>
              <w:top w:val="nil"/>
              <w:left w:val="nil"/>
              <w:bottom w:val="nil"/>
              <w:right w:val="nil"/>
            </w:tcBorders>
            <w:shd w:val="clear" w:color="auto" w:fill="auto"/>
            <w:noWrap/>
            <w:vAlign w:val="bottom"/>
            <w:hideMark/>
          </w:tcPr>
          <w:p w14:paraId="7F669077"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Remuneração</w:t>
            </w:r>
          </w:p>
        </w:tc>
      </w:tr>
      <w:tr w:rsidR="001B6ED6" w:rsidRPr="00713CD6" w14:paraId="492A5928" w14:textId="77777777" w:rsidTr="001B6ED6">
        <w:trPr>
          <w:trHeight w:val="300"/>
        </w:trPr>
        <w:tc>
          <w:tcPr>
            <w:tcW w:w="4278" w:type="dxa"/>
            <w:tcBorders>
              <w:top w:val="nil"/>
              <w:left w:val="nil"/>
              <w:bottom w:val="nil"/>
              <w:right w:val="nil"/>
            </w:tcBorders>
            <w:shd w:val="clear" w:color="auto" w:fill="auto"/>
            <w:noWrap/>
            <w:vAlign w:val="bottom"/>
            <w:hideMark/>
          </w:tcPr>
          <w:p w14:paraId="3813AD17" w14:textId="77777777" w:rsidR="001B6ED6" w:rsidRPr="00713CD6" w:rsidRDefault="001B6ED6" w:rsidP="004B2E75">
            <w:pPr>
              <w:jc w:val="center"/>
              <w:rPr>
                <w:rFonts w:eastAsia="Times New Roman" w:cs="Arial"/>
                <w:b/>
                <w:bCs/>
                <w:color w:val="000000"/>
                <w:szCs w:val="22"/>
                <w:lang w:eastAsia="pt-BR"/>
              </w:rPr>
            </w:pPr>
          </w:p>
        </w:tc>
        <w:tc>
          <w:tcPr>
            <w:tcW w:w="224" w:type="dxa"/>
            <w:tcBorders>
              <w:top w:val="nil"/>
              <w:left w:val="nil"/>
              <w:bottom w:val="nil"/>
              <w:right w:val="nil"/>
            </w:tcBorders>
            <w:shd w:val="clear" w:color="auto" w:fill="auto"/>
            <w:noWrap/>
            <w:vAlign w:val="bottom"/>
            <w:hideMark/>
          </w:tcPr>
          <w:p w14:paraId="65E41EAC" w14:textId="77777777" w:rsidR="001B6ED6" w:rsidRPr="00713CD6" w:rsidRDefault="001B6ED6" w:rsidP="004B2E75">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7B79AC15"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R$</w:t>
            </w:r>
          </w:p>
        </w:tc>
        <w:tc>
          <w:tcPr>
            <w:tcW w:w="224" w:type="dxa"/>
            <w:tcBorders>
              <w:top w:val="nil"/>
              <w:left w:val="nil"/>
              <w:bottom w:val="nil"/>
              <w:right w:val="nil"/>
            </w:tcBorders>
            <w:shd w:val="clear" w:color="auto" w:fill="auto"/>
            <w:noWrap/>
            <w:vAlign w:val="bottom"/>
            <w:hideMark/>
          </w:tcPr>
          <w:p w14:paraId="05CBAEA6" w14:textId="77777777" w:rsidR="001B6ED6" w:rsidRPr="00713CD6" w:rsidRDefault="001B6ED6" w:rsidP="004B2E75">
            <w:pPr>
              <w:jc w:val="center"/>
              <w:rPr>
                <w:rFonts w:eastAsia="Times New Roman" w:cs="Arial"/>
                <w:b/>
                <w:bCs/>
                <w:color w:val="000000"/>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71F7C415"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R$</w:t>
            </w:r>
          </w:p>
        </w:tc>
      </w:tr>
      <w:tr w:rsidR="001B6ED6" w:rsidRPr="00713CD6" w14:paraId="654642DF" w14:textId="77777777" w:rsidTr="001B6ED6">
        <w:trPr>
          <w:trHeight w:val="300"/>
        </w:trPr>
        <w:tc>
          <w:tcPr>
            <w:tcW w:w="4278" w:type="dxa"/>
            <w:tcBorders>
              <w:top w:val="nil"/>
              <w:left w:val="nil"/>
              <w:bottom w:val="nil"/>
              <w:right w:val="nil"/>
            </w:tcBorders>
            <w:shd w:val="clear" w:color="auto" w:fill="auto"/>
            <w:noWrap/>
            <w:vAlign w:val="bottom"/>
            <w:hideMark/>
          </w:tcPr>
          <w:p w14:paraId="78AB335D"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Conselho de Administração</w:t>
            </w:r>
          </w:p>
        </w:tc>
        <w:tc>
          <w:tcPr>
            <w:tcW w:w="224" w:type="dxa"/>
            <w:tcBorders>
              <w:top w:val="nil"/>
              <w:left w:val="nil"/>
              <w:bottom w:val="nil"/>
              <w:right w:val="nil"/>
            </w:tcBorders>
            <w:shd w:val="clear" w:color="auto" w:fill="auto"/>
            <w:noWrap/>
            <w:vAlign w:val="bottom"/>
            <w:hideMark/>
          </w:tcPr>
          <w:p w14:paraId="5ADE5CD6"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1F9C66DE"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36</w:t>
            </w:r>
          </w:p>
        </w:tc>
        <w:tc>
          <w:tcPr>
            <w:tcW w:w="224" w:type="dxa"/>
            <w:tcBorders>
              <w:top w:val="nil"/>
              <w:left w:val="nil"/>
              <w:bottom w:val="nil"/>
              <w:right w:val="nil"/>
            </w:tcBorders>
            <w:shd w:val="clear" w:color="auto" w:fill="auto"/>
            <w:noWrap/>
            <w:vAlign w:val="bottom"/>
            <w:hideMark/>
          </w:tcPr>
          <w:p w14:paraId="4E23266B" w14:textId="77777777" w:rsidR="001B6ED6" w:rsidRPr="00713CD6" w:rsidRDefault="001B6ED6" w:rsidP="004B2E75">
            <w:pPr>
              <w:jc w:val="right"/>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3585B38F"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216</w:t>
            </w:r>
          </w:p>
        </w:tc>
      </w:tr>
      <w:tr w:rsidR="001B6ED6" w:rsidRPr="00713CD6" w14:paraId="1309EB4F" w14:textId="77777777" w:rsidTr="001B6ED6">
        <w:trPr>
          <w:trHeight w:val="300"/>
        </w:trPr>
        <w:tc>
          <w:tcPr>
            <w:tcW w:w="4278" w:type="dxa"/>
            <w:tcBorders>
              <w:top w:val="nil"/>
              <w:left w:val="nil"/>
              <w:bottom w:val="nil"/>
              <w:right w:val="nil"/>
            </w:tcBorders>
            <w:shd w:val="clear" w:color="auto" w:fill="auto"/>
            <w:noWrap/>
            <w:vAlign w:val="bottom"/>
            <w:hideMark/>
          </w:tcPr>
          <w:p w14:paraId="5380619E"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Comitê de Auditoria</w:t>
            </w:r>
          </w:p>
        </w:tc>
        <w:tc>
          <w:tcPr>
            <w:tcW w:w="224" w:type="dxa"/>
            <w:tcBorders>
              <w:top w:val="nil"/>
              <w:left w:val="nil"/>
              <w:bottom w:val="nil"/>
              <w:right w:val="nil"/>
            </w:tcBorders>
            <w:shd w:val="clear" w:color="auto" w:fill="auto"/>
            <w:noWrap/>
            <w:vAlign w:val="bottom"/>
            <w:hideMark/>
          </w:tcPr>
          <w:p w14:paraId="7F2DC6DB"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1A32C54F"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16</w:t>
            </w:r>
          </w:p>
        </w:tc>
        <w:tc>
          <w:tcPr>
            <w:tcW w:w="224" w:type="dxa"/>
            <w:tcBorders>
              <w:top w:val="nil"/>
              <w:left w:val="nil"/>
              <w:bottom w:val="nil"/>
              <w:right w:val="nil"/>
            </w:tcBorders>
            <w:shd w:val="clear" w:color="auto" w:fill="auto"/>
            <w:noWrap/>
            <w:vAlign w:val="bottom"/>
            <w:hideMark/>
          </w:tcPr>
          <w:p w14:paraId="28C82405" w14:textId="77777777" w:rsidR="001B6ED6" w:rsidRPr="00713CD6" w:rsidRDefault="001B6ED6" w:rsidP="004B2E75">
            <w:pPr>
              <w:jc w:val="right"/>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211A8FC3"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121</w:t>
            </w:r>
          </w:p>
        </w:tc>
      </w:tr>
      <w:tr w:rsidR="001B6ED6" w:rsidRPr="00713CD6" w14:paraId="0E951026" w14:textId="77777777" w:rsidTr="001B6ED6">
        <w:trPr>
          <w:trHeight w:val="300"/>
        </w:trPr>
        <w:tc>
          <w:tcPr>
            <w:tcW w:w="4278" w:type="dxa"/>
            <w:tcBorders>
              <w:top w:val="nil"/>
              <w:left w:val="nil"/>
              <w:bottom w:val="nil"/>
              <w:right w:val="nil"/>
            </w:tcBorders>
            <w:shd w:val="clear" w:color="auto" w:fill="auto"/>
            <w:noWrap/>
            <w:vAlign w:val="bottom"/>
            <w:hideMark/>
          </w:tcPr>
          <w:p w14:paraId="7E94E367"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Conselho Fiscal</w:t>
            </w:r>
          </w:p>
        </w:tc>
        <w:tc>
          <w:tcPr>
            <w:tcW w:w="224" w:type="dxa"/>
            <w:tcBorders>
              <w:top w:val="nil"/>
              <w:left w:val="nil"/>
              <w:bottom w:val="nil"/>
              <w:right w:val="nil"/>
            </w:tcBorders>
            <w:shd w:val="clear" w:color="auto" w:fill="auto"/>
            <w:noWrap/>
            <w:vAlign w:val="bottom"/>
            <w:hideMark/>
          </w:tcPr>
          <w:p w14:paraId="30E4DEFB"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574B00B3"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30</w:t>
            </w:r>
          </w:p>
        </w:tc>
        <w:tc>
          <w:tcPr>
            <w:tcW w:w="224" w:type="dxa"/>
            <w:tcBorders>
              <w:top w:val="nil"/>
              <w:left w:val="nil"/>
              <w:bottom w:val="nil"/>
              <w:right w:val="nil"/>
            </w:tcBorders>
            <w:shd w:val="clear" w:color="auto" w:fill="auto"/>
            <w:noWrap/>
            <w:vAlign w:val="bottom"/>
            <w:hideMark/>
          </w:tcPr>
          <w:p w14:paraId="7366B1BC" w14:textId="77777777" w:rsidR="001B6ED6" w:rsidRPr="00713CD6" w:rsidRDefault="001B6ED6" w:rsidP="004B2E75">
            <w:pPr>
              <w:jc w:val="right"/>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45BD69EA"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100</w:t>
            </w:r>
          </w:p>
        </w:tc>
      </w:tr>
      <w:tr w:rsidR="001B6ED6" w:rsidRPr="00713CD6" w14:paraId="4951E50E" w14:textId="77777777" w:rsidTr="001B6ED6">
        <w:trPr>
          <w:trHeight w:val="300"/>
        </w:trPr>
        <w:tc>
          <w:tcPr>
            <w:tcW w:w="4278" w:type="dxa"/>
            <w:tcBorders>
              <w:top w:val="nil"/>
              <w:left w:val="nil"/>
              <w:bottom w:val="nil"/>
              <w:right w:val="nil"/>
            </w:tcBorders>
            <w:shd w:val="clear" w:color="auto" w:fill="auto"/>
            <w:noWrap/>
            <w:vAlign w:val="bottom"/>
            <w:hideMark/>
          </w:tcPr>
          <w:p w14:paraId="079948FE"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Diretoria Executiva</w:t>
            </w:r>
          </w:p>
        </w:tc>
        <w:tc>
          <w:tcPr>
            <w:tcW w:w="224" w:type="dxa"/>
            <w:tcBorders>
              <w:top w:val="nil"/>
              <w:left w:val="nil"/>
              <w:bottom w:val="nil"/>
              <w:right w:val="nil"/>
            </w:tcBorders>
            <w:shd w:val="clear" w:color="auto" w:fill="auto"/>
            <w:noWrap/>
            <w:vAlign w:val="bottom"/>
            <w:hideMark/>
          </w:tcPr>
          <w:p w14:paraId="1E91DAD1"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5C8453A6"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193</w:t>
            </w:r>
          </w:p>
        </w:tc>
        <w:tc>
          <w:tcPr>
            <w:tcW w:w="224" w:type="dxa"/>
            <w:tcBorders>
              <w:top w:val="nil"/>
              <w:left w:val="nil"/>
              <w:bottom w:val="nil"/>
              <w:right w:val="nil"/>
            </w:tcBorders>
            <w:shd w:val="clear" w:color="auto" w:fill="auto"/>
            <w:noWrap/>
            <w:vAlign w:val="bottom"/>
            <w:hideMark/>
          </w:tcPr>
          <w:p w14:paraId="5B89EB55" w14:textId="77777777" w:rsidR="001B6ED6" w:rsidRPr="00713CD6" w:rsidRDefault="001B6ED6" w:rsidP="004B2E75">
            <w:pPr>
              <w:jc w:val="right"/>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center"/>
            <w:hideMark/>
          </w:tcPr>
          <w:p w14:paraId="55160886" w14:textId="77777777" w:rsidR="001B6ED6" w:rsidRPr="00713CD6" w:rsidRDefault="001B6ED6" w:rsidP="004B2E75">
            <w:pPr>
              <w:jc w:val="right"/>
              <w:rPr>
                <w:rFonts w:eastAsia="Times New Roman" w:cs="Arial"/>
                <w:color w:val="000000"/>
                <w:szCs w:val="22"/>
                <w:lang w:eastAsia="pt-BR"/>
              </w:rPr>
            </w:pPr>
            <w:r w:rsidRPr="00713CD6">
              <w:rPr>
                <w:rFonts w:eastAsia="Times New Roman" w:cs="Arial"/>
                <w:color w:val="000000"/>
                <w:szCs w:val="22"/>
                <w:lang w:eastAsia="pt-BR"/>
              </w:rPr>
              <w:t>931</w:t>
            </w:r>
          </w:p>
        </w:tc>
      </w:tr>
      <w:tr w:rsidR="001B6ED6" w:rsidRPr="00713CD6" w14:paraId="07EFA934" w14:textId="77777777" w:rsidTr="001B6ED6">
        <w:trPr>
          <w:trHeight w:val="300"/>
        </w:trPr>
        <w:tc>
          <w:tcPr>
            <w:tcW w:w="4278" w:type="dxa"/>
            <w:tcBorders>
              <w:top w:val="nil"/>
              <w:left w:val="nil"/>
              <w:bottom w:val="nil"/>
              <w:right w:val="nil"/>
            </w:tcBorders>
            <w:shd w:val="clear" w:color="auto" w:fill="auto"/>
            <w:noWrap/>
            <w:vAlign w:val="bottom"/>
            <w:hideMark/>
          </w:tcPr>
          <w:p w14:paraId="65CD24E6" w14:textId="77777777" w:rsidR="001B6ED6" w:rsidRPr="00713CD6" w:rsidRDefault="001B6ED6" w:rsidP="004B2E75">
            <w:pPr>
              <w:rPr>
                <w:rFonts w:eastAsia="Times New Roman" w:cs="Arial"/>
                <w:b/>
                <w:bCs/>
                <w:color w:val="000000"/>
                <w:szCs w:val="22"/>
                <w:lang w:eastAsia="pt-BR"/>
              </w:rPr>
            </w:pPr>
            <w:r w:rsidRPr="00713CD6">
              <w:rPr>
                <w:rFonts w:eastAsia="Times New Roman" w:cs="Arial"/>
                <w:b/>
                <w:bCs/>
                <w:color w:val="000000"/>
                <w:szCs w:val="22"/>
                <w:lang w:eastAsia="pt-BR"/>
              </w:rPr>
              <w:t>Total</w:t>
            </w:r>
          </w:p>
        </w:tc>
        <w:tc>
          <w:tcPr>
            <w:tcW w:w="224" w:type="dxa"/>
            <w:tcBorders>
              <w:top w:val="nil"/>
              <w:left w:val="nil"/>
              <w:bottom w:val="nil"/>
              <w:right w:val="nil"/>
            </w:tcBorders>
            <w:shd w:val="clear" w:color="auto" w:fill="auto"/>
            <w:noWrap/>
            <w:vAlign w:val="bottom"/>
            <w:hideMark/>
          </w:tcPr>
          <w:p w14:paraId="0A0D6B18" w14:textId="77777777" w:rsidR="001B6ED6" w:rsidRPr="00713CD6" w:rsidRDefault="001B6ED6" w:rsidP="004B2E75">
            <w:pPr>
              <w:rPr>
                <w:rFonts w:eastAsia="Times New Roman" w:cs="Arial"/>
                <w:b/>
                <w:bCs/>
                <w:color w:val="000000"/>
                <w:szCs w:val="22"/>
                <w:lang w:eastAsia="pt-BR"/>
              </w:rPr>
            </w:pPr>
          </w:p>
        </w:tc>
        <w:tc>
          <w:tcPr>
            <w:tcW w:w="2456" w:type="dxa"/>
            <w:tcBorders>
              <w:top w:val="single" w:sz="4" w:space="0" w:color="auto"/>
              <w:left w:val="nil"/>
              <w:bottom w:val="double" w:sz="6" w:space="0" w:color="auto"/>
              <w:right w:val="nil"/>
            </w:tcBorders>
            <w:shd w:val="clear" w:color="auto" w:fill="auto"/>
            <w:noWrap/>
            <w:vAlign w:val="bottom"/>
            <w:hideMark/>
          </w:tcPr>
          <w:p w14:paraId="3FD21B89" w14:textId="77777777" w:rsidR="001B6ED6" w:rsidRPr="00713CD6" w:rsidRDefault="001B6ED6" w:rsidP="004B2E75">
            <w:pPr>
              <w:jc w:val="right"/>
              <w:rPr>
                <w:rFonts w:eastAsia="Times New Roman" w:cs="Arial"/>
                <w:b/>
                <w:bCs/>
                <w:color w:val="000000"/>
                <w:szCs w:val="22"/>
                <w:lang w:eastAsia="pt-BR"/>
              </w:rPr>
            </w:pPr>
            <w:r w:rsidRPr="00713CD6">
              <w:rPr>
                <w:rFonts w:eastAsia="Times New Roman" w:cs="Arial"/>
                <w:b/>
                <w:bCs/>
                <w:color w:val="000000"/>
                <w:szCs w:val="22"/>
                <w:lang w:eastAsia="pt-BR"/>
              </w:rPr>
              <w:t>276</w:t>
            </w:r>
          </w:p>
        </w:tc>
        <w:tc>
          <w:tcPr>
            <w:tcW w:w="224" w:type="dxa"/>
            <w:tcBorders>
              <w:top w:val="nil"/>
              <w:left w:val="nil"/>
              <w:bottom w:val="nil"/>
              <w:right w:val="nil"/>
            </w:tcBorders>
            <w:shd w:val="clear" w:color="auto" w:fill="auto"/>
            <w:noWrap/>
            <w:vAlign w:val="bottom"/>
            <w:hideMark/>
          </w:tcPr>
          <w:p w14:paraId="7A7729DD" w14:textId="77777777" w:rsidR="001B6ED6" w:rsidRPr="00713CD6" w:rsidRDefault="001B6ED6" w:rsidP="004B2E75">
            <w:pPr>
              <w:jc w:val="right"/>
              <w:rPr>
                <w:rFonts w:eastAsia="Times New Roman" w:cs="Arial"/>
                <w:b/>
                <w:bCs/>
                <w:color w:val="000000"/>
                <w:szCs w:val="22"/>
                <w:lang w:eastAsia="pt-BR"/>
              </w:rPr>
            </w:pPr>
          </w:p>
        </w:tc>
        <w:tc>
          <w:tcPr>
            <w:tcW w:w="2456" w:type="dxa"/>
            <w:tcBorders>
              <w:top w:val="single" w:sz="4" w:space="0" w:color="auto"/>
              <w:left w:val="nil"/>
              <w:bottom w:val="double" w:sz="6" w:space="0" w:color="auto"/>
              <w:right w:val="nil"/>
            </w:tcBorders>
            <w:shd w:val="clear" w:color="auto" w:fill="auto"/>
            <w:noWrap/>
            <w:vAlign w:val="bottom"/>
            <w:hideMark/>
          </w:tcPr>
          <w:p w14:paraId="488DEDFC" w14:textId="77777777" w:rsidR="001B6ED6" w:rsidRPr="00713CD6" w:rsidRDefault="001B6ED6" w:rsidP="004B2E75">
            <w:pPr>
              <w:jc w:val="right"/>
              <w:rPr>
                <w:rFonts w:eastAsia="Times New Roman" w:cs="Arial"/>
                <w:b/>
                <w:bCs/>
                <w:color w:val="000000"/>
                <w:szCs w:val="22"/>
                <w:lang w:eastAsia="pt-BR"/>
              </w:rPr>
            </w:pPr>
            <w:r w:rsidRPr="00713CD6">
              <w:rPr>
                <w:rFonts w:eastAsia="Times New Roman" w:cs="Arial"/>
                <w:b/>
                <w:bCs/>
                <w:color w:val="000000"/>
                <w:szCs w:val="22"/>
                <w:lang w:eastAsia="pt-BR"/>
              </w:rPr>
              <w:t>1368</w:t>
            </w:r>
          </w:p>
        </w:tc>
      </w:tr>
      <w:tr w:rsidR="001B6ED6" w:rsidRPr="00713CD6" w14:paraId="3D9A0C9A" w14:textId="77777777" w:rsidTr="001B6ED6">
        <w:trPr>
          <w:trHeight w:val="314"/>
        </w:trPr>
        <w:tc>
          <w:tcPr>
            <w:tcW w:w="4278" w:type="dxa"/>
            <w:tcBorders>
              <w:top w:val="nil"/>
              <w:left w:val="nil"/>
              <w:bottom w:val="nil"/>
              <w:right w:val="nil"/>
            </w:tcBorders>
            <w:shd w:val="clear" w:color="auto" w:fill="auto"/>
            <w:noWrap/>
            <w:vAlign w:val="bottom"/>
            <w:hideMark/>
          </w:tcPr>
          <w:p w14:paraId="103ADC67" w14:textId="77777777" w:rsidR="001B6ED6" w:rsidRPr="00713CD6" w:rsidRDefault="001B6ED6" w:rsidP="004B2E75">
            <w:pPr>
              <w:jc w:val="right"/>
              <w:rPr>
                <w:rFonts w:eastAsia="Times New Roman" w:cs="Arial"/>
                <w:b/>
                <w:bCs/>
                <w:color w:val="000000"/>
                <w:szCs w:val="22"/>
                <w:lang w:eastAsia="pt-BR"/>
              </w:rPr>
            </w:pPr>
          </w:p>
        </w:tc>
        <w:tc>
          <w:tcPr>
            <w:tcW w:w="224" w:type="dxa"/>
            <w:tcBorders>
              <w:top w:val="nil"/>
              <w:left w:val="nil"/>
              <w:bottom w:val="nil"/>
              <w:right w:val="nil"/>
            </w:tcBorders>
            <w:shd w:val="clear" w:color="auto" w:fill="auto"/>
            <w:noWrap/>
            <w:vAlign w:val="bottom"/>
            <w:hideMark/>
          </w:tcPr>
          <w:p w14:paraId="3D260AD9" w14:textId="77777777" w:rsidR="001B6ED6" w:rsidRPr="00713CD6"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777AFFD8" w14:textId="77777777" w:rsidR="001B6ED6" w:rsidRPr="00713CD6" w:rsidRDefault="001B6ED6" w:rsidP="004B2E75">
            <w:pPr>
              <w:rPr>
                <w:rFonts w:eastAsia="Times New Roman" w:cs="Arial"/>
                <w:szCs w:val="22"/>
                <w:lang w:eastAsia="pt-BR"/>
              </w:rPr>
            </w:pPr>
          </w:p>
        </w:tc>
        <w:tc>
          <w:tcPr>
            <w:tcW w:w="224" w:type="dxa"/>
            <w:tcBorders>
              <w:top w:val="nil"/>
              <w:left w:val="nil"/>
              <w:bottom w:val="nil"/>
              <w:right w:val="nil"/>
            </w:tcBorders>
            <w:shd w:val="clear" w:color="auto" w:fill="auto"/>
            <w:noWrap/>
            <w:vAlign w:val="bottom"/>
            <w:hideMark/>
          </w:tcPr>
          <w:p w14:paraId="44B5F994" w14:textId="77777777" w:rsidR="001B6ED6" w:rsidRPr="00713CD6"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14348334" w14:textId="77777777" w:rsidR="001B6ED6" w:rsidRPr="00713CD6" w:rsidRDefault="001B6ED6" w:rsidP="004B2E75">
            <w:pPr>
              <w:rPr>
                <w:rFonts w:eastAsia="Times New Roman" w:cs="Arial"/>
                <w:szCs w:val="22"/>
                <w:lang w:eastAsia="pt-BR"/>
              </w:rPr>
            </w:pPr>
          </w:p>
        </w:tc>
      </w:tr>
      <w:tr w:rsidR="001B6ED6" w:rsidRPr="00713CD6" w14:paraId="56895478" w14:textId="77777777" w:rsidTr="001B6ED6">
        <w:trPr>
          <w:trHeight w:val="300"/>
        </w:trPr>
        <w:tc>
          <w:tcPr>
            <w:tcW w:w="9639" w:type="dxa"/>
            <w:gridSpan w:val="5"/>
            <w:tcBorders>
              <w:top w:val="nil"/>
              <w:left w:val="nil"/>
              <w:bottom w:val="nil"/>
              <w:right w:val="nil"/>
            </w:tcBorders>
            <w:shd w:val="clear" w:color="auto" w:fill="auto"/>
            <w:noWrap/>
            <w:vAlign w:val="bottom"/>
            <w:hideMark/>
          </w:tcPr>
          <w:p w14:paraId="59E237F3"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O total mensal de membros remunerados nos períodos está demonstrado a seguir:</w:t>
            </w:r>
          </w:p>
        </w:tc>
      </w:tr>
      <w:tr w:rsidR="001B6ED6" w:rsidRPr="00713CD6" w14:paraId="61CB1E99" w14:textId="77777777" w:rsidTr="001B6ED6">
        <w:trPr>
          <w:trHeight w:val="285"/>
        </w:trPr>
        <w:tc>
          <w:tcPr>
            <w:tcW w:w="4278" w:type="dxa"/>
            <w:tcBorders>
              <w:top w:val="nil"/>
              <w:left w:val="nil"/>
              <w:bottom w:val="nil"/>
              <w:right w:val="nil"/>
            </w:tcBorders>
            <w:shd w:val="clear" w:color="auto" w:fill="auto"/>
            <w:noWrap/>
            <w:vAlign w:val="bottom"/>
            <w:hideMark/>
          </w:tcPr>
          <w:p w14:paraId="6D7A6EB6" w14:textId="77777777" w:rsidR="001B6ED6" w:rsidRPr="00713CD6" w:rsidRDefault="001B6ED6" w:rsidP="004B2E75">
            <w:pPr>
              <w:rPr>
                <w:rFonts w:eastAsia="Times New Roman" w:cs="Arial"/>
                <w:color w:val="000000"/>
                <w:szCs w:val="22"/>
                <w:lang w:eastAsia="pt-BR"/>
              </w:rPr>
            </w:pPr>
          </w:p>
        </w:tc>
        <w:tc>
          <w:tcPr>
            <w:tcW w:w="224" w:type="dxa"/>
            <w:tcBorders>
              <w:top w:val="nil"/>
              <w:left w:val="nil"/>
              <w:bottom w:val="nil"/>
              <w:right w:val="nil"/>
            </w:tcBorders>
            <w:shd w:val="clear" w:color="auto" w:fill="auto"/>
            <w:noWrap/>
            <w:vAlign w:val="bottom"/>
            <w:hideMark/>
          </w:tcPr>
          <w:p w14:paraId="0CF62445" w14:textId="77777777" w:rsidR="001B6ED6" w:rsidRPr="00713CD6"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59DA3120" w14:textId="77777777" w:rsidR="001B6ED6" w:rsidRPr="00713CD6" w:rsidRDefault="001B6ED6" w:rsidP="004B2E75">
            <w:pPr>
              <w:rPr>
                <w:rFonts w:eastAsia="Times New Roman" w:cs="Arial"/>
                <w:szCs w:val="22"/>
                <w:lang w:eastAsia="pt-BR"/>
              </w:rPr>
            </w:pPr>
          </w:p>
        </w:tc>
        <w:tc>
          <w:tcPr>
            <w:tcW w:w="224" w:type="dxa"/>
            <w:tcBorders>
              <w:top w:val="nil"/>
              <w:left w:val="nil"/>
              <w:bottom w:val="nil"/>
              <w:right w:val="nil"/>
            </w:tcBorders>
            <w:shd w:val="clear" w:color="auto" w:fill="auto"/>
            <w:noWrap/>
            <w:vAlign w:val="bottom"/>
            <w:hideMark/>
          </w:tcPr>
          <w:p w14:paraId="229B6C19" w14:textId="77777777" w:rsidR="001B6ED6" w:rsidRPr="00713CD6" w:rsidRDefault="001B6ED6" w:rsidP="004B2E75">
            <w:pPr>
              <w:rPr>
                <w:rFonts w:eastAsia="Times New Roman" w:cs="Arial"/>
                <w:szCs w:val="22"/>
                <w:lang w:eastAsia="pt-BR"/>
              </w:rPr>
            </w:pPr>
          </w:p>
        </w:tc>
        <w:tc>
          <w:tcPr>
            <w:tcW w:w="2456" w:type="dxa"/>
            <w:tcBorders>
              <w:top w:val="nil"/>
              <w:left w:val="nil"/>
              <w:bottom w:val="nil"/>
              <w:right w:val="nil"/>
            </w:tcBorders>
            <w:shd w:val="clear" w:color="auto" w:fill="auto"/>
            <w:noWrap/>
            <w:vAlign w:val="bottom"/>
            <w:hideMark/>
          </w:tcPr>
          <w:p w14:paraId="3F8EBBE5" w14:textId="77777777" w:rsidR="001B6ED6" w:rsidRPr="00713CD6" w:rsidRDefault="001B6ED6" w:rsidP="004B2E75">
            <w:pPr>
              <w:rPr>
                <w:rFonts w:eastAsia="Times New Roman" w:cs="Arial"/>
                <w:szCs w:val="22"/>
                <w:lang w:eastAsia="pt-BR"/>
              </w:rPr>
            </w:pPr>
          </w:p>
        </w:tc>
      </w:tr>
      <w:tr w:rsidR="001B6ED6" w:rsidRPr="00713CD6" w14:paraId="6B43207C" w14:textId="77777777" w:rsidTr="001B6ED6">
        <w:trPr>
          <w:trHeight w:val="285"/>
        </w:trPr>
        <w:tc>
          <w:tcPr>
            <w:tcW w:w="9639" w:type="dxa"/>
            <w:gridSpan w:val="5"/>
            <w:tcBorders>
              <w:top w:val="nil"/>
              <w:left w:val="nil"/>
              <w:bottom w:val="nil"/>
              <w:right w:val="nil"/>
            </w:tcBorders>
            <w:shd w:val="clear" w:color="auto" w:fill="auto"/>
            <w:noWrap/>
            <w:vAlign w:val="bottom"/>
            <w:hideMark/>
          </w:tcPr>
          <w:p w14:paraId="4861CEB0"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Membros remunerados em 2021</w:t>
            </w:r>
          </w:p>
        </w:tc>
      </w:tr>
      <w:tr w:rsidR="001B6ED6" w:rsidRPr="00713CD6" w14:paraId="26487C7E" w14:textId="77777777" w:rsidTr="001B6ED6">
        <w:trPr>
          <w:trHeight w:val="285"/>
        </w:trPr>
        <w:tc>
          <w:tcPr>
            <w:tcW w:w="4278" w:type="dxa"/>
            <w:tcBorders>
              <w:top w:val="nil"/>
              <w:left w:val="nil"/>
              <w:bottom w:val="nil"/>
              <w:right w:val="nil"/>
            </w:tcBorders>
            <w:shd w:val="clear" w:color="auto" w:fill="auto"/>
            <w:noWrap/>
            <w:vAlign w:val="bottom"/>
            <w:hideMark/>
          </w:tcPr>
          <w:p w14:paraId="09421A21" w14:textId="77777777" w:rsidR="001B6ED6" w:rsidRPr="00713CD6" w:rsidRDefault="001B6ED6" w:rsidP="004B2E75">
            <w:pPr>
              <w:jc w:val="center"/>
              <w:rPr>
                <w:rFonts w:eastAsia="Times New Roman" w:cs="Arial"/>
                <w:b/>
                <w:bCs/>
                <w:color w:val="000000"/>
                <w:szCs w:val="22"/>
                <w:lang w:eastAsia="pt-BR"/>
              </w:rPr>
            </w:pPr>
          </w:p>
        </w:tc>
        <w:tc>
          <w:tcPr>
            <w:tcW w:w="224" w:type="dxa"/>
            <w:tcBorders>
              <w:top w:val="nil"/>
              <w:left w:val="nil"/>
              <w:bottom w:val="nil"/>
              <w:right w:val="nil"/>
            </w:tcBorders>
            <w:shd w:val="clear" w:color="auto" w:fill="auto"/>
            <w:noWrap/>
            <w:vAlign w:val="bottom"/>
            <w:hideMark/>
          </w:tcPr>
          <w:p w14:paraId="47F118D0" w14:textId="77777777" w:rsidR="001B6ED6" w:rsidRPr="00713CD6" w:rsidRDefault="001B6ED6" w:rsidP="004B2E75">
            <w:pPr>
              <w:rPr>
                <w:rFonts w:eastAsia="Times New Roman" w:cs="Arial"/>
                <w:szCs w:val="22"/>
                <w:lang w:eastAsia="pt-BR"/>
              </w:rPr>
            </w:pPr>
          </w:p>
        </w:tc>
        <w:tc>
          <w:tcPr>
            <w:tcW w:w="2456" w:type="dxa"/>
            <w:tcBorders>
              <w:top w:val="nil"/>
              <w:left w:val="nil"/>
              <w:bottom w:val="single" w:sz="4" w:space="0" w:color="auto"/>
              <w:right w:val="nil"/>
            </w:tcBorders>
            <w:shd w:val="clear" w:color="auto" w:fill="auto"/>
            <w:noWrap/>
            <w:vAlign w:val="bottom"/>
            <w:hideMark/>
          </w:tcPr>
          <w:p w14:paraId="0751BF94"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Março</w:t>
            </w:r>
          </w:p>
        </w:tc>
        <w:tc>
          <w:tcPr>
            <w:tcW w:w="224" w:type="dxa"/>
            <w:tcBorders>
              <w:top w:val="nil"/>
              <w:left w:val="nil"/>
              <w:bottom w:val="nil"/>
              <w:right w:val="nil"/>
            </w:tcBorders>
            <w:shd w:val="clear" w:color="auto" w:fill="auto"/>
            <w:noWrap/>
            <w:vAlign w:val="bottom"/>
            <w:hideMark/>
          </w:tcPr>
          <w:p w14:paraId="662F4656" w14:textId="77777777" w:rsidR="001B6ED6" w:rsidRPr="00713CD6" w:rsidRDefault="001B6ED6" w:rsidP="004B2E75">
            <w:pPr>
              <w:jc w:val="center"/>
              <w:rPr>
                <w:rFonts w:eastAsia="Times New Roman" w:cs="Arial"/>
                <w:b/>
                <w:bCs/>
                <w:color w:val="000000"/>
                <w:szCs w:val="22"/>
                <w:lang w:eastAsia="pt-BR"/>
              </w:rPr>
            </w:pPr>
          </w:p>
        </w:tc>
        <w:tc>
          <w:tcPr>
            <w:tcW w:w="2456" w:type="dxa"/>
            <w:tcBorders>
              <w:top w:val="nil"/>
              <w:left w:val="nil"/>
              <w:bottom w:val="nil"/>
              <w:right w:val="nil"/>
            </w:tcBorders>
            <w:shd w:val="clear" w:color="auto" w:fill="auto"/>
            <w:noWrap/>
            <w:vAlign w:val="bottom"/>
            <w:hideMark/>
          </w:tcPr>
          <w:p w14:paraId="3EAA4C93" w14:textId="77777777" w:rsidR="001B6ED6" w:rsidRPr="00713CD6" w:rsidRDefault="001B6ED6" w:rsidP="004B2E75">
            <w:pPr>
              <w:rPr>
                <w:rFonts w:eastAsia="Times New Roman" w:cs="Arial"/>
                <w:szCs w:val="22"/>
                <w:lang w:eastAsia="pt-BR"/>
              </w:rPr>
            </w:pPr>
          </w:p>
        </w:tc>
      </w:tr>
      <w:tr w:rsidR="001B6ED6" w:rsidRPr="00713CD6" w14:paraId="791021C1" w14:textId="77777777" w:rsidTr="001B6ED6">
        <w:trPr>
          <w:trHeight w:val="285"/>
        </w:trPr>
        <w:tc>
          <w:tcPr>
            <w:tcW w:w="4278" w:type="dxa"/>
            <w:tcBorders>
              <w:top w:val="nil"/>
              <w:left w:val="nil"/>
              <w:bottom w:val="nil"/>
              <w:right w:val="nil"/>
            </w:tcBorders>
            <w:shd w:val="clear" w:color="auto" w:fill="auto"/>
            <w:noWrap/>
            <w:vAlign w:val="bottom"/>
            <w:hideMark/>
          </w:tcPr>
          <w:p w14:paraId="45DCC67D"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Conselho de Administração</w:t>
            </w:r>
          </w:p>
        </w:tc>
        <w:tc>
          <w:tcPr>
            <w:tcW w:w="224" w:type="dxa"/>
            <w:tcBorders>
              <w:top w:val="nil"/>
              <w:left w:val="nil"/>
              <w:bottom w:val="nil"/>
              <w:right w:val="nil"/>
            </w:tcBorders>
            <w:shd w:val="clear" w:color="auto" w:fill="auto"/>
            <w:noWrap/>
            <w:vAlign w:val="bottom"/>
            <w:hideMark/>
          </w:tcPr>
          <w:p w14:paraId="41B785A6"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388EFBC9" w14:textId="77777777" w:rsidR="001B6ED6" w:rsidRPr="00713CD6" w:rsidRDefault="001B6ED6" w:rsidP="004B2E75">
            <w:pPr>
              <w:jc w:val="center"/>
              <w:rPr>
                <w:rFonts w:eastAsia="Times New Roman" w:cs="Arial"/>
                <w:color w:val="000000"/>
                <w:szCs w:val="22"/>
                <w:lang w:eastAsia="pt-BR"/>
              </w:rPr>
            </w:pPr>
            <w:r w:rsidRPr="00713CD6">
              <w:rPr>
                <w:rFonts w:eastAsia="Times New Roman" w:cs="Arial"/>
                <w:color w:val="000000"/>
                <w:szCs w:val="22"/>
                <w:lang w:eastAsia="pt-BR"/>
              </w:rPr>
              <w:t>5</w:t>
            </w:r>
          </w:p>
        </w:tc>
        <w:tc>
          <w:tcPr>
            <w:tcW w:w="224" w:type="dxa"/>
            <w:tcBorders>
              <w:top w:val="nil"/>
              <w:left w:val="nil"/>
              <w:bottom w:val="nil"/>
              <w:right w:val="nil"/>
            </w:tcBorders>
            <w:shd w:val="clear" w:color="auto" w:fill="auto"/>
            <w:noWrap/>
            <w:vAlign w:val="bottom"/>
            <w:hideMark/>
          </w:tcPr>
          <w:p w14:paraId="605E16A0" w14:textId="77777777" w:rsidR="001B6ED6" w:rsidRPr="00713CD6" w:rsidRDefault="001B6ED6" w:rsidP="004B2E75">
            <w:pPr>
              <w:jc w:val="cente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1496D257" w14:textId="77777777" w:rsidR="001B6ED6" w:rsidRPr="00713CD6" w:rsidRDefault="001B6ED6" w:rsidP="004B2E75">
            <w:pPr>
              <w:rPr>
                <w:rFonts w:eastAsia="Times New Roman" w:cs="Arial"/>
                <w:szCs w:val="22"/>
                <w:lang w:eastAsia="pt-BR"/>
              </w:rPr>
            </w:pPr>
          </w:p>
        </w:tc>
      </w:tr>
      <w:tr w:rsidR="001B6ED6" w:rsidRPr="00713CD6" w14:paraId="2776FF3A" w14:textId="77777777" w:rsidTr="001B6ED6">
        <w:trPr>
          <w:trHeight w:val="285"/>
        </w:trPr>
        <w:tc>
          <w:tcPr>
            <w:tcW w:w="4278" w:type="dxa"/>
            <w:tcBorders>
              <w:top w:val="nil"/>
              <w:left w:val="nil"/>
              <w:bottom w:val="nil"/>
              <w:right w:val="nil"/>
            </w:tcBorders>
            <w:shd w:val="clear" w:color="auto" w:fill="auto"/>
            <w:noWrap/>
            <w:vAlign w:val="bottom"/>
            <w:hideMark/>
          </w:tcPr>
          <w:p w14:paraId="7AEBD442"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Comitê de Auditoria</w:t>
            </w:r>
          </w:p>
        </w:tc>
        <w:tc>
          <w:tcPr>
            <w:tcW w:w="224" w:type="dxa"/>
            <w:tcBorders>
              <w:top w:val="nil"/>
              <w:left w:val="nil"/>
              <w:bottom w:val="nil"/>
              <w:right w:val="nil"/>
            </w:tcBorders>
            <w:shd w:val="clear" w:color="auto" w:fill="auto"/>
            <w:noWrap/>
            <w:vAlign w:val="bottom"/>
            <w:hideMark/>
          </w:tcPr>
          <w:p w14:paraId="443ADE97"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217A0F03" w14:textId="77777777" w:rsidR="001B6ED6" w:rsidRPr="00713CD6" w:rsidRDefault="001B6ED6" w:rsidP="004B2E75">
            <w:pPr>
              <w:jc w:val="center"/>
              <w:rPr>
                <w:rFonts w:eastAsia="Times New Roman" w:cs="Arial"/>
                <w:color w:val="000000"/>
                <w:szCs w:val="22"/>
                <w:lang w:eastAsia="pt-BR"/>
              </w:rPr>
            </w:pPr>
            <w:r w:rsidRPr="00713CD6">
              <w:rPr>
                <w:rFonts w:eastAsia="Times New Roman" w:cs="Arial"/>
                <w:color w:val="000000"/>
                <w:szCs w:val="22"/>
                <w:lang w:eastAsia="pt-BR"/>
              </w:rPr>
              <w:t>2</w:t>
            </w:r>
          </w:p>
        </w:tc>
        <w:tc>
          <w:tcPr>
            <w:tcW w:w="224" w:type="dxa"/>
            <w:tcBorders>
              <w:top w:val="nil"/>
              <w:left w:val="nil"/>
              <w:bottom w:val="nil"/>
              <w:right w:val="nil"/>
            </w:tcBorders>
            <w:shd w:val="clear" w:color="auto" w:fill="auto"/>
            <w:noWrap/>
            <w:vAlign w:val="bottom"/>
            <w:hideMark/>
          </w:tcPr>
          <w:p w14:paraId="629EBCDB" w14:textId="77777777" w:rsidR="001B6ED6" w:rsidRPr="00713CD6" w:rsidRDefault="001B6ED6" w:rsidP="004B2E75">
            <w:pPr>
              <w:jc w:val="cente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7EC0046E" w14:textId="77777777" w:rsidR="001B6ED6" w:rsidRPr="00713CD6" w:rsidRDefault="001B6ED6" w:rsidP="004B2E75">
            <w:pPr>
              <w:rPr>
                <w:rFonts w:eastAsia="Times New Roman" w:cs="Arial"/>
                <w:szCs w:val="22"/>
                <w:lang w:eastAsia="pt-BR"/>
              </w:rPr>
            </w:pPr>
          </w:p>
        </w:tc>
      </w:tr>
      <w:tr w:rsidR="001B6ED6" w:rsidRPr="00713CD6" w14:paraId="0AAF7B79" w14:textId="77777777" w:rsidTr="001B6ED6">
        <w:trPr>
          <w:trHeight w:val="285"/>
        </w:trPr>
        <w:tc>
          <w:tcPr>
            <w:tcW w:w="4278" w:type="dxa"/>
            <w:tcBorders>
              <w:top w:val="nil"/>
              <w:left w:val="nil"/>
              <w:bottom w:val="nil"/>
              <w:right w:val="nil"/>
            </w:tcBorders>
            <w:shd w:val="clear" w:color="auto" w:fill="auto"/>
            <w:noWrap/>
            <w:vAlign w:val="bottom"/>
            <w:hideMark/>
          </w:tcPr>
          <w:p w14:paraId="1B2A12F0"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Conselho Fiscal</w:t>
            </w:r>
          </w:p>
        </w:tc>
        <w:tc>
          <w:tcPr>
            <w:tcW w:w="224" w:type="dxa"/>
            <w:tcBorders>
              <w:top w:val="nil"/>
              <w:left w:val="nil"/>
              <w:bottom w:val="nil"/>
              <w:right w:val="nil"/>
            </w:tcBorders>
            <w:shd w:val="clear" w:color="auto" w:fill="auto"/>
            <w:noWrap/>
            <w:vAlign w:val="bottom"/>
            <w:hideMark/>
          </w:tcPr>
          <w:p w14:paraId="382543E0"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08A9B52E" w14:textId="77777777" w:rsidR="001B6ED6" w:rsidRPr="00713CD6" w:rsidRDefault="001B6ED6" w:rsidP="004B2E75">
            <w:pPr>
              <w:jc w:val="center"/>
              <w:rPr>
                <w:rFonts w:eastAsia="Times New Roman" w:cs="Arial"/>
                <w:color w:val="000000"/>
                <w:szCs w:val="22"/>
                <w:lang w:eastAsia="pt-BR"/>
              </w:rPr>
            </w:pPr>
            <w:r w:rsidRPr="00713CD6">
              <w:rPr>
                <w:rFonts w:eastAsia="Times New Roman" w:cs="Arial"/>
                <w:color w:val="000000"/>
                <w:szCs w:val="22"/>
                <w:lang w:eastAsia="pt-BR"/>
              </w:rPr>
              <w:t>3</w:t>
            </w:r>
          </w:p>
        </w:tc>
        <w:tc>
          <w:tcPr>
            <w:tcW w:w="224" w:type="dxa"/>
            <w:tcBorders>
              <w:top w:val="nil"/>
              <w:left w:val="nil"/>
              <w:bottom w:val="nil"/>
              <w:right w:val="nil"/>
            </w:tcBorders>
            <w:shd w:val="clear" w:color="auto" w:fill="auto"/>
            <w:noWrap/>
            <w:vAlign w:val="bottom"/>
            <w:hideMark/>
          </w:tcPr>
          <w:p w14:paraId="71986027" w14:textId="77777777" w:rsidR="001B6ED6" w:rsidRPr="00713CD6" w:rsidRDefault="001B6ED6" w:rsidP="004B2E75">
            <w:pPr>
              <w:jc w:val="cente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7DADAC14" w14:textId="77777777" w:rsidR="001B6ED6" w:rsidRPr="00713CD6" w:rsidRDefault="001B6ED6" w:rsidP="004B2E75">
            <w:pPr>
              <w:rPr>
                <w:rFonts w:eastAsia="Times New Roman" w:cs="Arial"/>
                <w:szCs w:val="22"/>
                <w:lang w:eastAsia="pt-BR"/>
              </w:rPr>
            </w:pPr>
          </w:p>
        </w:tc>
      </w:tr>
      <w:tr w:rsidR="001B6ED6" w:rsidRPr="00713CD6" w14:paraId="5905D9DF" w14:textId="77777777" w:rsidTr="001B6ED6">
        <w:trPr>
          <w:trHeight w:val="285"/>
        </w:trPr>
        <w:tc>
          <w:tcPr>
            <w:tcW w:w="4278" w:type="dxa"/>
            <w:tcBorders>
              <w:top w:val="nil"/>
              <w:left w:val="nil"/>
              <w:bottom w:val="nil"/>
              <w:right w:val="nil"/>
            </w:tcBorders>
            <w:shd w:val="clear" w:color="auto" w:fill="auto"/>
            <w:noWrap/>
            <w:vAlign w:val="bottom"/>
            <w:hideMark/>
          </w:tcPr>
          <w:p w14:paraId="09207C58" w14:textId="77777777" w:rsidR="001B6ED6" w:rsidRPr="00713CD6" w:rsidRDefault="001B6ED6" w:rsidP="004B2E75">
            <w:pPr>
              <w:rPr>
                <w:rFonts w:eastAsia="Times New Roman" w:cs="Arial"/>
                <w:color w:val="000000"/>
                <w:szCs w:val="22"/>
                <w:lang w:eastAsia="pt-BR"/>
              </w:rPr>
            </w:pPr>
            <w:r w:rsidRPr="00713CD6">
              <w:rPr>
                <w:rFonts w:eastAsia="Times New Roman" w:cs="Arial"/>
                <w:color w:val="000000"/>
                <w:szCs w:val="22"/>
                <w:lang w:eastAsia="pt-BR"/>
              </w:rPr>
              <w:t>Diretoria Executiva</w:t>
            </w:r>
          </w:p>
        </w:tc>
        <w:tc>
          <w:tcPr>
            <w:tcW w:w="224" w:type="dxa"/>
            <w:tcBorders>
              <w:top w:val="nil"/>
              <w:left w:val="nil"/>
              <w:bottom w:val="nil"/>
              <w:right w:val="nil"/>
            </w:tcBorders>
            <w:shd w:val="clear" w:color="auto" w:fill="auto"/>
            <w:noWrap/>
            <w:vAlign w:val="bottom"/>
            <w:hideMark/>
          </w:tcPr>
          <w:p w14:paraId="3E4EF5F7" w14:textId="77777777" w:rsidR="001B6ED6" w:rsidRPr="00713CD6" w:rsidRDefault="001B6ED6" w:rsidP="004B2E75">
            <w:pP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763ECED5" w14:textId="77777777" w:rsidR="001B6ED6" w:rsidRPr="00713CD6" w:rsidRDefault="001B6ED6" w:rsidP="004B2E75">
            <w:pPr>
              <w:jc w:val="center"/>
              <w:rPr>
                <w:rFonts w:eastAsia="Times New Roman" w:cs="Arial"/>
                <w:color w:val="000000"/>
                <w:szCs w:val="22"/>
                <w:lang w:eastAsia="pt-BR"/>
              </w:rPr>
            </w:pPr>
            <w:r w:rsidRPr="00713CD6">
              <w:rPr>
                <w:rFonts w:eastAsia="Times New Roman" w:cs="Arial"/>
                <w:color w:val="000000"/>
                <w:szCs w:val="22"/>
                <w:lang w:eastAsia="pt-BR"/>
              </w:rPr>
              <w:t>3</w:t>
            </w:r>
          </w:p>
        </w:tc>
        <w:tc>
          <w:tcPr>
            <w:tcW w:w="224" w:type="dxa"/>
            <w:tcBorders>
              <w:top w:val="nil"/>
              <w:left w:val="nil"/>
              <w:bottom w:val="nil"/>
              <w:right w:val="nil"/>
            </w:tcBorders>
            <w:shd w:val="clear" w:color="auto" w:fill="auto"/>
            <w:noWrap/>
            <w:vAlign w:val="bottom"/>
            <w:hideMark/>
          </w:tcPr>
          <w:p w14:paraId="6291B3DE" w14:textId="77777777" w:rsidR="001B6ED6" w:rsidRPr="00713CD6" w:rsidRDefault="001B6ED6" w:rsidP="004B2E75">
            <w:pPr>
              <w:jc w:val="center"/>
              <w:rPr>
                <w:rFonts w:eastAsia="Times New Roman" w:cs="Arial"/>
                <w:color w:val="000000"/>
                <w:szCs w:val="22"/>
                <w:lang w:eastAsia="pt-BR"/>
              </w:rPr>
            </w:pPr>
          </w:p>
        </w:tc>
        <w:tc>
          <w:tcPr>
            <w:tcW w:w="2456" w:type="dxa"/>
            <w:tcBorders>
              <w:top w:val="nil"/>
              <w:left w:val="nil"/>
              <w:bottom w:val="nil"/>
              <w:right w:val="nil"/>
            </w:tcBorders>
            <w:shd w:val="clear" w:color="auto" w:fill="auto"/>
            <w:noWrap/>
            <w:vAlign w:val="bottom"/>
            <w:hideMark/>
          </w:tcPr>
          <w:p w14:paraId="0AAE3A79" w14:textId="77777777" w:rsidR="001B6ED6" w:rsidRPr="00713CD6" w:rsidRDefault="001B6ED6" w:rsidP="004B2E75">
            <w:pPr>
              <w:rPr>
                <w:rFonts w:eastAsia="Times New Roman" w:cs="Arial"/>
                <w:szCs w:val="22"/>
                <w:lang w:eastAsia="pt-BR"/>
              </w:rPr>
            </w:pPr>
          </w:p>
        </w:tc>
      </w:tr>
      <w:tr w:rsidR="001B6ED6" w:rsidRPr="00713CD6" w14:paraId="42B66005" w14:textId="77777777" w:rsidTr="001B6ED6">
        <w:trPr>
          <w:trHeight w:val="300"/>
        </w:trPr>
        <w:tc>
          <w:tcPr>
            <w:tcW w:w="4278" w:type="dxa"/>
            <w:tcBorders>
              <w:top w:val="nil"/>
              <w:left w:val="nil"/>
              <w:bottom w:val="nil"/>
              <w:right w:val="nil"/>
            </w:tcBorders>
            <w:shd w:val="clear" w:color="auto" w:fill="auto"/>
            <w:noWrap/>
            <w:vAlign w:val="bottom"/>
            <w:hideMark/>
          </w:tcPr>
          <w:p w14:paraId="50841667" w14:textId="77777777" w:rsidR="001B6ED6" w:rsidRPr="00713CD6" w:rsidRDefault="001B6ED6" w:rsidP="004B2E75">
            <w:pPr>
              <w:rPr>
                <w:rFonts w:eastAsia="Times New Roman" w:cs="Arial"/>
                <w:b/>
                <w:bCs/>
                <w:color w:val="000000"/>
                <w:szCs w:val="22"/>
                <w:lang w:eastAsia="pt-BR"/>
              </w:rPr>
            </w:pPr>
            <w:r w:rsidRPr="00713CD6">
              <w:rPr>
                <w:rFonts w:eastAsia="Times New Roman" w:cs="Arial"/>
                <w:b/>
                <w:bCs/>
                <w:color w:val="000000"/>
                <w:szCs w:val="22"/>
                <w:lang w:eastAsia="pt-BR"/>
              </w:rPr>
              <w:t>Total</w:t>
            </w:r>
          </w:p>
        </w:tc>
        <w:tc>
          <w:tcPr>
            <w:tcW w:w="224" w:type="dxa"/>
            <w:tcBorders>
              <w:top w:val="nil"/>
              <w:left w:val="nil"/>
              <w:bottom w:val="nil"/>
              <w:right w:val="nil"/>
            </w:tcBorders>
            <w:shd w:val="clear" w:color="auto" w:fill="auto"/>
            <w:noWrap/>
            <w:vAlign w:val="bottom"/>
            <w:hideMark/>
          </w:tcPr>
          <w:p w14:paraId="765C57D0" w14:textId="77777777" w:rsidR="001B6ED6" w:rsidRPr="00713CD6" w:rsidRDefault="001B6ED6" w:rsidP="004B2E75">
            <w:pPr>
              <w:rPr>
                <w:rFonts w:eastAsia="Times New Roman" w:cs="Arial"/>
                <w:b/>
                <w:bCs/>
                <w:color w:val="000000"/>
                <w:szCs w:val="22"/>
                <w:lang w:eastAsia="pt-BR"/>
              </w:rPr>
            </w:pPr>
          </w:p>
        </w:tc>
        <w:tc>
          <w:tcPr>
            <w:tcW w:w="2456" w:type="dxa"/>
            <w:tcBorders>
              <w:top w:val="single" w:sz="4" w:space="0" w:color="auto"/>
              <w:left w:val="nil"/>
              <w:bottom w:val="double" w:sz="6" w:space="0" w:color="auto"/>
              <w:right w:val="nil"/>
            </w:tcBorders>
            <w:shd w:val="clear" w:color="auto" w:fill="auto"/>
            <w:noWrap/>
            <w:vAlign w:val="bottom"/>
            <w:hideMark/>
          </w:tcPr>
          <w:p w14:paraId="4FA1C411" w14:textId="77777777" w:rsidR="001B6ED6" w:rsidRPr="00713CD6" w:rsidRDefault="001B6ED6" w:rsidP="004B2E75">
            <w:pPr>
              <w:jc w:val="center"/>
              <w:rPr>
                <w:rFonts w:eastAsia="Times New Roman" w:cs="Arial"/>
                <w:b/>
                <w:bCs/>
                <w:color w:val="000000"/>
                <w:szCs w:val="22"/>
                <w:lang w:eastAsia="pt-BR"/>
              </w:rPr>
            </w:pPr>
            <w:r w:rsidRPr="00713CD6">
              <w:rPr>
                <w:rFonts w:eastAsia="Times New Roman" w:cs="Arial"/>
                <w:b/>
                <w:bCs/>
                <w:color w:val="000000"/>
                <w:szCs w:val="22"/>
                <w:lang w:eastAsia="pt-BR"/>
              </w:rPr>
              <w:t>13</w:t>
            </w:r>
          </w:p>
        </w:tc>
        <w:tc>
          <w:tcPr>
            <w:tcW w:w="224" w:type="dxa"/>
            <w:tcBorders>
              <w:top w:val="nil"/>
              <w:left w:val="nil"/>
              <w:bottom w:val="nil"/>
              <w:right w:val="nil"/>
            </w:tcBorders>
            <w:shd w:val="clear" w:color="auto" w:fill="auto"/>
            <w:noWrap/>
            <w:vAlign w:val="bottom"/>
            <w:hideMark/>
          </w:tcPr>
          <w:p w14:paraId="0BEBA39C" w14:textId="77777777" w:rsidR="001B6ED6" w:rsidRPr="00713CD6" w:rsidRDefault="001B6ED6" w:rsidP="004B2E75">
            <w:pPr>
              <w:jc w:val="center"/>
              <w:rPr>
                <w:rFonts w:eastAsia="Times New Roman" w:cs="Arial"/>
                <w:b/>
                <w:bCs/>
                <w:color w:val="000000"/>
                <w:szCs w:val="22"/>
                <w:lang w:eastAsia="pt-BR"/>
              </w:rPr>
            </w:pPr>
          </w:p>
        </w:tc>
        <w:tc>
          <w:tcPr>
            <w:tcW w:w="2456" w:type="dxa"/>
            <w:tcBorders>
              <w:top w:val="nil"/>
              <w:left w:val="nil"/>
              <w:bottom w:val="nil"/>
              <w:right w:val="nil"/>
            </w:tcBorders>
            <w:shd w:val="clear" w:color="auto" w:fill="auto"/>
            <w:noWrap/>
            <w:vAlign w:val="bottom"/>
            <w:hideMark/>
          </w:tcPr>
          <w:p w14:paraId="69F04C92" w14:textId="77777777" w:rsidR="001B6ED6" w:rsidRPr="00713CD6" w:rsidRDefault="001B6ED6" w:rsidP="004B2E75">
            <w:pPr>
              <w:rPr>
                <w:rFonts w:eastAsia="Times New Roman" w:cs="Arial"/>
                <w:szCs w:val="22"/>
                <w:lang w:eastAsia="pt-BR"/>
              </w:rPr>
            </w:pPr>
          </w:p>
        </w:tc>
      </w:tr>
    </w:tbl>
    <w:p w14:paraId="32531178" w14:textId="77777777" w:rsidR="001B6ED6" w:rsidRPr="00713CD6" w:rsidRDefault="001B6ED6">
      <w:pPr>
        <w:rPr>
          <w:rFonts w:cs="Arial"/>
        </w:rPr>
      </w:pPr>
    </w:p>
    <w:p w14:paraId="28F3C0D7" w14:textId="77777777" w:rsidR="00E46B19" w:rsidRPr="00713CD6" w:rsidRDefault="00E46B19">
      <w:bookmarkStart w:id="217" w:name="_27._INTEGRAÇÃO_DO"/>
      <w:bookmarkEnd w:id="217"/>
    </w:p>
    <w:p w14:paraId="2A39CBBA" w14:textId="0670B020" w:rsidR="004E1F1D" w:rsidRPr="00713CD6" w:rsidRDefault="001A25E9">
      <w:pPr>
        <w:pStyle w:val="Ttulo1"/>
        <w:rPr>
          <w:szCs w:val="22"/>
        </w:rPr>
      </w:pPr>
      <w:bookmarkStart w:id="218" w:name="_Toc79416529"/>
      <w:r w:rsidRPr="00713CD6">
        <w:rPr>
          <w:szCs w:val="22"/>
        </w:rPr>
        <w:t>27.</w:t>
      </w:r>
      <w:r w:rsidRPr="00713CD6">
        <w:rPr>
          <w:szCs w:val="22"/>
        </w:rPr>
        <w:tab/>
        <w:t>INTEGRAÇÃO DO BALANÇO CEAGESP AO DA UNIÃO - BGU</w:t>
      </w:r>
      <w:bookmarkEnd w:id="218"/>
    </w:p>
    <w:p w14:paraId="06496D53" w14:textId="77777777" w:rsidR="004E1F1D" w:rsidRPr="00713CD6" w:rsidRDefault="004E1F1D">
      <w:pPr>
        <w:pStyle w:val="WW-Recuodecorpodetexto2"/>
      </w:pPr>
    </w:p>
    <w:p w14:paraId="49F3B8F5" w14:textId="77777777" w:rsidR="004E1F1D" w:rsidRPr="00713CD6" w:rsidRDefault="001A25E9">
      <w:pPr>
        <w:ind w:firstLine="709"/>
        <w:rPr>
          <w:rFonts w:cs="Arial"/>
          <w:bCs/>
          <w:szCs w:val="22"/>
        </w:rPr>
      </w:pPr>
      <w:r w:rsidRPr="00713CD6">
        <w:rPr>
          <w:rFonts w:cs="Arial"/>
          <w:bCs/>
          <w:szCs w:val="22"/>
        </w:rPr>
        <w:t>O reconhecimento do patrimônio da CEAGESP é registrado no Balanço Geral da União - BGU, pelo valor dos investimentos da União.</w:t>
      </w:r>
    </w:p>
    <w:p w14:paraId="260B6480" w14:textId="77777777" w:rsidR="004E1F1D" w:rsidRPr="00713CD6" w:rsidRDefault="004E1F1D">
      <w:pPr>
        <w:pStyle w:val="WW-Recuodecorpodetexto2"/>
      </w:pPr>
    </w:p>
    <w:p w14:paraId="166558D0" w14:textId="77777777" w:rsidR="004E1F1D" w:rsidRPr="00713CD6" w:rsidRDefault="001A25E9">
      <w:pPr>
        <w:pStyle w:val="Ttulo1"/>
        <w:rPr>
          <w:szCs w:val="22"/>
        </w:rPr>
      </w:pPr>
      <w:bookmarkStart w:id="219" w:name="_28._SEGURO"/>
      <w:bookmarkStart w:id="220" w:name="_Toc79416530"/>
      <w:bookmarkEnd w:id="219"/>
      <w:r w:rsidRPr="00713CD6">
        <w:rPr>
          <w:szCs w:val="22"/>
        </w:rPr>
        <w:lastRenderedPageBreak/>
        <w:t>28.</w:t>
      </w:r>
      <w:r w:rsidRPr="00713CD6">
        <w:rPr>
          <w:szCs w:val="22"/>
        </w:rPr>
        <w:tab/>
      </w:r>
      <w:hyperlink w:anchor="_9._DESPESAS_ANTECIPADAS_2" w:history="1">
        <w:r w:rsidRPr="00713CD6">
          <w:rPr>
            <w:rStyle w:val="Hyperlink"/>
            <w:color w:val="auto"/>
            <w:szCs w:val="22"/>
          </w:rPr>
          <w:t>SEGURO</w:t>
        </w:r>
        <w:bookmarkEnd w:id="220"/>
      </w:hyperlink>
    </w:p>
    <w:p w14:paraId="490CDC0F" w14:textId="77777777" w:rsidR="004E1F1D" w:rsidRPr="00713CD6" w:rsidRDefault="004E1F1D">
      <w:pPr>
        <w:rPr>
          <w:rFonts w:cs="Arial"/>
          <w:b/>
          <w:bCs/>
        </w:rPr>
      </w:pPr>
    </w:p>
    <w:p w14:paraId="0D6303A5" w14:textId="77777777" w:rsidR="004E1F1D" w:rsidRPr="00713CD6" w:rsidRDefault="001A25E9">
      <w:pPr>
        <w:ind w:firstLine="709"/>
        <w:rPr>
          <w:rFonts w:cs="Arial"/>
        </w:rPr>
      </w:pPr>
      <w:r w:rsidRPr="00713CD6">
        <w:rPr>
          <w:rFonts w:cs="Arial"/>
        </w:rPr>
        <w:t>Em 1</w:t>
      </w:r>
      <w:r w:rsidR="005067F5" w:rsidRPr="00713CD6">
        <w:rPr>
          <w:rFonts w:cs="Arial"/>
        </w:rPr>
        <w:t>0</w:t>
      </w:r>
      <w:r w:rsidRPr="00713CD6">
        <w:rPr>
          <w:rFonts w:cs="Arial"/>
        </w:rPr>
        <w:t xml:space="preserve"> de </w:t>
      </w:r>
      <w:r w:rsidR="005067F5" w:rsidRPr="00713CD6">
        <w:rPr>
          <w:rFonts w:cs="Arial"/>
        </w:rPr>
        <w:t>março</w:t>
      </w:r>
      <w:r w:rsidRPr="00713CD6">
        <w:rPr>
          <w:rFonts w:cs="Arial"/>
        </w:rPr>
        <w:t xml:space="preserve"> de 20</w:t>
      </w:r>
      <w:r w:rsidR="005067F5" w:rsidRPr="00713CD6">
        <w:rPr>
          <w:rFonts w:cs="Arial"/>
        </w:rPr>
        <w:t>21</w:t>
      </w:r>
      <w:r w:rsidRPr="00713CD6">
        <w:rPr>
          <w:rFonts w:cs="Arial"/>
        </w:rPr>
        <w:t xml:space="preserve">, a Companhia firmou contrato de prestação de serviços de seguros relativos a riscos nomeados, operacionais e responsabilidade </w:t>
      </w:r>
      <w:r w:rsidRPr="00713CD6">
        <w:rPr>
          <w:rFonts w:cs="Arial"/>
          <w:szCs w:val="22"/>
        </w:rPr>
        <w:t>civil</w:t>
      </w:r>
      <w:r w:rsidRPr="00713CD6">
        <w:rPr>
          <w:rFonts w:cs="Arial"/>
        </w:rPr>
        <w:t xml:space="preserve"> geral com vigência até </w:t>
      </w:r>
      <w:r w:rsidR="005067F5" w:rsidRPr="00713CD6">
        <w:rPr>
          <w:rFonts w:cs="Arial"/>
        </w:rPr>
        <w:t>06 de setembro de 2021</w:t>
      </w:r>
      <w:r w:rsidRPr="00713CD6">
        <w:rPr>
          <w:rFonts w:cs="Arial"/>
        </w:rPr>
        <w:t>.</w:t>
      </w:r>
    </w:p>
    <w:p w14:paraId="2A8F7C67" w14:textId="77777777" w:rsidR="004E1F1D" w:rsidRPr="00713CD6" w:rsidRDefault="004E1F1D">
      <w:pPr>
        <w:rPr>
          <w:rFonts w:cs="Arial"/>
        </w:rPr>
      </w:pPr>
    </w:p>
    <w:p w14:paraId="5DA43C61" w14:textId="2EB70A22" w:rsidR="004E1F1D" w:rsidRPr="00713CD6" w:rsidRDefault="001A25E9">
      <w:pPr>
        <w:ind w:firstLine="709"/>
        <w:rPr>
          <w:rFonts w:cs="Arial"/>
        </w:rPr>
      </w:pPr>
      <w:r w:rsidRPr="00713CD6">
        <w:rPr>
          <w:rFonts w:cs="Arial"/>
        </w:rPr>
        <w:t xml:space="preserve">A Companhia mantém contrato de cobertura de seguro de vida em grupo compulsório, facultativo e contributário com vigência até o </w:t>
      </w:r>
      <w:r w:rsidR="00FB166B" w:rsidRPr="00713CD6">
        <w:rPr>
          <w:rFonts w:cs="Arial"/>
        </w:rPr>
        <w:t>dia 08</w:t>
      </w:r>
      <w:r w:rsidRPr="00713CD6">
        <w:rPr>
          <w:rFonts w:cs="Arial"/>
        </w:rPr>
        <w:t xml:space="preserve"> de ma</w:t>
      </w:r>
      <w:r w:rsidR="00FB166B" w:rsidRPr="00713CD6">
        <w:rPr>
          <w:rFonts w:cs="Arial"/>
        </w:rPr>
        <w:t>i</w:t>
      </w:r>
      <w:r w:rsidRPr="00713CD6">
        <w:rPr>
          <w:rFonts w:cs="Arial"/>
        </w:rPr>
        <w:t>o de 202</w:t>
      </w:r>
      <w:r w:rsidR="00A63A94" w:rsidRPr="00713CD6">
        <w:rPr>
          <w:rFonts w:cs="Arial"/>
        </w:rPr>
        <w:t>2</w:t>
      </w:r>
      <w:r w:rsidRPr="00713CD6">
        <w:rPr>
          <w:rFonts w:cs="Arial"/>
        </w:rPr>
        <w:t>.</w:t>
      </w:r>
    </w:p>
    <w:p w14:paraId="11B9E3FF" w14:textId="77777777" w:rsidR="00E46B19" w:rsidRPr="00713CD6" w:rsidRDefault="00E46B19">
      <w:pPr>
        <w:rPr>
          <w:rFonts w:cs="Arial"/>
          <w:b/>
          <w:bCs/>
        </w:rPr>
      </w:pPr>
    </w:p>
    <w:p w14:paraId="236C7293" w14:textId="23DF2536" w:rsidR="004E1F1D" w:rsidRPr="00713CD6" w:rsidRDefault="001A25E9">
      <w:pPr>
        <w:pStyle w:val="Ttulo1"/>
        <w:rPr>
          <w:szCs w:val="22"/>
        </w:rPr>
      </w:pPr>
      <w:bookmarkStart w:id="221" w:name="_28._RESPONSABILIDADES_SOBRE"/>
      <w:bookmarkStart w:id="222" w:name="_29._RESPONSABILIDADES_SOBRE"/>
      <w:bookmarkStart w:id="223" w:name="_Toc79416531"/>
      <w:bookmarkEnd w:id="221"/>
      <w:bookmarkEnd w:id="222"/>
      <w:r w:rsidRPr="00713CD6">
        <w:rPr>
          <w:szCs w:val="22"/>
        </w:rPr>
        <w:t>29.</w:t>
      </w:r>
      <w:r w:rsidRPr="00713CD6">
        <w:rPr>
          <w:szCs w:val="22"/>
        </w:rPr>
        <w:tab/>
        <w:t>RESPONSABILIDADES SOBRE DEPÓSITOS EM GARANTIAS</w:t>
      </w:r>
      <w:bookmarkEnd w:id="223"/>
    </w:p>
    <w:p w14:paraId="12743494" w14:textId="77777777" w:rsidR="004E1F1D" w:rsidRPr="00713CD6" w:rsidRDefault="004E1F1D">
      <w:pPr>
        <w:pStyle w:val="WW-Recuodecorpodetexto2"/>
      </w:pPr>
    </w:p>
    <w:p w14:paraId="0F11D252" w14:textId="77777777" w:rsidR="004E1F1D" w:rsidRPr="00713CD6" w:rsidRDefault="001A25E9">
      <w:pPr>
        <w:ind w:firstLine="709"/>
        <w:rPr>
          <w:rFonts w:cs="Arial"/>
          <w:szCs w:val="22"/>
        </w:rPr>
      </w:pPr>
      <w:r w:rsidRPr="00713CD6">
        <w:rPr>
          <w:rFonts w:cs="Arial"/>
          <w:szCs w:val="22"/>
        </w:rPr>
        <w:t>As mercadorias depositadas nos armazéns gerais podem ser negociadas através de títulos de crédito (Warrant e Conhecimento de Depósito) representativos destas, de acordo com o previsto no Decreto nº 1.102, de 21 de novembro de 1.903.</w:t>
      </w:r>
    </w:p>
    <w:p w14:paraId="39BE46A1" w14:textId="77777777" w:rsidR="004E1F1D" w:rsidRPr="00713CD6" w:rsidRDefault="004E1F1D">
      <w:pPr>
        <w:pStyle w:val="WW-Recuodecorpodetexto2"/>
      </w:pPr>
    </w:p>
    <w:p w14:paraId="2F93A645" w14:textId="6317BD95" w:rsidR="004E1F1D" w:rsidRPr="00713CD6" w:rsidRDefault="001A25E9">
      <w:pPr>
        <w:pStyle w:val="Ttulo1"/>
        <w:rPr>
          <w:rStyle w:val="Forte"/>
          <w:color w:val="000000" w:themeColor="text1"/>
          <w:szCs w:val="22"/>
        </w:rPr>
      </w:pPr>
      <w:bookmarkStart w:id="224" w:name="_30._IMPOSTO_DE"/>
      <w:bookmarkStart w:id="225" w:name="_Toc79416532"/>
      <w:bookmarkEnd w:id="224"/>
      <w:r w:rsidRPr="00713CD6">
        <w:rPr>
          <w:color w:val="000000" w:themeColor="text1"/>
          <w:szCs w:val="22"/>
        </w:rPr>
        <w:t>30.</w:t>
      </w:r>
      <w:r w:rsidR="004E25BF">
        <w:rPr>
          <w:color w:val="000000" w:themeColor="text1"/>
          <w:szCs w:val="22"/>
        </w:rPr>
        <w:tab/>
      </w:r>
      <w:hyperlink w:anchor="_DEMONSTRAÇÃO_DO_RESULTADO" w:history="1">
        <w:r w:rsidRPr="00713CD6">
          <w:rPr>
            <w:rStyle w:val="Hyperlink"/>
            <w:color w:val="000000" w:themeColor="text1"/>
            <w:szCs w:val="22"/>
          </w:rPr>
          <w:t>IMPOSTO DE RENDA E CONTRIBUIÇÃO SOCIAL SOBRE O LUCRO</w:t>
        </w:r>
        <w:bookmarkEnd w:id="225"/>
      </w:hyperlink>
    </w:p>
    <w:p w14:paraId="4E5E7DB5" w14:textId="77777777" w:rsidR="004E1F1D" w:rsidRPr="00713CD6" w:rsidRDefault="004E1F1D">
      <w:pPr>
        <w:rPr>
          <w:rFonts w:cs="Arial"/>
          <w:b/>
        </w:rPr>
      </w:pPr>
    </w:p>
    <w:p w14:paraId="1A095E06" w14:textId="77777777" w:rsidR="004E1F1D" w:rsidRPr="00713CD6" w:rsidRDefault="001A25E9">
      <w:pPr>
        <w:ind w:firstLine="709"/>
        <w:rPr>
          <w:rFonts w:cs="Arial"/>
          <w:szCs w:val="22"/>
        </w:rPr>
      </w:pPr>
      <w:r w:rsidRPr="00713CD6">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p w14:paraId="1F836198" w14:textId="7EF4DB43" w:rsidR="000B4846" w:rsidRPr="00713CD6" w:rsidRDefault="00B103A5" w:rsidP="002D63FC">
      <w:pPr>
        <w:ind w:firstLine="709"/>
        <w:rPr>
          <w:rFonts w:ascii="Times New Roman" w:eastAsia="Times New Roman" w:hAnsi="Times New Roman"/>
          <w:sz w:val="20"/>
          <w:lang w:eastAsia="pt-BR"/>
        </w:rPr>
      </w:pPr>
      <w:r w:rsidRPr="00713CD6">
        <w:fldChar w:fldCharType="begin"/>
      </w:r>
      <w:r w:rsidRPr="00713CD6">
        <w:instrText xml:space="preserve"> LINK </w:instrText>
      </w:r>
      <w:r w:rsidR="00BE0D19">
        <w:instrText xml:space="preserve">Excel.Sheet.12 "\\\\cp0037\\ceagesp\\DEFIC\\SECGE\\Comum\\AUDITORIA\\EXERCÍCIO 2021\\1º Trimestre - 2021\\Demonstrações contábeis\\Notas Explicativas\\30. IRPJ e CSLL\\PARTE_A_2020_ano_base_2021- MARÇO - fórmulas.xlsx" NE!L2C1:L57C8 </w:instrText>
      </w:r>
      <w:r w:rsidRPr="00713CD6">
        <w:instrText xml:space="preserve">\a \f 4 \h  \* MERGEFORMAT </w:instrText>
      </w:r>
      <w:r w:rsidRPr="00713CD6">
        <w:fldChar w:fldCharType="separate"/>
      </w:r>
    </w:p>
    <w:tbl>
      <w:tblPr>
        <w:tblW w:w="9856" w:type="dxa"/>
        <w:tblCellMar>
          <w:left w:w="70" w:type="dxa"/>
          <w:right w:w="70" w:type="dxa"/>
        </w:tblCellMar>
        <w:tblLook w:val="04A0" w:firstRow="1" w:lastRow="0" w:firstColumn="1" w:lastColumn="0" w:noHBand="0" w:noVBand="1"/>
      </w:tblPr>
      <w:tblGrid>
        <w:gridCol w:w="5163"/>
        <w:gridCol w:w="997"/>
        <w:gridCol w:w="196"/>
        <w:gridCol w:w="997"/>
        <w:gridCol w:w="196"/>
        <w:gridCol w:w="997"/>
        <w:gridCol w:w="196"/>
        <w:gridCol w:w="1114"/>
      </w:tblGrid>
      <w:tr w:rsidR="000B4846" w:rsidRPr="00713CD6" w14:paraId="6FE35EE9"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0E43B779" w14:textId="77777777" w:rsidR="000B4846" w:rsidRPr="00713CD6" w:rsidRDefault="000B4846" w:rsidP="000B4846">
            <w:pPr>
              <w:widowControl/>
              <w:suppressAutoHyphens w:val="0"/>
              <w:jc w:val="left"/>
              <w:rPr>
                <w:rFonts w:ascii="Times New Roman" w:eastAsia="Times New Roman" w:hAnsi="Times New Roman"/>
                <w:sz w:val="24"/>
                <w:szCs w:val="24"/>
                <w:lang w:eastAsia="pt-BR"/>
              </w:rPr>
            </w:pPr>
          </w:p>
        </w:tc>
        <w:tc>
          <w:tcPr>
            <w:tcW w:w="2190" w:type="dxa"/>
            <w:gridSpan w:val="3"/>
            <w:tcBorders>
              <w:top w:val="nil"/>
              <w:left w:val="nil"/>
              <w:bottom w:val="single" w:sz="4" w:space="0" w:color="auto"/>
              <w:right w:val="nil"/>
            </w:tcBorders>
            <w:shd w:val="clear" w:color="auto" w:fill="auto"/>
            <w:noWrap/>
            <w:vAlign w:val="bottom"/>
            <w:hideMark/>
          </w:tcPr>
          <w:p w14:paraId="56E259B9"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31.03.2021</w:t>
            </w:r>
          </w:p>
        </w:tc>
        <w:tc>
          <w:tcPr>
            <w:tcW w:w="196" w:type="dxa"/>
            <w:tcBorders>
              <w:top w:val="nil"/>
              <w:left w:val="nil"/>
              <w:right w:val="nil"/>
            </w:tcBorders>
            <w:shd w:val="clear" w:color="auto" w:fill="auto"/>
            <w:noWrap/>
            <w:vAlign w:val="bottom"/>
            <w:hideMark/>
          </w:tcPr>
          <w:p w14:paraId="4498F3F6"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 </w:t>
            </w:r>
          </w:p>
        </w:tc>
        <w:tc>
          <w:tcPr>
            <w:tcW w:w="2307" w:type="dxa"/>
            <w:gridSpan w:val="3"/>
            <w:tcBorders>
              <w:top w:val="nil"/>
              <w:left w:val="nil"/>
              <w:bottom w:val="single" w:sz="4" w:space="0" w:color="auto"/>
              <w:right w:val="nil"/>
            </w:tcBorders>
            <w:shd w:val="clear" w:color="auto" w:fill="auto"/>
            <w:noWrap/>
            <w:vAlign w:val="bottom"/>
            <w:hideMark/>
          </w:tcPr>
          <w:p w14:paraId="3AD3F178"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31.03.2020</w:t>
            </w:r>
          </w:p>
        </w:tc>
      </w:tr>
      <w:tr w:rsidR="000B4846" w:rsidRPr="00713CD6" w14:paraId="5AD5AF0B"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00BCF414" w14:textId="77777777" w:rsidR="000B4846" w:rsidRPr="00713CD6" w:rsidRDefault="000B4846" w:rsidP="000B4846">
            <w:pPr>
              <w:widowControl/>
              <w:suppressAutoHyphens w:val="0"/>
              <w:jc w:val="center"/>
              <w:rPr>
                <w:rFonts w:eastAsia="Times New Roman" w:cs="Arial"/>
                <w:b/>
                <w:bCs/>
                <w:sz w:val="20"/>
                <w:lang w:eastAsia="pt-BR"/>
              </w:rPr>
            </w:pPr>
          </w:p>
        </w:tc>
        <w:tc>
          <w:tcPr>
            <w:tcW w:w="997" w:type="dxa"/>
            <w:tcBorders>
              <w:top w:val="nil"/>
              <w:left w:val="nil"/>
              <w:bottom w:val="nil"/>
              <w:right w:val="nil"/>
            </w:tcBorders>
            <w:shd w:val="clear" w:color="auto" w:fill="D0CECE" w:themeFill="background2" w:themeFillShade="E6"/>
            <w:noWrap/>
            <w:vAlign w:val="bottom"/>
            <w:hideMark/>
          </w:tcPr>
          <w:p w14:paraId="6BEC583D"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CSLL</w:t>
            </w:r>
          </w:p>
        </w:tc>
        <w:tc>
          <w:tcPr>
            <w:tcW w:w="196" w:type="dxa"/>
            <w:tcBorders>
              <w:top w:val="nil"/>
              <w:left w:val="nil"/>
              <w:bottom w:val="nil"/>
              <w:right w:val="nil"/>
            </w:tcBorders>
            <w:shd w:val="clear" w:color="auto" w:fill="auto"/>
            <w:noWrap/>
            <w:vAlign w:val="bottom"/>
            <w:hideMark/>
          </w:tcPr>
          <w:p w14:paraId="6502061C" w14:textId="77777777" w:rsidR="000B4846" w:rsidRPr="00713CD6" w:rsidRDefault="000B4846" w:rsidP="000B4846">
            <w:pPr>
              <w:widowControl/>
              <w:suppressAutoHyphens w:val="0"/>
              <w:jc w:val="center"/>
              <w:rPr>
                <w:rFonts w:eastAsia="Times New Roman" w:cs="Arial"/>
                <w:b/>
                <w:bCs/>
                <w:sz w:val="20"/>
                <w:lang w:eastAsia="pt-BR"/>
              </w:rPr>
            </w:pPr>
          </w:p>
        </w:tc>
        <w:tc>
          <w:tcPr>
            <w:tcW w:w="997" w:type="dxa"/>
            <w:tcBorders>
              <w:top w:val="nil"/>
              <w:left w:val="nil"/>
              <w:bottom w:val="nil"/>
              <w:right w:val="nil"/>
            </w:tcBorders>
            <w:shd w:val="clear" w:color="auto" w:fill="D0CECE" w:themeFill="background2" w:themeFillShade="E6"/>
            <w:noWrap/>
            <w:vAlign w:val="bottom"/>
            <w:hideMark/>
          </w:tcPr>
          <w:p w14:paraId="19B13F69"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IRPJ</w:t>
            </w:r>
          </w:p>
        </w:tc>
        <w:tc>
          <w:tcPr>
            <w:tcW w:w="196" w:type="dxa"/>
            <w:tcBorders>
              <w:left w:val="nil"/>
              <w:bottom w:val="nil"/>
              <w:right w:val="nil"/>
            </w:tcBorders>
            <w:shd w:val="clear" w:color="auto" w:fill="auto"/>
            <w:noWrap/>
            <w:vAlign w:val="bottom"/>
            <w:hideMark/>
          </w:tcPr>
          <w:p w14:paraId="3FDA4D73" w14:textId="77777777" w:rsidR="000B4846" w:rsidRPr="00713CD6" w:rsidRDefault="000B4846" w:rsidP="000B4846">
            <w:pPr>
              <w:widowControl/>
              <w:suppressAutoHyphens w:val="0"/>
              <w:jc w:val="center"/>
              <w:rPr>
                <w:rFonts w:eastAsia="Times New Roman" w:cs="Arial"/>
                <w:b/>
                <w:bCs/>
                <w:sz w:val="20"/>
                <w:lang w:eastAsia="pt-BR"/>
              </w:rPr>
            </w:pPr>
          </w:p>
        </w:tc>
        <w:tc>
          <w:tcPr>
            <w:tcW w:w="997" w:type="dxa"/>
            <w:tcBorders>
              <w:top w:val="nil"/>
              <w:left w:val="nil"/>
              <w:bottom w:val="nil"/>
              <w:right w:val="nil"/>
            </w:tcBorders>
            <w:shd w:val="clear" w:color="auto" w:fill="D0CECE" w:themeFill="background2" w:themeFillShade="E6"/>
            <w:noWrap/>
            <w:vAlign w:val="bottom"/>
            <w:hideMark/>
          </w:tcPr>
          <w:p w14:paraId="34DA185C"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CSLL</w:t>
            </w:r>
          </w:p>
        </w:tc>
        <w:tc>
          <w:tcPr>
            <w:tcW w:w="196" w:type="dxa"/>
            <w:tcBorders>
              <w:top w:val="nil"/>
              <w:left w:val="nil"/>
              <w:bottom w:val="nil"/>
              <w:right w:val="nil"/>
            </w:tcBorders>
            <w:shd w:val="clear" w:color="auto" w:fill="auto"/>
            <w:noWrap/>
            <w:vAlign w:val="bottom"/>
            <w:hideMark/>
          </w:tcPr>
          <w:p w14:paraId="2DE54442" w14:textId="77777777" w:rsidR="000B4846" w:rsidRPr="00713CD6" w:rsidRDefault="000B4846" w:rsidP="000B4846">
            <w:pPr>
              <w:widowControl/>
              <w:suppressAutoHyphens w:val="0"/>
              <w:jc w:val="center"/>
              <w:rPr>
                <w:rFonts w:eastAsia="Times New Roman" w:cs="Arial"/>
                <w:b/>
                <w:bCs/>
                <w:sz w:val="20"/>
                <w:lang w:eastAsia="pt-BR"/>
              </w:rPr>
            </w:pPr>
          </w:p>
        </w:tc>
        <w:tc>
          <w:tcPr>
            <w:tcW w:w="1114" w:type="dxa"/>
            <w:tcBorders>
              <w:top w:val="nil"/>
              <w:left w:val="nil"/>
              <w:bottom w:val="nil"/>
              <w:right w:val="nil"/>
            </w:tcBorders>
            <w:shd w:val="clear" w:color="auto" w:fill="D0CECE" w:themeFill="background2" w:themeFillShade="E6"/>
            <w:noWrap/>
            <w:vAlign w:val="bottom"/>
            <w:hideMark/>
          </w:tcPr>
          <w:p w14:paraId="4F7872B7" w14:textId="77777777" w:rsidR="000B4846" w:rsidRPr="00713CD6" w:rsidRDefault="000B4846" w:rsidP="000B4846">
            <w:pPr>
              <w:widowControl/>
              <w:suppressAutoHyphens w:val="0"/>
              <w:jc w:val="center"/>
              <w:rPr>
                <w:rFonts w:eastAsia="Times New Roman" w:cs="Arial"/>
                <w:b/>
                <w:bCs/>
                <w:sz w:val="20"/>
                <w:lang w:eastAsia="pt-BR"/>
              </w:rPr>
            </w:pPr>
            <w:r w:rsidRPr="00713CD6">
              <w:rPr>
                <w:rFonts w:eastAsia="Times New Roman" w:cs="Arial"/>
                <w:b/>
                <w:bCs/>
                <w:sz w:val="20"/>
                <w:lang w:eastAsia="pt-BR"/>
              </w:rPr>
              <w:t>IRPJ</w:t>
            </w:r>
          </w:p>
        </w:tc>
      </w:tr>
      <w:tr w:rsidR="000B4846" w:rsidRPr="00713CD6" w14:paraId="1DB82A8E"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52A92DA9"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Resultado antes dos Tributos sobre o Lucro</w:t>
            </w:r>
          </w:p>
        </w:tc>
        <w:tc>
          <w:tcPr>
            <w:tcW w:w="997" w:type="dxa"/>
            <w:tcBorders>
              <w:top w:val="nil"/>
              <w:left w:val="nil"/>
              <w:bottom w:val="nil"/>
              <w:right w:val="nil"/>
            </w:tcBorders>
            <w:shd w:val="clear" w:color="auto" w:fill="auto"/>
            <w:noWrap/>
            <w:vAlign w:val="bottom"/>
            <w:hideMark/>
          </w:tcPr>
          <w:p w14:paraId="3F497F1E"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2.941</w:t>
            </w:r>
          </w:p>
        </w:tc>
        <w:tc>
          <w:tcPr>
            <w:tcW w:w="196" w:type="dxa"/>
            <w:tcBorders>
              <w:top w:val="nil"/>
              <w:left w:val="nil"/>
              <w:bottom w:val="nil"/>
              <w:right w:val="nil"/>
            </w:tcBorders>
            <w:shd w:val="clear" w:color="auto" w:fill="auto"/>
            <w:noWrap/>
            <w:vAlign w:val="bottom"/>
            <w:hideMark/>
          </w:tcPr>
          <w:p w14:paraId="019E69C2"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354BF25F"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2.941</w:t>
            </w:r>
          </w:p>
        </w:tc>
        <w:tc>
          <w:tcPr>
            <w:tcW w:w="196" w:type="dxa"/>
            <w:tcBorders>
              <w:top w:val="nil"/>
              <w:left w:val="nil"/>
              <w:bottom w:val="nil"/>
              <w:right w:val="nil"/>
            </w:tcBorders>
            <w:shd w:val="clear" w:color="auto" w:fill="auto"/>
            <w:noWrap/>
            <w:vAlign w:val="bottom"/>
            <w:hideMark/>
          </w:tcPr>
          <w:p w14:paraId="3D9DF783"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702D2920"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5.917</w:t>
            </w: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0F8FB28E"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16C1A3DE"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5.917</w:t>
            </w:r>
            <w:r w:rsidRPr="00713CD6">
              <w:rPr>
                <w:rFonts w:eastAsia="Times New Roman" w:cs="Arial"/>
                <w:b/>
                <w:bCs/>
                <w:sz w:val="20"/>
                <w:lang w:eastAsia="pt-BR"/>
              </w:rPr>
              <w:t>)</w:t>
            </w:r>
          </w:p>
        </w:tc>
      </w:tr>
      <w:tr w:rsidR="000B4846" w:rsidRPr="00713CD6" w14:paraId="00089E74"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3D455830"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2854F1AC"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5DC80ADB"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5E555650"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0ADD2457"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60C7D8F2"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6DDAB6B8"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7AA0A5E1"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73AC99B3"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65B38967"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 Adições</w:t>
            </w:r>
          </w:p>
        </w:tc>
        <w:tc>
          <w:tcPr>
            <w:tcW w:w="997" w:type="dxa"/>
            <w:tcBorders>
              <w:top w:val="nil"/>
              <w:left w:val="nil"/>
              <w:bottom w:val="nil"/>
              <w:right w:val="nil"/>
            </w:tcBorders>
            <w:shd w:val="clear" w:color="auto" w:fill="auto"/>
            <w:noWrap/>
            <w:vAlign w:val="bottom"/>
            <w:hideMark/>
          </w:tcPr>
          <w:p w14:paraId="33AB1647"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136.115</w:t>
            </w:r>
          </w:p>
        </w:tc>
        <w:tc>
          <w:tcPr>
            <w:tcW w:w="196" w:type="dxa"/>
            <w:tcBorders>
              <w:top w:val="nil"/>
              <w:left w:val="nil"/>
              <w:bottom w:val="nil"/>
              <w:right w:val="nil"/>
            </w:tcBorders>
            <w:shd w:val="clear" w:color="auto" w:fill="auto"/>
            <w:noWrap/>
            <w:vAlign w:val="bottom"/>
            <w:hideMark/>
          </w:tcPr>
          <w:p w14:paraId="45826B73"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3760E375"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135.624</w:t>
            </w:r>
          </w:p>
        </w:tc>
        <w:tc>
          <w:tcPr>
            <w:tcW w:w="196" w:type="dxa"/>
            <w:tcBorders>
              <w:top w:val="nil"/>
              <w:left w:val="nil"/>
              <w:bottom w:val="nil"/>
              <w:right w:val="nil"/>
            </w:tcBorders>
            <w:shd w:val="clear" w:color="auto" w:fill="auto"/>
            <w:noWrap/>
            <w:vAlign w:val="bottom"/>
            <w:hideMark/>
          </w:tcPr>
          <w:p w14:paraId="1B02E0B0"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587289F7"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114.306</w:t>
            </w:r>
          </w:p>
        </w:tc>
        <w:tc>
          <w:tcPr>
            <w:tcW w:w="196" w:type="dxa"/>
            <w:tcBorders>
              <w:top w:val="nil"/>
              <w:left w:val="nil"/>
              <w:bottom w:val="nil"/>
              <w:right w:val="nil"/>
            </w:tcBorders>
            <w:shd w:val="clear" w:color="auto" w:fill="auto"/>
            <w:noWrap/>
            <w:vAlign w:val="bottom"/>
            <w:hideMark/>
          </w:tcPr>
          <w:p w14:paraId="3D23B441"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1DC6EE31"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113.791</w:t>
            </w:r>
          </w:p>
        </w:tc>
      </w:tr>
      <w:tr w:rsidR="000B4846" w:rsidRPr="00713CD6" w14:paraId="18EFD6B3"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3F91684E"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485B50FA"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723E5C16"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5D5FACF4"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3A7AFB4F"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1B07EA68"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19B8500E"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4EE3EC5F"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02B00F4E" w14:textId="77777777" w:rsidTr="00E4498D">
        <w:trPr>
          <w:divId w:val="1830058075"/>
          <w:trHeight w:val="255"/>
        </w:trPr>
        <w:tc>
          <w:tcPr>
            <w:tcW w:w="6160" w:type="dxa"/>
            <w:gridSpan w:val="2"/>
            <w:tcBorders>
              <w:top w:val="nil"/>
              <w:left w:val="nil"/>
              <w:bottom w:val="nil"/>
              <w:right w:val="nil"/>
            </w:tcBorders>
            <w:shd w:val="clear" w:color="auto" w:fill="auto"/>
            <w:noWrap/>
            <w:vAlign w:val="bottom"/>
            <w:hideMark/>
          </w:tcPr>
          <w:p w14:paraId="440C50DE"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Despesas Indedutíveis - Operacional</w:t>
            </w:r>
          </w:p>
        </w:tc>
        <w:tc>
          <w:tcPr>
            <w:tcW w:w="196" w:type="dxa"/>
            <w:tcBorders>
              <w:top w:val="nil"/>
              <w:left w:val="nil"/>
              <w:bottom w:val="nil"/>
              <w:right w:val="nil"/>
            </w:tcBorders>
            <w:shd w:val="clear" w:color="auto" w:fill="auto"/>
            <w:noWrap/>
            <w:vAlign w:val="bottom"/>
            <w:hideMark/>
          </w:tcPr>
          <w:p w14:paraId="27872533" w14:textId="77777777" w:rsidR="000B4846" w:rsidRPr="00713CD6" w:rsidRDefault="000B4846" w:rsidP="000B4846">
            <w:pPr>
              <w:widowControl/>
              <w:suppressAutoHyphens w:val="0"/>
              <w:jc w:val="lef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06AAD31F"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62720B93"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4C32F2E6"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599D3BFE"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00136255"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6D33AD8D" w14:textId="77777777" w:rsidTr="00E4498D">
        <w:trPr>
          <w:divId w:val="1830058075"/>
          <w:trHeight w:val="255"/>
        </w:trPr>
        <w:tc>
          <w:tcPr>
            <w:tcW w:w="5163" w:type="dxa"/>
            <w:tcBorders>
              <w:top w:val="nil"/>
              <w:left w:val="nil"/>
              <w:bottom w:val="nil"/>
              <w:right w:val="nil"/>
            </w:tcBorders>
            <w:shd w:val="clear" w:color="auto" w:fill="auto"/>
            <w:hideMark/>
          </w:tcPr>
          <w:p w14:paraId="3747CE32" w14:textId="77777777" w:rsidR="000B4846" w:rsidRPr="00713CD6" w:rsidRDefault="000B4846" w:rsidP="000B4846">
            <w:pPr>
              <w:widowControl/>
              <w:suppressAutoHyphens w:val="0"/>
              <w:rPr>
                <w:rFonts w:eastAsia="Times New Roman" w:cs="Arial"/>
                <w:sz w:val="20"/>
                <w:lang w:eastAsia="pt-BR"/>
              </w:rPr>
            </w:pPr>
            <w:r w:rsidRPr="00713CD6">
              <w:rPr>
                <w:rFonts w:eastAsia="Times New Roman" w:cs="Arial"/>
                <w:sz w:val="20"/>
                <w:lang w:eastAsia="pt-BR"/>
              </w:rPr>
              <w:t>Avaliações do Imobilizado</w:t>
            </w:r>
          </w:p>
        </w:tc>
        <w:tc>
          <w:tcPr>
            <w:tcW w:w="997" w:type="dxa"/>
            <w:tcBorders>
              <w:top w:val="nil"/>
              <w:left w:val="nil"/>
              <w:bottom w:val="nil"/>
              <w:right w:val="nil"/>
            </w:tcBorders>
            <w:shd w:val="clear" w:color="auto" w:fill="auto"/>
            <w:noWrap/>
            <w:vAlign w:val="bottom"/>
            <w:hideMark/>
          </w:tcPr>
          <w:p w14:paraId="58BE37C3"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142</w:t>
            </w:r>
          </w:p>
        </w:tc>
        <w:tc>
          <w:tcPr>
            <w:tcW w:w="196" w:type="dxa"/>
            <w:tcBorders>
              <w:top w:val="nil"/>
              <w:left w:val="nil"/>
              <w:bottom w:val="nil"/>
              <w:right w:val="nil"/>
            </w:tcBorders>
            <w:shd w:val="clear" w:color="auto" w:fill="auto"/>
            <w:noWrap/>
            <w:vAlign w:val="bottom"/>
            <w:hideMark/>
          </w:tcPr>
          <w:p w14:paraId="146E152D"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5E2F10F3"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142</w:t>
            </w:r>
          </w:p>
        </w:tc>
        <w:tc>
          <w:tcPr>
            <w:tcW w:w="196" w:type="dxa"/>
            <w:tcBorders>
              <w:top w:val="nil"/>
              <w:left w:val="nil"/>
              <w:bottom w:val="nil"/>
              <w:right w:val="nil"/>
            </w:tcBorders>
            <w:shd w:val="clear" w:color="auto" w:fill="auto"/>
            <w:noWrap/>
            <w:vAlign w:val="bottom"/>
            <w:hideMark/>
          </w:tcPr>
          <w:p w14:paraId="4EAA1D8F"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6F3CC446"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142</w:t>
            </w:r>
          </w:p>
        </w:tc>
        <w:tc>
          <w:tcPr>
            <w:tcW w:w="196" w:type="dxa"/>
            <w:tcBorders>
              <w:top w:val="nil"/>
              <w:left w:val="nil"/>
              <w:bottom w:val="nil"/>
              <w:right w:val="nil"/>
            </w:tcBorders>
            <w:shd w:val="clear" w:color="auto" w:fill="auto"/>
            <w:noWrap/>
            <w:vAlign w:val="bottom"/>
            <w:hideMark/>
          </w:tcPr>
          <w:p w14:paraId="09429CA8"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5B8089CF"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142</w:t>
            </w:r>
          </w:p>
        </w:tc>
      </w:tr>
      <w:tr w:rsidR="000B4846" w:rsidRPr="00713CD6" w14:paraId="503E7DFE" w14:textId="77777777" w:rsidTr="00E4498D">
        <w:trPr>
          <w:divId w:val="1830058075"/>
          <w:trHeight w:val="255"/>
        </w:trPr>
        <w:tc>
          <w:tcPr>
            <w:tcW w:w="5163" w:type="dxa"/>
            <w:tcBorders>
              <w:top w:val="nil"/>
              <w:left w:val="nil"/>
              <w:bottom w:val="nil"/>
              <w:right w:val="nil"/>
            </w:tcBorders>
            <w:shd w:val="clear" w:color="auto" w:fill="auto"/>
            <w:hideMark/>
          </w:tcPr>
          <w:p w14:paraId="7295F4E1" w14:textId="77777777" w:rsidR="000B4846" w:rsidRPr="00713CD6" w:rsidRDefault="000B4846" w:rsidP="000B4846">
            <w:pPr>
              <w:widowControl/>
              <w:suppressAutoHyphens w:val="0"/>
              <w:rPr>
                <w:rFonts w:eastAsia="Times New Roman" w:cs="Arial"/>
                <w:sz w:val="20"/>
                <w:lang w:eastAsia="pt-BR"/>
              </w:rPr>
            </w:pPr>
            <w:r w:rsidRPr="00713CD6">
              <w:rPr>
                <w:rFonts w:eastAsia="Times New Roman" w:cs="Arial"/>
                <w:sz w:val="20"/>
                <w:lang w:eastAsia="pt-BR"/>
              </w:rPr>
              <w:t>Licença Maternidade – Prorrogação</w:t>
            </w:r>
          </w:p>
        </w:tc>
        <w:tc>
          <w:tcPr>
            <w:tcW w:w="997" w:type="dxa"/>
            <w:tcBorders>
              <w:top w:val="nil"/>
              <w:left w:val="nil"/>
              <w:bottom w:val="nil"/>
              <w:right w:val="nil"/>
            </w:tcBorders>
            <w:shd w:val="clear" w:color="auto" w:fill="auto"/>
            <w:noWrap/>
            <w:vAlign w:val="bottom"/>
            <w:hideMark/>
          </w:tcPr>
          <w:p w14:paraId="7DE042E9"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1F73E97F"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3CD16290"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47BEF558"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03D7124E"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22</w:t>
            </w:r>
          </w:p>
        </w:tc>
        <w:tc>
          <w:tcPr>
            <w:tcW w:w="196" w:type="dxa"/>
            <w:tcBorders>
              <w:top w:val="nil"/>
              <w:left w:val="nil"/>
              <w:bottom w:val="nil"/>
              <w:right w:val="nil"/>
            </w:tcBorders>
            <w:shd w:val="clear" w:color="auto" w:fill="auto"/>
            <w:noWrap/>
            <w:vAlign w:val="bottom"/>
            <w:hideMark/>
          </w:tcPr>
          <w:p w14:paraId="6CE5EBF0"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4B993978"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22</w:t>
            </w:r>
          </w:p>
        </w:tc>
      </w:tr>
      <w:tr w:rsidR="000B4846" w:rsidRPr="00713CD6" w14:paraId="5611EB58" w14:textId="77777777" w:rsidTr="00E4498D">
        <w:trPr>
          <w:divId w:val="1830058075"/>
          <w:trHeight w:val="255"/>
        </w:trPr>
        <w:tc>
          <w:tcPr>
            <w:tcW w:w="5163" w:type="dxa"/>
            <w:tcBorders>
              <w:top w:val="nil"/>
              <w:left w:val="nil"/>
              <w:bottom w:val="nil"/>
              <w:right w:val="nil"/>
            </w:tcBorders>
            <w:shd w:val="clear" w:color="auto" w:fill="auto"/>
            <w:hideMark/>
          </w:tcPr>
          <w:p w14:paraId="08746B78" w14:textId="77777777" w:rsidR="000B4846" w:rsidRPr="00713CD6" w:rsidRDefault="000B4846" w:rsidP="000B4846">
            <w:pPr>
              <w:widowControl/>
              <w:suppressAutoHyphens w:val="0"/>
              <w:rPr>
                <w:rFonts w:eastAsia="Times New Roman" w:cs="Arial"/>
                <w:sz w:val="20"/>
                <w:lang w:eastAsia="pt-BR"/>
              </w:rPr>
            </w:pPr>
            <w:r w:rsidRPr="00713CD6">
              <w:rPr>
                <w:rFonts w:eastAsia="Times New Roman" w:cs="Arial"/>
                <w:sz w:val="20"/>
                <w:lang w:eastAsia="pt-BR"/>
              </w:rPr>
              <w:t>Contribuição Associação de Classe - Indedutível</w:t>
            </w:r>
          </w:p>
        </w:tc>
        <w:tc>
          <w:tcPr>
            <w:tcW w:w="997" w:type="dxa"/>
            <w:tcBorders>
              <w:top w:val="nil"/>
              <w:left w:val="nil"/>
              <w:bottom w:val="nil"/>
              <w:right w:val="nil"/>
            </w:tcBorders>
            <w:shd w:val="clear" w:color="auto" w:fill="auto"/>
            <w:noWrap/>
            <w:vAlign w:val="bottom"/>
            <w:hideMark/>
          </w:tcPr>
          <w:p w14:paraId="754B872C"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62</w:t>
            </w:r>
          </w:p>
        </w:tc>
        <w:tc>
          <w:tcPr>
            <w:tcW w:w="196" w:type="dxa"/>
            <w:tcBorders>
              <w:top w:val="nil"/>
              <w:left w:val="nil"/>
              <w:bottom w:val="nil"/>
              <w:right w:val="nil"/>
            </w:tcBorders>
            <w:shd w:val="clear" w:color="auto" w:fill="auto"/>
            <w:noWrap/>
            <w:vAlign w:val="bottom"/>
            <w:hideMark/>
          </w:tcPr>
          <w:p w14:paraId="6D8DA61B"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6E2A5537"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62</w:t>
            </w:r>
          </w:p>
        </w:tc>
        <w:tc>
          <w:tcPr>
            <w:tcW w:w="196" w:type="dxa"/>
            <w:tcBorders>
              <w:top w:val="nil"/>
              <w:left w:val="nil"/>
              <w:bottom w:val="nil"/>
              <w:right w:val="nil"/>
            </w:tcBorders>
            <w:shd w:val="clear" w:color="auto" w:fill="auto"/>
            <w:noWrap/>
            <w:vAlign w:val="bottom"/>
            <w:hideMark/>
          </w:tcPr>
          <w:p w14:paraId="6913FF1C"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3F2ED72C"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78</w:t>
            </w:r>
          </w:p>
        </w:tc>
        <w:tc>
          <w:tcPr>
            <w:tcW w:w="196" w:type="dxa"/>
            <w:tcBorders>
              <w:top w:val="nil"/>
              <w:left w:val="nil"/>
              <w:bottom w:val="nil"/>
              <w:right w:val="nil"/>
            </w:tcBorders>
            <w:shd w:val="clear" w:color="auto" w:fill="auto"/>
            <w:noWrap/>
            <w:vAlign w:val="bottom"/>
            <w:hideMark/>
          </w:tcPr>
          <w:p w14:paraId="03019272"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6E5BE29F"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78</w:t>
            </w:r>
          </w:p>
        </w:tc>
      </w:tr>
      <w:tr w:rsidR="000B4846" w:rsidRPr="00713CD6" w14:paraId="43C5CDA6" w14:textId="77777777" w:rsidTr="00E4498D">
        <w:trPr>
          <w:divId w:val="1830058075"/>
          <w:trHeight w:val="255"/>
        </w:trPr>
        <w:tc>
          <w:tcPr>
            <w:tcW w:w="5163" w:type="dxa"/>
            <w:tcBorders>
              <w:top w:val="nil"/>
              <w:left w:val="nil"/>
              <w:bottom w:val="nil"/>
              <w:right w:val="nil"/>
            </w:tcBorders>
            <w:shd w:val="clear" w:color="auto" w:fill="auto"/>
            <w:hideMark/>
          </w:tcPr>
          <w:p w14:paraId="087E6A03" w14:textId="77777777" w:rsidR="000B4846" w:rsidRPr="00713CD6" w:rsidRDefault="000B4846" w:rsidP="000B4846">
            <w:pPr>
              <w:widowControl/>
              <w:suppressAutoHyphens w:val="0"/>
              <w:rPr>
                <w:rFonts w:eastAsia="Times New Roman" w:cs="Arial"/>
                <w:sz w:val="20"/>
                <w:lang w:eastAsia="pt-BR"/>
              </w:rPr>
            </w:pPr>
            <w:r w:rsidRPr="00713CD6">
              <w:rPr>
                <w:rFonts w:eastAsia="Times New Roman" w:cs="Arial"/>
                <w:sz w:val="20"/>
                <w:lang w:eastAsia="pt-BR"/>
              </w:rPr>
              <w:t>Provisões</w:t>
            </w:r>
          </w:p>
        </w:tc>
        <w:tc>
          <w:tcPr>
            <w:tcW w:w="997" w:type="dxa"/>
            <w:tcBorders>
              <w:top w:val="nil"/>
              <w:left w:val="nil"/>
              <w:bottom w:val="nil"/>
              <w:right w:val="nil"/>
            </w:tcBorders>
            <w:shd w:val="clear" w:color="auto" w:fill="auto"/>
            <w:noWrap/>
            <w:vAlign w:val="bottom"/>
            <w:hideMark/>
          </w:tcPr>
          <w:p w14:paraId="74B59CCD" w14:textId="77777777" w:rsidR="000B4846" w:rsidRPr="00713CD6" w:rsidRDefault="000B4846" w:rsidP="000B4846">
            <w:pPr>
              <w:widowControl/>
              <w:suppressAutoHyphens w:val="0"/>
              <w:jc w:val="right"/>
              <w:rPr>
                <w:rFonts w:eastAsia="Times New Roman" w:cs="Arial"/>
                <w:bCs/>
                <w:sz w:val="20"/>
                <w:lang w:eastAsia="pt-BR"/>
              </w:rPr>
            </w:pPr>
            <w:r w:rsidRPr="00713CD6">
              <w:rPr>
                <w:rFonts w:eastAsia="Times New Roman" w:cs="Arial"/>
                <w:bCs/>
                <w:sz w:val="20"/>
                <w:lang w:eastAsia="pt-BR"/>
              </w:rPr>
              <w:t>135.237</w:t>
            </w:r>
          </w:p>
        </w:tc>
        <w:tc>
          <w:tcPr>
            <w:tcW w:w="196" w:type="dxa"/>
            <w:tcBorders>
              <w:top w:val="nil"/>
              <w:left w:val="nil"/>
              <w:bottom w:val="nil"/>
              <w:right w:val="nil"/>
            </w:tcBorders>
            <w:shd w:val="clear" w:color="auto" w:fill="auto"/>
            <w:noWrap/>
            <w:vAlign w:val="bottom"/>
            <w:hideMark/>
          </w:tcPr>
          <w:p w14:paraId="764D48A6" w14:textId="77777777" w:rsidR="000B4846" w:rsidRPr="00713CD6" w:rsidRDefault="000B4846" w:rsidP="000B4846">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bottom"/>
            <w:hideMark/>
          </w:tcPr>
          <w:p w14:paraId="0DE902F7" w14:textId="77777777" w:rsidR="000B4846" w:rsidRPr="00713CD6" w:rsidRDefault="000B4846" w:rsidP="000B4846">
            <w:pPr>
              <w:widowControl/>
              <w:suppressAutoHyphens w:val="0"/>
              <w:jc w:val="right"/>
              <w:rPr>
                <w:rFonts w:eastAsia="Times New Roman" w:cs="Arial"/>
                <w:bCs/>
                <w:sz w:val="20"/>
                <w:lang w:eastAsia="pt-BR"/>
              </w:rPr>
            </w:pPr>
            <w:r w:rsidRPr="00713CD6">
              <w:rPr>
                <w:rFonts w:eastAsia="Times New Roman" w:cs="Arial"/>
                <w:bCs/>
                <w:sz w:val="20"/>
                <w:lang w:eastAsia="pt-BR"/>
              </w:rPr>
              <w:t>135.237</w:t>
            </w:r>
          </w:p>
        </w:tc>
        <w:tc>
          <w:tcPr>
            <w:tcW w:w="196" w:type="dxa"/>
            <w:tcBorders>
              <w:top w:val="nil"/>
              <w:left w:val="nil"/>
              <w:bottom w:val="nil"/>
              <w:right w:val="nil"/>
            </w:tcBorders>
            <w:shd w:val="clear" w:color="auto" w:fill="auto"/>
            <w:noWrap/>
            <w:vAlign w:val="bottom"/>
            <w:hideMark/>
          </w:tcPr>
          <w:p w14:paraId="3F237E8B" w14:textId="77777777" w:rsidR="000B4846" w:rsidRPr="00713CD6" w:rsidRDefault="000B4846" w:rsidP="000B4846">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bottom"/>
            <w:hideMark/>
          </w:tcPr>
          <w:p w14:paraId="4FBA78E8" w14:textId="77777777" w:rsidR="000B4846" w:rsidRPr="00713CD6" w:rsidRDefault="000B4846" w:rsidP="000B4846">
            <w:pPr>
              <w:widowControl/>
              <w:suppressAutoHyphens w:val="0"/>
              <w:jc w:val="right"/>
              <w:rPr>
                <w:rFonts w:eastAsia="Times New Roman" w:cs="Arial"/>
                <w:bCs/>
                <w:sz w:val="20"/>
                <w:lang w:eastAsia="pt-BR"/>
              </w:rPr>
            </w:pPr>
            <w:r w:rsidRPr="00713CD6">
              <w:rPr>
                <w:rFonts w:eastAsia="Times New Roman" w:cs="Arial"/>
                <w:bCs/>
                <w:sz w:val="20"/>
                <w:lang w:eastAsia="pt-BR"/>
              </w:rPr>
              <w:t>113.549</w:t>
            </w:r>
          </w:p>
        </w:tc>
        <w:tc>
          <w:tcPr>
            <w:tcW w:w="196" w:type="dxa"/>
            <w:tcBorders>
              <w:top w:val="nil"/>
              <w:left w:val="nil"/>
              <w:bottom w:val="nil"/>
              <w:right w:val="nil"/>
            </w:tcBorders>
            <w:shd w:val="clear" w:color="auto" w:fill="auto"/>
            <w:noWrap/>
            <w:vAlign w:val="bottom"/>
            <w:hideMark/>
          </w:tcPr>
          <w:p w14:paraId="3FBD3107" w14:textId="77777777" w:rsidR="000B4846" w:rsidRPr="00713CD6" w:rsidRDefault="000B4846" w:rsidP="000B4846">
            <w:pPr>
              <w:widowControl/>
              <w:suppressAutoHyphens w:val="0"/>
              <w:jc w:val="right"/>
              <w:rPr>
                <w:rFonts w:eastAsia="Times New Roman" w:cs="Arial"/>
                <w:bCs/>
                <w:sz w:val="20"/>
                <w:lang w:eastAsia="pt-BR"/>
              </w:rPr>
            </w:pPr>
          </w:p>
        </w:tc>
        <w:tc>
          <w:tcPr>
            <w:tcW w:w="1114" w:type="dxa"/>
            <w:tcBorders>
              <w:top w:val="nil"/>
              <w:left w:val="nil"/>
              <w:bottom w:val="nil"/>
              <w:right w:val="nil"/>
            </w:tcBorders>
            <w:shd w:val="clear" w:color="auto" w:fill="auto"/>
            <w:noWrap/>
            <w:vAlign w:val="bottom"/>
            <w:hideMark/>
          </w:tcPr>
          <w:p w14:paraId="580E9DBA" w14:textId="77777777" w:rsidR="000B4846" w:rsidRPr="00713CD6" w:rsidRDefault="000B4846" w:rsidP="000B4846">
            <w:pPr>
              <w:widowControl/>
              <w:suppressAutoHyphens w:val="0"/>
              <w:jc w:val="right"/>
              <w:rPr>
                <w:rFonts w:eastAsia="Times New Roman" w:cs="Arial"/>
                <w:bCs/>
                <w:sz w:val="20"/>
                <w:lang w:eastAsia="pt-BR"/>
              </w:rPr>
            </w:pPr>
            <w:r w:rsidRPr="00713CD6">
              <w:rPr>
                <w:rFonts w:eastAsia="Times New Roman" w:cs="Arial"/>
                <w:bCs/>
                <w:sz w:val="20"/>
                <w:lang w:eastAsia="pt-BR"/>
              </w:rPr>
              <w:t>113.549</w:t>
            </w:r>
          </w:p>
        </w:tc>
      </w:tr>
      <w:tr w:rsidR="00E4498D" w:rsidRPr="00713CD6" w14:paraId="3E296955" w14:textId="77777777" w:rsidTr="00E4498D">
        <w:trPr>
          <w:divId w:val="1830058075"/>
          <w:trHeight w:val="255"/>
        </w:trPr>
        <w:tc>
          <w:tcPr>
            <w:tcW w:w="5163" w:type="dxa"/>
            <w:tcBorders>
              <w:top w:val="nil"/>
              <w:left w:val="nil"/>
              <w:bottom w:val="nil"/>
              <w:right w:val="nil"/>
            </w:tcBorders>
            <w:shd w:val="clear" w:color="auto" w:fill="auto"/>
          </w:tcPr>
          <w:p w14:paraId="166F346C" w14:textId="77777777" w:rsidR="00E4498D" w:rsidRPr="00713CD6" w:rsidRDefault="00E4498D" w:rsidP="000B4846">
            <w:pPr>
              <w:widowControl/>
              <w:suppressAutoHyphens w:val="0"/>
              <w:rPr>
                <w:rFonts w:eastAsia="Times New Roman" w:cs="Arial"/>
                <w:sz w:val="20"/>
                <w:lang w:eastAsia="pt-BR"/>
              </w:rPr>
            </w:pPr>
            <w:r w:rsidRPr="00713CD6">
              <w:rPr>
                <w:rFonts w:eastAsia="Times New Roman" w:cs="Arial"/>
                <w:sz w:val="20"/>
                <w:lang w:eastAsia="pt-BR"/>
              </w:rPr>
              <w:t>Depreciação - Diferença entre as depreciações contábil e fiscal - alienação ou baixa de ativo</w:t>
            </w:r>
          </w:p>
        </w:tc>
        <w:tc>
          <w:tcPr>
            <w:tcW w:w="997" w:type="dxa"/>
            <w:tcBorders>
              <w:top w:val="nil"/>
              <w:left w:val="nil"/>
              <w:bottom w:val="nil"/>
              <w:right w:val="nil"/>
            </w:tcBorders>
            <w:shd w:val="clear" w:color="auto" w:fill="auto"/>
            <w:noWrap/>
            <w:vAlign w:val="bottom"/>
          </w:tcPr>
          <w:p w14:paraId="433AC1EA" w14:textId="77777777" w:rsidR="00E4498D"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182</w:t>
            </w:r>
          </w:p>
        </w:tc>
        <w:tc>
          <w:tcPr>
            <w:tcW w:w="196" w:type="dxa"/>
            <w:tcBorders>
              <w:top w:val="nil"/>
              <w:left w:val="nil"/>
              <w:bottom w:val="nil"/>
              <w:right w:val="nil"/>
            </w:tcBorders>
            <w:shd w:val="clear" w:color="auto" w:fill="auto"/>
            <w:noWrap/>
            <w:vAlign w:val="bottom"/>
          </w:tcPr>
          <w:p w14:paraId="402E0E11" w14:textId="77777777" w:rsidR="00E4498D" w:rsidRPr="00713CD6" w:rsidRDefault="00E4498D" w:rsidP="000B4846">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bottom"/>
          </w:tcPr>
          <w:p w14:paraId="41DE76C5" w14:textId="77777777" w:rsidR="00E4498D"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182</w:t>
            </w:r>
          </w:p>
        </w:tc>
        <w:tc>
          <w:tcPr>
            <w:tcW w:w="196" w:type="dxa"/>
            <w:tcBorders>
              <w:top w:val="nil"/>
              <w:left w:val="nil"/>
              <w:bottom w:val="nil"/>
              <w:right w:val="nil"/>
            </w:tcBorders>
            <w:shd w:val="clear" w:color="auto" w:fill="auto"/>
            <w:noWrap/>
            <w:vAlign w:val="bottom"/>
          </w:tcPr>
          <w:p w14:paraId="0E7F402E" w14:textId="77777777" w:rsidR="00E4498D" w:rsidRPr="00713CD6" w:rsidRDefault="00E4498D" w:rsidP="000B4846">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bottom"/>
          </w:tcPr>
          <w:p w14:paraId="42CDEBAB" w14:textId="77777777" w:rsidR="00E4498D"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w:t>
            </w:r>
          </w:p>
        </w:tc>
        <w:tc>
          <w:tcPr>
            <w:tcW w:w="196" w:type="dxa"/>
            <w:tcBorders>
              <w:top w:val="nil"/>
              <w:left w:val="nil"/>
              <w:bottom w:val="nil"/>
              <w:right w:val="nil"/>
            </w:tcBorders>
            <w:shd w:val="clear" w:color="auto" w:fill="auto"/>
            <w:noWrap/>
            <w:vAlign w:val="bottom"/>
          </w:tcPr>
          <w:p w14:paraId="70D6D97B" w14:textId="77777777" w:rsidR="00E4498D" w:rsidRPr="00713CD6" w:rsidRDefault="00E4498D" w:rsidP="000B4846">
            <w:pPr>
              <w:widowControl/>
              <w:suppressAutoHyphens w:val="0"/>
              <w:jc w:val="right"/>
              <w:rPr>
                <w:rFonts w:eastAsia="Times New Roman" w:cs="Arial"/>
                <w:bCs/>
                <w:sz w:val="20"/>
                <w:lang w:eastAsia="pt-BR"/>
              </w:rPr>
            </w:pPr>
          </w:p>
        </w:tc>
        <w:tc>
          <w:tcPr>
            <w:tcW w:w="1114" w:type="dxa"/>
            <w:tcBorders>
              <w:top w:val="nil"/>
              <w:left w:val="nil"/>
              <w:bottom w:val="nil"/>
              <w:right w:val="nil"/>
            </w:tcBorders>
            <w:shd w:val="clear" w:color="auto" w:fill="auto"/>
            <w:noWrap/>
            <w:vAlign w:val="bottom"/>
          </w:tcPr>
          <w:p w14:paraId="7D624621" w14:textId="77777777" w:rsidR="00E4498D"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w:t>
            </w:r>
          </w:p>
        </w:tc>
      </w:tr>
      <w:tr w:rsidR="000B4846" w:rsidRPr="00713CD6" w14:paraId="476DD6AD" w14:textId="77777777" w:rsidTr="00E4498D">
        <w:trPr>
          <w:divId w:val="1830058075"/>
          <w:trHeight w:val="510"/>
        </w:trPr>
        <w:tc>
          <w:tcPr>
            <w:tcW w:w="5163" w:type="dxa"/>
            <w:tcBorders>
              <w:top w:val="nil"/>
              <w:left w:val="nil"/>
              <w:bottom w:val="nil"/>
              <w:right w:val="nil"/>
            </w:tcBorders>
            <w:shd w:val="clear" w:color="auto" w:fill="auto"/>
            <w:hideMark/>
          </w:tcPr>
          <w:p w14:paraId="55BAB9C5" w14:textId="77777777" w:rsidR="000B4846" w:rsidRPr="00713CD6" w:rsidRDefault="000B4846" w:rsidP="000B4846">
            <w:pPr>
              <w:widowControl/>
              <w:suppressAutoHyphens w:val="0"/>
              <w:rPr>
                <w:rFonts w:eastAsia="Times New Roman" w:cs="Arial"/>
                <w:sz w:val="20"/>
                <w:lang w:eastAsia="pt-BR"/>
              </w:rPr>
            </w:pPr>
            <w:r w:rsidRPr="00713CD6">
              <w:rPr>
                <w:rFonts w:eastAsia="Times New Roman" w:cs="Arial"/>
                <w:sz w:val="20"/>
                <w:lang w:eastAsia="pt-BR"/>
              </w:rPr>
              <w:t>Encargos de Deprec., Amortização, Exaustão e Baixa de Bens - Diferença CM IPC/BTNF (Lei nº 8.200/91 Art.3).</w:t>
            </w:r>
          </w:p>
        </w:tc>
        <w:tc>
          <w:tcPr>
            <w:tcW w:w="997" w:type="dxa"/>
            <w:tcBorders>
              <w:top w:val="nil"/>
              <w:left w:val="nil"/>
              <w:bottom w:val="nil"/>
              <w:right w:val="nil"/>
            </w:tcBorders>
            <w:shd w:val="clear" w:color="auto" w:fill="auto"/>
            <w:noWrap/>
            <w:vAlign w:val="bottom"/>
            <w:hideMark/>
          </w:tcPr>
          <w:p w14:paraId="777596E0"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491</w:t>
            </w:r>
          </w:p>
        </w:tc>
        <w:tc>
          <w:tcPr>
            <w:tcW w:w="196" w:type="dxa"/>
            <w:tcBorders>
              <w:top w:val="nil"/>
              <w:left w:val="nil"/>
              <w:bottom w:val="nil"/>
              <w:right w:val="nil"/>
            </w:tcBorders>
            <w:shd w:val="clear" w:color="auto" w:fill="auto"/>
            <w:noWrap/>
            <w:vAlign w:val="bottom"/>
            <w:hideMark/>
          </w:tcPr>
          <w:p w14:paraId="752A072F"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686280FF" w14:textId="77777777" w:rsidR="000B4846" w:rsidRPr="00713CD6" w:rsidRDefault="000B4846" w:rsidP="000B4846">
            <w:pPr>
              <w:widowControl/>
              <w:suppressAutoHyphens w:val="0"/>
              <w:jc w:val="right"/>
              <w:rPr>
                <w:rFonts w:eastAsia="Times New Roman" w:cs="Arial"/>
                <w:b/>
                <w:bCs/>
                <w:sz w:val="20"/>
                <w:lang w:eastAsia="pt-BR"/>
              </w:rPr>
            </w:pPr>
          </w:p>
        </w:tc>
        <w:tc>
          <w:tcPr>
            <w:tcW w:w="196" w:type="dxa"/>
            <w:tcBorders>
              <w:top w:val="nil"/>
              <w:left w:val="nil"/>
              <w:bottom w:val="nil"/>
              <w:right w:val="nil"/>
            </w:tcBorders>
            <w:shd w:val="clear" w:color="auto" w:fill="auto"/>
            <w:noWrap/>
            <w:vAlign w:val="bottom"/>
            <w:hideMark/>
          </w:tcPr>
          <w:p w14:paraId="25FB9845"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400D5C8B"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515</w:t>
            </w:r>
          </w:p>
        </w:tc>
        <w:tc>
          <w:tcPr>
            <w:tcW w:w="196" w:type="dxa"/>
            <w:tcBorders>
              <w:top w:val="nil"/>
              <w:left w:val="nil"/>
              <w:bottom w:val="nil"/>
              <w:right w:val="nil"/>
            </w:tcBorders>
            <w:shd w:val="clear" w:color="auto" w:fill="auto"/>
            <w:noWrap/>
            <w:vAlign w:val="bottom"/>
            <w:hideMark/>
          </w:tcPr>
          <w:p w14:paraId="5BA4134A"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4084F312" w14:textId="77777777" w:rsidR="000B4846" w:rsidRPr="00713CD6" w:rsidRDefault="000B4846" w:rsidP="000B4846">
            <w:pPr>
              <w:widowControl/>
              <w:suppressAutoHyphens w:val="0"/>
              <w:jc w:val="right"/>
              <w:rPr>
                <w:rFonts w:eastAsia="Times New Roman" w:cs="Arial"/>
                <w:b/>
                <w:bCs/>
                <w:sz w:val="20"/>
                <w:lang w:eastAsia="pt-BR"/>
              </w:rPr>
            </w:pPr>
          </w:p>
        </w:tc>
      </w:tr>
      <w:tr w:rsidR="000B4846" w:rsidRPr="00713CD6" w14:paraId="2B8AE85D"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5BD17C38"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0E97543A"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5E86ED6A"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794EEC1F"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63C561B0"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264183AB"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3A64EBB9"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4CB3DF50"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00BADE02" w14:textId="77777777" w:rsidTr="00E4498D">
        <w:trPr>
          <w:divId w:val="1830058075"/>
          <w:trHeight w:val="255"/>
        </w:trPr>
        <w:tc>
          <w:tcPr>
            <w:tcW w:w="5163" w:type="dxa"/>
            <w:tcBorders>
              <w:top w:val="nil"/>
              <w:left w:val="nil"/>
              <w:bottom w:val="nil"/>
              <w:right w:val="nil"/>
            </w:tcBorders>
            <w:shd w:val="clear" w:color="auto" w:fill="auto"/>
            <w:hideMark/>
          </w:tcPr>
          <w:p w14:paraId="0B010BA2" w14:textId="77777777" w:rsidR="000B4846" w:rsidRPr="00713CD6" w:rsidRDefault="000B4846" w:rsidP="000B4846">
            <w:pPr>
              <w:widowControl/>
              <w:suppressAutoHyphens w:val="0"/>
              <w:rPr>
                <w:rFonts w:eastAsia="Times New Roman" w:cs="Arial"/>
                <w:b/>
                <w:bCs/>
                <w:sz w:val="20"/>
                <w:lang w:eastAsia="pt-BR"/>
              </w:rPr>
            </w:pPr>
            <w:r w:rsidRPr="00713CD6">
              <w:rPr>
                <w:rFonts w:eastAsia="Times New Roman" w:cs="Arial"/>
                <w:b/>
                <w:bCs/>
                <w:sz w:val="20"/>
                <w:lang w:eastAsia="pt-BR"/>
              </w:rPr>
              <w:t>(-) Exclusões</w:t>
            </w:r>
          </w:p>
        </w:tc>
        <w:tc>
          <w:tcPr>
            <w:tcW w:w="997" w:type="dxa"/>
            <w:tcBorders>
              <w:top w:val="nil"/>
              <w:left w:val="nil"/>
              <w:bottom w:val="nil"/>
              <w:right w:val="nil"/>
            </w:tcBorders>
            <w:shd w:val="clear" w:color="auto" w:fill="auto"/>
            <w:noWrap/>
            <w:vAlign w:val="bottom"/>
            <w:hideMark/>
          </w:tcPr>
          <w:p w14:paraId="42280325"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133.724</w:t>
            </w: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140D6C40"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61FE8381"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133.724</w:t>
            </w: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7C07C4CD"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5115DD9D"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111.527</w:t>
            </w: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4EE3B4AA"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1096B56D"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111.527</w:t>
            </w:r>
            <w:r w:rsidRPr="00713CD6">
              <w:rPr>
                <w:rFonts w:eastAsia="Times New Roman" w:cs="Arial"/>
                <w:b/>
                <w:bCs/>
                <w:sz w:val="20"/>
                <w:lang w:eastAsia="pt-BR"/>
              </w:rPr>
              <w:t>)</w:t>
            </w:r>
          </w:p>
        </w:tc>
      </w:tr>
      <w:tr w:rsidR="000B4846" w:rsidRPr="00713CD6" w14:paraId="370CCE05"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1BE3AA2D"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080443B7"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26A66769"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58D9F182"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3C12FFED"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3FF0F446"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19D7FEB8"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0E5391CB"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6C8C0C9A"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01487547" w14:textId="77777777" w:rsidR="000B4846" w:rsidRPr="00713CD6" w:rsidRDefault="000B4846" w:rsidP="000B4846">
            <w:pPr>
              <w:widowControl/>
              <w:suppressAutoHyphens w:val="0"/>
              <w:jc w:val="left"/>
              <w:rPr>
                <w:rFonts w:eastAsia="Times New Roman" w:cs="Arial"/>
                <w:sz w:val="20"/>
                <w:lang w:eastAsia="pt-BR"/>
              </w:rPr>
            </w:pPr>
            <w:r w:rsidRPr="00713CD6">
              <w:rPr>
                <w:rFonts w:eastAsia="Times New Roman" w:cs="Arial"/>
                <w:sz w:val="20"/>
                <w:lang w:eastAsia="pt-BR"/>
              </w:rPr>
              <w:t>(-) Reversão de Provisões</w:t>
            </w:r>
          </w:p>
        </w:tc>
        <w:tc>
          <w:tcPr>
            <w:tcW w:w="997" w:type="dxa"/>
            <w:tcBorders>
              <w:top w:val="nil"/>
              <w:left w:val="nil"/>
              <w:bottom w:val="nil"/>
              <w:right w:val="nil"/>
            </w:tcBorders>
            <w:shd w:val="clear" w:color="auto" w:fill="auto"/>
            <w:noWrap/>
            <w:vAlign w:val="bottom"/>
            <w:hideMark/>
          </w:tcPr>
          <w:p w14:paraId="53C7E801" w14:textId="77777777" w:rsidR="000B4846"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w:t>
            </w:r>
            <w:r w:rsidR="000B4846" w:rsidRPr="00713CD6">
              <w:rPr>
                <w:rFonts w:eastAsia="Times New Roman" w:cs="Arial"/>
                <w:bCs/>
                <w:sz w:val="20"/>
                <w:lang w:eastAsia="pt-BR"/>
              </w:rPr>
              <w:t>132.414</w:t>
            </w:r>
            <w:r w:rsidRPr="00713CD6">
              <w:rPr>
                <w:rFonts w:eastAsia="Times New Roman" w:cs="Arial"/>
                <w:bCs/>
                <w:sz w:val="20"/>
                <w:lang w:eastAsia="pt-BR"/>
              </w:rPr>
              <w:t>)</w:t>
            </w:r>
          </w:p>
        </w:tc>
        <w:tc>
          <w:tcPr>
            <w:tcW w:w="196" w:type="dxa"/>
            <w:tcBorders>
              <w:top w:val="nil"/>
              <w:left w:val="nil"/>
              <w:bottom w:val="nil"/>
              <w:right w:val="nil"/>
            </w:tcBorders>
            <w:shd w:val="clear" w:color="auto" w:fill="auto"/>
            <w:noWrap/>
            <w:vAlign w:val="bottom"/>
            <w:hideMark/>
          </w:tcPr>
          <w:p w14:paraId="371C4595" w14:textId="77777777" w:rsidR="000B4846" w:rsidRPr="00713CD6" w:rsidRDefault="000B4846" w:rsidP="000B4846">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bottom"/>
            <w:hideMark/>
          </w:tcPr>
          <w:p w14:paraId="52A6348D" w14:textId="77777777" w:rsidR="000B4846"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w:t>
            </w:r>
            <w:r w:rsidR="000B4846" w:rsidRPr="00713CD6">
              <w:rPr>
                <w:rFonts w:eastAsia="Times New Roman" w:cs="Arial"/>
                <w:bCs/>
                <w:sz w:val="20"/>
                <w:lang w:eastAsia="pt-BR"/>
              </w:rPr>
              <w:t>132.414</w:t>
            </w:r>
            <w:r w:rsidRPr="00713CD6">
              <w:rPr>
                <w:rFonts w:eastAsia="Times New Roman" w:cs="Arial"/>
                <w:bCs/>
                <w:sz w:val="20"/>
                <w:lang w:eastAsia="pt-BR"/>
              </w:rPr>
              <w:t>)</w:t>
            </w:r>
          </w:p>
        </w:tc>
        <w:tc>
          <w:tcPr>
            <w:tcW w:w="196" w:type="dxa"/>
            <w:tcBorders>
              <w:top w:val="nil"/>
              <w:left w:val="nil"/>
              <w:bottom w:val="nil"/>
              <w:right w:val="nil"/>
            </w:tcBorders>
            <w:shd w:val="clear" w:color="auto" w:fill="auto"/>
            <w:noWrap/>
            <w:vAlign w:val="bottom"/>
            <w:hideMark/>
          </w:tcPr>
          <w:p w14:paraId="4D3AF3BE" w14:textId="77777777" w:rsidR="000B4846" w:rsidRPr="00713CD6" w:rsidRDefault="000B4846" w:rsidP="000B4846">
            <w:pPr>
              <w:widowControl/>
              <w:suppressAutoHyphens w:val="0"/>
              <w:jc w:val="right"/>
              <w:rPr>
                <w:rFonts w:eastAsia="Times New Roman" w:cs="Arial"/>
                <w:bCs/>
                <w:sz w:val="20"/>
                <w:lang w:eastAsia="pt-BR"/>
              </w:rPr>
            </w:pPr>
          </w:p>
        </w:tc>
        <w:tc>
          <w:tcPr>
            <w:tcW w:w="997" w:type="dxa"/>
            <w:tcBorders>
              <w:top w:val="nil"/>
              <w:left w:val="nil"/>
              <w:bottom w:val="nil"/>
              <w:right w:val="nil"/>
            </w:tcBorders>
            <w:shd w:val="clear" w:color="auto" w:fill="auto"/>
            <w:noWrap/>
            <w:vAlign w:val="bottom"/>
            <w:hideMark/>
          </w:tcPr>
          <w:p w14:paraId="69A596CA" w14:textId="77777777" w:rsidR="000B4846"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w:t>
            </w:r>
            <w:r w:rsidR="000B4846" w:rsidRPr="00713CD6">
              <w:rPr>
                <w:rFonts w:eastAsia="Times New Roman" w:cs="Arial"/>
                <w:bCs/>
                <w:sz w:val="20"/>
                <w:lang w:eastAsia="pt-BR"/>
              </w:rPr>
              <w:t>110.359</w:t>
            </w:r>
            <w:r w:rsidRPr="00713CD6">
              <w:rPr>
                <w:rFonts w:eastAsia="Times New Roman" w:cs="Arial"/>
                <w:bCs/>
                <w:sz w:val="20"/>
                <w:lang w:eastAsia="pt-BR"/>
              </w:rPr>
              <w:t>)</w:t>
            </w:r>
          </w:p>
        </w:tc>
        <w:tc>
          <w:tcPr>
            <w:tcW w:w="196" w:type="dxa"/>
            <w:tcBorders>
              <w:top w:val="nil"/>
              <w:left w:val="nil"/>
              <w:bottom w:val="nil"/>
              <w:right w:val="nil"/>
            </w:tcBorders>
            <w:shd w:val="clear" w:color="auto" w:fill="auto"/>
            <w:noWrap/>
            <w:vAlign w:val="bottom"/>
            <w:hideMark/>
          </w:tcPr>
          <w:p w14:paraId="1096AA43" w14:textId="77777777" w:rsidR="000B4846" w:rsidRPr="00713CD6" w:rsidRDefault="000B4846" w:rsidP="000B4846">
            <w:pPr>
              <w:widowControl/>
              <w:suppressAutoHyphens w:val="0"/>
              <w:jc w:val="right"/>
              <w:rPr>
                <w:rFonts w:eastAsia="Times New Roman" w:cs="Arial"/>
                <w:bCs/>
                <w:sz w:val="20"/>
                <w:lang w:eastAsia="pt-BR"/>
              </w:rPr>
            </w:pPr>
          </w:p>
        </w:tc>
        <w:tc>
          <w:tcPr>
            <w:tcW w:w="1114" w:type="dxa"/>
            <w:tcBorders>
              <w:top w:val="nil"/>
              <w:left w:val="nil"/>
              <w:bottom w:val="nil"/>
              <w:right w:val="nil"/>
            </w:tcBorders>
            <w:shd w:val="clear" w:color="auto" w:fill="auto"/>
            <w:noWrap/>
            <w:vAlign w:val="bottom"/>
            <w:hideMark/>
          </w:tcPr>
          <w:p w14:paraId="7F0E8EDF" w14:textId="77777777" w:rsidR="000B4846" w:rsidRPr="00713CD6" w:rsidRDefault="00E4498D" w:rsidP="000B4846">
            <w:pPr>
              <w:widowControl/>
              <w:suppressAutoHyphens w:val="0"/>
              <w:jc w:val="right"/>
              <w:rPr>
                <w:rFonts w:eastAsia="Times New Roman" w:cs="Arial"/>
                <w:bCs/>
                <w:sz w:val="20"/>
                <w:lang w:eastAsia="pt-BR"/>
              </w:rPr>
            </w:pPr>
            <w:r w:rsidRPr="00713CD6">
              <w:rPr>
                <w:rFonts w:eastAsia="Times New Roman" w:cs="Arial"/>
                <w:bCs/>
                <w:sz w:val="20"/>
                <w:lang w:eastAsia="pt-BR"/>
              </w:rPr>
              <w:t>(</w:t>
            </w:r>
            <w:r w:rsidR="000B4846" w:rsidRPr="00713CD6">
              <w:rPr>
                <w:rFonts w:eastAsia="Times New Roman" w:cs="Arial"/>
                <w:bCs/>
                <w:sz w:val="20"/>
                <w:lang w:eastAsia="pt-BR"/>
              </w:rPr>
              <w:t>110.359</w:t>
            </w:r>
            <w:r w:rsidRPr="00713CD6">
              <w:rPr>
                <w:rFonts w:eastAsia="Times New Roman" w:cs="Arial"/>
                <w:bCs/>
                <w:sz w:val="20"/>
                <w:lang w:eastAsia="pt-BR"/>
              </w:rPr>
              <w:t>)</w:t>
            </w:r>
          </w:p>
        </w:tc>
      </w:tr>
      <w:tr w:rsidR="000B4846" w:rsidRPr="00713CD6" w14:paraId="2104F968"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53CC5912" w14:textId="77777777" w:rsidR="000B4846" w:rsidRPr="00713CD6" w:rsidRDefault="000B4846" w:rsidP="000B4846">
            <w:pPr>
              <w:widowControl/>
              <w:suppressAutoHyphens w:val="0"/>
              <w:jc w:val="left"/>
              <w:rPr>
                <w:rFonts w:eastAsia="Times New Roman" w:cs="Arial"/>
                <w:sz w:val="20"/>
                <w:lang w:eastAsia="pt-BR"/>
              </w:rPr>
            </w:pPr>
            <w:r w:rsidRPr="00713CD6">
              <w:rPr>
                <w:rFonts w:eastAsia="Times New Roman" w:cs="Arial"/>
                <w:sz w:val="20"/>
                <w:lang w:eastAsia="pt-BR"/>
              </w:rPr>
              <w:t>(-) Depreciação - Diferença entre as depreciações contábil e fiscal</w:t>
            </w:r>
          </w:p>
        </w:tc>
        <w:tc>
          <w:tcPr>
            <w:tcW w:w="997" w:type="dxa"/>
            <w:tcBorders>
              <w:top w:val="nil"/>
              <w:left w:val="nil"/>
              <w:bottom w:val="nil"/>
              <w:right w:val="nil"/>
            </w:tcBorders>
            <w:shd w:val="clear" w:color="auto" w:fill="auto"/>
            <w:noWrap/>
            <w:vAlign w:val="bottom"/>
            <w:hideMark/>
          </w:tcPr>
          <w:p w14:paraId="6181DB62" w14:textId="77777777" w:rsidR="000B4846" w:rsidRPr="00713CD6" w:rsidRDefault="00E4498D" w:rsidP="000B4846">
            <w:pPr>
              <w:widowControl/>
              <w:suppressAutoHyphens w:val="0"/>
              <w:jc w:val="right"/>
              <w:rPr>
                <w:rFonts w:eastAsia="Times New Roman" w:cs="Arial"/>
                <w:sz w:val="20"/>
                <w:lang w:eastAsia="pt-BR"/>
              </w:rPr>
            </w:pPr>
            <w:r w:rsidRPr="00713CD6">
              <w:rPr>
                <w:rFonts w:eastAsia="Times New Roman" w:cs="Arial"/>
                <w:sz w:val="20"/>
                <w:lang w:eastAsia="pt-BR"/>
              </w:rPr>
              <w:t>(</w:t>
            </w:r>
            <w:r w:rsidR="000B4846" w:rsidRPr="00713CD6">
              <w:rPr>
                <w:rFonts w:eastAsia="Times New Roman" w:cs="Arial"/>
                <w:sz w:val="20"/>
                <w:lang w:eastAsia="pt-BR"/>
              </w:rPr>
              <w:t>1.310</w:t>
            </w: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4DCA2241"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5E9107C8" w14:textId="77777777" w:rsidR="000B4846" w:rsidRPr="00713CD6" w:rsidRDefault="00E4498D" w:rsidP="000B4846">
            <w:pPr>
              <w:widowControl/>
              <w:suppressAutoHyphens w:val="0"/>
              <w:jc w:val="right"/>
              <w:rPr>
                <w:rFonts w:eastAsia="Times New Roman" w:cs="Arial"/>
                <w:sz w:val="20"/>
                <w:lang w:eastAsia="pt-BR"/>
              </w:rPr>
            </w:pPr>
            <w:r w:rsidRPr="00713CD6">
              <w:rPr>
                <w:rFonts w:eastAsia="Times New Roman" w:cs="Arial"/>
                <w:sz w:val="20"/>
                <w:lang w:eastAsia="pt-BR"/>
              </w:rPr>
              <w:t>(</w:t>
            </w:r>
            <w:r w:rsidR="000B4846" w:rsidRPr="00713CD6">
              <w:rPr>
                <w:rFonts w:eastAsia="Times New Roman" w:cs="Arial"/>
                <w:sz w:val="20"/>
                <w:lang w:eastAsia="pt-BR"/>
              </w:rPr>
              <w:t>1.310</w:t>
            </w: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7CE45A45"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5F68085E" w14:textId="77777777" w:rsidR="000B4846" w:rsidRPr="00713CD6" w:rsidRDefault="00E4498D" w:rsidP="000B4846">
            <w:pPr>
              <w:widowControl/>
              <w:suppressAutoHyphens w:val="0"/>
              <w:jc w:val="right"/>
              <w:rPr>
                <w:rFonts w:eastAsia="Times New Roman" w:cs="Arial"/>
                <w:sz w:val="20"/>
                <w:lang w:eastAsia="pt-BR"/>
              </w:rPr>
            </w:pPr>
            <w:r w:rsidRPr="00713CD6">
              <w:rPr>
                <w:rFonts w:eastAsia="Times New Roman" w:cs="Arial"/>
                <w:sz w:val="20"/>
                <w:lang w:eastAsia="pt-BR"/>
              </w:rPr>
              <w:t>(</w:t>
            </w:r>
            <w:r w:rsidR="000B4846" w:rsidRPr="00713CD6">
              <w:rPr>
                <w:rFonts w:eastAsia="Times New Roman" w:cs="Arial"/>
                <w:sz w:val="20"/>
                <w:lang w:eastAsia="pt-BR"/>
              </w:rPr>
              <w:t>1.168</w:t>
            </w: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3515EF5E"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258CAE3C" w14:textId="77777777" w:rsidR="000B4846" w:rsidRPr="00713CD6" w:rsidRDefault="00E4498D" w:rsidP="000B4846">
            <w:pPr>
              <w:widowControl/>
              <w:suppressAutoHyphens w:val="0"/>
              <w:jc w:val="right"/>
              <w:rPr>
                <w:rFonts w:eastAsia="Times New Roman" w:cs="Arial"/>
                <w:sz w:val="20"/>
                <w:lang w:eastAsia="pt-BR"/>
              </w:rPr>
            </w:pPr>
            <w:r w:rsidRPr="00713CD6">
              <w:rPr>
                <w:rFonts w:eastAsia="Times New Roman" w:cs="Arial"/>
                <w:sz w:val="20"/>
                <w:lang w:eastAsia="pt-BR"/>
              </w:rPr>
              <w:t>(</w:t>
            </w:r>
            <w:r w:rsidR="000B4846" w:rsidRPr="00713CD6">
              <w:rPr>
                <w:rFonts w:eastAsia="Times New Roman" w:cs="Arial"/>
                <w:sz w:val="20"/>
                <w:lang w:eastAsia="pt-BR"/>
              </w:rPr>
              <w:t>1.168</w:t>
            </w:r>
            <w:r w:rsidRPr="00713CD6">
              <w:rPr>
                <w:rFonts w:eastAsia="Times New Roman" w:cs="Arial"/>
                <w:sz w:val="20"/>
                <w:lang w:eastAsia="pt-BR"/>
              </w:rPr>
              <w:t>)</w:t>
            </w:r>
          </w:p>
        </w:tc>
      </w:tr>
      <w:tr w:rsidR="000B4846" w:rsidRPr="00713CD6" w14:paraId="056486CD"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56E0DACE"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Base de Cálculo</w:t>
            </w:r>
          </w:p>
        </w:tc>
        <w:tc>
          <w:tcPr>
            <w:tcW w:w="997" w:type="dxa"/>
            <w:tcBorders>
              <w:top w:val="nil"/>
              <w:left w:val="nil"/>
              <w:bottom w:val="nil"/>
              <w:right w:val="nil"/>
            </w:tcBorders>
            <w:shd w:val="clear" w:color="auto" w:fill="auto"/>
            <w:noWrap/>
            <w:vAlign w:val="bottom"/>
            <w:hideMark/>
          </w:tcPr>
          <w:p w14:paraId="0B36EA61"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5.332</w:t>
            </w:r>
          </w:p>
        </w:tc>
        <w:tc>
          <w:tcPr>
            <w:tcW w:w="196" w:type="dxa"/>
            <w:tcBorders>
              <w:top w:val="nil"/>
              <w:left w:val="nil"/>
              <w:bottom w:val="nil"/>
              <w:right w:val="nil"/>
            </w:tcBorders>
            <w:shd w:val="clear" w:color="auto" w:fill="auto"/>
            <w:noWrap/>
            <w:vAlign w:val="bottom"/>
            <w:hideMark/>
          </w:tcPr>
          <w:p w14:paraId="54CA4109"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6E2DE024"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4.841</w:t>
            </w:r>
          </w:p>
        </w:tc>
        <w:tc>
          <w:tcPr>
            <w:tcW w:w="196" w:type="dxa"/>
            <w:tcBorders>
              <w:top w:val="nil"/>
              <w:left w:val="nil"/>
              <w:bottom w:val="nil"/>
              <w:right w:val="nil"/>
            </w:tcBorders>
            <w:shd w:val="clear" w:color="auto" w:fill="auto"/>
            <w:noWrap/>
            <w:vAlign w:val="bottom"/>
            <w:hideMark/>
          </w:tcPr>
          <w:p w14:paraId="70FCB82A"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2A322376"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3.138</w:t>
            </w: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6087379D"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3E6D6265"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3.653</w:t>
            </w:r>
            <w:r w:rsidRPr="00713CD6">
              <w:rPr>
                <w:rFonts w:eastAsia="Times New Roman" w:cs="Arial"/>
                <w:b/>
                <w:bCs/>
                <w:sz w:val="20"/>
                <w:lang w:eastAsia="pt-BR"/>
              </w:rPr>
              <w:t>)</w:t>
            </w:r>
          </w:p>
        </w:tc>
      </w:tr>
      <w:tr w:rsidR="000B4846" w:rsidRPr="00713CD6" w14:paraId="403B9967"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7C940C3C"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56A6489D"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443CA1C0"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6516201C"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1CDAB874"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0DE2EB4C"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55697C14"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4AC9F151"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66EDD9AC"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4978CA40" w14:textId="77777777" w:rsidR="000B4846" w:rsidRPr="00713CD6" w:rsidRDefault="000B4846" w:rsidP="000B4846">
            <w:pPr>
              <w:widowControl/>
              <w:suppressAutoHyphens w:val="0"/>
              <w:jc w:val="left"/>
              <w:rPr>
                <w:rFonts w:eastAsia="Times New Roman" w:cs="Arial"/>
                <w:sz w:val="20"/>
                <w:lang w:eastAsia="pt-BR"/>
              </w:rPr>
            </w:pPr>
            <w:r w:rsidRPr="00713CD6">
              <w:rPr>
                <w:rFonts w:eastAsia="Times New Roman" w:cs="Arial"/>
                <w:sz w:val="20"/>
                <w:lang w:eastAsia="pt-BR"/>
              </w:rPr>
              <w:t>Compensação da Base Negativa</w:t>
            </w:r>
          </w:p>
        </w:tc>
        <w:tc>
          <w:tcPr>
            <w:tcW w:w="997" w:type="dxa"/>
            <w:tcBorders>
              <w:top w:val="nil"/>
              <w:left w:val="nil"/>
              <w:bottom w:val="nil"/>
              <w:right w:val="nil"/>
            </w:tcBorders>
            <w:shd w:val="clear" w:color="auto" w:fill="auto"/>
            <w:noWrap/>
            <w:vAlign w:val="bottom"/>
            <w:hideMark/>
          </w:tcPr>
          <w:p w14:paraId="39F3DE2E" w14:textId="77777777" w:rsidR="000B4846" w:rsidRPr="00713CD6" w:rsidRDefault="00E4498D" w:rsidP="000B4846">
            <w:pPr>
              <w:widowControl/>
              <w:suppressAutoHyphens w:val="0"/>
              <w:jc w:val="right"/>
              <w:rPr>
                <w:rFonts w:eastAsia="Times New Roman" w:cs="Arial"/>
                <w:sz w:val="20"/>
                <w:lang w:eastAsia="pt-BR"/>
              </w:rPr>
            </w:pPr>
            <w:r w:rsidRPr="00713CD6">
              <w:rPr>
                <w:rFonts w:eastAsia="Times New Roman" w:cs="Arial"/>
                <w:sz w:val="20"/>
                <w:lang w:eastAsia="pt-BR"/>
              </w:rPr>
              <w:t>(</w:t>
            </w:r>
            <w:r w:rsidR="000B4846" w:rsidRPr="00713CD6">
              <w:rPr>
                <w:rFonts w:eastAsia="Times New Roman" w:cs="Arial"/>
                <w:sz w:val="20"/>
                <w:lang w:eastAsia="pt-BR"/>
              </w:rPr>
              <w:t>1.600</w:t>
            </w: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5B9F57E3"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0AFB7CC1" w14:textId="77777777" w:rsidR="000B4846" w:rsidRPr="00713CD6" w:rsidRDefault="00E4498D" w:rsidP="000B4846">
            <w:pPr>
              <w:widowControl/>
              <w:suppressAutoHyphens w:val="0"/>
              <w:jc w:val="right"/>
              <w:rPr>
                <w:rFonts w:eastAsia="Times New Roman" w:cs="Arial"/>
                <w:sz w:val="20"/>
                <w:lang w:eastAsia="pt-BR"/>
              </w:rPr>
            </w:pPr>
            <w:r w:rsidRPr="00713CD6">
              <w:rPr>
                <w:rFonts w:eastAsia="Times New Roman" w:cs="Arial"/>
                <w:sz w:val="20"/>
                <w:lang w:eastAsia="pt-BR"/>
              </w:rPr>
              <w:t>(</w:t>
            </w:r>
            <w:r w:rsidR="000B4846" w:rsidRPr="00713CD6">
              <w:rPr>
                <w:rFonts w:eastAsia="Times New Roman" w:cs="Arial"/>
                <w:sz w:val="20"/>
                <w:lang w:eastAsia="pt-BR"/>
              </w:rPr>
              <w:t>1.452</w:t>
            </w: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6CEDB10E"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75AE6815"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3EDBF387" w14:textId="77777777" w:rsidR="000B4846" w:rsidRPr="00713CD6" w:rsidRDefault="000B4846" w:rsidP="000B4846">
            <w:pPr>
              <w:widowControl/>
              <w:suppressAutoHyphens w:val="0"/>
              <w:jc w:val="lef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171A4C4D"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p>
        </w:tc>
      </w:tr>
      <w:tr w:rsidR="000B4846" w:rsidRPr="00713CD6" w14:paraId="1E222F42"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4DC48210" w14:textId="77777777" w:rsidR="000B4846" w:rsidRPr="00713CD6" w:rsidRDefault="000B4846" w:rsidP="000B4846">
            <w:pPr>
              <w:widowControl/>
              <w:suppressAutoHyphens w:val="0"/>
              <w:jc w:val="lef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06BE6CD8"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52624374"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1EC2A0B2"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2B9B8131"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07B7F4F1"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373C879C"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282B3F25"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5019990B"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207BAF06"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Base de Cálculo do Período</w:t>
            </w:r>
          </w:p>
        </w:tc>
        <w:tc>
          <w:tcPr>
            <w:tcW w:w="997" w:type="dxa"/>
            <w:tcBorders>
              <w:top w:val="nil"/>
              <w:left w:val="nil"/>
              <w:bottom w:val="nil"/>
              <w:right w:val="nil"/>
            </w:tcBorders>
            <w:shd w:val="clear" w:color="auto" w:fill="auto"/>
            <w:noWrap/>
            <w:vAlign w:val="bottom"/>
            <w:hideMark/>
          </w:tcPr>
          <w:p w14:paraId="43F64DEC"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3.732</w:t>
            </w:r>
          </w:p>
        </w:tc>
        <w:tc>
          <w:tcPr>
            <w:tcW w:w="196" w:type="dxa"/>
            <w:tcBorders>
              <w:top w:val="nil"/>
              <w:left w:val="nil"/>
              <w:bottom w:val="nil"/>
              <w:right w:val="nil"/>
            </w:tcBorders>
            <w:shd w:val="clear" w:color="auto" w:fill="auto"/>
            <w:noWrap/>
            <w:vAlign w:val="bottom"/>
            <w:hideMark/>
          </w:tcPr>
          <w:p w14:paraId="5B184148"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4C8D4C3C"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3.389</w:t>
            </w:r>
          </w:p>
        </w:tc>
        <w:tc>
          <w:tcPr>
            <w:tcW w:w="196" w:type="dxa"/>
            <w:tcBorders>
              <w:top w:val="nil"/>
              <w:left w:val="nil"/>
              <w:bottom w:val="nil"/>
              <w:right w:val="nil"/>
            </w:tcBorders>
            <w:shd w:val="clear" w:color="auto" w:fill="auto"/>
            <w:noWrap/>
            <w:vAlign w:val="bottom"/>
            <w:hideMark/>
          </w:tcPr>
          <w:p w14:paraId="63B274E8"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503BE3B0"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3.138</w:t>
            </w: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249AB6FF"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5E6B293B" w14:textId="77777777" w:rsidR="000B4846" w:rsidRPr="00713CD6" w:rsidRDefault="00E4498D"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r w:rsidR="000B4846" w:rsidRPr="00713CD6">
              <w:rPr>
                <w:rFonts w:eastAsia="Times New Roman" w:cs="Arial"/>
                <w:b/>
                <w:bCs/>
                <w:sz w:val="20"/>
                <w:lang w:eastAsia="pt-BR"/>
              </w:rPr>
              <w:t>3.653</w:t>
            </w:r>
            <w:r w:rsidRPr="00713CD6">
              <w:rPr>
                <w:rFonts w:eastAsia="Times New Roman" w:cs="Arial"/>
                <w:b/>
                <w:bCs/>
                <w:sz w:val="20"/>
                <w:lang w:eastAsia="pt-BR"/>
              </w:rPr>
              <w:t>)</w:t>
            </w:r>
          </w:p>
        </w:tc>
      </w:tr>
      <w:tr w:rsidR="000B4846" w:rsidRPr="00713CD6" w14:paraId="064BF6BC"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01112852"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0A4485CB"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01CD727A"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41AD5400"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317C6380"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0C01EFFB"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416038CA"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236F7799"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753E138A"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2B454F15" w14:textId="77777777" w:rsidR="000B4846" w:rsidRPr="00713CD6" w:rsidRDefault="000B4846" w:rsidP="000B4846">
            <w:pPr>
              <w:widowControl/>
              <w:suppressAutoHyphens w:val="0"/>
              <w:jc w:val="left"/>
              <w:rPr>
                <w:rFonts w:eastAsia="Times New Roman" w:cs="Arial"/>
                <w:sz w:val="20"/>
                <w:lang w:eastAsia="pt-BR"/>
              </w:rPr>
            </w:pPr>
            <w:r w:rsidRPr="00713CD6">
              <w:rPr>
                <w:rFonts w:eastAsia="Times New Roman" w:cs="Arial"/>
                <w:sz w:val="20"/>
                <w:lang w:eastAsia="pt-BR"/>
              </w:rPr>
              <w:t xml:space="preserve">Imposto </w:t>
            </w:r>
          </w:p>
        </w:tc>
        <w:tc>
          <w:tcPr>
            <w:tcW w:w="997" w:type="dxa"/>
            <w:tcBorders>
              <w:top w:val="nil"/>
              <w:left w:val="nil"/>
              <w:bottom w:val="nil"/>
              <w:right w:val="nil"/>
            </w:tcBorders>
            <w:shd w:val="clear" w:color="auto" w:fill="auto"/>
            <w:noWrap/>
            <w:vAlign w:val="bottom"/>
            <w:hideMark/>
          </w:tcPr>
          <w:p w14:paraId="1CF7A8BB"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336</w:t>
            </w:r>
          </w:p>
        </w:tc>
        <w:tc>
          <w:tcPr>
            <w:tcW w:w="196" w:type="dxa"/>
            <w:tcBorders>
              <w:top w:val="nil"/>
              <w:left w:val="nil"/>
              <w:bottom w:val="nil"/>
              <w:right w:val="nil"/>
            </w:tcBorders>
            <w:shd w:val="clear" w:color="auto" w:fill="auto"/>
            <w:noWrap/>
            <w:vAlign w:val="bottom"/>
            <w:hideMark/>
          </w:tcPr>
          <w:p w14:paraId="6410C813"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72D87F4E"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508</w:t>
            </w:r>
          </w:p>
        </w:tc>
        <w:tc>
          <w:tcPr>
            <w:tcW w:w="196" w:type="dxa"/>
            <w:tcBorders>
              <w:top w:val="nil"/>
              <w:left w:val="nil"/>
              <w:bottom w:val="nil"/>
              <w:right w:val="nil"/>
            </w:tcBorders>
            <w:shd w:val="clear" w:color="auto" w:fill="auto"/>
            <w:noWrap/>
            <w:vAlign w:val="bottom"/>
            <w:hideMark/>
          </w:tcPr>
          <w:p w14:paraId="7698BD95"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5CADECD8" w14:textId="77777777" w:rsidR="000B4846" w:rsidRPr="00713CD6" w:rsidRDefault="000B4846" w:rsidP="00353318">
            <w:pPr>
              <w:widowControl/>
              <w:suppressAutoHyphens w:val="0"/>
              <w:jc w:val="right"/>
              <w:rPr>
                <w:rFonts w:eastAsia="Times New Roman" w:cs="Arial"/>
                <w:sz w:val="20"/>
                <w:lang w:eastAsia="pt-BR"/>
              </w:rPr>
            </w:pP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17641415"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75631589" w14:textId="77777777" w:rsidR="000B4846" w:rsidRPr="00713CD6" w:rsidRDefault="00353318" w:rsidP="000B4846">
            <w:pPr>
              <w:widowControl/>
              <w:suppressAutoHyphens w:val="0"/>
              <w:jc w:val="right"/>
              <w:rPr>
                <w:rFonts w:eastAsia="Times New Roman" w:cs="Arial"/>
                <w:sz w:val="20"/>
                <w:lang w:eastAsia="pt-BR"/>
              </w:rPr>
            </w:pPr>
            <w:r w:rsidRPr="00713CD6">
              <w:rPr>
                <w:rFonts w:eastAsia="Times New Roman" w:cs="Arial"/>
                <w:sz w:val="20"/>
                <w:lang w:eastAsia="pt-BR"/>
              </w:rPr>
              <w:t>-</w:t>
            </w:r>
          </w:p>
        </w:tc>
      </w:tr>
      <w:tr w:rsidR="000B4846" w:rsidRPr="00713CD6" w14:paraId="181D5117"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69808F30" w14:textId="77777777" w:rsidR="000B4846" w:rsidRPr="00713CD6" w:rsidRDefault="000B4846" w:rsidP="000B4846">
            <w:pPr>
              <w:widowControl/>
              <w:suppressAutoHyphens w:val="0"/>
              <w:jc w:val="left"/>
              <w:rPr>
                <w:rFonts w:eastAsia="Times New Roman" w:cs="Arial"/>
                <w:sz w:val="20"/>
                <w:lang w:eastAsia="pt-BR"/>
              </w:rPr>
            </w:pPr>
            <w:r w:rsidRPr="00713CD6">
              <w:rPr>
                <w:rFonts w:eastAsia="Times New Roman" w:cs="Arial"/>
                <w:sz w:val="20"/>
                <w:lang w:eastAsia="pt-BR"/>
              </w:rPr>
              <w:t xml:space="preserve">Adicional Federal </w:t>
            </w:r>
          </w:p>
        </w:tc>
        <w:tc>
          <w:tcPr>
            <w:tcW w:w="997" w:type="dxa"/>
            <w:tcBorders>
              <w:top w:val="nil"/>
              <w:left w:val="nil"/>
              <w:bottom w:val="nil"/>
              <w:right w:val="nil"/>
            </w:tcBorders>
            <w:shd w:val="clear" w:color="auto" w:fill="auto"/>
            <w:noWrap/>
            <w:vAlign w:val="bottom"/>
            <w:hideMark/>
          </w:tcPr>
          <w:p w14:paraId="04022099"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60A9403B"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58120F8B"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333</w:t>
            </w:r>
          </w:p>
        </w:tc>
        <w:tc>
          <w:tcPr>
            <w:tcW w:w="196" w:type="dxa"/>
            <w:tcBorders>
              <w:top w:val="nil"/>
              <w:left w:val="nil"/>
              <w:bottom w:val="nil"/>
              <w:right w:val="nil"/>
            </w:tcBorders>
            <w:shd w:val="clear" w:color="auto" w:fill="auto"/>
            <w:noWrap/>
            <w:vAlign w:val="bottom"/>
            <w:hideMark/>
          </w:tcPr>
          <w:p w14:paraId="47EB27DB" w14:textId="77777777" w:rsidR="000B4846" w:rsidRPr="00713CD6" w:rsidRDefault="000B4846" w:rsidP="000B4846">
            <w:pPr>
              <w:widowControl/>
              <w:suppressAutoHyphens w:val="0"/>
              <w:jc w:val="right"/>
              <w:rPr>
                <w:rFonts w:eastAsia="Times New Roman" w:cs="Arial"/>
                <w:sz w:val="20"/>
                <w:lang w:eastAsia="pt-BR"/>
              </w:rPr>
            </w:pPr>
          </w:p>
        </w:tc>
        <w:tc>
          <w:tcPr>
            <w:tcW w:w="997" w:type="dxa"/>
            <w:tcBorders>
              <w:top w:val="nil"/>
              <w:left w:val="nil"/>
              <w:bottom w:val="nil"/>
              <w:right w:val="nil"/>
            </w:tcBorders>
            <w:shd w:val="clear" w:color="auto" w:fill="auto"/>
            <w:noWrap/>
            <w:vAlign w:val="bottom"/>
            <w:hideMark/>
          </w:tcPr>
          <w:p w14:paraId="2364C6AA"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w:t>
            </w:r>
          </w:p>
        </w:tc>
        <w:tc>
          <w:tcPr>
            <w:tcW w:w="196" w:type="dxa"/>
            <w:tcBorders>
              <w:top w:val="nil"/>
              <w:left w:val="nil"/>
              <w:bottom w:val="nil"/>
              <w:right w:val="nil"/>
            </w:tcBorders>
            <w:shd w:val="clear" w:color="auto" w:fill="auto"/>
            <w:noWrap/>
            <w:vAlign w:val="bottom"/>
            <w:hideMark/>
          </w:tcPr>
          <w:p w14:paraId="6C2633E2" w14:textId="77777777" w:rsidR="000B4846" w:rsidRPr="00713CD6" w:rsidRDefault="000B4846" w:rsidP="000B4846">
            <w:pPr>
              <w:widowControl/>
              <w:suppressAutoHyphens w:val="0"/>
              <w:jc w:val="right"/>
              <w:rPr>
                <w:rFonts w:eastAsia="Times New Roman" w:cs="Arial"/>
                <w:sz w:val="20"/>
                <w:lang w:eastAsia="pt-BR"/>
              </w:rPr>
            </w:pPr>
          </w:p>
        </w:tc>
        <w:tc>
          <w:tcPr>
            <w:tcW w:w="1114" w:type="dxa"/>
            <w:tcBorders>
              <w:top w:val="nil"/>
              <w:left w:val="nil"/>
              <w:bottom w:val="nil"/>
              <w:right w:val="nil"/>
            </w:tcBorders>
            <w:shd w:val="clear" w:color="auto" w:fill="auto"/>
            <w:noWrap/>
            <w:vAlign w:val="bottom"/>
            <w:hideMark/>
          </w:tcPr>
          <w:p w14:paraId="10A153EC" w14:textId="77777777" w:rsidR="000B4846" w:rsidRPr="00713CD6" w:rsidRDefault="000B4846" w:rsidP="000B4846">
            <w:pPr>
              <w:widowControl/>
              <w:suppressAutoHyphens w:val="0"/>
              <w:jc w:val="right"/>
              <w:rPr>
                <w:rFonts w:eastAsia="Times New Roman" w:cs="Arial"/>
                <w:sz w:val="20"/>
                <w:lang w:eastAsia="pt-BR"/>
              </w:rPr>
            </w:pPr>
            <w:r w:rsidRPr="00713CD6">
              <w:rPr>
                <w:rFonts w:eastAsia="Times New Roman" w:cs="Arial"/>
                <w:sz w:val="20"/>
                <w:lang w:eastAsia="pt-BR"/>
              </w:rPr>
              <w:t>-</w:t>
            </w:r>
          </w:p>
        </w:tc>
      </w:tr>
      <w:tr w:rsidR="000B4846" w:rsidRPr="00713CD6" w14:paraId="55E86EC5"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37BC965B"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 xml:space="preserve">Total </w:t>
            </w:r>
          </w:p>
        </w:tc>
        <w:tc>
          <w:tcPr>
            <w:tcW w:w="997" w:type="dxa"/>
            <w:tcBorders>
              <w:top w:val="nil"/>
              <w:left w:val="nil"/>
              <w:bottom w:val="nil"/>
              <w:right w:val="nil"/>
            </w:tcBorders>
            <w:shd w:val="clear" w:color="auto" w:fill="auto"/>
            <w:noWrap/>
            <w:vAlign w:val="bottom"/>
            <w:hideMark/>
          </w:tcPr>
          <w:p w14:paraId="58E0E0F9"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336</w:t>
            </w:r>
          </w:p>
        </w:tc>
        <w:tc>
          <w:tcPr>
            <w:tcW w:w="196" w:type="dxa"/>
            <w:tcBorders>
              <w:top w:val="nil"/>
              <w:left w:val="nil"/>
              <w:bottom w:val="nil"/>
              <w:right w:val="nil"/>
            </w:tcBorders>
            <w:shd w:val="clear" w:color="auto" w:fill="auto"/>
            <w:noWrap/>
            <w:vAlign w:val="bottom"/>
            <w:hideMark/>
          </w:tcPr>
          <w:p w14:paraId="462387F9"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5C243B4A"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841</w:t>
            </w:r>
          </w:p>
        </w:tc>
        <w:tc>
          <w:tcPr>
            <w:tcW w:w="196" w:type="dxa"/>
            <w:tcBorders>
              <w:top w:val="nil"/>
              <w:left w:val="nil"/>
              <w:bottom w:val="nil"/>
              <w:right w:val="nil"/>
            </w:tcBorders>
            <w:shd w:val="clear" w:color="auto" w:fill="auto"/>
            <w:noWrap/>
            <w:vAlign w:val="bottom"/>
            <w:hideMark/>
          </w:tcPr>
          <w:p w14:paraId="75036BEF"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1F5098CD" w14:textId="77777777" w:rsidR="000B4846" w:rsidRPr="00713CD6" w:rsidRDefault="00353318"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7202B661"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6D1B9322" w14:textId="77777777" w:rsidR="000B4846" w:rsidRPr="00713CD6" w:rsidRDefault="00353318"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w:t>
            </w:r>
          </w:p>
        </w:tc>
      </w:tr>
      <w:tr w:rsidR="000B4846" w:rsidRPr="00713CD6" w14:paraId="2807C844"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50EE594D"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62E4C1BA"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7CE8E5D7"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0DC6712E"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10F09FCC"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997" w:type="dxa"/>
            <w:tcBorders>
              <w:top w:val="nil"/>
              <w:left w:val="nil"/>
              <w:bottom w:val="nil"/>
              <w:right w:val="nil"/>
            </w:tcBorders>
            <w:shd w:val="clear" w:color="auto" w:fill="auto"/>
            <w:noWrap/>
            <w:vAlign w:val="bottom"/>
            <w:hideMark/>
          </w:tcPr>
          <w:p w14:paraId="7A2EFD6B"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96" w:type="dxa"/>
            <w:tcBorders>
              <w:top w:val="nil"/>
              <w:left w:val="nil"/>
              <w:bottom w:val="nil"/>
              <w:right w:val="nil"/>
            </w:tcBorders>
            <w:shd w:val="clear" w:color="auto" w:fill="auto"/>
            <w:noWrap/>
            <w:vAlign w:val="bottom"/>
            <w:hideMark/>
          </w:tcPr>
          <w:p w14:paraId="77BCE76E" w14:textId="77777777" w:rsidR="000B4846" w:rsidRPr="00713CD6" w:rsidRDefault="000B4846" w:rsidP="000B4846">
            <w:pPr>
              <w:widowControl/>
              <w:suppressAutoHyphens w:val="0"/>
              <w:jc w:val="left"/>
              <w:rPr>
                <w:rFonts w:ascii="Times New Roman" w:eastAsia="Times New Roman" w:hAnsi="Times New Roman"/>
                <w:sz w:val="20"/>
                <w:lang w:eastAsia="pt-BR"/>
              </w:rPr>
            </w:pPr>
          </w:p>
        </w:tc>
        <w:tc>
          <w:tcPr>
            <w:tcW w:w="1114" w:type="dxa"/>
            <w:tcBorders>
              <w:top w:val="nil"/>
              <w:left w:val="nil"/>
              <w:bottom w:val="nil"/>
              <w:right w:val="nil"/>
            </w:tcBorders>
            <w:shd w:val="clear" w:color="auto" w:fill="auto"/>
            <w:noWrap/>
            <w:vAlign w:val="bottom"/>
            <w:hideMark/>
          </w:tcPr>
          <w:p w14:paraId="25076704" w14:textId="77777777" w:rsidR="000B4846" w:rsidRPr="00713CD6" w:rsidRDefault="000B4846" w:rsidP="000B4846">
            <w:pPr>
              <w:widowControl/>
              <w:suppressAutoHyphens w:val="0"/>
              <w:jc w:val="left"/>
              <w:rPr>
                <w:rFonts w:ascii="Times New Roman" w:eastAsia="Times New Roman" w:hAnsi="Times New Roman"/>
                <w:sz w:val="20"/>
                <w:lang w:eastAsia="pt-BR"/>
              </w:rPr>
            </w:pPr>
          </w:p>
        </w:tc>
      </w:tr>
      <w:tr w:rsidR="000B4846" w:rsidRPr="00713CD6" w14:paraId="2FFE9387" w14:textId="77777777" w:rsidTr="00E4498D">
        <w:trPr>
          <w:divId w:val="1830058075"/>
          <w:trHeight w:val="255"/>
        </w:trPr>
        <w:tc>
          <w:tcPr>
            <w:tcW w:w="5163" w:type="dxa"/>
            <w:tcBorders>
              <w:top w:val="nil"/>
              <w:left w:val="nil"/>
              <w:bottom w:val="nil"/>
              <w:right w:val="nil"/>
            </w:tcBorders>
            <w:shd w:val="clear" w:color="auto" w:fill="auto"/>
            <w:noWrap/>
            <w:vAlign w:val="bottom"/>
            <w:hideMark/>
          </w:tcPr>
          <w:p w14:paraId="4D9A9AF0" w14:textId="77777777" w:rsidR="000B4846" w:rsidRPr="00713CD6" w:rsidRDefault="000B4846" w:rsidP="000B4846">
            <w:pPr>
              <w:widowControl/>
              <w:suppressAutoHyphens w:val="0"/>
              <w:jc w:val="left"/>
              <w:rPr>
                <w:rFonts w:eastAsia="Times New Roman" w:cs="Arial"/>
                <w:b/>
                <w:bCs/>
                <w:sz w:val="20"/>
                <w:lang w:eastAsia="pt-BR"/>
              </w:rPr>
            </w:pPr>
            <w:r w:rsidRPr="00713CD6">
              <w:rPr>
                <w:rFonts w:eastAsia="Times New Roman" w:cs="Arial"/>
                <w:b/>
                <w:bCs/>
                <w:sz w:val="20"/>
                <w:lang w:eastAsia="pt-BR"/>
              </w:rPr>
              <w:t>Alíquota Efetiva</w:t>
            </w:r>
          </w:p>
        </w:tc>
        <w:tc>
          <w:tcPr>
            <w:tcW w:w="997" w:type="dxa"/>
            <w:tcBorders>
              <w:top w:val="nil"/>
              <w:left w:val="nil"/>
              <w:bottom w:val="nil"/>
              <w:right w:val="nil"/>
            </w:tcBorders>
            <w:shd w:val="clear" w:color="auto" w:fill="auto"/>
            <w:noWrap/>
            <w:vAlign w:val="bottom"/>
            <w:hideMark/>
          </w:tcPr>
          <w:p w14:paraId="3F36D8E8"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11,42%</w:t>
            </w:r>
          </w:p>
        </w:tc>
        <w:tc>
          <w:tcPr>
            <w:tcW w:w="196" w:type="dxa"/>
            <w:tcBorders>
              <w:top w:val="nil"/>
              <w:left w:val="nil"/>
              <w:bottom w:val="nil"/>
              <w:right w:val="nil"/>
            </w:tcBorders>
            <w:shd w:val="clear" w:color="auto" w:fill="auto"/>
            <w:noWrap/>
            <w:vAlign w:val="bottom"/>
            <w:hideMark/>
          </w:tcPr>
          <w:p w14:paraId="362C0F74"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5359A071" w14:textId="77777777" w:rsidR="000B4846" w:rsidRPr="00713CD6" w:rsidRDefault="000B4846"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28,60%</w:t>
            </w:r>
          </w:p>
        </w:tc>
        <w:tc>
          <w:tcPr>
            <w:tcW w:w="196" w:type="dxa"/>
            <w:tcBorders>
              <w:top w:val="nil"/>
              <w:left w:val="nil"/>
              <w:bottom w:val="nil"/>
              <w:right w:val="nil"/>
            </w:tcBorders>
            <w:shd w:val="clear" w:color="auto" w:fill="auto"/>
            <w:noWrap/>
            <w:vAlign w:val="bottom"/>
            <w:hideMark/>
          </w:tcPr>
          <w:p w14:paraId="306CFDF2" w14:textId="77777777" w:rsidR="000B4846" w:rsidRPr="00713CD6" w:rsidRDefault="000B4846" w:rsidP="000B4846">
            <w:pPr>
              <w:widowControl/>
              <w:suppressAutoHyphens w:val="0"/>
              <w:jc w:val="right"/>
              <w:rPr>
                <w:rFonts w:eastAsia="Times New Roman" w:cs="Arial"/>
                <w:b/>
                <w:bCs/>
                <w:sz w:val="20"/>
                <w:lang w:eastAsia="pt-BR"/>
              </w:rPr>
            </w:pPr>
          </w:p>
        </w:tc>
        <w:tc>
          <w:tcPr>
            <w:tcW w:w="997" w:type="dxa"/>
            <w:tcBorders>
              <w:top w:val="nil"/>
              <w:left w:val="nil"/>
              <w:bottom w:val="nil"/>
              <w:right w:val="nil"/>
            </w:tcBorders>
            <w:shd w:val="clear" w:color="auto" w:fill="auto"/>
            <w:noWrap/>
            <w:vAlign w:val="bottom"/>
            <w:hideMark/>
          </w:tcPr>
          <w:p w14:paraId="60570028" w14:textId="77777777" w:rsidR="000B4846" w:rsidRPr="00713CD6" w:rsidRDefault="00D458D4"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0,00</w:t>
            </w:r>
            <w:r w:rsidR="000B4846" w:rsidRPr="00713CD6">
              <w:rPr>
                <w:rFonts w:eastAsia="Times New Roman" w:cs="Arial"/>
                <w:b/>
                <w:bCs/>
                <w:sz w:val="20"/>
                <w:lang w:eastAsia="pt-BR"/>
              </w:rPr>
              <w:t>%</w:t>
            </w:r>
          </w:p>
        </w:tc>
        <w:tc>
          <w:tcPr>
            <w:tcW w:w="196" w:type="dxa"/>
            <w:tcBorders>
              <w:top w:val="nil"/>
              <w:left w:val="nil"/>
              <w:bottom w:val="nil"/>
              <w:right w:val="nil"/>
            </w:tcBorders>
            <w:shd w:val="clear" w:color="auto" w:fill="auto"/>
            <w:noWrap/>
            <w:vAlign w:val="bottom"/>
            <w:hideMark/>
          </w:tcPr>
          <w:p w14:paraId="04ADF72B" w14:textId="77777777" w:rsidR="000B4846" w:rsidRPr="00713CD6" w:rsidRDefault="000B4846" w:rsidP="000B4846">
            <w:pPr>
              <w:widowControl/>
              <w:suppressAutoHyphens w:val="0"/>
              <w:jc w:val="right"/>
              <w:rPr>
                <w:rFonts w:eastAsia="Times New Roman" w:cs="Arial"/>
                <w:b/>
                <w:bCs/>
                <w:sz w:val="20"/>
                <w:lang w:eastAsia="pt-BR"/>
              </w:rPr>
            </w:pPr>
          </w:p>
        </w:tc>
        <w:tc>
          <w:tcPr>
            <w:tcW w:w="1114" w:type="dxa"/>
            <w:tcBorders>
              <w:top w:val="nil"/>
              <w:left w:val="nil"/>
              <w:bottom w:val="nil"/>
              <w:right w:val="nil"/>
            </w:tcBorders>
            <w:shd w:val="clear" w:color="auto" w:fill="auto"/>
            <w:noWrap/>
            <w:vAlign w:val="bottom"/>
            <w:hideMark/>
          </w:tcPr>
          <w:p w14:paraId="20EFF108" w14:textId="77777777" w:rsidR="000B4846" w:rsidRPr="00713CD6" w:rsidRDefault="00D458D4" w:rsidP="000B4846">
            <w:pPr>
              <w:widowControl/>
              <w:suppressAutoHyphens w:val="0"/>
              <w:jc w:val="right"/>
              <w:rPr>
                <w:rFonts w:eastAsia="Times New Roman" w:cs="Arial"/>
                <w:b/>
                <w:bCs/>
                <w:sz w:val="20"/>
                <w:lang w:eastAsia="pt-BR"/>
              </w:rPr>
            </w:pPr>
            <w:r w:rsidRPr="00713CD6">
              <w:rPr>
                <w:rFonts w:eastAsia="Times New Roman" w:cs="Arial"/>
                <w:b/>
                <w:bCs/>
                <w:sz w:val="20"/>
                <w:lang w:eastAsia="pt-BR"/>
              </w:rPr>
              <w:t>0,00</w:t>
            </w:r>
            <w:r w:rsidR="000B4846" w:rsidRPr="00713CD6">
              <w:rPr>
                <w:rFonts w:eastAsia="Times New Roman" w:cs="Arial"/>
                <w:b/>
                <w:bCs/>
                <w:sz w:val="20"/>
                <w:lang w:eastAsia="pt-BR"/>
              </w:rPr>
              <w:t>%</w:t>
            </w:r>
          </w:p>
        </w:tc>
      </w:tr>
    </w:tbl>
    <w:p w14:paraId="546E70CB" w14:textId="77777777" w:rsidR="004E1F1D" w:rsidRPr="00713CD6" w:rsidRDefault="00B103A5" w:rsidP="002D63FC">
      <w:pPr>
        <w:ind w:firstLine="709"/>
        <w:rPr>
          <w:rFonts w:cs="Arial"/>
          <w:b/>
        </w:rPr>
      </w:pPr>
      <w:r w:rsidRPr="00713CD6">
        <w:rPr>
          <w:rFonts w:cs="Arial"/>
          <w:szCs w:val="22"/>
        </w:rPr>
        <w:fldChar w:fldCharType="end"/>
      </w:r>
    </w:p>
    <w:p w14:paraId="48F27380" w14:textId="77777777" w:rsidR="004E1F1D" w:rsidRPr="00713CD6" w:rsidRDefault="001A25E9">
      <w:pPr>
        <w:ind w:firstLine="709"/>
        <w:rPr>
          <w:rFonts w:cs="Arial"/>
          <w:szCs w:val="22"/>
        </w:rPr>
      </w:pPr>
      <w:r w:rsidRPr="00713CD6">
        <w:rPr>
          <w:rFonts w:cs="Arial"/>
          <w:szCs w:val="22"/>
        </w:rPr>
        <w:t>A Companhia possui saldos de prejuízos fiscais acumulados de R$ 44</w:t>
      </w:r>
      <w:r w:rsidR="008D3847" w:rsidRPr="00713CD6">
        <w:rPr>
          <w:rFonts w:cs="Arial"/>
          <w:szCs w:val="22"/>
        </w:rPr>
        <w:t>1</w:t>
      </w:r>
      <w:r w:rsidRPr="00713CD6">
        <w:rPr>
          <w:rFonts w:cs="Arial"/>
          <w:szCs w:val="22"/>
        </w:rPr>
        <w:t>,</w:t>
      </w:r>
      <w:r w:rsidR="008D3847" w:rsidRPr="00713CD6">
        <w:rPr>
          <w:rFonts w:cs="Arial"/>
          <w:szCs w:val="22"/>
        </w:rPr>
        <w:t>622</w:t>
      </w:r>
      <w:r w:rsidRPr="00713CD6">
        <w:rPr>
          <w:rFonts w:cs="Arial"/>
          <w:szCs w:val="22"/>
        </w:rPr>
        <w:t xml:space="preserve"> milhões e base negativa de contribuição social de R$ </w:t>
      </w:r>
      <w:r w:rsidR="008D3847" w:rsidRPr="00713CD6">
        <w:rPr>
          <w:rFonts w:cs="Arial"/>
          <w:szCs w:val="22"/>
        </w:rPr>
        <w:t>365</w:t>
      </w:r>
      <w:r w:rsidRPr="00713CD6">
        <w:rPr>
          <w:rFonts w:cs="Arial"/>
          <w:szCs w:val="22"/>
        </w:rPr>
        <w:t>,</w:t>
      </w:r>
      <w:r w:rsidR="008D3847" w:rsidRPr="00713CD6">
        <w:rPr>
          <w:rFonts w:cs="Arial"/>
          <w:szCs w:val="22"/>
        </w:rPr>
        <w:t>160</w:t>
      </w:r>
      <w:r w:rsidRPr="00713CD6">
        <w:rPr>
          <w:rFonts w:cs="Arial"/>
          <w:szCs w:val="22"/>
        </w:rPr>
        <w:t xml:space="preserve"> milhões. </w:t>
      </w:r>
      <w:r w:rsidRPr="00713CD6">
        <w:rPr>
          <w:rFonts w:eastAsia="Times New Roman" w:cs="Arial"/>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14:paraId="1845D902" w14:textId="77777777" w:rsidR="004E1F1D" w:rsidRPr="00713CD6" w:rsidRDefault="004E1F1D">
      <w:pPr>
        <w:pStyle w:val="WW-Recuodecorpodetexto2"/>
      </w:pPr>
    </w:p>
    <w:p w14:paraId="651BEF13" w14:textId="08800680" w:rsidR="004E1F1D" w:rsidRPr="00713CD6" w:rsidRDefault="004E25BF">
      <w:pPr>
        <w:pStyle w:val="Ttulo1"/>
      </w:pPr>
      <w:bookmarkStart w:id="226" w:name="_Toc79416533"/>
      <w:r>
        <w:t>31.</w:t>
      </w:r>
      <w:r>
        <w:tab/>
      </w:r>
      <w:r w:rsidR="001A25E9" w:rsidRPr="00713CD6">
        <w:t>PARTES RELACIONADAS</w:t>
      </w:r>
      <w:bookmarkEnd w:id="226"/>
    </w:p>
    <w:p w14:paraId="7BAFAA74" w14:textId="77777777" w:rsidR="004E1F1D" w:rsidRPr="00713CD6" w:rsidRDefault="004E1F1D"/>
    <w:p w14:paraId="1D2B1C54" w14:textId="77777777" w:rsidR="004E1F1D" w:rsidRPr="00713CD6" w:rsidRDefault="001A25E9">
      <w:pPr>
        <w:ind w:firstLine="709"/>
        <w:rPr>
          <w:rFonts w:cs="Arial"/>
          <w:szCs w:val="22"/>
        </w:rPr>
      </w:pPr>
      <w:r w:rsidRPr="00713CD6">
        <w:rPr>
          <w:rFonts w:cs="Arial"/>
          <w:szCs w:val="22"/>
        </w:rPr>
        <w:t xml:space="preserve">A </w:t>
      </w:r>
      <w:r w:rsidR="00685AAE" w:rsidRPr="00713CD6">
        <w:rPr>
          <w:rFonts w:cs="Arial"/>
          <w:szCs w:val="22"/>
        </w:rPr>
        <w:t>CEAGESP</w:t>
      </w:r>
      <w:r w:rsidRPr="00713CD6">
        <w:rPr>
          <w:rFonts w:cs="Arial"/>
          <w:szCs w:val="22"/>
        </w:rPr>
        <w:t xml:space="preserve"> possui Política de Transações com Partes Relacionadas, aprovada pelo Conselho de Administração em Reunião Ordinária nº 12/2019, realizada no dia 29 de novembro de 2019.</w:t>
      </w:r>
    </w:p>
    <w:p w14:paraId="19EA837B" w14:textId="77777777" w:rsidR="00E46B19" w:rsidRPr="00713CD6" w:rsidRDefault="00E46B19">
      <w:pPr>
        <w:ind w:firstLine="709"/>
        <w:rPr>
          <w:rFonts w:cs="Arial"/>
          <w:szCs w:val="22"/>
        </w:rPr>
      </w:pPr>
    </w:p>
    <w:p w14:paraId="500C2B9F" w14:textId="2D8415D3" w:rsidR="004E1F1D" w:rsidRPr="00713CD6" w:rsidRDefault="001A25E9" w:rsidP="00686093">
      <w:pPr>
        <w:ind w:firstLine="709"/>
        <w:rPr>
          <w:rFonts w:cs="Arial"/>
          <w:szCs w:val="22"/>
        </w:rPr>
      </w:pPr>
      <w:r w:rsidRPr="00713CD6">
        <w:rPr>
          <w:rFonts w:cs="Arial"/>
          <w:szCs w:val="22"/>
        </w:rPr>
        <w:t xml:space="preserve">As partes relacionadas referem-se aos acionistas, controladores ou não controladores, conforme nota explicativa nº </w:t>
      </w:r>
      <w:hyperlink w:anchor="_23._PATRIMÔNIO_LÍQUIDO_1" w:history="1">
        <w:r w:rsidRPr="00713CD6">
          <w:rPr>
            <w:rStyle w:val="Hyperlink"/>
            <w:rFonts w:cs="Arial"/>
            <w:szCs w:val="22"/>
          </w:rPr>
          <w:t>23</w:t>
        </w:r>
      </w:hyperlink>
      <w:r w:rsidR="00686093" w:rsidRPr="00713CD6">
        <w:rPr>
          <w:rFonts w:cs="Arial"/>
          <w:szCs w:val="22"/>
        </w:rPr>
        <w:t>.</w:t>
      </w:r>
    </w:p>
    <w:p w14:paraId="2F58CB79" w14:textId="77777777" w:rsidR="00686093" w:rsidRPr="00713CD6" w:rsidRDefault="00686093" w:rsidP="00686093">
      <w:pPr>
        <w:ind w:firstLine="709"/>
      </w:pPr>
    </w:p>
    <w:p w14:paraId="7DF25E0E" w14:textId="13CCAA10" w:rsidR="004E1F1D" w:rsidRPr="00713CD6" w:rsidRDefault="001A25E9">
      <w:pPr>
        <w:pStyle w:val="Ttulo3"/>
        <w:rPr>
          <w:rStyle w:val="Ttulo3Char"/>
          <w:b/>
        </w:rPr>
      </w:pPr>
      <w:bookmarkStart w:id="227" w:name="_Toc79416534"/>
      <w:r w:rsidRPr="00713CD6">
        <w:rPr>
          <w:rStyle w:val="Ttulo3Char"/>
          <w:b/>
        </w:rPr>
        <w:t>31.1. Entidade Controladora</w:t>
      </w:r>
      <w:bookmarkEnd w:id="227"/>
    </w:p>
    <w:p w14:paraId="560F437C" w14:textId="77777777" w:rsidR="004E1F1D" w:rsidRPr="00713CD6" w:rsidRDefault="001A25E9">
      <w:pPr>
        <w:ind w:firstLine="426"/>
        <w:rPr>
          <w:rFonts w:cs="Arial"/>
        </w:rPr>
      </w:pPr>
      <w:r w:rsidRPr="00713CD6">
        <w:rPr>
          <w:rFonts w:cs="Arial"/>
        </w:rPr>
        <w:t xml:space="preserve">A </w:t>
      </w:r>
      <w:r w:rsidR="00685AAE" w:rsidRPr="00713CD6">
        <w:rPr>
          <w:rFonts w:cs="Arial"/>
        </w:rPr>
        <w:t>CEAGESP</w:t>
      </w:r>
      <w:r w:rsidRPr="00713CD6">
        <w:rPr>
          <w:rFonts w:cs="Arial"/>
        </w:rPr>
        <w:t xml:space="preserve"> é constituída sob a forma de empresa pública e está vinculada ao Ministério da Economia, com 99,68% do capital social integralizado pela União, como se pode observar na nota explicativa nº </w:t>
      </w:r>
      <w:hyperlink w:anchor="_23._PATRIMÔNIO_LÍQUIDO_1" w:history="1">
        <w:r w:rsidRPr="00713CD6">
          <w:rPr>
            <w:rStyle w:val="Hyperlink"/>
            <w:rFonts w:cs="Arial"/>
          </w:rPr>
          <w:t>23</w:t>
        </w:r>
      </w:hyperlink>
      <w:r w:rsidRPr="00713CD6">
        <w:rPr>
          <w:rFonts w:cs="Arial"/>
        </w:rPr>
        <w:t>.</w:t>
      </w:r>
    </w:p>
    <w:p w14:paraId="729274C3" w14:textId="77777777" w:rsidR="004B2E75" w:rsidRPr="00713CD6" w:rsidRDefault="004B2E75">
      <w:pPr>
        <w:ind w:firstLine="426"/>
        <w:rPr>
          <w:rFonts w:cs="Arial"/>
        </w:rPr>
      </w:pPr>
    </w:p>
    <w:p w14:paraId="01090DFB" w14:textId="3417FA9F" w:rsidR="00CC4DBB" w:rsidRPr="00713CD6" w:rsidRDefault="00CC4DBB" w:rsidP="00CC4DBB">
      <w:pPr>
        <w:pStyle w:val="Ttulo3"/>
        <w:rPr>
          <w:rStyle w:val="Ttulo3Char"/>
          <w:b/>
        </w:rPr>
      </w:pPr>
      <w:bookmarkStart w:id="228" w:name="_Toc79416535"/>
      <w:r w:rsidRPr="00713CD6">
        <w:rPr>
          <w:rStyle w:val="Ttulo3Char"/>
          <w:b/>
        </w:rPr>
        <w:t xml:space="preserve">31.2. Funcionários Cedidos da Ceagesp para Outros </w:t>
      </w:r>
      <w:r w:rsidR="005506A6" w:rsidRPr="00713CD6">
        <w:rPr>
          <w:rStyle w:val="Ttulo3Char"/>
          <w:b/>
        </w:rPr>
        <w:t>Órgãos</w:t>
      </w:r>
      <w:bookmarkEnd w:id="228"/>
    </w:p>
    <w:p w14:paraId="5369F6B4" w14:textId="77777777" w:rsidR="00CC4DBB" w:rsidRPr="00713CD6" w:rsidRDefault="00CC4DBB" w:rsidP="00CC4DBB">
      <w:pPr>
        <w:ind w:firstLine="426"/>
        <w:rPr>
          <w:rFonts w:cs="Arial"/>
        </w:rPr>
      </w:pPr>
      <w:r w:rsidRPr="00713CD6">
        <w:rPr>
          <w:rFonts w:cs="Arial"/>
        </w:rPr>
        <w:t>A Companhia possui contratos de cessão de empregados com entidades ligadas a União e ao Governo do Estado de São Paulo, registrados na rubrica “(-) RECUPERAÇÃO DA DESPESA COM REMUNERAÇÕES”, no grupo do Resultado em Despesas Gerais Administrativas, sendo que os gastos são integralmente repassados e reembolsados monetariamente. Em 31 de março de 2021, o total de depósitos recebidos referente a funcionários cedidos pela CEAGESP a outras entidades somaram R$ 228 mil (R$430 em dezembro de 2020).</w:t>
      </w:r>
    </w:p>
    <w:p w14:paraId="232A2ACA" w14:textId="77777777" w:rsidR="00CC4DBB" w:rsidRPr="00713CD6" w:rsidRDefault="00CC4DBB" w:rsidP="00CC4DBB">
      <w:pPr>
        <w:ind w:firstLine="426"/>
        <w:rPr>
          <w:rFonts w:cs="Arial"/>
        </w:rPr>
      </w:pPr>
    </w:p>
    <w:p w14:paraId="23B84CB2" w14:textId="77777777" w:rsidR="00CC4DBB" w:rsidRPr="00F82DC3" w:rsidRDefault="00CC4DBB" w:rsidP="00CC4DBB">
      <w:pPr>
        <w:ind w:firstLine="426"/>
        <w:rPr>
          <w:rFonts w:cs="Arial"/>
          <w:szCs w:val="22"/>
        </w:rPr>
      </w:pPr>
      <w:r w:rsidRPr="00F82DC3">
        <w:rPr>
          <w:rFonts w:cs="Arial"/>
          <w:szCs w:val="22"/>
        </w:rPr>
        <w:t>A composição dos valores pendentes de recebimento referente a funcionários cedidos está demonstrada a seguir:</w:t>
      </w:r>
    </w:p>
    <w:tbl>
      <w:tblPr>
        <w:tblW w:w="9701" w:type="dxa"/>
        <w:tblCellMar>
          <w:left w:w="70" w:type="dxa"/>
          <w:right w:w="70" w:type="dxa"/>
        </w:tblCellMar>
        <w:tblLook w:val="04A0" w:firstRow="1" w:lastRow="0" w:firstColumn="1" w:lastColumn="0" w:noHBand="0" w:noVBand="1"/>
      </w:tblPr>
      <w:tblGrid>
        <w:gridCol w:w="6877"/>
        <w:gridCol w:w="161"/>
        <w:gridCol w:w="1251"/>
        <w:gridCol w:w="161"/>
        <w:gridCol w:w="1251"/>
      </w:tblGrid>
      <w:tr w:rsidR="00CC4DBB" w:rsidRPr="00F82DC3" w14:paraId="2D867CC5" w14:textId="77777777" w:rsidTr="00F82DC3">
        <w:trPr>
          <w:trHeight w:val="223"/>
        </w:trPr>
        <w:tc>
          <w:tcPr>
            <w:tcW w:w="6877" w:type="dxa"/>
            <w:tcBorders>
              <w:top w:val="nil"/>
              <w:left w:val="nil"/>
              <w:bottom w:val="nil"/>
              <w:right w:val="nil"/>
            </w:tcBorders>
            <w:shd w:val="clear" w:color="auto" w:fill="auto"/>
            <w:noWrap/>
            <w:vAlign w:val="bottom"/>
            <w:hideMark/>
          </w:tcPr>
          <w:p w14:paraId="7062FCD0" w14:textId="77777777" w:rsidR="00CC4DBB" w:rsidRPr="00F82DC3" w:rsidRDefault="00CC4DBB" w:rsidP="004576C4">
            <w:pPr>
              <w:rPr>
                <w:rFonts w:eastAsia="Times New Roman" w:cs="Arial"/>
                <w:szCs w:val="22"/>
                <w:lang w:eastAsia="pt-BR"/>
              </w:rPr>
            </w:pPr>
          </w:p>
        </w:tc>
        <w:tc>
          <w:tcPr>
            <w:tcW w:w="161" w:type="dxa"/>
            <w:tcBorders>
              <w:top w:val="nil"/>
              <w:left w:val="nil"/>
              <w:bottom w:val="nil"/>
              <w:right w:val="nil"/>
            </w:tcBorders>
            <w:shd w:val="clear" w:color="auto" w:fill="auto"/>
            <w:noWrap/>
            <w:vAlign w:val="bottom"/>
            <w:hideMark/>
          </w:tcPr>
          <w:p w14:paraId="2089A197" w14:textId="77777777" w:rsidR="00CC4DBB" w:rsidRPr="00F82DC3" w:rsidRDefault="00CC4DBB" w:rsidP="004576C4">
            <w:pPr>
              <w:rPr>
                <w:rFonts w:eastAsia="Times New Roman" w:cs="Arial"/>
                <w:szCs w:val="22"/>
                <w:lang w:eastAsia="pt-BR"/>
              </w:rPr>
            </w:pPr>
          </w:p>
        </w:tc>
        <w:tc>
          <w:tcPr>
            <w:tcW w:w="1251" w:type="dxa"/>
            <w:tcBorders>
              <w:top w:val="nil"/>
              <w:left w:val="nil"/>
              <w:bottom w:val="single" w:sz="4" w:space="0" w:color="auto"/>
              <w:right w:val="nil"/>
            </w:tcBorders>
            <w:shd w:val="clear" w:color="auto" w:fill="auto"/>
            <w:noWrap/>
            <w:vAlign w:val="bottom"/>
            <w:hideMark/>
          </w:tcPr>
          <w:p w14:paraId="5B08D23B" w14:textId="77777777" w:rsidR="00CC4DBB" w:rsidRPr="00F82DC3" w:rsidRDefault="00CC4DBB" w:rsidP="004576C4">
            <w:pPr>
              <w:jc w:val="right"/>
              <w:rPr>
                <w:rFonts w:eastAsia="Times New Roman" w:cs="Arial"/>
                <w:b/>
                <w:color w:val="000000"/>
                <w:szCs w:val="22"/>
                <w:lang w:eastAsia="pt-BR"/>
              </w:rPr>
            </w:pPr>
            <w:r w:rsidRPr="00F82DC3">
              <w:rPr>
                <w:rFonts w:eastAsia="Times New Roman" w:cs="Arial"/>
                <w:b/>
                <w:color w:val="000000"/>
                <w:szCs w:val="22"/>
                <w:lang w:eastAsia="pt-BR"/>
              </w:rPr>
              <w:t>31/03/2021</w:t>
            </w:r>
          </w:p>
        </w:tc>
        <w:tc>
          <w:tcPr>
            <w:tcW w:w="161" w:type="dxa"/>
            <w:tcBorders>
              <w:top w:val="nil"/>
              <w:left w:val="nil"/>
              <w:bottom w:val="nil"/>
              <w:right w:val="nil"/>
            </w:tcBorders>
            <w:shd w:val="clear" w:color="auto" w:fill="auto"/>
            <w:noWrap/>
            <w:vAlign w:val="bottom"/>
            <w:hideMark/>
          </w:tcPr>
          <w:p w14:paraId="7C75F9FF" w14:textId="77777777" w:rsidR="00CC4DBB" w:rsidRPr="00F82DC3" w:rsidRDefault="00CC4DBB" w:rsidP="004576C4">
            <w:pPr>
              <w:jc w:val="right"/>
              <w:rPr>
                <w:rFonts w:eastAsia="Times New Roman" w:cs="Arial"/>
                <w:color w:val="000000"/>
                <w:szCs w:val="22"/>
                <w:lang w:eastAsia="pt-BR"/>
              </w:rPr>
            </w:pPr>
          </w:p>
        </w:tc>
        <w:tc>
          <w:tcPr>
            <w:tcW w:w="1251" w:type="dxa"/>
            <w:tcBorders>
              <w:top w:val="nil"/>
              <w:left w:val="nil"/>
              <w:bottom w:val="single" w:sz="4" w:space="0" w:color="auto"/>
              <w:right w:val="nil"/>
            </w:tcBorders>
            <w:shd w:val="clear" w:color="auto" w:fill="auto"/>
            <w:noWrap/>
            <w:vAlign w:val="bottom"/>
            <w:hideMark/>
          </w:tcPr>
          <w:p w14:paraId="5504A04D" w14:textId="77777777" w:rsidR="00CC4DBB" w:rsidRPr="00F82DC3" w:rsidRDefault="00CC4DBB" w:rsidP="004576C4">
            <w:pPr>
              <w:jc w:val="right"/>
              <w:rPr>
                <w:rFonts w:eastAsia="Times New Roman" w:cs="Arial"/>
                <w:b/>
                <w:color w:val="000000"/>
                <w:szCs w:val="22"/>
                <w:lang w:eastAsia="pt-BR"/>
              </w:rPr>
            </w:pPr>
            <w:r w:rsidRPr="00F82DC3">
              <w:rPr>
                <w:rFonts w:eastAsia="Times New Roman" w:cs="Arial"/>
                <w:b/>
                <w:color w:val="000000"/>
                <w:szCs w:val="22"/>
                <w:lang w:eastAsia="pt-BR"/>
              </w:rPr>
              <w:t>31/12/2020</w:t>
            </w:r>
          </w:p>
        </w:tc>
      </w:tr>
      <w:tr w:rsidR="00CC4DBB" w:rsidRPr="00F82DC3" w14:paraId="728338E8" w14:textId="77777777" w:rsidTr="00F82DC3">
        <w:trPr>
          <w:trHeight w:val="223"/>
        </w:trPr>
        <w:tc>
          <w:tcPr>
            <w:tcW w:w="6877" w:type="dxa"/>
            <w:tcBorders>
              <w:top w:val="nil"/>
              <w:left w:val="nil"/>
              <w:bottom w:val="nil"/>
              <w:right w:val="nil"/>
            </w:tcBorders>
            <w:shd w:val="clear" w:color="auto" w:fill="auto"/>
            <w:noWrap/>
            <w:vAlign w:val="bottom"/>
            <w:hideMark/>
          </w:tcPr>
          <w:p w14:paraId="1B6D6065" w14:textId="77777777" w:rsidR="00CC4DBB" w:rsidRPr="00F82DC3" w:rsidRDefault="00CC4DBB" w:rsidP="004576C4">
            <w:pPr>
              <w:rPr>
                <w:rFonts w:eastAsia="Times New Roman" w:cs="Arial"/>
                <w:bCs/>
                <w:color w:val="000000"/>
                <w:szCs w:val="22"/>
                <w:lang w:eastAsia="pt-BR"/>
              </w:rPr>
            </w:pPr>
            <w:r w:rsidRPr="00F82DC3">
              <w:rPr>
                <w:rFonts w:eastAsia="Times New Roman" w:cs="Arial"/>
                <w:bCs/>
                <w:color w:val="000000"/>
                <w:szCs w:val="22"/>
                <w:lang w:eastAsia="pt-BR"/>
              </w:rPr>
              <w:t>Empresa Metropolitana de Transportes Urbanos de São Paulo S/A - EMTU</w:t>
            </w:r>
          </w:p>
        </w:tc>
        <w:tc>
          <w:tcPr>
            <w:tcW w:w="161" w:type="dxa"/>
            <w:tcBorders>
              <w:top w:val="nil"/>
              <w:left w:val="nil"/>
              <w:bottom w:val="nil"/>
              <w:right w:val="nil"/>
            </w:tcBorders>
            <w:shd w:val="clear" w:color="auto" w:fill="auto"/>
            <w:noWrap/>
            <w:vAlign w:val="bottom"/>
            <w:hideMark/>
          </w:tcPr>
          <w:p w14:paraId="4E17B977" w14:textId="77777777" w:rsidR="00CC4DBB" w:rsidRPr="00F82DC3" w:rsidRDefault="00CC4DBB" w:rsidP="004576C4">
            <w:pPr>
              <w:rPr>
                <w:rFonts w:eastAsia="Times New Roman" w:cs="Arial"/>
                <w:b/>
                <w:bCs/>
                <w:color w:val="000000"/>
                <w:szCs w:val="22"/>
                <w:lang w:eastAsia="pt-BR"/>
              </w:rPr>
            </w:pPr>
          </w:p>
        </w:tc>
        <w:tc>
          <w:tcPr>
            <w:tcW w:w="1251" w:type="dxa"/>
            <w:tcBorders>
              <w:top w:val="nil"/>
              <w:left w:val="nil"/>
              <w:bottom w:val="nil"/>
              <w:right w:val="nil"/>
            </w:tcBorders>
            <w:shd w:val="clear" w:color="auto" w:fill="auto"/>
            <w:noWrap/>
            <w:vAlign w:val="bottom"/>
            <w:hideMark/>
          </w:tcPr>
          <w:p w14:paraId="7F32DB99" w14:textId="77777777" w:rsidR="00CC4DBB" w:rsidRPr="00F82DC3" w:rsidRDefault="00CC4DBB" w:rsidP="004576C4">
            <w:pPr>
              <w:jc w:val="right"/>
              <w:rPr>
                <w:rFonts w:eastAsia="Times New Roman" w:cs="Arial"/>
                <w:szCs w:val="22"/>
                <w:lang w:eastAsia="pt-BR"/>
              </w:rPr>
            </w:pPr>
            <w:r w:rsidRPr="00F82DC3">
              <w:rPr>
                <w:rFonts w:eastAsia="Times New Roman" w:cs="Arial"/>
                <w:szCs w:val="22"/>
                <w:lang w:eastAsia="pt-BR"/>
              </w:rPr>
              <w:t>17</w:t>
            </w:r>
          </w:p>
        </w:tc>
        <w:tc>
          <w:tcPr>
            <w:tcW w:w="161" w:type="dxa"/>
            <w:tcBorders>
              <w:top w:val="nil"/>
              <w:left w:val="nil"/>
              <w:bottom w:val="nil"/>
              <w:right w:val="nil"/>
            </w:tcBorders>
            <w:shd w:val="clear" w:color="auto" w:fill="auto"/>
            <w:noWrap/>
            <w:vAlign w:val="bottom"/>
            <w:hideMark/>
          </w:tcPr>
          <w:p w14:paraId="5D1F86D3" w14:textId="77777777" w:rsidR="00CC4DBB" w:rsidRPr="00F82DC3" w:rsidRDefault="00CC4DBB" w:rsidP="004576C4">
            <w:pPr>
              <w:jc w:val="right"/>
              <w:rPr>
                <w:rFonts w:eastAsia="Times New Roman" w:cs="Arial"/>
                <w:szCs w:val="22"/>
                <w:lang w:eastAsia="pt-BR"/>
              </w:rPr>
            </w:pPr>
          </w:p>
        </w:tc>
        <w:tc>
          <w:tcPr>
            <w:tcW w:w="1251" w:type="dxa"/>
            <w:tcBorders>
              <w:top w:val="nil"/>
              <w:left w:val="nil"/>
              <w:bottom w:val="nil"/>
              <w:right w:val="nil"/>
            </w:tcBorders>
            <w:shd w:val="clear" w:color="auto" w:fill="auto"/>
            <w:noWrap/>
            <w:vAlign w:val="bottom"/>
            <w:hideMark/>
          </w:tcPr>
          <w:p w14:paraId="1D842B70" w14:textId="77777777" w:rsidR="00CC4DBB" w:rsidRPr="00F82DC3" w:rsidRDefault="00CC4DBB" w:rsidP="004576C4">
            <w:pPr>
              <w:jc w:val="right"/>
              <w:rPr>
                <w:rFonts w:eastAsia="Times New Roman" w:cs="Arial"/>
                <w:szCs w:val="22"/>
                <w:lang w:eastAsia="pt-BR"/>
              </w:rPr>
            </w:pPr>
            <w:r w:rsidRPr="00F82DC3">
              <w:rPr>
                <w:rFonts w:eastAsia="Times New Roman" w:cs="Arial"/>
                <w:szCs w:val="22"/>
                <w:lang w:eastAsia="pt-BR"/>
              </w:rPr>
              <w:t>-</w:t>
            </w:r>
          </w:p>
        </w:tc>
      </w:tr>
      <w:tr w:rsidR="00CC4DBB" w:rsidRPr="00F82DC3" w14:paraId="5B5683FB" w14:textId="77777777" w:rsidTr="00F82DC3">
        <w:trPr>
          <w:trHeight w:val="223"/>
        </w:trPr>
        <w:tc>
          <w:tcPr>
            <w:tcW w:w="6877" w:type="dxa"/>
            <w:tcBorders>
              <w:top w:val="nil"/>
              <w:left w:val="nil"/>
              <w:bottom w:val="nil"/>
              <w:right w:val="nil"/>
            </w:tcBorders>
            <w:shd w:val="clear" w:color="auto" w:fill="auto"/>
            <w:noWrap/>
            <w:vAlign w:val="bottom"/>
            <w:hideMark/>
          </w:tcPr>
          <w:p w14:paraId="2F2B1897" w14:textId="77777777" w:rsidR="00CC4DBB" w:rsidRPr="00F82DC3" w:rsidRDefault="00CC4DBB" w:rsidP="004576C4">
            <w:pPr>
              <w:rPr>
                <w:rFonts w:eastAsia="Times New Roman" w:cs="Arial"/>
                <w:bCs/>
                <w:color w:val="000000"/>
                <w:szCs w:val="22"/>
                <w:lang w:eastAsia="pt-BR"/>
              </w:rPr>
            </w:pPr>
            <w:r w:rsidRPr="00F82DC3">
              <w:rPr>
                <w:rFonts w:eastAsia="Times New Roman" w:cs="Arial"/>
                <w:bCs/>
                <w:color w:val="000000"/>
                <w:szCs w:val="22"/>
                <w:lang w:eastAsia="pt-BR"/>
              </w:rPr>
              <w:t>Agência Nacional de Saúde Suplementar - ANS</w:t>
            </w:r>
          </w:p>
        </w:tc>
        <w:tc>
          <w:tcPr>
            <w:tcW w:w="161" w:type="dxa"/>
            <w:tcBorders>
              <w:top w:val="nil"/>
              <w:left w:val="nil"/>
              <w:bottom w:val="nil"/>
              <w:right w:val="nil"/>
            </w:tcBorders>
            <w:shd w:val="clear" w:color="auto" w:fill="auto"/>
            <w:noWrap/>
            <w:vAlign w:val="bottom"/>
            <w:hideMark/>
          </w:tcPr>
          <w:p w14:paraId="235B1985" w14:textId="77777777" w:rsidR="00CC4DBB" w:rsidRPr="00F82DC3" w:rsidRDefault="00CC4DBB" w:rsidP="004576C4">
            <w:pPr>
              <w:rPr>
                <w:rFonts w:eastAsia="Times New Roman" w:cs="Arial"/>
                <w:b/>
                <w:bCs/>
                <w:color w:val="000000"/>
                <w:szCs w:val="22"/>
                <w:lang w:eastAsia="pt-BR"/>
              </w:rPr>
            </w:pPr>
          </w:p>
        </w:tc>
        <w:tc>
          <w:tcPr>
            <w:tcW w:w="1251" w:type="dxa"/>
            <w:tcBorders>
              <w:top w:val="nil"/>
              <w:left w:val="nil"/>
              <w:bottom w:val="nil"/>
              <w:right w:val="nil"/>
            </w:tcBorders>
            <w:shd w:val="clear" w:color="auto" w:fill="auto"/>
            <w:noWrap/>
            <w:vAlign w:val="bottom"/>
            <w:hideMark/>
          </w:tcPr>
          <w:p w14:paraId="78EED3C9" w14:textId="77777777" w:rsidR="00CC4DBB" w:rsidRPr="00F82DC3" w:rsidRDefault="00CC4DBB" w:rsidP="004576C4">
            <w:pPr>
              <w:jc w:val="right"/>
              <w:rPr>
                <w:rFonts w:eastAsia="Times New Roman" w:cs="Arial"/>
                <w:szCs w:val="22"/>
                <w:lang w:eastAsia="pt-BR"/>
              </w:rPr>
            </w:pPr>
            <w:r w:rsidRPr="00F82DC3">
              <w:rPr>
                <w:rFonts w:eastAsia="Times New Roman" w:cs="Arial"/>
                <w:szCs w:val="22"/>
                <w:lang w:eastAsia="pt-BR"/>
              </w:rPr>
              <w:t>76</w:t>
            </w:r>
          </w:p>
        </w:tc>
        <w:tc>
          <w:tcPr>
            <w:tcW w:w="161" w:type="dxa"/>
            <w:tcBorders>
              <w:top w:val="nil"/>
              <w:left w:val="nil"/>
              <w:bottom w:val="nil"/>
              <w:right w:val="nil"/>
            </w:tcBorders>
            <w:shd w:val="clear" w:color="auto" w:fill="auto"/>
            <w:noWrap/>
            <w:vAlign w:val="bottom"/>
            <w:hideMark/>
          </w:tcPr>
          <w:p w14:paraId="7D3FC95E" w14:textId="77777777" w:rsidR="00CC4DBB" w:rsidRPr="00F82DC3" w:rsidRDefault="00CC4DBB" w:rsidP="004576C4">
            <w:pPr>
              <w:jc w:val="right"/>
              <w:rPr>
                <w:rFonts w:eastAsia="Times New Roman" w:cs="Arial"/>
                <w:szCs w:val="22"/>
                <w:lang w:eastAsia="pt-BR"/>
              </w:rPr>
            </w:pPr>
          </w:p>
        </w:tc>
        <w:tc>
          <w:tcPr>
            <w:tcW w:w="1251" w:type="dxa"/>
            <w:tcBorders>
              <w:top w:val="nil"/>
              <w:left w:val="nil"/>
              <w:bottom w:val="nil"/>
              <w:right w:val="nil"/>
            </w:tcBorders>
            <w:shd w:val="clear" w:color="auto" w:fill="auto"/>
            <w:noWrap/>
            <w:vAlign w:val="bottom"/>
            <w:hideMark/>
          </w:tcPr>
          <w:p w14:paraId="131D0506" w14:textId="77777777" w:rsidR="00CC4DBB" w:rsidRPr="00F82DC3" w:rsidRDefault="00CC4DBB" w:rsidP="004576C4">
            <w:pPr>
              <w:jc w:val="right"/>
              <w:rPr>
                <w:rFonts w:eastAsia="Times New Roman" w:cs="Arial"/>
                <w:szCs w:val="22"/>
                <w:lang w:eastAsia="pt-BR"/>
              </w:rPr>
            </w:pPr>
            <w:r w:rsidRPr="00F82DC3">
              <w:rPr>
                <w:rFonts w:eastAsia="Times New Roman" w:cs="Arial"/>
                <w:szCs w:val="22"/>
                <w:lang w:eastAsia="pt-BR"/>
              </w:rPr>
              <w:t>-</w:t>
            </w:r>
          </w:p>
        </w:tc>
      </w:tr>
      <w:tr w:rsidR="00CC4DBB" w:rsidRPr="00F82DC3" w14:paraId="1899A6DC" w14:textId="77777777" w:rsidTr="00F82DC3">
        <w:trPr>
          <w:trHeight w:val="223"/>
        </w:trPr>
        <w:tc>
          <w:tcPr>
            <w:tcW w:w="6877" w:type="dxa"/>
            <w:tcBorders>
              <w:top w:val="nil"/>
              <w:left w:val="nil"/>
              <w:bottom w:val="nil"/>
              <w:right w:val="nil"/>
            </w:tcBorders>
            <w:shd w:val="clear" w:color="auto" w:fill="auto"/>
            <w:noWrap/>
            <w:vAlign w:val="bottom"/>
            <w:hideMark/>
          </w:tcPr>
          <w:p w14:paraId="211214FE" w14:textId="77777777" w:rsidR="00CC4DBB" w:rsidRPr="00F82DC3" w:rsidRDefault="00CC4DBB" w:rsidP="004576C4">
            <w:pPr>
              <w:rPr>
                <w:rFonts w:eastAsia="Times New Roman" w:cs="Arial"/>
                <w:bCs/>
                <w:color w:val="000000"/>
                <w:szCs w:val="22"/>
                <w:lang w:eastAsia="pt-BR"/>
              </w:rPr>
            </w:pPr>
            <w:r w:rsidRPr="00F82DC3">
              <w:rPr>
                <w:rFonts w:eastAsia="Times New Roman" w:cs="Arial"/>
                <w:bCs/>
                <w:color w:val="000000"/>
                <w:szCs w:val="22"/>
                <w:lang w:eastAsia="pt-BR"/>
              </w:rPr>
              <w:t>Controladoria Geral da União - CGU</w:t>
            </w:r>
          </w:p>
        </w:tc>
        <w:tc>
          <w:tcPr>
            <w:tcW w:w="161" w:type="dxa"/>
            <w:tcBorders>
              <w:top w:val="nil"/>
              <w:left w:val="nil"/>
              <w:bottom w:val="nil"/>
              <w:right w:val="nil"/>
            </w:tcBorders>
            <w:shd w:val="clear" w:color="auto" w:fill="auto"/>
            <w:noWrap/>
            <w:vAlign w:val="bottom"/>
            <w:hideMark/>
          </w:tcPr>
          <w:p w14:paraId="4DBC21D3" w14:textId="77777777" w:rsidR="00CC4DBB" w:rsidRPr="00F82DC3" w:rsidRDefault="00CC4DBB" w:rsidP="004576C4">
            <w:pPr>
              <w:rPr>
                <w:rFonts w:eastAsia="Times New Roman" w:cs="Arial"/>
                <w:b/>
                <w:bCs/>
                <w:color w:val="000000"/>
                <w:szCs w:val="22"/>
                <w:lang w:eastAsia="pt-BR"/>
              </w:rPr>
            </w:pPr>
          </w:p>
        </w:tc>
        <w:tc>
          <w:tcPr>
            <w:tcW w:w="1251" w:type="dxa"/>
            <w:tcBorders>
              <w:top w:val="nil"/>
              <w:left w:val="nil"/>
              <w:bottom w:val="single" w:sz="4" w:space="0" w:color="auto"/>
              <w:right w:val="nil"/>
            </w:tcBorders>
            <w:shd w:val="clear" w:color="auto" w:fill="auto"/>
            <w:noWrap/>
            <w:vAlign w:val="bottom"/>
            <w:hideMark/>
          </w:tcPr>
          <w:p w14:paraId="456A756B" w14:textId="77777777" w:rsidR="00CC4DBB" w:rsidRPr="00F82DC3" w:rsidRDefault="00CC4DBB" w:rsidP="004576C4">
            <w:pPr>
              <w:jc w:val="right"/>
              <w:rPr>
                <w:rFonts w:eastAsia="Times New Roman" w:cs="Arial"/>
                <w:color w:val="000000"/>
                <w:szCs w:val="22"/>
                <w:lang w:eastAsia="pt-BR"/>
              </w:rPr>
            </w:pPr>
            <w:r w:rsidRPr="00F82DC3">
              <w:rPr>
                <w:rFonts w:eastAsia="Times New Roman" w:cs="Arial"/>
                <w:color w:val="000000"/>
                <w:szCs w:val="22"/>
                <w:lang w:eastAsia="pt-BR"/>
              </w:rPr>
              <w:t> 63</w:t>
            </w:r>
          </w:p>
        </w:tc>
        <w:tc>
          <w:tcPr>
            <w:tcW w:w="161" w:type="dxa"/>
            <w:tcBorders>
              <w:top w:val="nil"/>
              <w:left w:val="nil"/>
              <w:bottom w:val="nil"/>
              <w:right w:val="nil"/>
            </w:tcBorders>
            <w:shd w:val="clear" w:color="auto" w:fill="auto"/>
            <w:noWrap/>
            <w:vAlign w:val="bottom"/>
            <w:hideMark/>
          </w:tcPr>
          <w:p w14:paraId="20275494" w14:textId="77777777" w:rsidR="00CC4DBB" w:rsidRPr="00F82DC3" w:rsidRDefault="00CC4DBB" w:rsidP="004576C4">
            <w:pPr>
              <w:jc w:val="right"/>
              <w:rPr>
                <w:rFonts w:eastAsia="Times New Roman" w:cs="Arial"/>
                <w:color w:val="000000"/>
                <w:szCs w:val="22"/>
                <w:lang w:eastAsia="pt-BR"/>
              </w:rPr>
            </w:pPr>
          </w:p>
        </w:tc>
        <w:tc>
          <w:tcPr>
            <w:tcW w:w="1251" w:type="dxa"/>
            <w:tcBorders>
              <w:top w:val="nil"/>
              <w:left w:val="nil"/>
              <w:bottom w:val="single" w:sz="4" w:space="0" w:color="auto"/>
              <w:right w:val="nil"/>
            </w:tcBorders>
            <w:shd w:val="clear" w:color="auto" w:fill="auto"/>
            <w:noWrap/>
            <w:vAlign w:val="bottom"/>
            <w:hideMark/>
          </w:tcPr>
          <w:p w14:paraId="1FE468EA" w14:textId="77777777" w:rsidR="00CC4DBB" w:rsidRPr="00F82DC3" w:rsidRDefault="00CC4DBB" w:rsidP="004576C4">
            <w:pPr>
              <w:jc w:val="right"/>
              <w:rPr>
                <w:rFonts w:eastAsia="Times New Roman" w:cs="Arial"/>
                <w:color w:val="000000"/>
                <w:szCs w:val="22"/>
                <w:lang w:eastAsia="pt-BR"/>
              </w:rPr>
            </w:pPr>
            <w:r w:rsidRPr="00F82DC3">
              <w:rPr>
                <w:rFonts w:eastAsia="Times New Roman" w:cs="Arial"/>
                <w:color w:val="000000"/>
                <w:szCs w:val="22"/>
                <w:lang w:eastAsia="pt-BR"/>
              </w:rPr>
              <w:t> -</w:t>
            </w:r>
          </w:p>
        </w:tc>
      </w:tr>
      <w:tr w:rsidR="00CC4DBB" w:rsidRPr="00F82DC3" w14:paraId="5DEAB6B9" w14:textId="77777777" w:rsidTr="00F82DC3">
        <w:trPr>
          <w:trHeight w:val="235"/>
        </w:trPr>
        <w:tc>
          <w:tcPr>
            <w:tcW w:w="6877" w:type="dxa"/>
            <w:tcBorders>
              <w:top w:val="nil"/>
              <w:left w:val="nil"/>
              <w:bottom w:val="nil"/>
              <w:right w:val="nil"/>
            </w:tcBorders>
            <w:shd w:val="clear" w:color="auto" w:fill="auto"/>
            <w:noWrap/>
            <w:vAlign w:val="bottom"/>
            <w:hideMark/>
          </w:tcPr>
          <w:p w14:paraId="59A31532" w14:textId="77777777" w:rsidR="00CC4DBB" w:rsidRPr="00F82DC3" w:rsidRDefault="00CC4DBB" w:rsidP="004576C4">
            <w:pPr>
              <w:rPr>
                <w:rFonts w:eastAsia="Times New Roman" w:cs="Arial"/>
                <w:color w:val="000000"/>
                <w:szCs w:val="22"/>
                <w:lang w:eastAsia="pt-BR"/>
              </w:rPr>
            </w:pPr>
          </w:p>
        </w:tc>
        <w:tc>
          <w:tcPr>
            <w:tcW w:w="161" w:type="dxa"/>
            <w:tcBorders>
              <w:top w:val="nil"/>
              <w:left w:val="nil"/>
              <w:bottom w:val="nil"/>
              <w:right w:val="nil"/>
            </w:tcBorders>
            <w:shd w:val="clear" w:color="auto" w:fill="auto"/>
            <w:noWrap/>
            <w:vAlign w:val="bottom"/>
            <w:hideMark/>
          </w:tcPr>
          <w:p w14:paraId="6070FFBF" w14:textId="77777777" w:rsidR="00CC4DBB" w:rsidRPr="00F82DC3" w:rsidRDefault="00CC4DBB" w:rsidP="004576C4">
            <w:pPr>
              <w:rPr>
                <w:rFonts w:eastAsia="Times New Roman" w:cs="Arial"/>
                <w:szCs w:val="22"/>
                <w:lang w:eastAsia="pt-BR"/>
              </w:rPr>
            </w:pPr>
          </w:p>
        </w:tc>
        <w:tc>
          <w:tcPr>
            <w:tcW w:w="1251" w:type="dxa"/>
            <w:tcBorders>
              <w:top w:val="nil"/>
              <w:left w:val="nil"/>
              <w:bottom w:val="double" w:sz="6" w:space="0" w:color="auto"/>
              <w:right w:val="nil"/>
            </w:tcBorders>
            <w:shd w:val="clear" w:color="auto" w:fill="auto"/>
            <w:noWrap/>
            <w:vAlign w:val="bottom"/>
            <w:hideMark/>
          </w:tcPr>
          <w:p w14:paraId="6A102165" w14:textId="77777777" w:rsidR="00CC4DBB" w:rsidRPr="00F82DC3" w:rsidRDefault="00CC4DBB" w:rsidP="004576C4">
            <w:pPr>
              <w:jc w:val="right"/>
              <w:rPr>
                <w:rFonts w:eastAsia="Times New Roman" w:cs="Arial"/>
                <w:b/>
                <w:color w:val="000000"/>
                <w:szCs w:val="22"/>
                <w:lang w:eastAsia="pt-BR"/>
              </w:rPr>
            </w:pPr>
            <w:r w:rsidRPr="00F82DC3">
              <w:rPr>
                <w:rFonts w:eastAsia="Times New Roman" w:cs="Arial"/>
                <w:b/>
                <w:color w:val="000000"/>
                <w:szCs w:val="22"/>
                <w:lang w:eastAsia="pt-BR"/>
              </w:rPr>
              <w:t> 156</w:t>
            </w:r>
          </w:p>
        </w:tc>
        <w:tc>
          <w:tcPr>
            <w:tcW w:w="161" w:type="dxa"/>
            <w:tcBorders>
              <w:top w:val="nil"/>
              <w:left w:val="nil"/>
              <w:bottom w:val="nil"/>
              <w:right w:val="nil"/>
            </w:tcBorders>
            <w:shd w:val="clear" w:color="auto" w:fill="auto"/>
            <w:noWrap/>
            <w:vAlign w:val="bottom"/>
            <w:hideMark/>
          </w:tcPr>
          <w:p w14:paraId="07DE05D3" w14:textId="77777777" w:rsidR="00CC4DBB" w:rsidRPr="00F82DC3" w:rsidRDefault="00CC4DBB" w:rsidP="004576C4">
            <w:pPr>
              <w:jc w:val="right"/>
              <w:rPr>
                <w:rFonts w:eastAsia="Times New Roman" w:cs="Arial"/>
                <w:color w:val="000000"/>
                <w:szCs w:val="22"/>
                <w:lang w:eastAsia="pt-BR"/>
              </w:rPr>
            </w:pPr>
          </w:p>
        </w:tc>
        <w:tc>
          <w:tcPr>
            <w:tcW w:w="1251" w:type="dxa"/>
            <w:tcBorders>
              <w:top w:val="nil"/>
              <w:left w:val="nil"/>
              <w:bottom w:val="double" w:sz="6" w:space="0" w:color="auto"/>
              <w:right w:val="nil"/>
            </w:tcBorders>
            <w:shd w:val="clear" w:color="auto" w:fill="auto"/>
            <w:noWrap/>
            <w:vAlign w:val="bottom"/>
            <w:hideMark/>
          </w:tcPr>
          <w:p w14:paraId="6B9212DE" w14:textId="77777777" w:rsidR="00CC4DBB" w:rsidRPr="00F82DC3" w:rsidRDefault="00CC4DBB" w:rsidP="004576C4">
            <w:pPr>
              <w:jc w:val="right"/>
              <w:rPr>
                <w:rFonts w:eastAsia="Times New Roman" w:cs="Arial"/>
                <w:b/>
                <w:color w:val="000000"/>
                <w:szCs w:val="22"/>
                <w:lang w:eastAsia="pt-BR"/>
              </w:rPr>
            </w:pPr>
            <w:r w:rsidRPr="00F82DC3">
              <w:rPr>
                <w:rFonts w:eastAsia="Times New Roman" w:cs="Arial"/>
                <w:b/>
                <w:color w:val="000000"/>
                <w:szCs w:val="22"/>
                <w:lang w:eastAsia="pt-BR"/>
              </w:rPr>
              <w:t>-</w:t>
            </w:r>
          </w:p>
        </w:tc>
      </w:tr>
    </w:tbl>
    <w:p w14:paraId="1070BC97" w14:textId="77777777" w:rsidR="00CC4DBB" w:rsidRPr="00713CD6" w:rsidRDefault="00CC4DBB" w:rsidP="00CC4DBB">
      <w:pPr>
        <w:ind w:firstLine="426"/>
        <w:rPr>
          <w:rFonts w:cs="Arial"/>
        </w:rPr>
      </w:pPr>
    </w:p>
    <w:p w14:paraId="4FFF971D" w14:textId="5C5B6F10" w:rsidR="00CC4DBB" w:rsidRPr="00713CD6" w:rsidRDefault="00CC4DBB" w:rsidP="00CC4DBB">
      <w:pPr>
        <w:pStyle w:val="Ttulo3"/>
        <w:rPr>
          <w:rStyle w:val="Ttulo3Char"/>
          <w:b/>
        </w:rPr>
      </w:pPr>
      <w:bookmarkStart w:id="229" w:name="_Toc79416536"/>
      <w:r w:rsidRPr="00713CD6">
        <w:rPr>
          <w:rStyle w:val="Ttulo3Char"/>
          <w:b/>
        </w:rPr>
        <w:t xml:space="preserve">31.3. Funcionários Cedidos de Outros </w:t>
      </w:r>
      <w:r w:rsidR="005506A6" w:rsidRPr="00713CD6">
        <w:rPr>
          <w:rStyle w:val="Ttulo3Char"/>
          <w:b/>
        </w:rPr>
        <w:t>Órgãos</w:t>
      </w:r>
      <w:r w:rsidRPr="00713CD6">
        <w:rPr>
          <w:rStyle w:val="Ttulo3Char"/>
          <w:b/>
        </w:rPr>
        <w:t xml:space="preserve"> para a Ceagesp</w:t>
      </w:r>
      <w:bookmarkEnd w:id="229"/>
    </w:p>
    <w:p w14:paraId="1B551E76" w14:textId="77777777" w:rsidR="00CC4DBB" w:rsidRPr="00713CD6" w:rsidRDefault="00CC4DBB" w:rsidP="00CC4DBB">
      <w:pPr>
        <w:ind w:firstLine="426"/>
        <w:rPr>
          <w:rFonts w:cs="Arial"/>
        </w:rPr>
      </w:pPr>
      <w:r w:rsidRPr="00713CD6">
        <w:rPr>
          <w:rFonts w:cs="Arial"/>
        </w:rPr>
        <w:t xml:space="preserve">A Companhia possui ofício de cessão de empregados com entidades ligadas a União, registrados na rubrica “HONORÁRIOS DA DIRETORIA”, no grupo Encargos Trabalhistas no </w:t>
      </w:r>
      <w:r w:rsidRPr="00713CD6">
        <w:rPr>
          <w:rFonts w:cs="Arial"/>
        </w:rPr>
        <w:lastRenderedPageBreak/>
        <w:t>Passivo Circulante, sendo que os gastos são integralmente repassados e reembolsados monetariamente. Em 31 de março de 2021, o total de pagamento referente a funcionário cedido pelo Ministério da Economia somaram R$ 75 mil. Em 2020 não houve lançamentos nesta conta.</w:t>
      </w:r>
    </w:p>
    <w:p w14:paraId="2B7E5010" w14:textId="77777777" w:rsidR="00CC4DBB" w:rsidRPr="00713CD6" w:rsidRDefault="00CC4DBB" w:rsidP="00CC4DBB">
      <w:pPr>
        <w:ind w:firstLine="426"/>
        <w:rPr>
          <w:rFonts w:cs="Arial"/>
        </w:rPr>
      </w:pPr>
    </w:p>
    <w:p w14:paraId="27D23C52" w14:textId="77777777" w:rsidR="00CC4DBB" w:rsidRPr="00713CD6" w:rsidRDefault="00CC4DBB" w:rsidP="00CC4DBB">
      <w:pPr>
        <w:ind w:firstLine="426"/>
        <w:rPr>
          <w:rFonts w:cs="Arial"/>
        </w:rPr>
      </w:pPr>
      <w:r w:rsidRPr="00713CD6">
        <w:rPr>
          <w:rFonts w:cs="Arial"/>
        </w:rPr>
        <w:t>A composição dos valores pendentes de pagamento referente a funcionários cedidos está demonstrada a seguir:</w:t>
      </w:r>
    </w:p>
    <w:tbl>
      <w:tblPr>
        <w:tblW w:w="9564" w:type="dxa"/>
        <w:tblCellMar>
          <w:left w:w="70" w:type="dxa"/>
          <w:right w:w="70" w:type="dxa"/>
        </w:tblCellMar>
        <w:tblLook w:val="04A0" w:firstRow="1" w:lastRow="0" w:firstColumn="1" w:lastColumn="0" w:noHBand="0" w:noVBand="1"/>
      </w:tblPr>
      <w:tblGrid>
        <w:gridCol w:w="6828"/>
        <w:gridCol w:w="146"/>
        <w:gridCol w:w="1242"/>
        <w:gridCol w:w="146"/>
        <w:gridCol w:w="1242"/>
      </w:tblGrid>
      <w:tr w:rsidR="00CC4DBB" w:rsidRPr="002B3AA7" w14:paraId="377AAB7D" w14:textId="77777777" w:rsidTr="004576C4">
        <w:trPr>
          <w:trHeight w:val="290"/>
        </w:trPr>
        <w:tc>
          <w:tcPr>
            <w:tcW w:w="6828" w:type="dxa"/>
            <w:tcBorders>
              <w:top w:val="nil"/>
              <w:left w:val="nil"/>
              <w:bottom w:val="nil"/>
              <w:right w:val="nil"/>
            </w:tcBorders>
            <w:shd w:val="clear" w:color="auto" w:fill="auto"/>
            <w:noWrap/>
            <w:vAlign w:val="bottom"/>
            <w:hideMark/>
          </w:tcPr>
          <w:p w14:paraId="4760ECB5" w14:textId="77777777" w:rsidR="00CC4DBB" w:rsidRPr="002B3AA7" w:rsidRDefault="00CC4DBB" w:rsidP="004576C4">
            <w:pPr>
              <w:rPr>
                <w:rFonts w:eastAsia="Times New Roman" w:cs="Arial"/>
                <w:szCs w:val="22"/>
                <w:lang w:eastAsia="pt-BR"/>
              </w:rPr>
            </w:pPr>
          </w:p>
        </w:tc>
        <w:tc>
          <w:tcPr>
            <w:tcW w:w="146" w:type="dxa"/>
            <w:tcBorders>
              <w:top w:val="nil"/>
              <w:left w:val="nil"/>
              <w:bottom w:val="nil"/>
              <w:right w:val="nil"/>
            </w:tcBorders>
            <w:shd w:val="clear" w:color="auto" w:fill="auto"/>
            <w:noWrap/>
            <w:vAlign w:val="bottom"/>
            <w:hideMark/>
          </w:tcPr>
          <w:p w14:paraId="6C65AA34" w14:textId="77777777" w:rsidR="00CC4DBB" w:rsidRPr="002B3AA7" w:rsidRDefault="00CC4DBB" w:rsidP="004576C4">
            <w:pPr>
              <w:rPr>
                <w:rFonts w:eastAsia="Times New Roman" w:cs="Arial"/>
                <w:szCs w:val="22"/>
                <w:lang w:eastAsia="pt-BR"/>
              </w:rPr>
            </w:pPr>
          </w:p>
        </w:tc>
        <w:tc>
          <w:tcPr>
            <w:tcW w:w="1222" w:type="dxa"/>
            <w:tcBorders>
              <w:top w:val="nil"/>
              <w:left w:val="nil"/>
              <w:bottom w:val="single" w:sz="4" w:space="0" w:color="auto"/>
              <w:right w:val="nil"/>
            </w:tcBorders>
            <w:shd w:val="clear" w:color="auto" w:fill="auto"/>
            <w:noWrap/>
            <w:vAlign w:val="bottom"/>
            <w:hideMark/>
          </w:tcPr>
          <w:p w14:paraId="133F6D8D" w14:textId="77777777" w:rsidR="00CC4DBB" w:rsidRPr="002B3AA7" w:rsidRDefault="00CC4DBB" w:rsidP="004576C4">
            <w:pPr>
              <w:jc w:val="right"/>
              <w:rPr>
                <w:rFonts w:eastAsia="Times New Roman" w:cs="Arial"/>
                <w:b/>
                <w:color w:val="000000"/>
                <w:szCs w:val="22"/>
                <w:lang w:eastAsia="pt-BR"/>
              </w:rPr>
            </w:pPr>
            <w:r w:rsidRPr="002B3AA7">
              <w:rPr>
                <w:rFonts w:eastAsia="Times New Roman" w:cs="Arial"/>
                <w:b/>
                <w:color w:val="000000"/>
                <w:szCs w:val="22"/>
                <w:lang w:eastAsia="pt-BR"/>
              </w:rPr>
              <w:t>31/03/2021</w:t>
            </w:r>
          </w:p>
        </w:tc>
        <w:tc>
          <w:tcPr>
            <w:tcW w:w="146" w:type="dxa"/>
            <w:tcBorders>
              <w:top w:val="nil"/>
              <w:left w:val="nil"/>
              <w:bottom w:val="nil"/>
              <w:right w:val="nil"/>
            </w:tcBorders>
            <w:shd w:val="clear" w:color="auto" w:fill="auto"/>
            <w:noWrap/>
            <w:vAlign w:val="bottom"/>
            <w:hideMark/>
          </w:tcPr>
          <w:p w14:paraId="035A79FE" w14:textId="77777777" w:rsidR="00CC4DBB" w:rsidRPr="002B3AA7" w:rsidRDefault="00CC4DBB" w:rsidP="004576C4">
            <w:pPr>
              <w:jc w:val="right"/>
              <w:rPr>
                <w:rFonts w:eastAsia="Times New Roman" w:cs="Arial"/>
                <w:color w:val="000000"/>
                <w:szCs w:val="22"/>
                <w:lang w:eastAsia="pt-BR"/>
              </w:rPr>
            </w:pPr>
          </w:p>
        </w:tc>
        <w:tc>
          <w:tcPr>
            <w:tcW w:w="1222" w:type="dxa"/>
            <w:tcBorders>
              <w:top w:val="nil"/>
              <w:left w:val="nil"/>
              <w:bottom w:val="single" w:sz="4" w:space="0" w:color="auto"/>
              <w:right w:val="nil"/>
            </w:tcBorders>
            <w:shd w:val="clear" w:color="auto" w:fill="auto"/>
            <w:noWrap/>
            <w:vAlign w:val="bottom"/>
            <w:hideMark/>
          </w:tcPr>
          <w:p w14:paraId="4106A87D" w14:textId="77777777" w:rsidR="00CC4DBB" w:rsidRPr="002B3AA7" w:rsidRDefault="00CC4DBB" w:rsidP="004576C4">
            <w:pPr>
              <w:jc w:val="right"/>
              <w:rPr>
                <w:rFonts w:eastAsia="Times New Roman" w:cs="Arial"/>
                <w:b/>
                <w:color w:val="000000"/>
                <w:szCs w:val="22"/>
                <w:lang w:eastAsia="pt-BR"/>
              </w:rPr>
            </w:pPr>
            <w:r w:rsidRPr="002B3AA7">
              <w:rPr>
                <w:rFonts w:eastAsia="Times New Roman" w:cs="Arial"/>
                <w:b/>
                <w:color w:val="000000"/>
                <w:szCs w:val="22"/>
                <w:lang w:eastAsia="pt-BR"/>
              </w:rPr>
              <w:t>31/12/2020</w:t>
            </w:r>
          </w:p>
        </w:tc>
      </w:tr>
      <w:tr w:rsidR="00CC4DBB" w:rsidRPr="002B3AA7" w14:paraId="4583511F" w14:textId="77777777" w:rsidTr="004576C4">
        <w:trPr>
          <w:trHeight w:val="290"/>
        </w:trPr>
        <w:tc>
          <w:tcPr>
            <w:tcW w:w="6828" w:type="dxa"/>
            <w:tcBorders>
              <w:top w:val="nil"/>
              <w:left w:val="nil"/>
              <w:bottom w:val="nil"/>
              <w:right w:val="nil"/>
            </w:tcBorders>
            <w:shd w:val="clear" w:color="auto" w:fill="auto"/>
            <w:noWrap/>
            <w:vAlign w:val="bottom"/>
            <w:hideMark/>
          </w:tcPr>
          <w:p w14:paraId="78119959" w14:textId="77777777" w:rsidR="00CC4DBB" w:rsidRPr="002B3AA7" w:rsidRDefault="00CC4DBB" w:rsidP="004576C4">
            <w:pPr>
              <w:rPr>
                <w:rFonts w:eastAsia="Times New Roman" w:cs="Arial"/>
                <w:bCs/>
                <w:color w:val="000000"/>
                <w:szCs w:val="22"/>
                <w:lang w:eastAsia="pt-BR"/>
              </w:rPr>
            </w:pPr>
            <w:r w:rsidRPr="002B3AA7">
              <w:rPr>
                <w:rFonts w:eastAsia="Times New Roman" w:cs="Arial"/>
                <w:bCs/>
                <w:color w:val="000000"/>
                <w:szCs w:val="22"/>
                <w:lang w:eastAsia="pt-BR"/>
              </w:rPr>
              <w:t>Ministério da Economia</w:t>
            </w:r>
          </w:p>
        </w:tc>
        <w:tc>
          <w:tcPr>
            <w:tcW w:w="146" w:type="dxa"/>
            <w:tcBorders>
              <w:top w:val="nil"/>
              <w:left w:val="nil"/>
              <w:bottom w:val="nil"/>
              <w:right w:val="nil"/>
            </w:tcBorders>
            <w:shd w:val="clear" w:color="auto" w:fill="auto"/>
            <w:noWrap/>
            <w:vAlign w:val="bottom"/>
            <w:hideMark/>
          </w:tcPr>
          <w:p w14:paraId="5634DB59" w14:textId="77777777" w:rsidR="00CC4DBB" w:rsidRPr="002B3AA7" w:rsidRDefault="00CC4DBB" w:rsidP="004576C4">
            <w:pPr>
              <w:rPr>
                <w:rFonts w:eastAsia="Times New Roman" w:cs="Arial"/>
                <w:b/>
                <w:bCs/>
                <w:color w:val="000000"/>
                <w:szCs w:val="22"/>
                <w:lang w:eastAsia="pt-BR"/>
              </w:rPr>
            </w:pPr>
          </w:p>
        </w:tc>
        <w:tc>
          <w:tcPr>
            <w:tcW w:w="1222" w:type="dxa"/>
            <w:tcBorders>
              <w:top w:val="nil"/>
              <w:left w:val="nil"/>
              <w:bottom w:val="single" w:sz="4" w:space="0" w:color="auto"/>
              <w:right w:val="nil"/>
            </w:tcBorders>
            <w:shd w:val="clear" w:color="auto" w:fill="auto"/>
            <w:noWrap/>
            <w:vAlign w:val="bottom"/>
            <w:hideMark/>
          </w:tcPr>
          <w:p w14:paraId="44CFD473" w14:textId="77777777" w:rsidR="00CC4DBB" w:rsidRPr="002B3AA7" w:rsidRDefault="00CC4DBB" w:rsidP="004576C4">
            <w:pPr>
              <w:jc w:val="right"/>
              <w:rPr>
                <w:rFonts w:eastAsia="Times New Roman" w:cs="Arial"/>
                <w:color w:val="000000"/>
                <w:szCs w:val="22"/>
                <w:lang w:eastAsia="pt-BR"/>
              </w:rPr>
            </w:pPr>
            <w:r w:rsidRPr="002B3AA7">
              <w:rPr>
                <w:rFonts w:eastAsia="Times New Roman" w:cs="Arial"/>
                <w:color w:val="000000"/>
                <w:szCs w:val="22"/>
                <w:lang w:eastAsia="pt-BR"/>
              </w:rPr>
              <w:t> 75</w:t>
            </w:r>
          </w:p>
        </w:tc>
        <w:tc>
          <w:tcPr>
            <w:tcW w:w="146" w:type="dxa"/>
            <w:tcBorders>
              <w:top w:val="nil"/>
              <w:left w:val="nil"/>
              <w:bottom w:val="nil"/>
              <w:right w:val="nil"/>
            </w:tcBorders>
            <w:shd w:val="clear" w:color="auto" w:fill="auto"/>
            <w:noWrap/>
            <w:vAlign w:val="bottom"/>
            <w:hideMark/>
          </w:tcPr>
          <w:p w14:paraId="741627ED" w14:textId="77777777" w:rsidR="00CC4DBB" w:rsidRPr="002B3AA7" w:rsidRDefault="00CC4DBB" w:rsidP="004576C4">
            <w:pPr>
              <w:jc w:val="right"/>
              <w:rPr>
                <w:rFonts w:eastAsia="Times New Roman" w:cs="Arial"/>
                <w:color w:val="000000"/>
                <w:szCs w:val="22"/>
                <w:lang w:eastAsia="pt-BR"/>
              </w:rPr>
            </w:pPr>
          </w:p>
        </w:tc>
        <w:tc>
          <w:tcPr>
            <w:tcW w:w="1222" w:type="dxa"/>
            <w:tcBorders>
              <w:top w:val="nil"/>
              <w:left w:val="nil"/>
              <w:bottom w:val="single" w:sz="4" w:space="0" w:color="auto"/>
              <w:right w:val="nil"/>
            </w:tcBorders>
            <w:shd w:val="clear" w:color="auto" w:fill="auto"/>
            <w:noWrap/>
            <w:vAlign w:val="bottom"/>
            <w:hideMark/>
          </w:tcPr>
          <w:p w14:paraId="11069B5F" w14:textId="77777777" w:rsidR="00CC4DBB" w:rsidRPr="002B3AA7" w:rsidRDefault="00CC4DBB" w:rsidP="004576C4">
            <w:pPr>
              <w:jc w:val="right"/>
              <w:rPr>
                <w:rFonts w:eastAsia="Times New Roman" w:cs="Arial"/>
                <w:color w:val="000000"/>
                <w:szCs w:val="22"/>
                <w:lang w:eastAsia="pt-BR"/>
              </w:rPr>
            </w:pPr>
            <w:r w:rsidRPr="002B3AA7">
              <w:rPr>
                <w:rFonts w:eastAsia="Times New Roman" w:cs="Arial"/>
                <w:color w:val="000000"/>
                <w:szCs w:val="22"/>
                <w:lang w:eastAsia="pt-BR"/>
              </w:rPr>
              <w:t> -</w:t>
            </w:r>
          </w:p>
        </w:tc>
      </w:tr>
      <w:tr w:rsidR="00CC4DBB" w:rsidRPr="002B3AA7" w14:paraId="246D381D" w14:textId="77777777" w:rsidTr="004576C4">
        <w:trPr>
          <w:trHeight w:val="305"/>
        </w:trPr>
        <w:tc>
          <w:tcPr>
            <w:tcW w:w="6828" w:type="dxa"/>
            <w:tcBorders>
              <w:top w:val="nil"/>
              <w:left w:val="nil"/>
              <w:bottom w:val="nil"/>
              <w:right w:val="nil"/>
            </w:tcBorders>
            <w:shd w:val="clear" w:color="auto" w:fill="auto"/>
            <w:noWrap/>
            <w:vAlign w:val="bottom"/>
            <w:hideMark/>
          </w:tcPr>
          <w:p w14:paraId="59CBE249" w14:textId="77777777" w:rsidR="00CC4DBB" w:rsidRPr="002B3AA7" w:rsidRDefault="00CC4DBB" w:rsidP="004576C4">
            <w:pPr>
              <w:rPr>
                <w:rFonts w:eastAsia="Times New Roman" w:cs="Arial"/>
                <w:color w:val="000000"/>
                <w:szCs w:val="22"/>
                <w:lang w:eastAsia="pt-BR"/>
              </w:rPr>
            </w:pPr>
          </w:p>
        </w:tc>
        <w:tc>
          <w:tcPr>
            <w:tcW w:w="146" w:type="dxa"/>
            <w:tcBorders>
              <w:top w:val="nil"/>
              <w:left w:val="nil"/>
              <w:bottom w:val="nil"/>
              <w:right w:val="nil"/>
            </w:tcBorders>
            <w:shd w:val="clear" w:color="auto" w:fill="auto"/>
            <w:noWrap/>
            <w:vAlign w:val="bottom"/>
            <w:hideMark/>
          </w:tcPr>
          <w:p w14:paraId="7DB4E40E" w14:textId="77777777" w:rsidR="00CC4DBB" w:rsidRPr="002B3AA7" w:rsidRDefault="00CC4DBB" w:rsidP="004576C4">
            <w:pPr>
              <w:rPr>
                <w:rFonts w:eastAsia="Times New Roman" w:cs="Arial"/>
                <w:szCs w:val="22"/>
                <w:lang w:eastAsia="pt-BR"/>
              </w:rPr>
            </w:pPr>
          </w:p>
        </w:tc>
        <w:tc>
          <w:tcPr>
            <w:tcW w:w="1222" w:type="dxa"/>
            <w:tcBorders>
              <w:top w:val="nil"/>
              <w:left w:val="nil"/>
              <w:bottom w:val="double" w:sz="6" w:space="0" w:color="auto"/>
              <w:right w:val="nil"/>
            </w:tcBorders>
            <w:shd w:val="clear" w:color="auto" w:fill="auto"/>
            <w:noWrap/>
            <w:vAlign w:val="bottom"/>
            <w:hideMark/>
          </w:tcPr>
          <w:p w14:paraId="1F9DEF9D" w14:textId="77777777" w:rsidR="00CC4DBB" w:rsidRPr="002B3AA7" w:rsidRDefault="00CC4DBB" w:rsidP="004576C4">
            <w:pPr>
              <w:jc w:val="right"/>
              <w:rPr>
                <w:rFonts w:eastAsia="Times New Roman" w:cs="Arial"/>
                <w:b/>
                <w:color w:val="000000"/>
                <w:szCs w:val="22"/>
                <w:lang w:eastAsia="pt-BR"/>
              </w:rPr>
            </w:pPr>
            <w:r w:rsidRPr="002B3AA7">
              <w:rPr>
                <w:rFonts w:eastAsia="Times New Roman" w:cs="Arial"/>
                <w:b/>
                <w:color w:val="000000"/>
                <w:szCs w:val="22"/>
                <w:lang w:eastAsia="pt-BR"/>
              </w:rPr>
              <w:t> 75</w:t>
            </w:r>
          </w:p>
        </w:tc>
        <w:tc>
          <w:tcPr>
            <w:tcW w:w="146" w:type="dxa"/>
            <w:tcBorders>
              <w:top w:val="nil"/>
              <w:left w:val="nil"/>
              <w:bottom w:val="nil"/>
              <w:right w:val="nil"/>
            </w:tcBorders>
            <w:shd w:val="clear" w:color="auto" w:fill="auto"/>
            <w:noWrap/>
            <w:vAlign w:val="bottom"/>
            <w:hideMark/>
          </w:tcPr>
          <w:p w14:paraId="08FE1DB3" w14:textId="77777777" w:rsidR="00CC4DBB" w:rsidRPr="002B3AA7" w:rsidRDefault="00CC4DBB" w:rsidP="004576C4">
            <w:pPr>
              <w:jc w:val="right"/>
              <w:rPr>
                <w:rFonts w:eastAsia="Times New Roman" w:cs="Arial"/>
                <w:color w:val="000000"/>
                <w:szCs w:val="22"/>
                <w:lang w:eastAsia="pt-BR"/>
              </w:rPr>
            </w:pPr>
          </w:p>
        </w:tc>
        <w:tc>
          <w:tcPr>
            <w:tcW w:w="1222" w:type="dxa"/>
            <w:tcBorders>
              <w:top w:val="nil"/>
              <w:left w:val="nil"/>
              <w:bottom w:val="double" w:sz="6" w:space="0" w:color="auto"/>
              <w:right w:val="nil"/>
            </w:tcBorders>
            <w:shd w:val="clear" w:color="auto" w:fill="auto"/>
            <w:noWrap/>
            <w:vAlign w:val="bottom"/>
            <w:hideMark/>
          </w:tcPr>
          <w:p w14:paraId="17C61054" w14:textId="77777777" w:rsidR="00CC4DBB" w:rsidRPr="002B3AA7" w:rsidRDefault="00CC4DBB" w:rsidP="004576C4">
            <w:pPr>
              <w:jc w:val="right"/>
              <w:rPr>
                <w:rFonts w:eastAsia="Times New Roman" w:cs="Arial"/>
                <w:b/>
                <w:color w:val="000000"/>
                <w:szCs w:val="22"/>
                <w:lang w:eastAsia="pt-BR"/>
              </w:rPr>
            </w:pPr>
            <w:r w:rsidRPr="002B3AA7">
              <w:rPr>
                <w:rFonts w:eastAsia="Times New Roman" w:cs="Arial"/>
                <w:b/>
                <w:color w:val="000000"/>
                <w:szCs w:val="22"/>
                <w:lang w:eastAsia="pt-BR"/>
              </w:rPr>
              <w:t> -</w:t>
            </w:r>
          </w:p>
        </w:tc>
      </w:tr>
    </w:tbl>
    <w:p w14:paraId="0D0E82F6" w14:textId="77777777" w:rsidR="00CC4DBB" w:rsidRPr="00713CD6" w:rsidRDefault="00CC4DBB" w:rsidP="00CC4DBB"/>
    <w:p w14:paraId="36E13D4B" w14:textId="5C05DCA8" w:rsidR="004E1F1D" w:rsidRPr="00713CD6" w:rsidRDefault="001A25E9">
      <w:pPr>
        <w:pStyle w:val="Ttulo1"/>
        <w:rPr>
          <w:szCs w:val="22"/>
        </w:rPr>
      </w:pPr>
      <w:bookmarkStart w:id="230" w:name="_31._INSTRUMENTOS_FINANCEIROS"/>
      <w:bookmarkStart w:id="231" w:name="_Toc79416537"/>
      <w:bookmarkEnd w:id="230"/>
      <w:r w:rsidRPr="00713CD6">
        <w:rPr>
          <w:szCs w:val="22"/>
        </w:rPr>
        <w:t>32.</w:t>
      </w:r>
      <w:r w:rsidR="004E25BF">
        <w:rPr>
          <w:szCs w:val="22"/>
        </w:rPr>
        <w:tab/>
      </w:r>
      <w:r w:rsidRPr="00713CD6">
        <w:rPr>
          <w:szCs w:val="22"/>
        </w:rPr>
        <w:t>INSTRUMENTOS FINANCEIROS E GESTÃO DE RISCOS</w:t>
      </w:r>
      <w:bookmarkEnd w:id="231"/>
    </w:p>
    <w:p w14:paraId="79F92D0D" w14:textId="77777777" w:rsidR="004E1F1D" w:rsidRPr="00713CD6" w:rsidRDefault="004E1F1D">
      <w:pPr>
        <w:pStyle w:val="WW-Recuodecorpodetexto2"/>
      </w:pPr>
    </w:p>
    <w:p w14:paraId="67423E83" w14:textId="77777777" w:rsidR="004E1F1D" w:rsidRPr="00713CD6" w:rsidRDefault="001A25E9">
      <w:pPr>
        <w:ind w:firstLine="709"/>
        <w:rPr>
          <w:rFonts w:cs="Arial"/>
        </w:rPr>
      </w:pPr>
      <w:r w:rsidRPr="00713CD6">
        <w:rPr>
          <w:rFonts w:cs="Arial"/>
        </w:rPr>
        <w:t>No período compreendido entre 31 de dezembro de 20</w:t>
      </w:r>
      <w:r w:rsidR="00353318" w:rsidRPr="00713CD6">
        <w:rPr>
          <w:rFonts w:cs="Arial"/>
        </w:rPr>
        <w:t>20</w:t>
      </w:r>
      <w:r w:rsidRPr="00713CD6">
        <w:rPr>
          <w:rFonts w:cs="Arial"/>
        </w:rPr>
        <w:t xml:space="preserve"> e 31 de março de 202</w:t>
      </w:r>
      <w:r w:rsidR="00353318" w:rsidRPr="00713CD6">
        <w:rPr>
          <w:rFonts w:cs="Arial"/>
        </w:rPr>
        <w:t>1</w:t>
      </w:r>
      <w:r w:rsidRPr="00713CD6">
        <w:rPr>
          <w:rFonts w:cs="Arial"/>
        </w:rPr>
        <w:t>, não ocorreram quaisquer operações no mercado de derivativos.</w:t>
      </w:r>
    </w:p>
    <w:p w14:paraId="73650BEA" w14:textId="77777777" w:rsidR="004E1F1D" w:rsidRPr="00713CD6" w:rsidRDefault="004E1F1D">
      <w:pPr>
        <w:rPr>
          <w:rFonts w:cs="Arial"/>
        </w:rPr>
      </w:pPr>
    </w:p>
    <w:p w14:paraId="06871888" w14:textId="77777777" w:rsidR="004E1F1D" w:rsidRPr="00713CD6" w:rsidRDefault="001A25E9">
      <w:pPr>
        <w:ind w:firstLine="709"/>
        <w:rPr>
          <w:rFonts w:cs="Arial"/>
        </w:rPr>
      </w:pPr>
      <w:r w:rsidRPr="00713CD6">
        <w:rPr>
          <w:rFonts w:cs="Arial"/>
        </w:rPr>
        <w:t>Os principais instrumentos financeiros, de acordo com as práticas contábeis adotadas pela Companhia, estão reconhecidos nas seguintes rubricas (apresentados em notas explicativas destas demonstrações contábeis):</w:t>
      </w:r>
    </w:p>
    <w:p w14:paraId="07C4CB16" w14:textId="77777777" w:rsidR="004E1F1D" w:rsidRPr="00713CD6" w:rsidRDefault="004E1F1D">
      <w:pPr>
        <w:ind w:firstLine="709"/>
        <w:rPr>
          <w:rFonts w:cs="Arial"/>
        </w:rPr>
      </w:pPr>
    </w:p>
    <w:p w14:paraId="23AFCEE1" w14:textId="77777777" w:rsidR="004E1F1D" w:rsidRPr="00713CD6" w:rsidRDefault="001A25E9">
      <w:pPr>
        <w:ind w:firstLine="709"/>
        <w:rPr>
          <w:rFonts w:cs="Arial"/>
        </w:rPr>
      </w:pPr>
      <w:r w:rsidRPr="00713CD6">
        <w:rPr>
          <w:rFonts w:cs="Arial"/>
        </w:rPr>
        <w:t>a)  Caixa e equivalentes de caixa;</w:t>
      </w:r>
    </w:p>
    <w:p w14:paraId="2AA056F2" w14:textId="77777777" w:rsidR="004E1F1D" w:rsidRPr="00713CD6" w:rsidRDefault="001A25E9">
      <w:pPr>
        <w:ind w:firstLine="709"/>
        <w:rPr>
          <w:rFonts w:cs="Arial"/>
        </w:rPr>
      </w:pPr>
      <w:r w:rsidRPr="00713CD6">
        <w:rPr>
          <w:rFonts w:cs="Arial"/>
        </w:rPr>
        <w:t>b)</w:t>
      </w:r>
      <w:r w:rsidRPr="00713CD6">
        <w:rPr>
          <w:rFonts w:cs="Arial"/>
          <w:b/>
        </w:rPr>
        <w:t xml:space="preserve"> </w:t>
      </w:r>
      <w:r w:rsidRPr="00713CD6">
        <w:rPr>
          <w:rFonts w:cs="Arial"/>
        </w:rPr>
        <w:t xml:space="preserve"> Contas a receber;</w:t>
      </w:r>
    </w:p>
    <w:p w14:paraId="64344725" w14:textId="77777777" w:rsidR="004E1F1D" w:rsidRPr="00713CD6" w:rsidRDefault="001A25E9">
      <w:pPr>
        <w:ind w:firstLine="709"/>
        <w:rPr>
          <w:rFonts w:cs="Arial"/>
        </w:rPr>
      </w:pPr>
      <w:r w:rsidRPr="00713CD6">
        <w:rPr>
          <w:rFonts w:cs="Arial"/>
        </w:rPr>
        <w:t>c)  Causas judiciais trabalhistas;</w:t>
      </w:r>
    </w:p>
    <w:p w14:paraId="449A505A" w14:textId="77777777" w:rsidR="004E1F1D" w:rsidRPr="00713CD6" w:rsidRDefault="001A25E9">
      <w:pPr>
        <w:ind w:firstLine="709"/>
        <w:rPr>
          <w:rFonts w:cs="Arial"/>
        </w:rPr>
      </w:pPr>
      <w:r w:rsidRPr="00713CD6">
        <w:rPr>
          <w:rFonts w:cs="Arial"/>
        </w:rPr>
        <w:t>d)</w:t>
      </w:r>
      <w:r w:rsidRPr="00713CD6">
        <w:rPr>
          <w:rFonts w:cs="Arial"/>
          <w:b/>
        </w:rPr>
        <w:t xml:space="preserve"> </w:t>
      </w:r>
      <w:r w:rsidRPr="00713CD6">
        <w:rPr>
          <w:rFonts w:cs="Arial"/>
        </w:rPr>
        <w:t xml:space="preserve"> Fornecedores;</w:t>
      </w:r>
    </w:p>
    <w:p w14:paraId="6F095479" w14:textId="77777777" w:rsidR="004E1F1D" w:rsidRPr="00713CD6" w:rsidRDefault="001A25E9">
      <w:pPr>
        <w:ind w:firstLine="709"/>
        <w:rPr>
          <w:rFonts w:cs="Arial"/>
        </w:rPr>
      </w:pPr>
      <w:r w:rsidRPr="00713CD6">
        <w:rPr>
          <w:rFonts w:cs="Arial"/>
        </w:rPr>
        <w:t>e)</w:t>
      </w:r>
      <w:r w:rsidRPr="00713CD6">
        <w:rPr>
          <w:rFonts w:cs="Arial"/>
          <w:b/>
        </w:rPr>
        <w:t xml:space="preserve"> </w:t>
      </w:r>
      <w:r w:rsidRPr="00713CD6">
        <w:rPr>
          <w:rFonts w:cs="Arial"/>
        </w:rPr>
        <w:t xml:space="preserve"> Obrigações fiscais a recolher;</w:t>
      </w:r>
    </w:p>
    <w:p w14:paraId="53FAA69C" w14:textId="77777777" w:rsidR="004E1F1D" w:rsidRPr="00713CD6" w:rsidRDefault="001A25E9">
      <w:pPr>
        <w:ind w:firstLine="709"/>
        <w:rPr>
          <w:rFonts w:cs="Arial"/>
        </w:rPr>
      </w:pPr>
      <w:r w:rsidRPr="00713CD6">
        <w:rPr>
          <w:rFonts w:cs="Arial"/>
        </w:rPr>
        <w:t>f)   Risco de liquidez.</w:t>
      </w:r>
    </w:p>
    <w:p w14:paraId="51D683DD" w14:textId="77777777" w:rsidR="004E1F1D" w:rsidRPr="00713CD6" w:rsidRDefault="004E1F1D">
      <w:pPr>
        <w:rPr>
          <w:rFonts w:cs="Arial"/>
        </w:rPr>
      </w:pPr>
    </w:p>
    <w:p w14:paraId="2D8DA348" w14:textId="40A3565D" w:rsidR="004E1F1D" w:rsidRPr="00020369" w:rsidRDefault="001A25E9" w:rsidP="00020369">
      <w:pPr>
        <w:pStyle w:val="Ttulo3"/>
        <w:rPr>
          <w:rStyle w:val="Ttulo3Char"/>
          <w:b/>
        </w:rPr>
      </w:pPr>
      <w:bookmarkStart w:id="232" w:name="_Toc79416538"/>
      <w:r w:rsidRPr="00020369">
        <w:rPr>
          <w:rStyle w:val="Ttulo3Char"/>
          <w:b/>
        </w:rPr>
        <w:t>32.1 Gestão de Riscos</w:t>
      </w:r>
      <w:bookmarkEnd w:id="232"/>
    </w:p>
    <w:p w14:paraId="2DBDCD82" w14:textId="77777777" w:rsidR="004E1F1D" w:rsidRPr="00713CD6" w:rsidRDefault="004E1F1D"/>
    <w:p w14:paraId="6581D196" w14:textId="77777777" w:rsidR="004E1F1D" w:rsidRPr="00713CD6" w:rsidRDefault="001A25E9">
      <w:pPr>
        <w:ind w:firstLine="435"/>
        <w:rPr>
          <w:rFonts w:cs="Arial"/>
        </w:rPr>
      </w:pPr>
      <w:r w:rsidRPr="00713CD6">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14:paraId="40524DC5" w14:textId="77777777" w:rsidR="004E1F1D" w:rsidRPr="00713CD6" w:rsidRDefault="004E1F1D">
      <w:pPr>
        <w:rPr>
          <w:rFonts w:cs="Arial"/>
        </w:rPr>
      </w:pPr>
    </w:p>
    <w:p w14:paraId="307E5615" w14:textId="77777777" w:rsidR="004E1F1D" w:rsidRPr="00713CD6" w:rsidRDefault="001A25E9">
      <w:pPr>
        <w:ind w:firstLine="426"/>
        <w:rPr>
          <w:rFonts w:cs="Arial"/>
        </w:rPr>
      </w:pPr>
      <w:r w:rsidRPr="00713CD6">
        <w:rPr>
          <w:rFonts w:cs="Arial"/>
        </w:rPr>
        <w:t xml:space="preserve">O risco é basicamente proveniente de: Contas a receber de clientes; Causas judiciais trabalhistas e Risco de liquidez. As causas judiciais trabalhistas referem-se: </w:t>
      </w:r>
      <w:r w:rsidRPr="00713CD6">
        <w:rPr>
          <w:rFonts w:cs="Arial"/>
          <w:b/>
        </w:rPr>
        <w:t>a)</w:t>
      </w:r>
      <w:r w:rsidRPr="00713CD6">
        <w:rPr>
          <w:rFonts w:cs="Arial"/>
        </w:rPr>
        <w:t xml:space="preserve"> passivos trabalhistas de ações de licença prêmio, pensão, corrida de faixa e complementação de aposentadoria de ex-funcionários (vide nota explicativa nº </w:t>
      </w:r>
      <w:hyperlink w:anchor="_10._DEPÓSITOS_JUDICIAIS" w:history="1">
        <w:r w:rsidRPr="00713CD6">
          <w:rPr>
            <w:rStyle w:val="Hyperlink"/>
            <w:rFonts w:cs="Arial"/>
          </w:rPr>
          <w:t>10</w:t>
        </w:r>
      </w:hyperlink>
      <w:r w:rsidRPr="00713CD6">
        <w:rPr>
          <w:rFonts w:cs="Arial"/>
        </w:rPr>
        <w:t xml:space="preserve">); </w:t>
      </w:r>
      <w:r w:rsidRPr="00713CD6">
        <w:rPr>
          <w:rFonts w:cs="Arial"/>
          <w:b/>
        </w:rPr>
        <w:t>b)</w:t>
      </w:r>
      <w:r w:rsidRPr="00713CD6">
        <w:rPr>
          <w:rFonts w:cs="Arial"/>
        </w:rPr>
        <w:t xml:space="preserve"> ações de funcionários de empresas prestadoras de serviços terceirizados nas quais a Companhia possui responsabilidade subsidiária; e </w:t>
      </w:r>
      <w:r w:rsidRPr="00713CD6">
        <w:rPr>
          <w:rFonts w:cs="Arial"/>
          <w:b/>
        </w:rPr>
        <w:t>c)</w:t>
      </w:r>
      <w:r w:rsidRPr="00713CD6">
        <w:rPr>
          <w:rFonts w:cs="Arial"/>
        </w:rPr>
        <w:t xml:space="preserve"> ações trabalhistas de diversas matérias de funcionários e ex-funcionários da </w:t>
      </w:r>
      <w:r w:rsidR="00685AAE" w:rsidRPr="00713CD6">
        <w:rPr>
          <w:rFonts w:cs="Arial"/>
        </w:rPr>
        <w:t>CEAGESP</w:t>
      </w:r>
      <w:r w:rsidRPr="00713CD6">
        <w:rPr>
          <w:rFonts w:cs="Arial"/>
        </w:rPr>
        <w:t>.</w:t>
      </w:r>
    </w:p>
    <w:p w14:paraId="79B94376" w14:textId="77777777" w:rsidR="004E1F1D" w:rsidRPr="00713CD6" w:rsidRDefault="004E1F1D">
      <w:pPr>
        <w:rPr>
          <w:rFonts w:cs="Arial"/>
        </w:rPr>
      </w:pPr>
    </w:p>
    <w:p w14:paraId="535DEBEB" w14:textId="03918F6E" w:rsidR="004E1F1D" w:rsidRPr="00713CD6" w:rsidRDefault="001A25E9">
      <w:pPr>
        <w:pStyle w:val="Ttulo3"/>
        <w:rPr>
          <w:rStyle w:val="Ttulo3Char"/>
          <w:b/>
        </w:rPr>
      </w:pPr>
      <w:bookmarkStart w:id="233" w:name="_Toc79416539"/>
      <w:r w:rsidRPr="00713CD6">
        <w:rPr>
          <w:rStyle w:val="Ttulo3Char"/>
          <w:b/>
        </w:rPr>
        <w:t>32.1.1. Risco de liquidez</w:t>
      </w:r>
      <w:bookmarkEnd w:id="233"/>
    </w:p>
    <w:p w14:paraId="55307F7F" w14:textId="77777777" w:rsidR="004E1F1D" w:rsidRPr="00713CD6" w:rsidRDefault="004E1F1D"/>
    <w:p w14:paraId="4097FEE8" w14:textId="77777777" w:rsidR="004E1F1D" w:rsidRPr="00713CD6" w:rsidRDefault="001A25E9">
      <w:pPr>
        <w:ind w:firstLine="426"/>
        <w:rPr>
          <w:rFonts w:cs="Arial"/>
        </w:rPr>
      </w:pPr>
      <w:r w:rsidRPr="00713CD6">
        <w:rPr>
          <w:rFonts w:cs="Arial"/>
        </w:rPr>
        <w:t>Os índices de liquidez medem a capacidade de pagamento da empresa. Demonstram o risco da Companhia de não conseguir obter recursos suficientes para cumprir com as obrigações relacionadas a seus passivos financeiros.</w:t>
      </w:r>
    </w:p>
    <w:p w14:paraId="221AE6F8" w14:textId="77777777" w:rsidR="004E1F1D" w:rsidRPr="00713CD6" w:rsidRDefault="001A25E9">
      <w:pPr>
        <w:rPr>
          <w:rFonts w:cs="Arial"/>
        </w:rPr>
      </w:pPr>
      <w:r w:rsidRPr="00713CD6">
        <w:rPr>
          <w:rFonts w:cs="Arial"/>
        </w:rPr>
        <w:t xml:space="preserve"> </w:t>
      </w:r>
    </w:p>
    <w:p w14:paraId="7D1B8604" w14:textId="77777777" w:rsidR="004E1F1D" w:rsidRPr="00713CD6" w:rsidRDefault="001A25E9">
      <w:pPr>
        <w:pStyle w:val="Ttulo4"/>
        <w:rPr>
          <w:rStyle w:val="Ttulo4Char"/>
          <w:b/>
        </w:rPr>
      </w:pPr>
      <w:r w:rsidRPr="00713CD6">
        <w:rPr>
          <w:rStyle w:val="Ttulo4Char"/>
          <w:b/>
        </w:rPr>
        <w:t>32.1.1.1. Índice de liquidez corrente</w:t>
      </w:r>
    </w:p>
    <w:p w14:paraId="23F14410" w14:textId="77777777" w:rsidR="004E1F1D" w:rsidRPr="00713CD6" w:rsidRDefault="001A25E9">
      <w:pPr>
        <w:ind w:firstLine="709"/>
        <w:rPr>
          <w:rFonts w:cs="Arial"/>
        </w:rPr>
      </w:pPr>
      <w:r w:rsidRPr="00713CD6">
        <w:rPr>
          <w:rFonts w:cs="Arial"/>
        </w:rPr>
        <w:t xml:space="preserve">A comparação entre os direitos realizáveis e as exigibilidades de curto prazo, aponta um </w:t>
      </w:r>
      <w:r w:rsidRPr="00713CD6">
        <w:rPr>
          <w:rFonts w:cs="Arial"/>
        </w:rPr>
        <w:lastRenderedPageBreak/>
        <w:t>índice de liquidez corrente de 0,6</w:t>
      </w:r>
      <w:r w:rsidR="00353318" w:rsidRPr="00713CD6">
        <w:rPr>
          <w:rFonts w:cs="Arial"/>
        </w:rPr>
        <w:t>8</w:t>
      </w:r>
      <w:r w:rsidRPr="00713CD6">
        <w:rPr>
          <w:rFonts w:cs="Arial"/>
        </w:rPr>
        <w:t xml:space="preserve"> em 31 de março de 202</w:t>
      </w:r>
      <w:r w:rsidR="00353318" w:rsidRPr="00713CD6">
        <w:rPr>
          <w:rFonts w:cs="Arial"/>
        </w:rPr>
        <w:t>1</w:t>
      </w:r>
      <w:r w:rsidRPr="00713CD6">
        <w:rPr>
          <w:rFonts w:cs="Arial"/>
        </w:rPr>
        <w:t xml:space="preserve"> e de 0,</w:t>
      </w:r>
      <w:r w:rsidR="00353318" w:rsidRPr="00713CD6">
        <w:rPr>
          <w:rFonts w:cs="Arial"/>
        </w:rPr>
        <w:t>59</w:t>
      </w:r>
      <w:r w:rsidRPr="00713CD6">
        <w:rPr>
          <w:rFonts w:cs="Arial"/>
        </w:rPr>
        <w:t xml:space="preserve"> em 31 de dezembro de 20</w:t>
      </w:r>
      <w:r w:rsidR="00353318" w:rsidRPr="00713CD6">
        <w:rPr>
          <w:rFonts w:cs="Arial"/>
        </w:rPr>
        <w:t>20</w:t>
      </w:r>
      <w:r w:rsidRPr="00713CD6">
        <w:rPr>
          <w:rFonts w:cs="Arial"/>
        </w:rPr>
        <w:t>.</w:t>
      </w:r>
    </w:p>
    <w:p w14:paraId="79CCCFFC" w14:textId="77777777" w:rsidR="004E1F1D" w:rsidRPr="00713CD6" w:rsidRDefault="004E1F1D">
      <w:pPr>
        <w:rPr>
          <w:rFonts w:cs="Arial"/>
        </w:rPr>
      </w:pPr>
    </w:p>
    <w:p w14:paraId="4153DCE6" w14:textId="77777777" w:rsidR="004E1F1D" w:rsidRPr="00713CD6" w:rsidRDefault="001A25E9">
      <w:pPr>
        <w:pStyle w:val="Ttulo4"/>
        <w:rPr>
          <w:rStyle w:val="Ttulo4Char"/>
          <w:b/>
        </w:rPr>
      </w:pPr>
      <w:r w:rsidRPr="00713CD6">
        <w:rPr>
          <w:rStyle w:val="Ttulo4Char"/>
          <w:b/>
        </w:rPr>
        <w:t>32.1.1.2. Índice de liquidez geral</w:t>
      </w:r>
    </w:p>
    <w:p w14:paraId="494E4230" w14:textId="77777777" w:rsidR="004E1F1D" w:rsidRPr="00713CD6" w:rsidRDefault="001A25E9">
      <w:pPr>
        <w:ind w:firstLine="709"/>
        <w:rPr>
          <w:rFonts w:cs="Arial"/>
        </w:rPr>
      </w:pPr>
      <w:r w:rsidRPr="00713CD6">
        <w:rPr>
          <w:rFonts w:cs="Arial"/>
        </w:rPr>
        <w:t>Considera os direitos e as obrigações de curto e longo prazo. Em 31 de março de 202</w:t>
      </w:r>
      <w:r w:rsidR="00353318" w:rsidRPr="00713CD6">
        <w:rPr>
          <w:rFonts w:cs="Arial"/>
        </w:rPr>
        <w:t>1</w:t>
      </w:r>
      <w:r w:rsidRPr="00713CD6">
        <w:rPr>
          <w:rFonts w:cs="Arial"/>
        </w:rPr>
        <w:t xml:space="preserve"> a Companhia apresentou índice de liquidez geral de 0,7</w:t>
      </w:r>
      <w:r w:rsidR="00353318" w:rsidRPr="00713CD6">
        <w:rPr>
          <w:rFonts w:cs="Arial"/>
        </w:rPr>
        <w:t>9</w:t>
      </w:r>
      <w:r w:rsidRPr="00713CD6">
        <w:rPr>
          <w:rFonts w:cs="Arial"/>
        </w:rPr>
        <w:t xml:space="preserve"> e em 31 de dezembro de 20</w:t>
      </w:r>
      <w:r w:rsidR="00353318" w:rsidRPr="00713CD6">
        <w:rPr>
          <w:rFonts w:cs="Arial"/>
        </w:rPr>
        <w:t>20</w:t>
      </w:r>
      <w:r w:rsidRPr="00713CD6">
        <w:rPr>
          <w:rFonts w:cs="Arial"/>
        </w:rPr>
        <w:t xml:space="preserve"> registrou índice de 0,</w:t>
      </w:r>
      <w:r w:rsidR="00353318" w:rsidRPr="00713CD6">
        <w:rPr>
          <w:rFonts w:cs="Arial"/>
        </w:rPr>
        <w:t>73</w:t>
      </w:r>
      <w:r w:rsidRPr="00713CD6">
        <w:rPr>
          <w:rFonts w:cs="Arial"/>
        </w:rPr>
        <w:t>.</w:t>
      </w:r>
    </w:p>
    <w:p w14:paraId="5A4E1516" w14:textId="77777777" w:rsidR="004E1F1D" w:rsidRPr="00713CD6" w:rsidRDefault="004E1F1D">
      <w:pPr>
        <w:rPr>
          <w:rFonts w:cs="Arial"/>
        </w:rPr>
      </w:pPr>
    </w:p>
    <w:p w14:paraId="008BCB2E" w14:textId="77777777" w:rsidR="004E1F1D" w:rsidRPr="00713CD6" w:rsidRDefault="001A25E9">
      <w:pPr>
        <w:pStyle w:val="Ttulo4"/>
        <w:rPr>
          <w:rStyle w:val="Ttulo4Char"/>
          <w:b/>
        </w:rPr>
      </w:pPr>
      <w:r w:rsidRPr="00713CD6">
        <w:rPr>
          <w:rStyle w:val="Ttulo4Char"/>
          <w:b/>
        </w:rPr>
        <w:t>32.1.1.3. Índice de liquidez seca</w:t>
      </w:r>
    </w:p>
    <w:p w14:paraId="0DFE638E" w14:textId="77777777" w:rsidR="004E1F1D" w:rsidRPr="00713CD6" w:rsidRDefault="001A25E9">
      <w:pPr>
        <w:ind w:firstLine="709"/>
        <w:rPr>
          <w:rFonts w:cs="Arial"/>
        </w:rPr>
      </w:pPr>
      <w:r w:rsidRPr="00713CD6">
        <w:rPr>
          <w:rFonts w:cs="Arial"/>
        </w:rPr>
        <w:t xml:space="preserve">Similar à liquidez corrente, a liquidez seca não considera o saldo de estoques da Companhia. O índice </w:t>
      </w:r>
      <w:r w:rsidR="000656A4" w:rsidRPr="00713CD6">
        <w:rPr>
          <w:rFonts w:cs="Arial"/>
        </w:rPr>
        <w:t>calculado em 31 de março de 2021</w:t>
      </w:r>
      <w:r w:rsidRPr="00713CD6">
        <w:rPr>
          <w:rFonts w:cs="Arial"/>
        </w:rPr>
        <w:t xml:space="preserve"> foi de 0,</w:t>
      </w:r>
      <w:r w:rsidR="000656A4" w:rsidRPr="00713CD6">
        <w:rPr>
          <w:rFonts w:cs="Arial"/>
        </w:rPr>
        <w:t>67</w:t>
      </w:r>
      <w:r w:rsidRPr="00713CD6">
        <w:rPr>
          <w:rFonts w:cs="Arial"/>
        </w:rPr>
        <w:t xml:space="preserve"> enquanto que em 31 de dezembro de 20</w:t>
      </w:r>
      <w:r w:rsidR="000656A4" w:rsidRPr="00713CD6">
        <w:rPr>
          <w:rFonts w:cs="Arial"/>
        </w:rPr>
        <w:t>20</w:t>
      </w:r>
      <w:r w:rsidRPr="00713CD6">
        <w:rPr>
          <w:rFonts w:cs="Arial"/>
        </w:rPr>
        <w:t xml:space="preserve"> foi de 0,</w:t>
      </w:r>
      <w:r w:rsidR="000656A4" w:rsidRPr="00713CD6">
        <w:rPr>
          <w:rFonts w:cs="Arial"/>
        </w:rPr>
        <w:t>59</w:t>
      </w:r>
      <w:r w:rsidRPr="00713CD6">
        <w:rPr>
          <w:rFonts w:cs="Arial"/>
        </w:rPr>
        <w:t>.</w:t>
      </w:r>
    </w:p>
    <w:p w14:paraId="733DE8C5" w14:textId="77777777" w:rsidR="004E1F1D" w:rsidRPr="00713CD6" w:rsidRDefault="004E1F1D">
      <w:pPr>
        <w:ind w:firstLine="709"/>
        <w:rPr>
          <w:rFonts w:cs="Arial"/>
        </w:rPr>
      </w:pPr>
    </w:p>
    <w:p w14:paraId="2917BD06" w14:textId="77777777" w:rsidR="004E1F1D" w:rsidRPr="00713CD6" w:rsidRDefault="001A25E9">
      <w:pPr>
        <w:widowControl/>
        <w:suppressAutoHyphens w:val="0"/>
        <w:ind w:firstLine="709"/>
        <w:rPr>
          <w:rFonts w:cs="Arial"/>
        </w:rPr>
      </w:pPr>
      <w:r w:rsidRPr="00713CD6">
        <w:rPr>
          <w:rFonts w:cs="Arial"/>
        </w:rPr>
        <w:t xml:space="preserve">A </w:t>
      </w:r>
      <w:r w:rsidR="00685AAE" w:rsidRPr="00713CD6">
        <w:rPr>
          <w:rFonts w:cs="Arial"/>
        </w:rPr>
        <w:t>CEAGESP</w:t>
      </w:r>
      <w:r w:rsidRPr="00713CD6">
        <w:rPr>
          <w:rFonts w:cs="Arial"/>
        </w:rPr>
        <w:t xml:space="preserve"> constituiu o Comitê de Gestão de Riscos durante o exercício de 2017.</w:t>
      </w:r>
    </w:p>
    <w:p w14:paraId="44F28AEC" w14:textId="77777777" w:rsidR="004E1F1D" w:rsidRPr="00713CD6" w:rsidRDefault="004E1F1D">
      <w:pPr>
        <w:rPr>
          <w:rFonts w:cs="Arial"/>
        </w:rPr>
      </w:pPr>
    </w:p>
    <w:p w14:paraId="27C85814" w14:textId="54A609A8" w:rsidR="004E1F1D" w:rsidRPr="00713CD6" w:rsidRDefault="004E25BF">
      <w:pPr>
        <w:pStyle w:val="Ttulo1"/>
        <w:rPr>
          <w:color w:val="000000" w:themeColor="text1"/>
        </w:rPr>
      </w:pPr>
      <w:bookmarkStart w:id="234" w:name="_33._INCLUSÃO_DA"/>
      <w:bookmarkStart w:id="235" w:name="_Toc79416540"/>
      <w:bookmarkEnd w:id="234"/>
      <w:r>
        <w:rPr>
          <w:color w:val="000000" w:themeColor="text1"/>
        </w:rPr>
        <w:t>33.</w:t>
      </w:r>
      <w:r>
        <w:rPr>
          <w:color w:val="000000" w:themeColor="text1"/>
        </w:rPr>
        <w:tab/>
      </w:r>
      <w:hyperlink w:anchor="_23.1._Capital_Social" w:history="1">
        <w:r w:rsidR="001A25E9" w:rsidRPr="00713CD6">
          <w:rPr>
            <w:rStyle w:val="Hyperlink"/>
            <w:color w:val="000000" w:themeColor="text1"/>
          </w:rPr>
          <w:t>INCLUSÃO DA CEAGESP NO PND</w:t>
        </w:r>
        <w:bookmarkEnd w:id="235"/>
      </w:hyperlink>
    </w:p>
    <w:p w14:paraId="4BE7B0A9" w14:textId="77777777" w:rsidR="004E1F1D" w:rsidRPr="00713CD6" w:rsidRDefault="004E1F1D"/>
    <w:p w14:paraId="1271227B" w14:textId="77777777" w:rsidR="004E1F1D" w:rsidRPr="00713CD6" w:rsidRDefault="001A25E9">
      <w:r w:rsidRPr="00713CD6">
        <w:tab/>
        <w:t xml:space="preserve">A </w:t>
      </w:r>
      <w:r w:rsidR="00685AAE" w:rsidRPr="00713CD6">
        <w:t>CEAGESP</w:t>
      </w:r>
      <w:r w:rsidRPr="00713CD6">
        <w:t xml:space="preserve"> foi qualificada no âmbito do Programa de Parcerias de Investimentos da Presidência da República - PPI e incluída no Programa Nacional de Desestatização - PND, conforme Decreto nº 10.045 de 4 de outubro de 2019, publicado em 7 de outubro de 2019.</w:t>
      </w:r>
    </w:p>
    <w:p w14:paraId="19448F6B" w14:textId="77777777" w:rsidR="004E1F1D" w:rsidRPr="00713CD6" w:rsidRDefault="004E1F1D"/>
    <w:p w14:paraId="763EC154" w14:textId="77777777" w:rsidR="004E1F1D" w:rsidRPr="00713CD6" w:rsidRDefault="001A25E9">
      <w:pPr>
        <w:ind w:firstLine="709"/>
      </w:pPr>
      <w:r w:rsidRPr="00713CD6">
        <w:t xml:space="preserve">O Banco Nacional de Desenvolvimento – BNDES ficou designado como responsável pela execução e acompanhamento dos atos necessários à desestatização da </w:t>
      </w:r>
      <w:r w:rsidR="00685AAE" w:rsidRPr="00713CD6">
        <w:t>CEAGESP</w:t>
      </w:r>
      <w:r w:rsidRPr="00713CD6">
        <w:t>, nos termos do § 1º do art. 6º da Lei Federal nº 9.491 de 9 de setembro de 1997.</w:t>
      </w:r>
    </w:p>
    <w:p w14:paraId="608B9BF7" w14:textId="77777777" w:rsidR="004E1F1D" w:rsidRPr="00713CD6" w:rsidRDefault="004E1F1D">
      <w:pPr>
        <w:ind w:firstLine="709"/>
      </w:pPr>
    </w:p>
    <w:p w14:paraId="66EB34A9" w14:textId="77777777" w:rsidR="004E1F1D" w:rsidRPr="00713CD6" w:rsidRDefault="001A25E9">
      <w:pPr>
        <w:ind w:firstLine="709"/>
      </w:pPr>
      <w:r w:rsidRPr="00713CD6">
        <w:t>O FND é administrado pelo BNDES, designado Gestor do Fundo.</w:t>
      </w:r>
    </w:p>
    <w:p w14:paraId="685020BE" w14:textId="77777777" w:rsidR="005F38BB" w:rsidRPr="00713CD6" w:rsidRDefault="005F38BB" w:rsidP="00EF1C05">
      <w:pPr>
        <w:ind w:firstLine="709"/>
      </w:pPr>
    </w:p>
    <w:p w14:paraId="650501B2" w14:textId="77777777" w:rsidR="00EF1C05" w:rsidRPr="00713CD6" w:rsidRDefault="00EF1C05" w:rsidP="00EF1C05">
      <w:pPr>
        <w:ind w:firstLine="709"/>
      </w:pPr>
      <w:r w:rsidRPr="00713CD6">
        <w:t>Em virtude da inclusão da CEAGESP no PND e em atendimento ao art. 10 da Lei Federal nº 9.491 de 9 de setembro de 1997, foi realizado o registro de bloqueio das ações de propriedade da União em livro de escrituração e posterior registro no FND, dentro do prazo legal de cinco dias contados da data da publicação do Decreto nº 10.045.</w:t>
      </w:r>
    </w:p>
    <w:p w14:paraId="1C5D4BBF" w14:textId="77777777" w:rsidR="004E1F1D" w:rsidRPr="00713CD6" w:rsidRDefault="004E1F1D"/>
    <w:p w14:paraId="422FAA11" w14:textId="6187FD4A" w:rsidR="004E1F1D" w:rsidRPr="00713CD6" w:rsidRDefault="004E25BF">
      <w:pPr>
        <w:pStyle w:val="Ttulo1"/>
      </w:pPr>
      <w:bookmarkStart w:id="236" w:name="_Toc79416541"/>
      <w:r>
        <w:t>34.</w:t>
      </w:r>
      <w:r>
        <w:tab/>
      </w:r>
      <w:r w:rsidR="001A25E9" w:rsidRPr="00713CD6">
        <w:t>IMPACTOS DA PANDEMIA DE COVID-19</w:t>
      </w:r>
      <w:bookmarkEnd w:id="236"/>
    </w:p>
    <w:p w14:paraId="399C132F" w14:textId="77777777" w:rsidR="004E1F1D" w:rsidRPr="00713CD6" w:rsidRDefault="004E1F1D"/>
    <w:p w14:paraId="3398D714" w14:textId="77777777" w:rsidR="00C175E5" w:rsidRPr="00713CD6" w:rsidRDefault="00EF1C05" w:rsidP="00C175E5">
      <w:pPr>
        <w:ind w:firstLine="709"/>
      </w:pPr>
      <w:r w:rsidRPr="00713CD6">
        <w:t>Durante o exercício de 2020</w:t>
      </w:r>
      <w:r w:rsidR="00C175E5" w:rsidRPr="00713CD6">
        <w:t xml:space="preserve"> e até o encerramento destas demonstrações contábeis a Diretoria da CEAGESP continuou com as medidas de prevençã</w:t>
      </w:r>
      <w:r w:rsidR="00154303" w:rsidRPr="00713CD6">
        <w:t>o à propagação do Coronavírus</w:t>
      </w:r>
      <w:r w:rsidR="00C175E5" w:rsidRPr="00713CD6">
        <w:t>.</w:t>
      </w:r>
    </w:p>
    <w:p w14:paraId="097FEE6A" w14:textId="77777777" w:rsidR="00EF1C05" w:rsidRPr="00713CD6" w:rsidRDefault="00EF1C05" w:rsidP="00C175E5">
      <w:pPr>
        <w:ind w:firstLine="709"/>
        <w:rPr>
          <w:rFonts w:cs="Arial"/>
        </w:rPr>
      </w:pPr>
    </w:p>
    <w:p w14:paraId="0BEA0B50" w14:textId="77777777" w:rsidR="00EF1C05" w:rsidRPr="00713CD6" w:rsidRDefault="00EF1C05" w:rsidP="00C175E5">
      <w:pPr>
        <w:ind w:firstLine="709"/>
      </w:pPr>
      <w:r w:rsidRPr="00713CD6">
        <w:t>A CEAGESP, classificada como atividade essencial, responsável pelo abastecimento da Região Metropolitana de São Paulo e de grande parte do país, não mediu esforços para que as atividades de comercialização e abastecimento de alimentos, permanecessem inalterados durante a pandemia de Covid-19.</w:t>
      </w:r>
    </w:p>
    <w:p w14:paraId="2CC0B562" w14:textId="77777777" w:rsidR="00154303" w:rsidRPr="00713CD6" w:rsidRDefault="00154303" w:rsidP="00C175E5">
      <w:pPr>
        <w:ind w:firstLine="709"/>
      </w:pPr>
    </w:p>
    <w:p w14:paraId="77FB48B7" w14:textId="77777777" w:rsidR="001251E9" w:rsidRPr="00713CD6" w:rsidRDefault="001251E9" w:rsidP="00C175E5">
      <w:pPr>
        <w:ind w:firstLine="709"/>
      </w:pPr>
      <w:r w:rsidRPr="00713CD6">
        <w:t>As atividades da CEAGESP foram adequadas conforme as medidas previstas para cada região onde se encontravam os entrepostos e armazéns, em atendimento às estratégias criadas pelo governo estadual</w:t>
      </w:r>
      <w:r w:rsidR="00EA2511" w:rsidRPr="00713CD6">
        <w:t xml:space="preserve"> do Plano S</w:t>
      </w:r>
      <w:r w:rsidR="006C4EE2" w:rsidRPr="00713CD6">
        <w:t>ão Paulo:</w:t>
      </w:r>
    </w:p>
    <w:p w14:paraId="6712E92F" w14:textId="77777777" w:rsidR="00E46B19" w:rsidRPr="00713CD6" w:rsidRDefault="00E46B19" w:rsidP="00C175E5">
      <w:pPr>
        <w:ind w:firstLine="709"/>
      </w:pPr>
    </w:p>
    <w:p w14:paraId="5B88A316" w14:textId="77777777" w:rsidR="00E30F9D" w:rsidRPr="00713CD6" w:rsidRDefault="00E30F9D" w:rsidP="001251E9">
      <w:pPr>
        <w:pStyle w:val="PargrafodaLista"/>
        <w:numPr>
          <w:ilvl w:val="0"/>
          <w:numId w:val="38"/>
        </w:numPr>
      </w:pPr>
      <w:r w:rsidRPr="00713CD6">
        <w:t xml:space="preserve">Houve em 2021, toque de restrição em todo o estado de São Paulo, a partir das 20 horas até as 5 horas, conforme Decreto do Governo do Estado de São Paulo nº 65.545, de </w:t>
      </w:r>
      <w:r w:rsidR="001251E9" w:rsidRPr="00713CD6">
        <w:t xml:space="preserve">03 de </w:t>
      </w:r>
      <w:r w:rsidR="001251E9" w:rsidRPr="00713CD6">
        <w:lastRenderedPageBreak/>
        <w:t>março de 2021;</w:t>
      </w:r>
    </w:p>
    <w:p w14:paraId="23E57C3A" w14:textId="77777777" w:rsidR="001251E9" w:rsidRPr="00713CD6" w:rsidRDefault="001251E9" w:rsidP="001251E9">
      <w:pPr>
        <w:pStyle w:val="PargrafodaLista"/>
        <w:numPr>
          <w:ilvl w:val="0"/>
          <w:numId w:val="38"/>
        </w:numPr>
      </w:pPr>
      <w:r w:rsidRPr="00713CD6">
        <w:t>Drástica redução de atividade de determinados setores de comercialização de</w:t>
      </w:r>
      <w:r w:rsidR="00EA2511" w:rsidRPr="00713CD6">
        <w:t>ntro dos entrepostos da CEAGESP;</w:t>
      </w:r>
    </w:p>
    <w:p w14:paraId="35DB92DD" w14:textId="77777777" w:rsidR="00EA2511" w:rsidRPr="00713CD6" w:rsidRDefault="00EA2511" w:rsidP="001251E9">
      <w:pPr>
        <w:pStyle w:val="PargrafodaLista"/>
        <w:numPr>
          <w:ilvl w:val="0"/>
          <w:numId w:val="38"/>
        </w:numPr>
      </w:pPr>
      <w:r w:rsidRPr="00713CD6">
        <w:t>Foi decretada a fase vermelha no estado de São Paulo;</w:t>
      </w:r>
    </w:p>
    <w:p w14:paraId="439E014D" w14:textId="77777777" w:rsidR="00EA2511" w:rsidRPr="00713CD6" w:rsidRDefault="00EA2511" w:rsidP="001251E9">
      <w:pPr>
        <w:pStyle w:val="PargrafodaLista"/>
        <w:numPr>
          <w:ilvl w:val="0"/>
          <w:numId w:val="38"/>
        </w:numPr>
      </w:pPr>
      <w:r w:rsidRPr="00713CD6">
        <w:t>Antecipação de</w:t>
      </w:r>
      <w:r w:rsidR="006C4EE2" w:rsidRPr="00713CD6">
        <w:t xml:space="preserve"> 5</w:t>
      </w:r>
      <w:r w:rsidRPr="00713CD6">
        <w:t xml:space="preserve"> feriados pela Prefeitura de São Paulo,</w:t>
      </w:r>
      <w:r w:rsidR="005D68D9" w:rsidRPr="00713CD6">
        <w:t xml:space="preserve"> conforme Decreto nº 60.131, de 18 de março de 2021,</w:t>
      </w:r>
      <w:r w:rsidRPr="00713CD6">
        <w:t xml:space="preserve"> para os dias 26 de março a 01 de abril de 2021, com </w:t>
      </w:r>
      <w:r w:rsidR="006977EE" w:rsidRPr="00713CD6">
        <w:t xml:space="preserve">o </w:t>
      </w:r>
      <w:r w:rsidRPr="00713CD6">
        <w:t>objetivo de desacelerar a propagação do Coronavírus.</w:t>
      </w:r>
    </w:p>
    <w:p w14:paraId="1FA4B8B9" w14:textId="77777777" w:rsidR="00EF1C05" w:rsidRPr="00713CD6" w:rsidRDefault="00EF1C05" w:rsidP="00934076"/>
    <w:p w14:paraId="0D4F4B34" w14:textId="77777777" w:rsidR="00EF1C05" w:rsidRPr="00713CD6" w:rsidRDefault="00934076" w:rsidP="00841AFF">
      <w:pPr>
        <w:ind w:firstLine="709"/>
      </w:pPr>
      <w:r w:rsidRPr="00713CD6">
        <w:t>Como medida de mitigar os efeitos econômicos da crise, a Diretoria concedeu parcelamentos de débitos aos mais prejudicados pela pandemia, de forma a não permitir a extinção de segmentos inteiros de comercialização</w:t>
      </w:r>
      <w:r w:rsidR="00C8698E" w:rsidRPr="00713CD6">
        <w:t>.</w:t>
      </w:r>
    </w:p>
    <w:p w14:paraId="7245A9C3" w14:textId="77777777" w:rsidR="00F17F5A" w:rsidRPr="00713CD6" w:rsidRDefault="00F17F5A" w:rsidP="00841AFF">
      <w:pPr>
        <w:ind w:firstLine="709"/>
      </w:pPr>
    </w:p>
    <w:p w14:paraId="758E8CA8" w14:textId="77777777" w:rsidR="00F17F5A" w:rsidRPr="00713CD6" w:rsidRDefault="00F17F5A" w:rsidP="00F17F5A">
      <w:pPr>
        <w:spacing w:line="276" w:lineRule="auto"/>
        <w:jc w:val="center"/>
        <w:rPr>
          <w:color w:val="000000"/>
          <w:szCs w:val="22"/>
        </w:rPr>
      </w:pPr>
      <w:r w:rsidRPr="00713CD6">
        <w:rPr>
          <w:b/>
          <w:szCs w:val="22"/>
        </w:rPr>
        <w:t>Volume comercializado cresce no 1º trimestre de 2021</w:t>
      </w:r>
    </w:p>
    <w:p w14:paraId="1EE4ABD3" w14:textId="77777777" w:rsidR="00F17F5A" w:rsidRPr="00713CD6" w:rsidRDefault="00F17F5A" w:rsidP="00F17F5A">
      <w:pPr>
        <w:spacing w:line="276" w:lineRule="auto"/>
        <w:rPr>
          <w:szCs w:val="22"/>
        </w:rPr>
      </w:pPr>
    </w:p>
    <w:p w14:paraId="45A0849C" w14:textId="77777777" w:rsidR="00F17F5A" w:rsidRPr="00713CD6" w:rsidRDefault="00F17F5A" w:rsidP="00CD341B">
      <w:pPr>
        <w:spacing w:line="276" w:lineRule="auto"/>
        <w:ind w:firstLine="709"/>
        <w:rPr>
          <w:szCs w:val="22"/>
        </w:rPr>
      </w:pPr>
      <w:r w:rsidRPr="00713CD6">
        <w:rPr>
          <w:szCs w:val="22"/>
        </w:rPr>
        <w:t>O ETSP registrou aumento no volume comercializado no comparativo referente a este primeiro trimestre de 2021 em relação à igual período de 2020. Após registrar retração na comercialização no ano passado, o maior entreposto da América Latina apresentou elevação de 0,7% da quantidade ofertada de janeiro a março deste ano.</w:t>
      </w:r>
    </w:p>
    <w:p w14:paraId="3A0C2F09" w14:textId="77777777" w:rsidR="00F17F5A" w:rsidRPr="00713CD6" w:rsidRDefault="00F17F5A" w:rsidP="00F17F5A">
      <w:pPr>
        <w:spacing w:line="276" w:lineRule="auto"/>
        <w:rPr>
          <w:szCs w:val="22"/>
        </w:rPr>
      </w:pPr>
    </w:p>
    <w:p w14:paraId="0075485C" w14:textId="77777777" w:rsidR="00F17F5A" w:rsidRPr="00713CD6" w:rsidRDefault="00F17F5A" w:rsidP="00CD341B">
      <w:pPr>
        <w:spacing w:line="276" w:lineRule="auto"/>
        <w:ind w:firstLine="709"/>
        <w:rPr>
          <w:szCs w:val="22"/>
        </w:rPr>
      </w:pPr>
      <w:r w:rsidRPr="00713CD6">
        <w:rPr>
          <w:color w:val="000000"/>
          <w:szCs w:val="22"/>
        </w:rPr>
        <w:t>Mesmo com o aumento das restrições de isolamento social na capital, grande São Paulo e municípios do interior, houve um pequeno crescimento no volume físico comercializado em relação a igual período do ano passado.</w:t>
      </w:r>
    </w:p>
    <w:p w14:paraId="2E65ADF7" w14:textId="77777777" w:rsidR="00F17F5A" w:rsidRPr="00713CD6" w:rsidRDefault="00F17F5A" w:rsidP="00F17F5A">
      <w:pPr>
        <w:spacing w:line="276" w:lineRule="auto"/>
        <w:rPr>
          <w:szCs w:val="22"/>
        </w:rPr>
      </w:pPr>
    </w:p>
    <w:p w14:paraId="0DCFAD95" w14:textId="77777777" w:rsidR="00F17F5A" w:rsidRPr="00713CD6" w:rsidRDefault="00F17F5A" w:rsidP="00CD341B">
      <w:pPr>
        <w:spacing w:line="276" w:lineRule="auto"/>
        <w:ind w:firstLine="709"/>
        <w:rPr>
          <w:color w:val="000000"/>
          <w:szCs w:val="22"/>
        </w:rPr>
      </w:pPr>
      <w:r w:rsidRPr="00713CD6">
        <w:rPr>
          <w:color w:val="000000"/>
          <w:szCs w:val="22"/>
        </w:rPr>
        <w:t>Em março de 2021 foram comercializadas 277.702,58 toneladas de hortifrutícolas ante 256.099,65 negociadas em fevereiro/2021. Crescimento de 8,44%. Em comparação a março do ano passado, quando foram comercializadas 269.957,81, houve aumento de 2,87%. No acumulado do trimestre, o volume de 786.977,64 toneladas deste ano foi superior em 0,7% ao total comercializado de 781.576,49 toneladas de 2020.</w:t>
      </w:r>
    </w:p>
    <w:p w14:paraId="7342EBBB" w14:textId="77777777" w:rsidR="00F17F5A" w:rsidRPr="00713CD6" w:rsidRDefault="00F17F5A" w:rsidP="00F17F5A">
      <w:pPr>
        <w:spacing w:line="276" w:lineRule="auto"/>
        <w:rPr>
          <w:color w:val="000000"/>
          <w:szCs w:val="22"/>
        </w:rPr>
      </w:pPr>
    </w:p>
    <w:p w14:paraId="695A48C6" w14:textId="77777777" w:rsidR="00F17F5A" w:rsidRPr="00713CD6" w:rsidRDefault="00F17F5A" w:rsidP="00CD341B">
      <w:pPr>
        <w:spacing w:line="276" w:lineRule="auto"/>
        <w:ind w:firstLine="709"/>
        <w:rPr>
          <w:color w:val="000000"/>
          <w:szCs w:val="22"/>
        </w:rPr>
      </w:pPr>
      <w:r w:rsidRPr="00713CD6">
        <w:rPr>
          <w:color w:val="000000"/>
          <w:szCs w:val="22"/>
        </w:rPr>
        <w:t>Devemos ponderar que este comparativo se refere a meses do ano passado que praticamente não sofreram influência do advento da pandemia, já que as restrições das atividades comerciais implementadas para combater a disseminação do vírus começaram no último decêndio do mês de março. Já em 2021, as restrições no primeiro trimestre foram aumentando de intensidade gradualmente até atingir sua maior restrição a partir de 04 de março. Temos que considerar também, o incidente da enchente do dia 10 de fevereiro de 2020 que impactou negativamente a comercialização naquele mês. Depreendemos, portanto, que, apesar de pequena, existe consistência na evolução positiva da comercialização do entreposto, principalmente quando olhamos os meses de março de cada ano.</w:t>
      </w:r>
    </w:p>
    <w:p w14:paraId="637E8C8B" w14:textId="77777777" w:rsidR="00F17F5A" w:rsidRPr="00713CD6" w:rsidRDefault="00F17F5A" w:rsidP="00F17F5A">
      <w:pPr>
        <w:spacing w:line="276" w:lineRule="auto"/>
        <w:rPr>
          <w:color w:val="000000"/>
          <w:szCs w:val="22"/>
        </w:rPr>
      </w:pPr>
    </w:p>
    <w:p w14:paraId="08E29760" w14:textId="77777777" w:rsidR="00F17F5A" w:rsidRPr="00713CD6" w:rsidRDefault="00F17F5A" w:rsidP="00F17F5A">
      <w:pPr>
        <w:spacing w:line="276" w:lineRule="auto"/>
        <w:rPr>
          <w:b/>
          <w:color w:val="000000"/>
          <w:szCs w:val="22"/>
        </w:rPr>
      </w:pPr>
      <w:r w:rsidRPr="00713CD6">
        <w:rPr>
          <w:b/>
          <w:color w:val="000000"/>
          <w:szCs w:val="22"/>
        </w:rPr>
        <w:t>Índice de Preços</w:t>
      </w:r>
    </w:p>
    <w:p w14:paraId="77D60069" w14:textId="77777777" w:rsidR="00F17F5A" w:rsidRPr="00713CD6" w:rsidRDefault="00F17F5A" w:rsidP="00F17F5A">
      <w:pPr>
        <w:spacing w:line="276" w:lineRule="auto"/>
        <w:rPr>
          <w:b/>
          <w:color w:val="000000"/>
          <w:szCs w:val="22"/>
        </w:rPr>
      </w:pPr>
    </w:p>
    <w:p w14:paraId="67DAA15F" w14:textId="77777777" w:rsidR="00F17F5A" w:rsidRPr="00713CD6" w:rsidRDefault="00F17F5A" w:rsidP="00CD341B">
      <w:pPr>
        <w:spacing w:line="276" w:lineRule="auto"/>
        <w:ind w:firstLine="709"/>
        <w:rPr>
          <w:rFonts w:cs="Arial"/>
          <w:color w:val="000000"/>
          <w:szCs w:val="22"/>
        </w:rPr>
      </w:pPr>
      <w:r w:rsidRPr="00713CD6">
        <w:rPr>
          <w:rFonts w:cs="Arial"/>
          <w:color w:val="000000"/>
          <w:szCs w:val="22"/>
        </w:rPr>
        <w:t>O índice de preços da CEAGESP encerrou o mês de março com queda de 5,02%, por conta da diminuição dos preços das frutas, legumes e verduras.</w:t>
      </w:r>
      <w:r w:rsidRPr="00713CD6">
        <w:t xml:space="preserve"> </w:t>
      </w:r>
      <w:r w:rsidRPr="00713CD6">
        <w:rPr>
          <w:rFonts w:cs="Arial"/>
          <w:szCs w:val="22"/>
        </w:rPr>
        <w:t xml:space="preserve">Os setores de diversos (batata, alho, </w:t>
      </w:r>
      <w:r w:rsidRPr="00713CD6">
        <w:rPr>
          <w:rFonts w:cs="Arial"/>
          <w:szCs w:val="22"/>
        </w:rPr>
        <w:lastRenderedPageBreak/>
        <w:t>cebola, ovos, etc.) e pescados registraram ligeira elevação dos preços, este último impulsionado pelo maior consumo na quaresma e na semana que antecedeu a Páscoa.</w:t>
      </w:r>
      <w:r w:rsidRPr="00713CD6">
        <w:t xml:space="preserve"> </w:t>
      </w:r>
      <w:r w:rsidRPr="00713CD6">
        <w:rPr>
          <w:rFonts w:cs="Arial"/>
          <w:color w:val="000000"/>
          <w:szCs w:val="22"/>
        </w:rPr>
        <w:t xml:space="preserve">Assim, apesar das adversidades climáticas caracterizadas pelo excesso de chuvas, </w:t>
      </w:r>
      <w:proofErr w:type="spellStart"/>
      <w:r w:rsidRPr="00713CD6">
        <w:rPr>
          <w:rFonts w:cs="Arial"/>
          <w:color w:val="000000"/>
          <w:szCs w:val="22"/>
        </w:rPr>
        <w:t>normal</w:t>
      </w:r>
      <w:proofErr w:type="spellEnd"/>
      <w:r w:rsidRPr="00713CD6">
        <w:rPr>
          <w:rFonts w:cs="Arial"/>
          <w:color w:val="000000"/>
          <w:szCs w:val="22"/>
        </w:rPr>
        <w:t xml:space="preserve"> para o período, os preços conseguiram se manter comportados e fecharam em queda de 8,18% no trimestre. A oferta de produtos foi boa e a demanda retraída por conta de bares e restaurantes com funcionamento parcial ajudou na queda dos preços.</w:t>
      </w:r>
    </w:p>
    <w:p w14:paraId="496DA2A3" w14:textId="77777777" w:rsidR="00F17F5A" w:rsidRPr="00713CD6" w:rsidRDefault="00F17F5A" w:rsidP="00F17F5A">
      <w:pPr>
        <w:spacing w:line="276" w:lineRule="auto"/>
        <w:rPr>
          <w:rFonts w:cs="Arial"/>
          <w:color w:val="000000"/>
          <w:szCs w:val="22"/>
        </w:rPr>
      </w:pPr>
    </w:p>
    <w:p w14:paraId="0E051AFD" w14:textId="77777777" w:rsidR="00F17F5A" w:rsidRPr="00713CD6" w:rsidRDefault="00F17F5A" w:rsidP="00CD341B">
      <w:pPr>
        <w:spacing w:line="276" w:lineRule="auto"/>
        <w:ind w:firstLine="709"/>
        <w:rPr>
          <w:color w:val="000000"/>
          <w:szCs w:val="22"/>
        </w:rPr>
      </w:pPr>
      <w:r w:rsidRPr="00713CD6">
        <w:rPr>
          <w:rFonts w:cs="Arial"/>
          <w:color w:val="000000"/>
          <w:szCs w:val="22"/>
        </w:rPr>
        <w:t>O volume financeiro comercializado no trimestre atingiu R$ 2,26 bilhões, aumento de 16,1% em relação ao primeiro trimestre de 2020 que atingiu R$ 1,94 bilhão. No mês de março de 2021 foram movimentados R$ 777,99 milhões, aumento de 9,3% em relação a março de 2020, quando atingiu R$ 711,55 milhões. Mesmo com as restrições impostas pelo combate à pandemia, a comercialização está com desempenho robusto, sinalizando uma pequena aceleração e melhores resultados nos próximos meses.</w:t>
      </w:r>
    </w:p>
    <w:p w14:paraId="2C6D55B9" w14:textId="77777777" w:rsidR="00F17F5A" w:rsidRPr="00713CD6" w:rsidRDefault="00F17F5A" w:rsidP="00F17F5A">
      <w:pPr>
        <w:spacing w:line="276" w:lineRule="auto"/>
        <w:rPr>
          <w:color w:val="000000"/>
          <w:szCs w:val="22"/>
        </w:rPr>
      </w:pPr>
    </w:p>
    <w:p w14:paraId="797E7072" w14:textId="77777777" w:rsidR="00F17F5A" w:rsidRPr="00713CD6" w:rsidRDefault="00F17F5A" w:rsidP="00F17F5A">
      <w:pPr>
        <w:spacing w:line="276" w:lineRule="auto"/>
        <w:rPr>
          <w:color w:val="000000"/>
          <w:szCs w:val="22"/>
        </w:rPr>
      </w:pPr>
      <w:r w:rsidRPr="00713CD6">
        <w:rPr>
          <w:b/>
          <w:color w:val="000000"/>
          <w:szCs w:val="22"/>
        </w:rPr>
        <w:t>Tendência</w:t>
      </w:r>
    </w:p>
    <w:p w14:paraId="02ACC83E" w14:textId="77777777" w:rsidR="00F17F5A" w:rsidRPr="00713CD6" w:rsidRDefault="00F17F5A" w:rsidP="00F17F5A">
      <w:pPr>
        <w:spacing w:line="276" w:lineRule="auto"/>
        <w:rPr>
          <w:color w:val="000000"/>
          <w:szCs w:val="22"/>
        </w:rPr>
      </w:pPr>
    </w:p>
    <w:p w14:paraId="398AABB2" w14:textId="77777777" w:rsidR="00F17F5A" w:rsidRPr="00713CD6" w:rsidRDefault="00F17F5A" w:rsidP="00CD341B">
      <w:pPr>
        <w:spacing w:line="276" w:lineRule="auto"/>
        <w:ind w:firstLine="709"/>
        <w:rPr>
          <w:color w:val="000000"/>
          <w:szCs w:val="22"/>
        </w:rPr>
      </w:pPr>
      <w:r w:rsidRPr="00713CD6">
        <w:rPr>
          <w:color w:val="000000"/>
          <w:szCs w:val="22"/>
        </w:rPr>
        <w:t>Os resultados do trimestre apontam para uma leve aceleração na comercialização no ETSP no futuro. Para o próximo trimestre, com clima mais ameno, com temperaturas menores e com a diminuição das chuvas, prevemos uma manutenção da qualidade dos produtos e queda ou manutenção dos preços, já que as restrições na atividade econômica ainda continuarão em menor ou maior grau, a depender do avanço da pandemia e da vacinação em curso.</w:t>
      </w:r>
    </w:p>
    <w:p w14:paraId="17E995D9" w14:textId="77777777" w:rsidR="00F17F5A" w:rsidRPr="00713CD6" w:rsidRDefault="00F17F5A" w:rsidP="00CD341B">
      <w:pPr>
        <w:spacing w:line="276" w:lineRule="auto"/>
        <w:ind w:firstLine="709"/>
        <w:rPr>
          <w:color w:val="000000"/>
          <w:szCs w:val="22"/>
        </w:rPr>
      </w:pPr>
      <w:r w:rsidRPr="00713CD6">
        <w:rPr>
          <w:color w:val="000000"/>
          <w:szCs w:val="22"/>
        </w:rPr>
        <w:t xml:space="preserve">Há que se destacar a atuação dos agentes na cadeia do setor de hortifrutícolas, desde o produtor, o vendedor de insumos, o transportador, o distribuidor nos grandes centros e o varejista, que proporcionou e continuará a proporcionar, todos os dias, o alimento fresco na mesa do consumidor. A CEAGESP continua a cumprir sua missão, juntamente com seus permissionários, de prover o abastecimento de alimentos frescos e de qualidade, ligando o produtor ao consumidor, cada vez mais com maior eficiência e preços justos. </w:t>
      </w:r>
    </w:p>
    <w:p w14:paraId="77266990" w14:textId="77777777" w:rsidR="00F17F5A" w:rsidRPr="00713CD6" w:rsidRDefault="00F17F5A" w:rsidP="00F17F5A">
      <w:pPr>
        <w:spacing w:line="276" w:lineRule="auto"/>
        <w:rPr>
          <w:color w:val="000000"/>
          <w:szCs w:val="22"/>
        </w:rPr>
      </w:pPr>
    </w:p>
    <w:p w14:paraId="17ACC14F" w14:textId="77777777" w:rsidR="00F17F5A" w:rsidRDefault="00F17F5A" w:rsidP="00F17F5A">
      <w:pPr>
        <w:spacing w:line="276" w:lineRule="auto"/>
        <w:rPr>
          <w:rFonts w:cs="Arial"/>
          <w:color w:val="000000"/>
          <w:szCs w:val="22"/>
        </w:rPr>
      </w:pPr>
    </w:p>
    <w:p w14:paraId="7A002192" w14:textId="77777777" w:rsidR="002B3AA7" w:rsidRDefault="002B3AA7" w:rsidP="00F17F5A">
      <w:pPr>
        <w:spacing w:line="276" w:lineRule="auto"/>
        <w:rPr>
          <w:rFonts w:cs="Arial"/>
          <w:color w:val="000000"/>
          <w:szCs w:val="22"/>
        </w:rPr>
      </w:pPr>
    </w:p>
    <w:p w14:paraId="7214E043" w14:textId="77777777" w:rsidR="002B3AA7" w:rsidRDefault="002B3AA7" w:rsidP="00F17F5A">
      <w:pPr>
        <w:spacing w:line="276" w:lineRule="auto"/>
        <w:rPr>
          <w:rFonts w:cs="Arial"/>
          <w:color w:val="000000"/>
          <w:szCs w:val="22"/>
        </w:rPr>
      </w:pPr>
    </w:p>
    <w:p w14:paraId="25EC5EDB" w14:textId="77777777" w:rsidR="002B3AA7" w:rsidRDefault="002B3AA7" w:rsidP="00F17F5A">
      <w:pPr>
        <w:spacing w:line="276" w:lineRule="auto"/>
        <w:rPr>
          <w:rFonts w:cs="Arial"/>
          <w:color w:val="000000"/>
          <w:szCs w:val="22"/>
        </w:rPr>
      </w:pPr>
    </w:p>
    <w:p w14:paraId="77FFBC6A" w14:textId="77777777" w:rsidR="002B3AA7" w:rsidRDefault="002B3AA7" w:rsidP="00F17F5A">
      <w:pPr>
        <w:spacing w:line="276" w:lineRule="auto"/>
        <w:rPr>
          <w:rFonts w:cs="Arial"/>
          <w:color w:val="000000"/>
          <w:szCs w:val="22"/>
        </w:rPr>
      </w:pPr>
    </w:p>
    <w:p w14:paraId="28EC2BF1" w14:textId="77777777" w:rsidR="002B3AA7" w:rsidRDefault="002B3AA7" w:rsidP="00F17F5A">
      <w:pPr>
        <w:spacing w:line="276" w:lineRule="auto"/>
        <w:rPr>
          <w:rFonts w:cs="Arial"/>
          <w:color w:val="000000"/>
          <w:szCs w:val="22"/>
        </w:rPr>
      </w:pPr>
    </w:p>
    <w:p w14:paraId="075E72BA" w14:textId="77777777" w:rsidR="002B3AA7" w:rsidRPr="00713CD6" w:rsidRDefault="002B3AA7" w:rsidP="00F17F5A">
      <w:pPr>
        <w:spacing w:line="276" w:lineRule="auto"/>
        <w:rPr>
          <w:rFonts w:cs="Arial"/>
          <w:color w:val="000000"/>
          <w:szCs w:val="22"/>
        </w:rPr>
      </w:pPr>
    </w:p>
    <w:p w14:paraId="5980C140" w14:textId="77777777" w:rsidR="00F17F5A" w:rsidRPr="00713CD6" w:rsidRDefault="00F17F5A" w:rsidP="00F17F5A">
      <w:pPr>
        <w:spacing w:line="276" w:lineRule="auto"/>
        <w:rPr>
          <w:color w:val="000000"/>
          <w:szCs w:val="22"/>
        </w:rPr>
      </w:pPr>
    </w:p>
    <w:p w14:paraId="3B828E04" w14:textId="77777777" w:rsidR="00F17F5A" w:rsidRPr="00713CD6" w:rsidRDefault="00F17F5A" w:rsidP="00841AFF">
      <w:pPr>
        <w:ind w:firstLine="709"/>
      </w:pPr>
    </w:p>
    <w:p w14:paraId="1A8EFA29" w14:textId="77777777" w:rsidR="00CD341B" w:rsidRPr="00713CD6" w:rsidRDefault="00CD341B" w:rsidP="00841AFF">
      <w:pPr>
        <w:ind w:firstLine="709"/>
      </w:pPr>
    </w:p>
    <w:p w14:paraId="7A1FAE0A" w14:textId="77777777" w:rsidR="00CD341B" w:rsidRPr="00713CD6" w:rsidRDefault="00CD341B" w:rsidP="00841AFF">
      <w:pPr>
        <w:ind w:firstLine="709"/>
      </w:pPr>
    </w:p>
    <w:p w14:paraId="2C64A9D9" w14:textId="77777777" w:rsidR="004E1F1D" w:rsidRPr="00713CD6" w:rsidRDefault="004E1F1D">
      <w:pPr>
        <w:ind w:firstLine="709"/>
      </w:pPr>
    </w:p>
    <w:p w14:paraId="2CD4B92F" w14:textId="77777777" w:rsidR="004E1F1D" w:rsidRPr="00713CD6" w:rsidRDefault="004E1F1D">
      <w:pPr>
        <w:rPr>
          <w:rFonts w:cs="Arial"/>
          <w:b/>
          <w:szCs w:val="22"/>
        </w:rPr>
      </w:pPr>
    </w:p>
    <w:p w14:paraId="77D10142" w14:textId="77777777" w:rsidR="00CD341B" w:rsidRPr="00713CD6" w:rsidRDefault="00CD341B">
      <w:pPr>
        <w:rPr>
          <w:rFonts w:cs="Arial"/>
          <w:b/>
          <w:szCs w:val="22"/>
        </w:rPr>
      </w:pPr>
    </w:p>
    <w:p w14:paraId="282A423B" w14:textId="77777777" w:rsidR="004E1F1D" w:rsidRPr="00713CD6" w:rsidRDefault="001A25E9">
      <w:pPr>
        <w:jc w:val="center"/>
        <w:rPr>
          <w:rFonts w:cs="Arial"/>
          <w:b/>
          <w:szCs w:val="22"/>
        </w:rPr>
      </w:pPr>
      <w:r w:rsidRPr="00713CD6">
        <w:rPr>
          <w:rFonts w:cs="Arial"/>
          <w:b/>
          <w:szCs w:val="22"/>
        </w:rPr>
        <w:lastRenderedPageBreak/>
        <w:t>CEAGESP - COMPANHIA DE ENTREPOSTOS E ARMAZÉNS GERAIS DE SÃO PAULO</w:t>
      </w:r>
    </w:p>
    <w:p w14:paraId="783B91A5" w14:textId="77777777" w:rsidR="004E1F1D" w:rsidRPr="00713CD6" w:rsidRDefault="004E1F1D">
      <w:pPr>
        <w:jc w:val="center"/>
        <w:rPr>
          <w:rFonts w:cs="Arial"/>
          <w:b/>
          <w:szCs w:val="24"/>
        </w:rPr>
      </w:pPr>
    </w:p>
    <w:p w14:paraId="204F5A55" w14:textId="41509A12" w:rsidR="004E1F1D" w:rsidRPr="00713CD6" w:rsidRDefault="004E25BF">
      <w:pPr>
        <w:pStyle w:val="Ttulo1"/>
        <w:jc w:val="center"/>
      </w:pPr>
      <w:bookmarkStart w:id="237" w:name="_Toc79416542"/>
      <w:r>
        <w:t>35.</w:t>
      </w:r>
      <w:r>
        <w:tab/>
      </w:r>
      <w:r w:rsidR="001A25E9" w:rsidRPr="00713CD6">
        <w:t>DIRIGENTES E CONTADOR</w:t>
      </w:r>
      <w:bookmarkEnd w:id="237"/>
    </w:p>
    <w:p w14:paraId="1F493E3B" w14:textId="77777777" w:rsidR="005F38BB" w:rsidRPr="00713CD6" w:rsidRDefault="005F38BB" w:rsidP="005F38BB"/>
    <w:p w14:paraId="57E51E9F" w14:textId="77777777" w:rsidR="005F38BB" w:rsidRPr="00713CD6" w:rsidRDefault="005F38BB" w:rsidP="005F38BB"/>
    <w:p w14:paraId="0BD494A7" w14:textId="77777777" w:rsidR="00663B72" w:rsidRPr="00713CD6" w:rsidRDefault="00663B72" w:rsidP="005F38BB"/>
    <w:p w14:paraId="75578ACE" w14:textId="77777777" w:rsidR="00236A07" w:rsidRPr="00713CD6" w:rsidRDefault="00236A07" w:rsidP="00236A07"/>
    <w:p w14:paraId="3A74ED42" w14:textId="77777777" w:rsidR="00236A07" w:rsidRPr="00713CD6" w:rsidRDefault="00236A07" w:rsidP="00236A07"/>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36A07" w:rsidRPr="00713CD6" w14:paraId="5D526C76" w14:textId="77777777" w:rsidTr="00663B72">
        <w:tc>
          <w:tcPr>
            <w:tcW w:w="9628" w:type="dxa"/>
          </w:tcPr>
          <w:p w14:paraId="32BED086" w14:textId="77777777" w:rsidR="00236A07" w:rsidRPr="00713CD6" w:rsidRDefault="00236A07" w:rsidP="00236A07">
            <w:pPr>
              <w:jc w:val="center"/>
            </w:pPr>
            <w:r w:rsidRPr="00713CD6">
              <w:rPr>
                <w:rFonts w:cs="Arial"/>
                <w:bCs/>
              </w:rPr>
              <w:t xml:space="preserve">Ricardo Augusto Nascimento de Mello </w:t>
            </w:r>
            <w:proofErr w:type="spellStart"/>
            <w:r w:rsidRPr="00713CD6">
              <w:rPr>
                <w:rFonts w:cs="Arial"/>
                <w:bCs/>
              </w:rPr>
              <w:t>Araujo</w:t>
            </w:r>
            <w:proofErr w:type="spellEnd"/>
          </w:p>
        </w:tc>
      </w:tr>
      <w:tr w:rsidR="00236A07" w:rsidRPr="00713CD6" w14:paraId="30F364A7" w14:textId="77777777" w:rsidTr="00663B72">
        <w:tc>
          <w:tcPr>
            <w:tcW w:w="9628" w:type="dxa"/>
          </w:tcPr>
          <w:p w14:paraId="3E17C528" w14:textId="77777777" w:rsidR="00236A07" w:rsidRPr="00713CD6" w:rsidRDefault="00236A07" w:rsidP="00236A07">
            <w:pPr>
              <w:jc w:val="center"/>
            </w:pPr>
            <w:r w:rsidRPr="00713CD6">
              <w:rPr>
                <w:b/>
              </w:rPr>
              <w:t>Diretor Presidente</w:t>
            </w:r>
          </w:p>
        </w:tc>
      </w:tr>
    </w:tbl>
    <w:p w14:paraId="04691B56" w14:textId="77777777" w:rsidR="00236A07" w:rsidRPr="00713CD6" w:rsidRDefault="00236A07" w:rsidP="00236A07"/>
    <w:p w14:paraId="4F4A5C5A" w14:textId="77777777" w:rsidR="00663B72" w:rsidRPr="00713CD6" w:rsidRDefault="00663B72" w:rsidP="00236A07"/>
    <w:p w14:paraId="72C5C5AE" w14:textId="77777777" w:rsidR="005F38BB" w:rsidRPr="00713CD6" w:rsidRDefault="005F38BB" w:rsidP="00236A07"/>
    <w:p w14:paraId="283D8E03" w14:textId="77777777" w:rsidR="005F38BB" w:rsidRPr="00713CD6" w:rsidRDefault="005F38BB" w:rsidP="00236A07"/>
    <w:p w14:paraId="5C7DCED9" w14:textId="77777777" w:rsidR="004E1F1D" w:rsidRPr="00713CD6" w:rsidRDefault="004E1F1D">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rsidR="004E1F1D" w:rsidRPr="00713CD6" w14:paraId="3C32A3E8" w14:textId="77777777" w:rsidTr="00663B72">
        <w:tc>
          <w:tcPr>
            <w:tcW w:w="4390" w:type="dxa"/>
            <w:vAlign w:val="center"/>
          </w:tcPr>
          <w:p w14:paraId="617538CA" w14:textId="77777777" w:rsidR="004E1F1D" w:rsidRPr="00713CD6" w:rsidRDefault="00236A07" w:rsidP="003B54C2">
            <w:pPr>
              <w:jc w:val="center"/>
            </w:pPr>
            <w:r w:rsidRPr="00713CD6">
              <w:t xml:space="preserve">João José </w:t>
            </w:r>
            <w:proofErr w:type="spellStart"/>
            <w:r w:rsidRPr="00713CD6">
              <w:t>Tafner</w:t>
            </w:r>
            <w:proofErr w:type="spellEnd"/>
            <w:r w:rsidRPr="00713CD6">
              <w:t xml:space="preserve"> </w:t>
            </w:r>
          </w:p>
        </w:tc>
        <w:tc>
          <w:tcPr>
            <w:tcW w:w="4530" w:type="dxa"/>
            <w:vAlign w:val="center"/>
          </w:tcPr>
          <w:p w14:paraId="6910950B" w14:textId="77777777" w:rsidR="004E1F1D" w:rsidRPr="00713CD6" w:rsidRDefault="00236A07" w:rsidP="00236A07">
            <w:pPr>
              <w:pStyle w:val="Recuodecorpodetexto2"/>
              <w:tabs>
                <w:tab w:val="clear" w:pos="851"/>
                <w:tab w:val="clear" w:pos="10915"/>
                <w:tab w:val="left" w:pos="3682"/>
              </w:tabs>
              <w:spacing w:line="240" w:lineRule="auto"/>
              <w:ind w:left="0"/>
              <w:jc w:val="center"/>
              <w:rPr>
                <w:bCs/>
              </w:rPr>
            </w:pPr>
            <w:proofErr w:type="spellStart"/>
            <w:r w:rsidRPr="00713CD6">
              <w:rPr>
                <w:bCs/>
              </w:rPr>
              <w:t>Antonio</w:t>
            </w:r>
            <w:proofErr w:type="spellEnd"/>
            <w:r w:rsidRPr="00713CD6">
              <w:rPr>
                <w:bCs/>
              </w:rPr>
              <w:t xml:space="preserve"> Ferreira Pinto</w:t>
            </w:r>
          </w:p>
        </w:tc>
      </w:tr>
      <w:tr w:rsidR="004E1F1D" w:rsidRPr="00713CD6" w14:paraId="306C683F" w14:textId="77777777" w:rsidTr="00663B72">
        <w:tc>
          <w:tcPr>
            <w:tcW w:w="4390" w:type="dxa"/>
          </w:tcPr>
          <w:p w14:paraId="7DC6DE1C" w14:textId="77777777" w:rsidR="004E1F1D" w:rsidRPr="00713CD6" w:rsidRDefault="00236A07" w:rsidP="003B54C2">
            <w:pPr>
              <w:pStyle w:val="Recuodecorpodetexto2"/>
              <w:tabs>
                <w:tab w:val="clear" w:pos="851"/>
                <w:tab w:val="clear" w:pos="10915"/>
                <w:tab w:val="left" w:pos="960"/>
                <w:tab w:val="center" w:pos="2087"/>
                <w:tab w:val="left" w:pos="3682"/>
              </w:tabs>
              <w:spacing w:line="240" w:lineRule="auto"/>
              <w:ind w:left="0"/>
              <w:jc w:val="center"/>
              <w:rPr>
                <w:b/>
              </w:rPr>
            </w:pPr>
            <w:r w:rsidRPr="00713CD6">
              <w:rPr>
                <w:b/>
              </w:rPr>
              <w:t>Diretor Administrativo e Financeiro</w:t>
            </w:r>
          </w:p>
        </w:tc>
        <w:tc>
          <w:tcPr>
            <w:tcW w:w="4530" w:type="dxa"/>
          </w:tcPr>
          <w:p w14:paraId="5143C86A" w14:textId="77777777" w:rsidR="004E1F1D" w:rsidRPr="00713CD6" w:rsidRDefault="00236A07" w:rsidP="003B54C2">
            <w:pPr>
              <w:pStyle w:val="Recuodecorpodetexto2"/>
              <w:tabs>
                <w:tab w:val="clear" w:pos="851"/>
                <w:tab w:val="clear" w:pos="10915"/>
                <w:tab w:val="left" w:pos="3682"/>
              </w:tabs>
              <w:spacing w:line="240" w:lineRule="auto"/>
              <w:ind w:left="0"/>
              <w:jc w:val="center"/>
              <w:rPr>
                <w:b/>
              </w:rPr>
            </w:pPr>
            <w:r w:rsidRPr="00713CD6">
              <w:rPr>
                <w:b/>
              </w:rPr>
              <w:t>Diretor Técnico e Operacional</w:t>
            </w:r>
          </w:p>
        </w:tc>
      </w:tr>
    </w:tbl>
    <w:p w14:paraId="49E7F547" w14:textId="77777777" w:rsidR="004E1F1D" w:rsidRPr="00713CD6" w:rsidRDefault="004E1F1D">
      <w:pPr>
        <w:pStyle w:val="Recuodecorpodetexto2"/>
        <w:tabs>
          <w:tab w:val="clear" w:pos="851"/>
          <w:tab w:val="clear" w:pos="10915"/>
          <w:tab w:val="left" w:pos="3682"/>
        </w:tabs>
        <w:spacing w:line="240" w:lineRule="auto"/>
        <w:ind w:left="0"/>
      </w:pPr>
    </w:p>
    <w:p w14:paraId="62B98E11" w14:textId="77777777" w:rsidR="004E1F1D" w:rsidRPr="00713CD6" w:rsidRDefault="004E1F1D">
      <w:pPr>
        <w:pStyle w:val="Recuodecorpodetexto2"/>
        <w:tabs>
          <w:tab w:val="clear" w:pos="851"/>
          <w:tab w:val="clear" w:pos="10915"/>
          <w:tab w:val="left" w:pos="3682"/>
        </w:tabs>
        <w:spacing w:line="240" w:lineRule="auto"/>
        <w:ind w:left="0"/>
      </w:pPr>
    </w:p>
    <w:p w14:paraId="038C03E3" w14:textId="77777777" w:rsidR="0078645C" w:rsidRPr="00713CD6" w:rsidRDefault="0078645C">
      <w:pPr>
        <w:pStyle w:val="Recuodecorpodetexto2"/>
        <w:tabs>
          <w:tab w:val="clear" w:pos="851"/>
          <w:tab w:val="clear" w:pos="10915"/>
          <w:tab w:val="left" w:pos="3682"/>
        </w:tabs>
        <w:spacing w:line="240" w:lineRule="auto"/>
        <w:ind w:left="0"/>
      </w:pPr>
    </w:p>
    <w:p w14:paraId="2D7DC98C" w14:textId="77777777" w:rsidR="0078645C" w:rsidRPr="00713CD6" w:rsidRDefault="0078645C">
      <w:pPr>
        <w:pStyle w:val="Recuodecorpodetexto2"/>
        <w:tabs>
          <w:tab w:val="clear" w:pos="851"/>
          <w:tab w:val="clear" w:pos="10915"/>
          <w:tab w:val="left" w:pos="3682"/>
        </w:tabs>
        <w:spacing w:line="240" w:lineRule="auto"/>
        <w:ind w:left="0"/>
      </w:pPr>
    </w:p>
    <w:p w14:paraId="4DA9CE89" w14:textId="77777777" w:rsidR="0078645C" w:rsidRPr="00713CD6" w:rsidRDefault="0078645C">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rsidR="004E1F1D" w:rsidRPr="00713CD6" w14:paraId="46A1E29B" w14:textId="77777777" w:rsidTr="00663B72">
        <w:tc>
          <w:tcPr>
            <w:tcW w:w="4390" w:type="dxa"/>
            <w:vAlign w:val="center"/>
          </w:tcPr>
          <w:p w14:paraId="06652CF9" w14:textId="77777777" w:rsidR="004E1F1D" w:rsidRPr="00713CD6" w:rsidRDefault="004E1F1D">
            <w:pPr>
              <w:pStyle w:val="Recuodecorpodetexto2"/>
              <w:tabs>
                <w:tab w:val="clear" w:pos="851"/>
                <w:tab w:val="clear" w:pos="10915"/>
                <w:tab w:val="left" w:pos="3682"/>
              </w:tabs>
              <w:spacing w:line="240" w:lineRule="auto"/>
              <w:ind w:left="0"/>
              <w:jc w:val="center"/>
              <w:rPr>
                <w:bCs/>
              </w:rPr>
            </w:pPr>
          </w:p>
          <w:p w14:paraId="727AFFB5" w14:textId="77777777" w:rsidR="004E1F1D" w:rsidRPr="00713CD6" w:rsidRDefault="003B54C2">
            <w:pPr>
              <w:pStyle w:val="Recuodecorpodetexto2"/>
              <w:tabs>
                <w:tab w:val="clear" w:pos="851"/>
                <w:tab w:val="clear" w:pos="10915"/>
                <w:tab w:val="left" w:pos="3682"/>
              </w:tabs>
              <w:spacing w:line="240" w:lineRule="auto"/>
              <w:ind w:left="0" w:right="29"/>
              <w:jc w:val="center"/>
            </w:pPr>
            <w:r w:rsidRPr="00713CD6">
              <w:rPr>
                <w:bCs/>
              </w:rPr>
              <w:t xml:space="preserve">Eliane </w:t>
            </w:r>
            <w:proofErr w:type="spellStart"/>
            <w:r w:rsidRPr="00713CD6">
              <w:rPr>
                <w:bCs/>
              </w:rPr>
              <w:t>Mayumi</w:t>
            </w:r>
            <w:proofErr w:type="spellEnd"/>
            <w:r w:rsidRPr="00713CD6">
              <w:rPr>
                <w:bCs/>
              </w:rPr>
              <w:t xml:space="preserve"> Tane</w:t>
            </w:r>
          </w:p>
        </w:tc>
        <w:tc>
          <w:tcPr>
            <w:tcW w:w="4530" w:type="dxa"/>
            <w:vAlign w:val="bottom"/>
          </w:tcPr>
          <w:p w14:paraId="73B0A5E2" w14:textId="77777777" w:rsidR="004E1F1D" w:rsidRPr="00713CD6" w:rsidRDefault="004E1F1D">
            <w:pPr>
              <w:pStyle w:val="Recuodecorpodetexto2"/>
              <w:tabs>
                <w:tab w:val="clear" w:pos="851"/>
                <w:tab w:val="clear" w:pos="10915"/>
                <w:tab w:val="left" w:pos="3682"/>
              </w:tabs>
              <w:spacing w:line="240" w:lineRule="auto"/>
              <w:ind w:left="0"/>
              <w:jc w:val="center"/>
              <w:rPr>
                <w:bCs/>
              </w:rPr>
            </w:pPr>
          </w:p>
          <w:p w14:paraId="5AD8B4EE" w14:textId="77777777" w:rsidR="004E1F1D" w:rsidRPr="00713CD6" w:rsidRDefault="003B54C2">
            <w:pPr>
              <w:pStyle w:val="Recuodecorpodetexto2"/>
              <w:tabs>
                <w:tab w:val="clear" w:pos="851"/>
                <w:tab w:val="clear" w:pos="10915"/>
                <w:tab w:val="left" w:pos="3682"/>
              </w:tabs>
              <w:spacing w:line="240" w:lineRule="auto"/>
              <w:ind w:left="0"/>
              <w:jc w:val="center"/>
              <w:rPr>
                <w:bCs/>
              </w:rPr>
            </w:pPr>
            <w:r w:rsidRPr="00713CD6">
              <w:rPr>
                <w:bCs/>
              </w:rPr>
              <w:t>Paulo Rogério Pereira da Silva</w:t>
            </w:r>
          </w:p>
        </w:tc>
      </w:tr>
      <w:tr w:rsidR="004E1F1D" w:rsidRPr="00713CD6" w14:paraId="4DA21DB1" w14:textId="77777777" w:rsidTr="00663B72">
        <w:tc>
          <w:tcPr>
            <w:tcW w:w="4390" w:type="dxa"/>
          </w:tcPr>
          <w:p w14:paraId="4B7F2D79" w14:textId="77777777" w:rsidR="004E1F1D" w:rsidRPr="00713CD6" w:rsidRDefault="001A25E9">
            <w:pPr>
              <w:pStyle w:val="Recuodecorpodetexto2"/>
              <w:tabs>
                <w:tab w:val="clear" w:pos="851"/>
                <w:tab w:val="clear" w:pos="10915"/>
                <w:tab w:val="left" w:pos="3682"/>
              </w:tabs>
              <w:spacing w:line="240" w:lineRule="auto"/>
              <w:ind w:left="0"/>
              <w:jc w:val="center"/>
              <w:rPr>
                <w:b/>
              </w:rPr>
            </w:pPr>
            <w:r w:rsidRPr="00713CD6">
              <w:rPr>
                <w:b/>
              </w:rPr>
              <w:t xml:space="preserve">Gerente </w:t>
            </w:r>
            <w:r w:rsidR="00236A07" w:rsidRPr="00713CD6">
              <w:rPr>
                <w:b/>
              </w:rPr>
              <w:t xml:space="preserve">Interina </w:t>
            </w:r>
            <w:r w:rsidRPr="00713CD6">
              <w:rPr>
                <w:b/>
              </w:rPr>
              <w:t>do Departamento Financeiro e Contábil</w:t>
            </w:r>
          </w:p>
        </w:tc>
        <w:tc>
          <w:tcPr>
            <w:tcW w:w="4530" w:type="dxa"/>
          </w:tcPr>
          <w:p w14:paraId="69005AA3" w14:textId="77777777" w:rsidR="004E1F1D" w:rsidRPr="00713CD6" w:rsidRDefault="003B54C2" w:rsidP="001E5110">
            <w:pPr>
              <w:pStyle w:val="Recuodecorpodetexto2"/>
              <w:tabs>
                <w:tab w:val="clear" w:pos="851"/>
                <w:tab w:val="clear" w:pos="10915"/>
                <w:tab w:val="left" w:pos="3682"/>
              </w:tabs>
              <w:spacing w:line="240" w:lineRule="auto"/>
              <w:ind w:left="0"/>
              <w:jc w:val="center"/>
              <w:rPr>
                <w:b/>
              </w:rPr>
            </w:pPr>
            <w:r w:rsidRPr="00713CD6">
              <w:rPr>
                <w:rFonts w:eastAsia="Times New Roman"/>
                <w:b/>
                <w:lang w:eastAsia="pt-BR"/>
              </w:rPr>
              <w:t>Contador</w:t>
            </w:r>
            <w:r w:rsidR="00CE0C3B" w:rsidRPr="00713CD6">
              <w:rPr>
                <w:rFonts w:eastAsia="Times New Roman"/>
                <w:b/>
                <w:lang w:eastAsia="pt-BR"/>
              </w:rPr>
              <w:t xml:space="preserve"> CRC1SP </w:t>
            </w:r>
            <w:r w:rsidR="001E5110" w:rsidRPr="00713CD6">
              <w:rPr>
                <w:rFonts w:eastAsia="Times New Roman"/>
                <w:b/>
                <w:lang w:eastAsia="pt-BR"/>
              </w:rPr>
              <w:t>236593</w:t>
            </w:r>
            <w:r w:rsidR="001A25E9" w:rsidRPr="00713CD6">
              <w:rPr>
                <w:rFonts w:eastAsia="Times New Roman"/>
                <w:b/>
                <w:lang w:eastAsia="pt-BR"/>
              </w:rPr>
              <w:t>/O-</w:t>
            </w:r>
            <w:r w:rsidR="001E5110" w:rsidRPr="00713CD6">
              <w:rPr>
                <w:rFonts w:eastAsia="Times New Roman"/>
                <w:b/>
                <w:lang w:eastAsia="pt-BR"/>
              </w:rPr>
              <w:t>4</w:t>
            </w:r>
          </w:p>
        </w:tc>
      </w:tr>
    </w:tbl>
    <w:p w14:paraId="5F5A0084" w14:textId="77777777" w:rsidR="004E1F1D" w:rsidRPr="00713CD6" w:rsidRDefault="004E1F1D">
      <w:pPr>
        <w:pStyle w:val="Corpodetexto"/>
      </w:pPr>
      <w:bookmarkStart w:id="238" w:name="_Relatório_dos_auditores"/>
      <w:bookmarkEnd w:id="238"/>
    </w:p>
    <w:p w14:paraId="1AD2B367" w14:textId="77777777" w:rsidR="004E1F1D" w:rsidRPr="00713CD6" w:rsidRDefault="004E1F1D">
      <w:pPr>
        <w:pStyle w:val="Cabealho"/>
        <w:tabs>
          <w:tab w:val="left" w:pos="708"/>
        </w:tabs>
        <w:rPr>
          <w:rFonts w:eastAsia="ArialMT"/>
          <w:szCs w:val="22"/>
        </w:rPr>
      </w:pPr>
    </w:p>
    <w:p w14:paraId="2C6E764C" w14:textId="77777777" w:rsidR="006412CA" w:rsidRPr="00713CD6" w:rsidRDefault="006412CA">
      <w:pPr>
        <w:pStyle w:val="Cabealho"/>
        <w:tabs>
          <w:tab w:val="left" w:pos="708"/>
        </w:tabs>
        <w:rPr>
          <w:rFonts w:eastAsia="ArialMT"/>
          <w:szCs w:val="22"/>
        </w:rPr>
      </w:pPr>
    </w:p>
    <w:p w14:paraId="03632F85" w14:textId="77777777" w:rsidR="006412CA" w:rsidRPr="00713CD6" w:rsidRDefault="006412CA">
      <w:pPr>
        <w:pStyle w:val="Cabealho"/>
        <w:tabs>
          <w:tab w:val="left" w:pos="708"/>
        </w:tabs>
        <w:rPr>
          <w:rFonts w:eastAsia="ArialMT"/>
          <w:szCs w:val="22"/>
        </w:rPr>
      </w:pPr>
    </w:p>
    <w:p w14:paraId="6C80C281" w14:textId="77777777" w:rsidR="006412CA" w:rsidRPr="00713CD6" w:rsidRDefault="006412CA">
      <w:pPr>
        <w:pStyle w:val="Cabealho"/>
        <w:tabs>
          <w:tab w:val="left" w:pos="708"/>
        </w:tabs>
        <w:rPr>
          <w:rFonts w:eastAsia="ArialMT"/>
          <w:szCs w:val="22"/>
        </w:rPr>
      </w:pPr>
    </w:p>
    <w:p w14:paraId="11B3DE18" w14:textId="77777777" w:rsidR="0076568D" w:rsidRDefault="0076568D" w:rsidP="0076568D">
      <w:pPr>
        <w:pStyle w:val="Cabealho"/>
        <w:tabs>
          <w:tab w:val="left" w:pos="708"/>
        </w:tabs>
        <w:rPr>
          <w:rFonts w:eastAsia="ArialMT"/>
          <w:szCs w:val="22"/>
        </w:rPr>
      </w:pPr>
    </w:p>
    <w:p w14:paraId="3C5BF591" w14:textId="77777777" w:rsidR="0076568D" w:rsidRDefault="0076568D" w:rsidP="0076568D">
      <w:pPr>
        <w:pStyle w:val="Cabealho"/>
        <w:tabs>
          <w:tab w:val="left" w:pos="708"/>
        </w:tabs>
        <w:rPr>
          <w:rFonts w:eastAsia="ArialMT"/>
          <w:szCs w:val="22"/>
        </w:rPr>
      </w:pPr>
      <w:r>
        <w:rPr>
          <w:rFonts w:eastAsia="ArialMT"/>
          <w:szCs w:val="22"/>
        </w:rPr>
        <w:t xml:space="preserve"> </w:t>
      </w:r>
    </w:p>
    <w:p w14:paraId="2EE89405" w14:textId="77777777" w:rsidR="0076568D" w:rsidRDefault="0076568D" w:rsidP="0076568D">
      <w:pPr>
        <w:pStyle w:val="Cabealho"/>
        <w:tabs>
          <w:tab w:val="left" w:pos="708"/>
        </w:tabs>
        <w:rPr>
          <w:rFonts w:eastAsia="ArialMT"/>
          <w:szCs w:val="22"/>
        </w:rPr>
      </w:pPr>
    </w:p>
    <w:p w14:paraId="2B833D37" w14:textId="77777777" w:rsidR="0076568D" w:rsidRDefault="0076568D" w:rsidP="0076568D">
      <w:pPr>
        <w:pStyle w:val="Cabealho"/>
        <w:tabs>
          <w:tab w:val="left" w:pos="708"/>
        </w:tabs>
        <w:rPr>
          <w:rFonts w:eastAsia="ArialMT"/>
          <w:b/>
          <w:szCs w:val="22"/>
        </w:rPr>
      </w:pPr>
    </w:p>
    <w:p w14:paraId="64D01FB3" w14:textId="77777777" w:rsidR="0076568D" w:rsidRDefault="0076568D" w:rsidP="0076568D">
      <w:pPr>
        <w:pStyle w:val="Cabealho"/>
        <w:tabs>
          <w:tab w:val="left" w:pos="708"/>
        </w:tabs>
        <w:rPr>
          <w:rFonts w:eastAsia="ArialMT"/>
          <w:b/>
          <w:szCs w:val="22"/>
        </w:rPr>
      </w:pPr>
    </w:p>
    <w:p w14:paraId="1F5D0320" w14:textId="77777777" w:rsidR="0076568D" w:rsidRDefault="0076568D" w:rsidP="0076568D">
      <w:pPr>
        <w:pStyle w:val="Cabealho"/>
        <w:tabs>
          <w:tab w:val="left" w:pos="708"/>
        </w:tabs>
        <w:rPr>
          <w:rFonts w:eastAsia="ArialMT"/>
          <w:b/>
          <w:szCs w:val="22"/>
        </w:rPr>
      </w:pPr>
    </w:p>
    <w:p w14:paraId="4E4DA815" w14:textId="77777777" w:rsidR="0076568D" w:rsidRDefault="0076568D" w:rsidP="0076568D">
      <w:pPr>
        <w:pStyle w:val="Cabealho"/>
        <w:tabs>
          <w:tab w:val="left" w:pos="708"/>
        </w:tabs>
        <w:rPr>
          <w:rFonts w:eastAsia="ArialMT"/>
          <w:b/>
          <w:szCs w:val="22"/>
        </w:rPr>
        <w:sectPr w:rsidR="0076568D">
          <w:headerReference w:type="even" r:id="rId19"/>
          <w:headerReference w:type="default" r:id="rId20"/>
          <w:headerReference w:type="first" r:id="rId21"/>
          <w:pgSz w:w="11906" w:h="16838"/>
          <w:pgMar w:top="2410" w:right="1134" w:bottom="2127" w:left="1134" w:header="964" w:footer="709" w:gutter="0"/>
          <w:cols w:space="708"/>
          <w:docGrid w:linePitch="360"/>
        </w:sectPr>
      </w:pPr>
      <w:bookmarkStart w:id="239" w:name="_GoBack"/>
      <w:bookmarkEnd w:id="239"/>
    </w:p>
    <w:p w14:paraId="14361615" w14:textId="77777777" w:rsidR="0076568D" w:rsidRPr="00C53ECD" w:rsidRDefault="0076568D" w:rsidP="0076568D">
      <w:pPr>
        <w:ind w:right="2835"/>
        <w:rPr>
          <w:b/>
          <w:sz w:val="36"/>
          <w:szCs w:val="36"/>
        </w:rPr>
      </w:pPr>
      <w:r w:rsidRPr="00C53ECD">
        <w:rPr>
          <w:b/>
          <w:sz w:val="36"/>
          <w:szCs w:val="36"/>
        </w:rPr>
        <w:lastRenderedPageBreak/>
        <w:t xml:space="preserve">COMPANHIA DE ENTREPOSTOS </w:t>
      </w:r>
      <w:r>
        <w:rPr>
          <w:b/>
          <w:sz w:val="36"/>
          <w:szCs w:val="36"/>
        </w:rPr>
        <w:t>E ARMAZENS GERAIS DE SÃO PAULO –</w:t>
      </w:r>
      <w:r w:rsidRPr="00C53ECD">
        <w:rPr>
          <w:b/>
          <w:sz w:val="36"/>
          <w:szCs w:val="36"/>
        </w:rPr>
        <w:t xml:space="preserve"> CEAGESP </w:t>
      </w:r>
    </w:p>
    <w:p w14:paraId="79F9DF0B" w14:textId="77777777" w:rsidR="0076568D" w:rsidRPr="00C53ECD" w:rsidRDefault="0076568D" w:rsidP="0076568D">
      <w:pPr>
        <w:ind w:right="2835"/>
        <w:rPr>
          <w:rFonts w:cs="Arial"/>
          <w:b/>
        </w:rPr>
      </w:pPr>
    </w:p>
    <w:p w14:paraId="01EEAAC7" w14:textId="77777777" w:rsidR="0076568D" w:rsidRPr="00C53ECD" w:rsidRDefault="0076568D" w:rsidP="0076568D">
      <w:pPr>
        <w:ind w:right="2835"/>
        <w:rPr>
          <w:rFonts w:cs="Arial"/>
          <w:b/>
        </w:rPr>
      </w:pPr>
    </w:p>
    <w:p w14:paraId="3C1A387C" w14:textId="77777777" w:rsidR="0076568D" w:rsidRPr="00C53ECD" w:rsidRDefault="0076568D" w:rsidP="0076568D">
      <w:pPr>
        <w:ind w:right="2835"/>
        <w:rPr>
          <w:rFonts w:cs="Arial"/>
        </w:rPr>
      </w:pPr>
      <w:r w:rsidRPr="00C53ECD">
        <w:rPr>
          <w:rFonts w:cs="Arial"/>
        </w:rPr>
        <w:t>Relatório de revisão das informações contábeis intermediárias</w:t>
      </w:r>
    </w:p>
    <w:p w14:paraId="54F5BC9F" w14:textId="77777777" w:rsidR="0076568D" w:rsidRPr="00C53ECD" w:rsidRDefault="0076568D" w:rsidP="0076568D">
      <w:pPr>
        <w:ind w:right="2835"/>
        <w:rPr>
          <w:rFonts w:cs="Arial"/>
        </w:rPr>
      </w:pPr>
    </w:p>
    <w:p w14:paraId="72520CDB" w14:textId="77777777" w:rsidR="0076568D" w:rsidRPr="00C53ECD" w:rsidRDefault="0076568D" w:rsidP="0076568D">
      <w:pPr>
        <w:ind w:right="2835"/>
        <w:rPr>
          <w:rFonts w:cs="Arial"/>
        </w:rPr>
      </w:pPr>
    </w:p>
    <w:p w14:paraId="50C41961" w14:textId="77777777" w:rsidR="0076568D" w:rsidRPr="00C53ECD" w:rsidRDefault="0076568D" w:rsidP="0076568D">
      <w:pPr>
        <w:ind w:right="2835"/>
        <w:rPr>
          <w:rFonts w:cs="Arial"/>
          <w:b/>
        </w:rPr>
      </w:pPr>
      <w:r w:rsidRPr="00C53ECD">
        <w:rPr>
          <w:rFonts w:cs="Arial"/>
          <w:b/>
        </w:rPr>
        <w:t>Referente ao 1º trimestre do exercício de 2021.</w:t>
      </w:r>
    </w:p>
    <w:p w14:paraId="0E0E86C4" w14:textId="77777777" w:rsidR="0076568D" w:rsidRPr="00C53ECD" w:rsidRDefault="0076568D" w:rsidP="0076568D">
      <w:pPr>
        <w:ind w:right="2835"/>
        <w:jc w:val="left"/>
        <w:rPr>
          <w:rFonts w:cs="Arial"/>
          <w:b/>
        </w:rPr>
      </w:pPr>
    </w:p>
    <w:p w14:paraId="5E54CF97" w14:textId="77777777" w:rsidR="0076568D" w:rsidRPr="00C53ECD" w:rsidRDefault="0076568D" w:rsidP="0076568D">
      <w:pPr>
        <w:ind w:right="2835"/>
        <w:jc w:val="left"/>
        <w:rPr>
          <w:rFonts w:cs="Arial"/>
          <w:b/>
        </w:rPr>
      </w:pPr>
    </w:p>
    <w:p w14:paraId="76ACAB25" w14:textId="77777777" w:rsidR="0076568D" w:rsidRPr="00C53ECD" w:rsidRDefault="0076568D" w:rsidP="0076568D">
      <w:pPr>
        <w:ind w:right="2835"/>
        <w:jc w:val="left"/>
        <w:rPr>
          <w:rFonts w:cs="Arial"/>
          <w:b/>
        </w:rPr>
      </w:pPr>
    </w:p>
    <w:p w14:paraId="592E9BBB" w14:textId="77777777" w:rsidR="0076568D" w:rsidRPr="00C53ECD" w:rsidRDefault="0076568D" w:rsidP="0076568D">
      <w:pPr>
        <w:ind w:right="2835"/>
        <w:jc w:val="left"/>
        <w:rPr>
          <w:rFonts w:cs="Arial"/>
          <w:b/>
        </w:rPr>
      </w:pPr>
    </w:p>
    <w:p w14:paraId="6C194759" w14:textId="77777777" w:rsidR="0076568D" w:rsidRPr="00C53ECD" w:rsidRDefault="0076568D" w:rsidP="0076568D">
      <w:pPr>
        <w:ind w:right="2835"/>
        <w:jc w:val="left"/>
        <w:rPr>
          <w:rFonts w:cs="Arial"/>
          <w:b/>
        </w:rPr>
      </w:pPr>
    </w:p>
    <w:p w14:paraId="20D3092F" w14:textId="77777777" w:rsidR="0076568D" w:rsidRPr="00C53ECD" w:rsidRDefault="0076568D" w:rsidP="0076568D">
      <w:pPr>
        <w:ind w:right="2835"/>
        <w:jc w:val="left"/>
        <w:rPr>
          <w:rFonts w:cs="Arial"/>
          <w:b/>
        </w:rPr>
      </w:pPr>
    </w:p>
    <w:p w14:paraId="5B14209F" w14:textId="77777777" w:rsidR="0076568D" w:rsidRPr="00C53ECD" w:rsidRDefault="0076568D" w:rsidP="0076568D">
      <w:pPr>
        <w:ind w:right="2835"/>
        <w:jc w:val="left"/>
        <w:rPr>
          <w:rFonts w:cs="Arial"/>
          <w:b/>
        </w:rPr>
      </w:pPr>
    </w:p>
    <w:p w14:paraId="2E3457B8" w14:textId="77777777" w:rsidR="0076568D" w:rsidRPr="00C53ECD" w:rsidRDefault="0076568D" w:rsidP="0076568D">
      <w:pPr>
        <w:ind w:right="2835"/>
        <w:jc w:val="left"/>
        <w:rPr>
          <w:rFonts w:cs="Arial"/>
          <w:b/>
        </w:rPr>
      </w:pPr>
    </w:p>
    <w:p w14:paraId="2915ED29" w14:textId="77777777" w:rsidR="0076568D" w:rsidRPr="00C53ECD" w:rsidRDefault="0076568D" w:rsidP="0076568D">
      <w:pPr>
        <w:ind w:right="2835"/>
        <w:jc w:val="left"/>
        <w:rPr>
          <w:rFonts w:cs="Arial"/>
          <w:b/>
        </w:rPr>
      </w:pPr>
    </w:p>
    <w:p w14:paraId="49380407" w14:textId="77777777" w:rsidR="0076568D" w:rsidRPr="00C53ECD" w:rsidRDefault="0076568D" w:rsidP="0076568D">
      <w:pPr>
        <w:ind w:right="2835"/>
        <w:rPr>
          <w:b/>
        </w:rPr>
      </w:pPr>
    </w:p>
    <w:p w14:paraId="04FF5AFC" w14:textId="77777777" w:rsidR="0076568D" w:rsidRPr="00C53ECD" w:rsidRDefault="0076568D" w:rsidP="0076568D">
      <w:pPr>
        <w:ind w:right="2835"/>
        <w:rPr>
          <w:b/>
        </w:rPr>
      </w:pPr>
    </w:p>
    <w:p w14:paraId="5352323D" w14:textId="77777777" w:rsidR="0076568D" w:rsidRPr="00C53ECD" w:rsidRDefault="0076568D" w:rsidP="0076568D">
      <w:pPr>
        <w:ind w:right="2835"/>
        <w:rPr>
          <w:b/>
        </w:rPr>
      </w:pPr>
    </w:p>
    <w:p w14:paraId="135E2CF3" w14:textId="77777777" w:rsidR="0076568D" w:rsidRPr="00C53ECD" w:rsidRDefault="0076568D" w:rsidP="0076568D">
      <w:pPr>
        <w:ind w:right="2835"/>
        <w:rPr>
          <w:b/>
        </w:rPr>
      </w:pPr>
    </w:p>
    <w:p w14:paraId="1EEF1124" w14:textId="77777777" w:rsidR="0076568D" w:rsidRPr="00C53ECD" w:rsidRDefault="0076568D" w:rsidP="0076568D">
      <w:pPr>
        <w:ind w:right="2835"/>
        <w:rPr>
          <w:b/>
        </w:rPr>
      </w:pPr>
    </w:p>
    <w:p w14:paraId="547141A8" w14:textId="77777777" w:rsidR="0076568D" w:rsidRPr="00C53ECD" w:rsidRDefault="0076568D" w:rsidP="0076568D">
      <w:pPr>
        <w:ind w:right="2835"/>
        <w:rPr>
          <w:b/>
        </w:rPr>
      </w:pPr>
    </w:p>
    <w:p w14:paraId="17F0B0FC" w14:textId="77777777" w:rsidR="0076568D" w:rsidRPr="00C53ECD" w:rsidRDefault="0076568D" w:rsidP="0076568D">
      <w:pPr>
        <w:ind w:right="2835"/>
        <w:rPr>
          <w:b/>
        </w:rPr>
      </w:pPr>
    </w:p>
    <w:p w14:paraId="07C27D0E" w14:textId="77777777" w:rsidR="0076568D" w:rsidRPr="00C53ECD" w:rsidRDefault="0076568D" w:rsidP="0076568D">
      <w:pPr>
        <w:ind w:right="2835"/>
        <w:rPr>
          <w:b/>
        </w:rPr>
      </w:pPr>
    </w:p>
    <w:p w14:paraId="4B443CD4" w14:textId="77777777" w:rsidR="0076568D" w:rsidRPr="00C53ECD" w:rsidRDefault="0076568D" w:rsidP="0076568D">
      <w:pPr>
        <w:ind w:right="2835"/>
        <w:rPr>
          <w:b/>
        </w:rPr>
      </w:pPr>
    </w:p>
    <w:p w14:paraId="13DE7A71" w14:textId="77777777" w:rsidR="0076568D" w:rsidRPr="00C53ECD" w:rsidRDefault="0076568D" w:rsidP="0076568D">
      <w:pPr>
        <w:ind w:right="2835"/>
        <w:rPr>
          <w:b/>
        </w:rPr>
      </w:pPr>
    </w:p>
    <w:p w14:paraId="590C0A54" w14:textId="77777777" w:rsidR="0076568D" w:rsidRPr="00C53ECD" w:rsidRDefault="0076568D" w:rsidP="0076568D">
      <w:pPr>
        <w:ind w:right="2835"/>
        <w:rPr>
          <w:b/>
        </w:rPr>
      </w:pPr>
    </w:p>
    <w:p w14:paraId="3DF52B15" w14:textId="77777777" w:rsidR="0076568D" w:rsidRPr="00C53ECD" w:rsidRDefault="0076568D" w:rsidP="0076568D">
      <w:pPr>
        <w:ind w:right="2835"/>
        <w:rPr>
          <w:b/>
        </w:rPr>
      </w:pPr>
    </w:p>
    <w:p w14:paraId="36E61055" w14:textId="77777777" w:rsidR="00FE4F91" w:rsidRPr="00C53ECD" w:rsidRDefault="00FE4F91" w:rsidP="00FE4F91">
      <w:pPr>
        <w:jc w:val="center"/>
      </w:pPr>
      <w:r w:rsidRPr="00C53ECD">
        <w:rPr>
          <w:noProof/>
          <w:lang w:eastAsia="pt-BR"/>
        </w:rPr>
        <w:drawing>
          <wp:inline distT="0" distB="0" distL="0" distR="0" wp14:anchorId="23A078BA" wp14:editId="5E443097">
            <wp:extent cx="1276350" cy="1276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RUSSELL BEDFORD.png"/>
                    <pic:cNvPicPr/>
                  </pic:nvPicPr>
                  <pic:blipFill>
                    <a:blip r:embed="rId22">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330D631F" w14:textId="77777777" w:rsidR="00FE4F91" w:rsidRPr="00C53ECD" w:rsidRDefault="00FE4F91" w:rsidP="00FE4F91">
      <w:pPr>
        <w:tabs>
          <w:tab w:val="left" w:pos="5103"/>
        </w:tabs>
        <w:ind w:left="3402" w:right="3401"/>
        <w:rPr>
          <w:rFonts w:asciiTheme="minorHAnsi" w:hAnsiTheme="minorHAnsi" w:cstheme="minorHAnsi"/>
          <w:sz w:val="16"/>
          <w:szCs w:val="16"/>
        </w:rPr>
      </w:pPr>
      <w:r w:rsidRPr="00C53ECD">
        <w:rPr>
          <w:rFonts w:asciiTheme="minorHAnsi" w:hAnsiTheme="minorHAnsi" w:cstheme="minorHAnsi"/>
          <w:sz w:val="16"/>
          <w:szCs w:val="16"/>
        </w:rPr>
        <w:t xml:space="preserve">Aponte a câmera de seu celular para a imagem acima e preencha nossa pesquisa de satisfação. Caso não compatível, obtenha um leitor de </w:t>
      </w:r>
      <w:r w:rsidRPr="00C53ECD">
        <w:rPr>
          <w:rFonts w:asciiTheme="minorHAnsi" w:hAnsiTheme="minorHAnsi" w:cstheme="minorHAnsi"/>
          <w:i/>
          <w:sz w:val="16"/>
          <w:szCs w:val="16"/>
        </w:rPr>
        <w:t xml:space="preserve">QR </w:t>
      </w:r>
      <w:proofErr w:type="spellStart"/>
      <w:r w:rsidRPr="00C53ECD">
        <w:rPr>
          <w:rFonts w:asciiTheme="minorHAnsi" w:hAnsiTheme="minorHAnsi" w:cstheme="minorHAnsi"/>
          <w:i/>
          <w:sz w:val="16"/>
          <w:szCs w:val="16"/>
        </w:rPr>
        <w:t>Code</w:t>
      </w:r>
      <w:proofErr w:type="spellEnd"/>
      <w:r w:rsidRPr="00C53ECD">
        <w:rPr>
          <w:rFonts w:asciiTheme="minorHAnsi" w:hAnsiTheme="minorHAnsi" w:cstheme="minorHAnsi"/>
          <w:sz w:val="16"/>
          <w:szCs w:val="16"/>
        </w:rPr>
        <w:t xml:space="preserve"> para acessar o conteúdo da imagem</w:t>
      </w:r>
    </w:p>
    <w:p w14:paraId="27AE124B" w14:textId="77777777" w:rsidR="0076568D" w:rsidRPr="00C53ECD" w:rsidRDefault="0076568D" w:rsidP="0076568D">
      <w:pPr>
        <w:tabs>
          <w:tab w:val="left" w:pos="5103"/>
        </w:tabs>
        <w:ind w:left="3402" w:right="3401"/>
        <w:rPr>
          <w:b/>
        </w:rPr>
      </w:pPr>
      <w:r w:rsidRPr="00C53ECD">
        <w:rPr>
          <w:sz w:val="16"/>
          <w:szCs w:val="16"/>
        </w:rPr>
        <w:t>.</w:t>
      </w:r>
      <w:r w:rsidRPr="00C53ECD">
        <w:rPr>
          <w:b/>
        </w:rPr>
        <w:br w:type="page"/>
      </w:r>
    </w:p>
    <w:p w14:paraId="7E3C2BC1" w14:textId="77777777" w:rsidR="00020369" w:rsidRPr="00C53ECD" w:rsidRDefault="00020369" w:rsidP="00020369">
      <w:pPr>
        <w:pStyle w:val="PargrafodaLista"/>
        <w:ind w:left="0"/>
        <w:rPr>
          <w:rFonts w:cs="Arial"/>
          <w:b/>
          <w:sz w:val="24"/>
          <w:szCs w:val="24"/>
        </w:rPr>
      </w:pPr>
      <w:r w:rsidRPr="00C53ECD">
        <w:rPr>
          <w:rFonts w:cs="Arial"/>
          <w:b/>
          <w:sz w:val="24"/>
          <w:szCs w:val="24"/>
        </w:rPr>
        <w:lastRenderedPageBreak/>
        <w:t>RELATÓRIO DE REVISÃO DAS INFORMAÇÕES INTERMEDIÁRIAS</w:t>
      </w:r>
    </w:p>
    <w:p w14:paraId="65678266" w14:textId="77777777" w:rsidR="00020369" w:rsidRPr="00C53ECD" w:rsidRDefault="00020369" w:rsidP="00020369">
      <w:pPr>
        <w:rPr>
          <w:rFonts w:cs="Arial"/>
        </w:rPr>
      </w:pPr>
    </w:p>
    <w:p w14:paraId="4F02637D" w14:textId="77777777" w:rsidR="00020369" w:rsidRPr="00C53ECD" w:rsidRDefault="00020369" w:rsidP="00020369">
      <w:pPr>
        <w:pStyle w:val="Default"/>
        <w:rPr>
          <w:b/>
          <w:color w:val="auto"/>
        </w:rPr>
      </w:pPr>
      <w:r w:rsidRPr="00C53ECD">
        <w:rPr>
          <w:b/>
          <w:color w:val="auto"/>
        </w:rPr>
        <w:t>À</w:t>
      </w:r>
    </w:p>
    <w:p w14:paraId="29AF837C" w14:textId="77777777" w:rsidR="00020369" w:rsidRPr="00C53ECD" w:rsidRDefault="00020369" w:rsidP="00020369">
      <w:pPr>
        <w:pStyle w:val="Default"/>
        <w:rPr>
          <w:b/>
          <w:color w:val="auto"/>
        </w:rPr>
      </w:pPr>
      <w:r w:rsidRPr="00C53ECD">
        <w:rPr>
          <w:b/>
          <w:color w:val="auto"/>
        </w:rPr>
        <w:t>Administração e aos Conselheiros da</w:t>
      </w:r>
    </w:p>
    <w:p w14:paraId="4D53F40D" w14:textId="77777777" w:rsidR="00020369" w:rsidRPr="00C53ECD" w:rsidRDefault="00020369" w:rsidP="00020369">
      <w:pPr>
        <w:pStyle w:val="Default"/>
        <w:rPr>
          <w:b/>
          <w:color w:val="auto"/>
        </w:rPr>
      </w:pPr>
      <w:r w:rsidRPr="00C53ECD">
        <w:rPr>
          <w:b/>
          <w:color w:val="auto"/>
        </w:rPr>
        <w:t>COMPANHIA DE ENTREPOSTOS E ARMAZENS GERA</w:t>
      </w:r>
      <w:r>
        <w:rPr>
          <w:b/>
          <w:color w:val="auto"/>
        </w:rPr>
        <w:t>IS DE SÃO PAULO –</w:t>
      </w:r>
      <w:r w:rsidRPr="00C53ECD">
        <w:rPr>
          <w:b/>
          <w:color w:val="auto"/>
        </w:rPr>
        <w:t xml:space="preserve"> CEAGESP</w:t>
      </w:r>
    </w:p>
    <w:p w14:paraId="28C685EB" w14:textId="77777777" w:rsidR="00020369" w:rsidRPr="00C53ECD" w:rsidRDefault="00020369" w:rsidP="00020369">
      <w:pPr>
        <w:pStyle w:val="Default"/>
        <w:rPr>
          <w:b/>
          <w:color w:val="auto"/>
        </w:rPr>
      </w:pPr>
      <w:r w:rsidRPr="00C53ECD">
        <w:rPr>
          <w:b/>
          <w:color w:val="auto"/>
        </w:rPr>
        <w:t>São Paulo – SP</w:t>
      </w:r>
    </w:p>
    <w:p w14:paraId="630C5120" w14:textId="77777777" w:rsidR="00020369" w:rsidRPr="00C53ECD" w:rsidRDefault="00020369" w:rsidP="00020369">
      <w:pPr>
        <w:pStyle w:val="Default"/>
        <w:rPr>
          <w:color w:val="auto"/>
        </w:rPr>
      </w:pPr>
    </w:p>
    <w:p w14:paraId="6A9120C6" w14:textId="77777777" w:rsidR="00020369" w:rsidRPr="00C53ECD" w:rsidRDefault="00020369" w:rsidP="00020369">
      <w:pPr>
        <w:pStyle w:val="Default"/>
        <w:tabs>
          <w:tab w:val="left" w:pos="1912"/>
        </w:tabs>
        <w:jc w:val="both"/>
        <w:rPr>
          <w:b/>
          <w:bCs/>
          <w:color w:val="auto"/>
        </w:rPr>
      </w:pPr>
      <w:r w:rsidRPr="00C53ECD">
        <w:rPr>
          <w:b/>
          <w:bCs/>
          <w:color w:val="auto"/>
        </w:rPr>
        <w:t>Introdução</w:t>
      </w:r>
    </w:p>
    <w:p w14:paraId="5CA33833" w14:textId="77777777" w:rsidR="00020369" w:rsidRPr="00C53ECD" w:rsidRDefault="00020369" w:rsidP="00020369">
      <w:pPr>
        <w:pStyle w:val="Default"/>
        <w:tabs>
          <w:tab w:val="left" w:pos="1912"/>
        </w:tabs>
        <w:jc w:val="both"/>
        <w:rPr>
          <w:color w:val="auto"/>
        </w:rPr>
      </w:pPr>
    </w:p>
    <w:p w14:paraId="7CAFE86C" w14:textId="77777777" w:rsidR="00020369" w:rsidRPr="00C53ECD" w:rsidRDefault="00020369" w:rsidP="00020369">
      <w:pPr>
        <w:pStyle w:val="Default"/>
        <w:jc w:val="both"/>
        <w:rPr>
          <w:b/>
          <w:color w:val="auto"/>
        </w:rPr>
      </w:pPr>
      <w:r w:rsidRPr="00C53ECD">
        <w:t xml:space="preserve">Revisamos as informações contábeis intermediárias da </w:t>
      </w:r>
      <w:r w:rsidRPr="00C53ECD">
        <w:rPr>
          <w:b/>
          <w:color w:val="auto"/>
        </w:rPr>
        <w:t xml:space="preserve">COMPANHIA DE ENTREPOSTOS E ARMAZENS GERAIS DE SÃO PAULO – CEAGESP </w:t>
      </w:r>
      <w:r w:rsidRPr="00C53ECD">
        <w:t xml:space="preserve">referente ao trimestre findo em 31 de março de 2021, que compreendem o balanço patrimonial as respectivas demonstrações do resultado, do resultado abrangente, </w:t>
      </w:r>
      <w:r w:rsidRPr="00C53ECD">
        <w:rPr>
          <w:rFonts w:eastAsia="Calibri"/>
        </w:rPr>
        <w:t xml:space="preserve">das mutações do patrimônio líquido e dos fluxos de caixa para o período de três meses findo naquela data, incluindo as notas explicativas. </w:t>
      </w:r>
    </w:p>
    <w:p w14:paraId="037466A8" w14:textId="77777777" w:rsidR="00020369" w:rsidRPr="00C53ECD" w:rsidRDefault="00020369" w:rsidP="00020369">
      <w:pPr>
        <w:pStyle w:val="Default"/>
        <w:jc w:val="both"/>
        <w:rPr>
          <w:color w:val="auto"/>
        </w:rPr>
      </w:pPr>
    </w:p>
    <w:p w14:paraId="2392F268" w14:textId="77777777" w:rsidR="00020369" w:rsidRPr="00C53ECD" w:rsidRDefault="00020369" w:rsidP="00020369">
      <w:pPr>
        <w:autoSpaceDE w:val="0"/>
        <w:autoSpaceDN w:val="0"/>
        <w:adjustRightInd w:val="0"/>
        <w:rPr>
          <w:rFonts w:cs="Arial"/>
        </w:rPr>
      </w:pPr>
      <w:r w:rsidRPr="00C53ECD">
        <w:rPr>
          <w:rFonts w:cs="Arial"/>
        </w:rPr>
        <w:t xml:space="preserve">A administração da Companhia é responsável pela elaboração das informações contábeis intermediárias de acordo com a NBC TG 21(R4) – Demonstração Intermediária </w:t>
      </w:r>
      <w:r w:rsidRPr="00C53ECD">
        <w:rPr>
          <w:rFonts w:cs="Arial"/>
          <w:color w:val="000000"/>
        </w:rPr>
        <w:t xml:space="preserve">e com a norma internacional IAS 34 – </w:t>
      </w:r>
      <w:r w:rsidRPr="00C53ECD">
        <w:rPr>
          <w:rFonts w:cs="Arial"/>
          <w:i/>
          <w:iCs/>
          <w:color w:val="000000"/>
          <w:lang w:val="en-US"/>
        </w:rPr>
        <w:t>Interim Financial Reporting</w:t>
      </w:r>
      <w:r w:rsidRPr="00C53ECD">
        <w:rPr>
          <w:rFonts w:cs="Arial"/>
          <w:color w:val="000000"/>
          <w:lang w:val="en-US"/>
        </w:rPr>
        <w:t xml:space="preserve">, </w:t>
      </w:r>
      <w:r w:rsidRPr="00C53ECD">
        <w:rPr>
          <w:rFonts w:cs="Arial"/>
          <w:color w:val="000000"/>
        </w:rPr>
        <w:t>emitida pelo</w:t>
      </w:r>
      <w:r w:rsidRPr="00C53ECD">
        <w:rPr>
          <w:rFonts w:cs="Arial"/>
          <w:color w:val="000000"/>
          <w:lang w:val="en-US"/>
        </w:rPr>
        <w:t xml:space="preserve"> </w:t>
      </w:r>
      <w:r w:rsidRPr="00C53ECD">
        <w:rPr>
          <w:rFonts w:cs="Arial"/>
          <w:i/>
          <w:iCs/>
          <w:color w:val="000000"/>
          <w:lang w:val="en-US"/>
        </w:rPr>
        <w:t>International Accounting Standards Board</w:t>
      </w:r>
      <w:r w:rsidRPr="00C53ECD">
        <w:rPr>
          <w:rFonts w:cs="Arial"/>
          <w:i/>
          <w:iCs/>
          <w:color w:val="000000"/>
        </w:rPr>
        <w:t xml:space="preserve"> </w:t>
      </w:r>
      <w:r w:rsidRPr="00C53ECD">
        <w:rPr>
          <w:rFonts w:cs="Arial"/>
          <w:color w:val="000000"/>
        </w:rPr>
        <w:t>(IASB)</w:t>
      </w:r>
      <w:r w:rsidRPr="00C53ECD">
        <w:rPr>
          <w:rFonts w:cs="Arial"/>
        </w:rPr>
        <w:t xml:space="preserve">. Nossa responsabilidade é a de expressar uma conclusão sobre essas informações contábeis intermediárias com base em nossa revisão. </w:t>
      </w:r>
    </w:p>
    <w:p w14:paraId="576A3C2C" w14:textId="77777777" w:rsidR="00020369" w:rsidRPr="00C53ECD" w:rsidRDefault="00020369" w:rsidP="00020369">
      <w:pPr>
        <w:pStyle w:val="Default"/>
        <w:jc w:val="both"/>
        <w:rPr>
          <w:color w:val="auto"/>
        </w:rPr>
      </w:pPr>
    </w:p>
    <w:p w14:paraId="21934D43" w14:textId="77777777" w:rsidR="00020369" w:rsidRPr="00C53ECD" w:rsidRDefault="00020369" w:rsidP="00020369">
      <w:pPr>
        <w:pStyle w:val="Default"/>
        <w:jc w:val="both"/>
        <w:rPr>
          <w:b/>
          <w:bCs/>
          <w:color w:val="auto"/>
        </w:rPr>
      </w:pPr>
      <w:r w:rsidRPr="00C53ECD">
        <w:rPr>
          <w:b/>
          <w:bCs/>
          <w:color w:val="auto"/>
        </w:rPr>
        <w:t xml:space="preserve">Alcance da revisão </w:t>
      </w:r>
    </w:p>
    <w:p w14:paraId="2B07BEAF" w14:textId="77777777" w:rsidR="00020369" w:rsidRPr="00C53ECD" w:rsidRDefault="00020369" w:rsidP="00020369">
      <w:pPr>
        <w:pStyle w:val="Default"/>
        <w:jc w:val="both"/>
        <w:rPr>
          <w:color w:val="auto"/>
        </w:rPr>
      </w:pPr>
    </w:p>
    <w:p w14:paraId="632B1404" w14:textId="77777777" w:rsidR="00020369" w:rsidRPr="00C53ECD" w:rsidRDefault="00020369" w:rsidP="00020369">
      <w:pPr>
        <w:rPr>
          <w:rFonts w:cs="Arial"/>
        </w:rPr>
      </w:pPr>
      <w:r w:rsidRPr="00C53ECD">
        <w:rPr>
          <w:rFonts w:cs="Arial"/>
        </w:rPr>
        <w:t xml:space="preserve">Conduzimos nossa revisão de acordo com as normas brasileiras e internacionais de revisão de informações intermediárias (NBC TR 2410 - Revisão de Informações Intermediárias Executada pelo Auditor da Entidade e ISRE 2410 - </w:t>
      </w:r>
      <w:r w:rsidRPr="00C53ECD">
        <w:rPr>
          <w:rFonts w:cs="Arial"/>
          <w:i/>
          <w:lang w:val="en-US"/>
        </w:rPr>
        <w:t>Review of Interim Financial Information Performed by the Independent Auditor of the Entity</w:t>
      </w:r>
      <w:r w:rsidRPr="00C53ECD">
        <w:rPr>
          <w:rFonts w:cs="Arial"/>
        </w:rPr>
        <w:t>, respectivamente). 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33A59BC3" w14:textId="77777777" w:rsidR="0076568D" w:rsidRPr="00C53ECD" w:rsidRDefault="0076568D" w:rsidP="0076568D">
      <w:pPr>
        <w:jc w:val="left"/>
        <w:rPr>
          <w:rFonts w:cs="Arial"/>
        </w:rPr>
      </w:pPr>
    </w:p>
    <w:p w14:paraId="73555B02" w14:textId="77777777" w:rsidR="0076568D" w:rsidRDefault="0076568D" w:rsidP="0076568D">
      <w:pPr>
        <w:jc w:val="left"/>
        <w:rPr>
          <w:b/>
        </w:rPr>
      </w:pPr>
      <w:r>
        <w:rPr>
          <w:b/>
        </w:rPr>
        <w:br w:type="page"/>
      </w:r>
    </w:p>
    <w:p w14:paraId="2C914D65" w14:textId="77777777" w:rsidR="0076568D" w:rsidRPr="00C53ECD" w:rsidRDefault="0076568D" w:rsidP="0076568D">
      <w:pPr>
        <w:rPr>
          <w:b/>
        </w:rPr>
      </w:pPr>
      <w:r w:rsidRPr="00C53ECD">
        <w:rPr>
          <w:b/>
        </w:rPr>
        <w:lastRenderedPageBreak/>
        <w:t>Conclusão sobre as informações contábeis intermediárias</w:t>
      </w:r>
    </w:p>
    <w:p w14:paraId="5D52E44C" w14:textId="77777777" w:rsidR="0076568D" w:rsidRPr="00C53ECD" w:rsidRDefault="0076568D" w:rsidP="0076568D">
      <w:pPr>
        <w:pStyle w:val="Corpodetexto"/>
        <w:kinsoku w:val="0"/>
        <w:overflowPunct w:val="0"/>
        <w:ind w:right="3"/>
        <w:rPr>
          <w:rFonts w:eastAsia="Times New Roman" w:cs="Arial"/>
          <w:b/>
          <w:bCs/>
          <w:sz w:val="24"/>
          <w:szCs w:val="24"/>
        </w:rPr>
      </w:pPr>
    </w:p>
    <w:p w14:paraId="500D11D3" w14:textId="77777777" w:rsidR="0076568D" w:rsidRDefault="0076568D" w:rsidP="0076568D">
      <w:pPr>
        <w:pStyle w:val="Default"/>
        <w:jc w:val="both"/>
      </w:pPr>
      <w:r w:rsidRPr="00C53ECD">
        <w:t>Com base em nossa revisão, não temos conhecimento de nenhum fato que nos leve acreditar que as informações contábeis intermediárias acima referidas não foram elaboradas, em todos os aspectos relevantes, de acordo com a NBC TG 21 (R4) aplicável à elaboração de Informações Trimestrais (ITR).</w:t>
      </w:r>
    </w:p>
    <w:p w14:paraId="207199CE" w14:textId="77777777" w:rsidR="0076568D" w:rsidRPr="00C53ECD" w:rsidRDefault="0076568D" w:rsidP="0076568D">
      <w:pPr>
        <w:pStyle w:val="Default"/>
        <w:jc w:val="both"/>
        <w:rPr>
          <w:b/>
          <w:color w:val="auto"/>
        </w:rPr>
      </w:pPr>
    </w:p>
    <w:p w14:paraId="4126389F" w14:textId="77777777" w:rsidR="0076568D" w:rsidRPr="00C53ECD" w:rsidRDefault="0076568D" w:rsidP="0076568D">
      <w:r w:rsidRPr="00C53ECD">
        <w:rPr>
          <w:b/>
        </w:rPr>
        <w:t>Ênfases</w:t>
      </w:r>
    </w:p>
    <w:p w14:paraId="7256FBDB" w14:textId="77777777" w:rsidR="0076568D" w:rsidRPr="00C53ECD" w:rsidRDefault="0076568D" w:rsidP="0076568D">
      <w:pPr>
        <w:pStyle w:val="Corpodetexto"/>
        <w:kinsoku w:val="0"/>
        <w:overflowPunct w:val="0"/>
        <w:ind w:right="3"/>
        <w:rPr>
          <w:rFonts w:eastAsia="Times New Roman" w:cs="Arial"/>
          <w:b/>
          <w:bCs/>
          <w:sz w:val="24"/>
          <w:szCs w:val="24"/>
        </w:rPr>
      </w:pPr>
    </w:p>
    <w:p w14:paraId="0E09076F" w14:textId="77777777" w:rsidR="0076568D" w:rsidRPr="00C53ECD" w:rsidRDefault="0076568D" w:rsidP="0076568D">
      <w:pPr>
        <w:autoSpaceDE w:val="0"/>
        <w:autoSpaceDN w:val="0"/>
        <w:adjustRightInd w:val="0"/>
        <w:rPr>
          <w:rFonts w:cs="Arial"/>
          <w:b/>
        </w:rPr>
      </w:pPr>
      <w:r w:rsidRPr="00C53ECD">
        <w:rPr>
          <w:rFonts w:cs="Arial"/>
          <w:b/>
        </w:rPr>
        <w:t>Continuidade Operacional</w:t>
      </w:r>
    </w:p>
    <w:p w14:paraId="0B6EDF01" w14:textId="77777777" w:rsidR="0076568D" w:rsidRPr="00C53ECD" w:rsidRDefault="0076568D" w:rsidP="0076568D">
      <w:pPr>
        <w:autoSpaceDE w:val="0"/>
        <w:autoSpaceDN w:val="0"/>
        <w:adjustRightInd w:val="0"/>
        <w:rPr>
          <w:rFonts w:cs="Arial"/>
          <w:b/>
        </w:rPr>
      </w:pPr>
    </w:p>
    <w:p w14:paraId="376DED40" w14:textId="77777777" w:rsidR="0076568D" w:rsidRPr="00C53ECD" w:rsidRDefault="0076568D" w:rsidP="0076568D">
      <w:r w:rsidRPr="00C53ECD">
        <w:t xml:space="preserve">A Companhia no período findo em 31 de março de 2021 apurou lucro de </w:t>
      </w:r>
      <w:r>
        <w:t>R$ </w:t>
      </w:r>
      <w:r w:rsidRPr="00C53ECD">
        <w:t>2.080 mil, todavia vinha apresentando prejuízos sucessivos de R$ 2.690 mil para o período findo em 31 de dezembro de 2020</w:t>
      </w:r>
      <w:r>
        <w:t>.</w:t>
      </w:r>
      <w:r w:rsidRPr="00C53ECD">
        <w:t xml:space="preserve"> O passivo circulante da Companhia excedente ao ativo circulante em R$ 33.393 mil no período findo em 31 de março de 2021 (R$ 33.690 mil em 31 de dezembro de 2020). Os índices de liquidez estão apresentados na Nota Explicativa nº 32.1.1. Nossa conclusão não contém ressalva relacionada a esse assunto.</w:t>
      </w:r>
    </w:p>
    <w:p w14:paraId="0F337975" w14:textId="77777777" w:rsidR="0076568D" w:rsidRPr="00C53ECD" w:rsidRDefault="0076568D" w:rsidP="0076568D"/>
    <w:p w14:paraId="44C742BD" w14:textId="77777777" w:rsidR="0076568D" w:rsidRPr="00C53ECD" w:rsidRDefault="0076568D" w:rsidP="0076568D">
      <w:pPr>
        <w:rPr>
          <w:rFonts w:cs="Arial"/>
          <w:b/>
        </w:rPr>
      </w:pPr>
      <w:r w:rsidRPr="00C53ECD">
        <w:rPr>
          <w:rFonts w:cs="Arial"/>
          <w:b/>
          <w:bCs/>
          <w:color w:val="000000"/>
        </w:rPr>
        <w:t xml:space="preserve">Reembolso a Receber do </w:t>
      </w:r>
      <w:r w:rsidRPr="00C53ECD">
        <w:rPr>
          <w:b/>
        </w:rPr>
        <w:t>Governo do Estado de São Paulo</w:t>
      </w:r>
    </w:p>
    <w:p w14:paraId="2B582035" w14:textId="77777777" w:rsidR="0076568D" w:rsidRPr="00C53ECD" w:rsidRDefault="0076568D" w:rsidP="0076568D">
      <w:pPr>
        <w:rPr>
          <w:rFonts w:cs="Arial"/>
        </w:rPr>
      </w:pPr>
    </w:p>
    <w:p w14:paraId="6ED85908" w14:textId="77777777" w:rsidR="0076568D" w:rsidRPr="00C53ECD" w:rsidRDefault="0076568D" w:rsidP="0076568D">
      <w:pPr>
        <w:rPr>
          <w:rFonts w:cs="Arial"/>
        </w:rPr>
      </w:pPr>
      <w:r w:rsidRPr="00C53ECD">
        <w:rPr>
          <w:rFonts w:cs="Arial"/>
        </w:rPr>
        <w:t>Em 2 de janeiro de 1998 ocorreu a transferência das ações da Companhia para a União, até então de propriedade do Estado de São Paulo, através do contrato de Assunção da Dívida firmado ao amparo da Lei Federal nº 9.496,</w:t>
      </w:r>
      <w:r w:rsidRPr="00C53ECD">
        <w:rPr>
          <w:rFonts w:cs="Arial"/>
          <w:color w:val="0000FF"/>
        </w:rPr>
        <w:t xml:space="preserve"> </w:t>
      </w:r>
      <w:r w:rsidRPr="00C53ECD">
        <w:rPr>
          <w:rFonts w:cs="Arial"/>
        </w:rPr>
        <w:t xml:space="preserve">de 11 de setembro de 1997. Conforme Nota Explicativa nº 10.1, a CEAGESP desembolsou valores </w:t>
      </w:r>
      <w:r w:rsidRPr="00C53ECD">
        <w:t xml:space="preserve">referentes às ações de licença prêmio, pensão e complementação de aposentadoria de ex-funcionários, </w:t>
      </w:r>
      <w:r w:rsidRPr="00C53ECD">
        <w:rPr>
          <w:rFonts w:cs="Arial"/>
        </w:rPr>
        <w:t xml:space="preserve">em 31 de março no montante de R$ 31.635 mil </w:t>
      </w:r>
      <w:r w:rsidRPr="00C53ECD">
        <w:rPr>
          <w:rFonts w:cs="Arial"/>
          <w:color w:val="000000" w:themeColor="text1"/>
        </w:rPr>
        <w:t>(R$ 30.640 mil em 31 de dezembro de 2020). Como também na</w:t>
      </w:r>
      <w:r w:rsidRPr="00C53ECD">
        <w:rPr>
          <w:rFonts w:cs="Arial"/>
        </w:rPr>
        <w:t xml:space="preserve"> Nota Explicativa nº 11, a CEAGESP teve desembolso de valores referente a processos encerrados e processos em andamento, em 31 de março no montante de R$ 6.972 mil </w:t>
      </w:r>
      <w:r w:rsidRPr="00C53ECD">
        <w:rPr>
          <w:rFonts w:cs="Arial"/>
          <w:color w:val="000000" w:themeColor="text1"/>
        </w:rPr>
        <w:t>(R$ 7.923 mil em 31 de dezembro de 2020).</w:t>
      </w:r>
      <w:r w:rsidRPr="00C53ECD">
        <w:rPr>
          <w:rFonts w:cs="Arial"/>
        </w:rPr>
        <w:t xml:space="preserve"> </w:t>
      </w:r>
      <w:r w:rsidRPr="00C53ECD">
        <w:t xml:space="preserve">O Governo do Estado de São Paulo é responsável pelo reembolso destes valores, de acordo com o Terceiro Termo Aditivo ao Contrato de Promessa de Venda e Compra de Ações do Capital Social da </w:t>
      </w:r>
      <w:r w:rsidRPr="00C53ECD">
        <w:rPr>
          <w:rFonts w:cs="Arial"/>
          <w:szCs w:val="22"/>
        </w:rPr>
        <w:t>CEAGESP</w:t>
      </w:r>
      <w:r w:rsidRPr="00C53ECD">
        <w:t>, estabelecido pelo artigo 8º da Lei Estadual nº 8.794, de 19 de abril de 1994 (“Complementações”), porém desde 2019 não há o cumprimento das disposições contratuais. A CEAGESP ingressou com ação judicial para que seja declarada a obrigação do Governo do Estado de São Paulo, em cumprir os termos estabelecidos nos instrumentos contratuais firmados pelas partes. Até a presente data o proces</w:t>
      </w:r>
      <w:r>
        <w:t>so está em trâmite perante a 1ª</w:t>
      </w:r>
      <w:r w:rsidRPr="00C53ECD">
        <w:t xml:space="preserve"> Vara Cível da Justiça Federal. </w:t>
      </w:r>
      <w:r w:rsidRPr="00C53ECD">
        <w:rPr>
          <w:rFonts w:cs="Arial"/>
        </w:rPr>
        <w:t>Nossa conclusão não contém ressalva relacionada a esse assunto.</w:t>
      </w:r>
    </w:p>
    <w:p w14:paraId="7CDC888E" w14:textId="77777777" w:rsidR="0076568D" w:rsidRPr="00C53ECD" w:rsidRDefault="0076568D" w:rsidP="0076568D">
      <w:pPr>
        <w:ind w:firstLine="426"/>
        <w:rPr>
          <w:rFonts w:cs="Arial"/>
        </w:rPr>
      </w:pPr>
    </w:p>
    <w:p w14:paraId="336FAB25" w14:textId="77777777" w:rsidR="0076568D" w:rsidRPr="00C53ECD" w:rsidRDefault="0076568D" w:rsidP="0076568D"/>
    <w:p w14:paraId="5E057225" w14:textId="77777777" w:rsidR="0076568D" w:rsidRDefault="0076568D" w:rsidP="0076568D">
      <w:pPr>
        <w:jc w:val="left"/>
        <w:rPr>
          <w:rFonts w:cs="Arial"/>
          <w:b/>
        </w:rPr>
      </w:pPr>
      <w:r>
        <w:rPr>
          <w:rFonts w:cs="Arial"/>
          <w:b/>
        </w:rPr>
        <w:br w:type="page"/>
      </w:r>
    </w:p>
    <w:p w14:paraId="11F8EF21" w14:textId="77777777" w:rsidR="0076568D" w:rsidRPr="00C53ECD" w:rsidRDefault="0076568D" w:rsidP="0076568D">
      <w:pPr>
        <w:rPr>
          <w:rFonts w:cs="Arial"/>
          <w:b/>
        </w:rPr>
      </w:pPr>
      <w:r w:rsidRPr="00C53ECD">
        <w:rPr>
          <w:rFonts w:cs="Arial"/>
          <w:b/>
        </w:rPr>
        <w:lastRenderedPageBreak/>
        <w:t>Programa nacional de desestatização</w:t>
      </w:r>
    </w:p>
    <w:p w14:paraId="15FA77DE" w14:textId="77777777" w:rsidR="0076568D" w:rsidRPr="00C53ECD" w:rsidRDefault="0076568D" w:rsidP="0076568D">
      <w:pPr>
        <w:pStyle w:val="Corpodetexto"/>
        <w:rPr>
          <w:rFonts w:cs="Arial"/>
          <w:sz w:val="24"/>
          <w:szCs w:val="24"/>
        </w:rPr>
      </w:pPr>
    </w:p>
    <w:p w14:paraId="44D53FF0" w14:textId="77777777" w:rsidR="0076568D" w:rsidRPr="00C53ECD" w:rsidRDefault="0076568D" w:rsidP="0076568D">
      <w:pPr>
        <w:pStyle w:val="Corpodetexto"/>
        <w:rPr>
          <w:rFonts w:eastAsiaTheme="minorHAnsi" w:cs="Arial"/>
          <w:sz w:val="24"/>
          <w:szCs w:val="24"/>
        </w:rPr>
      </w:pPr>
      <w:r w:rsidRPr="00C53ECD">
        <w:rPr>
          <w:rFonts w:cs="Arial"/>
          <w:sz w:val="24"/>
          <w:szCs w:val="24"/>
        </w:rPr>
        <w:t>Conforme Notas Explicativas nº 23.1 e 33, a</w:t>
      </w:r>
      <w:r w:rsidRPr="00C53ECD">
        <w:rPr>
          <w:sz w:val="24"/>
          <w:szCs w:val="24"/>
        </w:rPr>
        <w:t xml:space="preserve"> Companhia foi incluída no Programa Nacional de Desestatização - PND, conforme Decreto nº 10.045 de 4 de outubro de 2019, publicado em 7 de outubro de 2019 e em virtude da inclusão e em atendimento ao art. 10 da Lei Federal nº 9.491 de 9 de setembro de 1997, foi realizado o registro de bloqueio das ações de propriedade da União em livro de </w:t>
      </w:r>
      <w:r w:rsidRPr="00C53ECD">
        <w:rPr>
          <w:rFonts w:cs="Arial"/>
          <w:sz w:val="24"/>
          <w:szCs w:val="24"/>
        </w:rPr>
        <w:t>escrituração e posterior registro no FND, dentro do prazo legal de cinco dias contados da data da publicação do Decreto nº 10.045. C</w:t>
      </w:r>
      <w:r w:rsidRPr="00C53ECD">
        <w:rPr>
          <w:rFonts w:cs="Arial"/>
          <w:sz w:val="24"/>
          <w:szCs w:val="24"/>
          <w:shd w:val="clear" w:color="auto" w:fill="FFFFFF"/>
        </w:rPr>
        <w:t>om a inclusão no PND, a estruturação da modelagem está a cargo do BNDES. Nessa linha, após a realização de pregão eletrônico (n</w:t>
      </w:r>
      <w:r>
        <w:rPr>
          <w:rFonts w:cs="Arial"/>
          <w:sz w:val="24"/>
          <w:szCs w:val="24"/>
          <w:shd w:val="clear" w:color="auto" w:fill="FFFFFF"/>
        </w:rPr>
        <w:t>º</w:t>
      </w:r>
      <w:r w:rsidRPr="00C53ECD">
        <w:rPr>
          <w:rFonts w:cs="Arial"/>
          <w:sz w:val="24"/>
          <w:szCs w:val="24"/>
          <w:shd w:val="clear" w:color="auto" w:fill="FFFFFF"/>
        </w:rPr>
        <w:t xml:space="preserve"> 01/2020) em janeiro</w:t>
      </w:r>
      <w:r>
        <w:rPr>
          <w:rFonts w:cs="Arial"/>
          <w:sz w:val="24"/>
          <w:szCs w:val="24"/>
          <w:shd w:val="clear" w:color="auto" w:fill="FFFFFF"/>
        </w:rPr>
        <w:t xml:space="preserve"> de </w:t>
      </w:r>
      <w:r w:rsidRPr="00C53ECD">
        <w:rPr>
          <w:rFonts w:cs="Arial"/>
          <w:sz w:val="24"/>
          <w:szCs w:val="24"/>
          <w:shd w:val="clear" w:color="auto" w:fill="FFFFFF"/>
        </w:rPr>
        <w:t>2020, o BNDES realizou a contratação de consultoria especializada para o desenvolvimento dos estudos relativos à estruturação e implementação da desestatização da CEAGESP</w:t>
      </w:r>
      <w:r w:rsidRPr="00C53ECD">
        <w:rPr>
          <w:rFonts w:cs="Arial"/>
          <w:color w:val="333333"/>
          <w:sz w:val="24"/>
          <w:szCs w:val="24"/>
          <w:shd w:val="clear" w:color="auto" w:fill="FFFFFF"/>
        </w:rPr>
        <w:t xml:space="preserve">. </w:t>
      </w:r>
      <w:r w:rsidRPr="00C53ECD">
        <w:rPr>
          <w:rFonts w:cs="Arial"/>
          <w:sz w:val="24"/>
          <w:szCs w:val="24"/>
        </w:rPr>
        <w:t xml:space="preserve">Até a presente </w:t>
      </w:r>
      <w:r w:rsidRPr="00C53ECD">
        <w:rPr>
          <w:sz w:val="24"/>
          <w:szCs w:val="24"/>
        </w:rPr>
        <w:t xml:space="preserve">data a situação atual do projeto no site </w:t>
      </w:r>
      <w:hyperlink r:id="rId23" w:history="1">
        <w:r w:rsidRPr="00C53ECD">
          <w:rPr>
            <w:rStyle w:val="Hyperlink"/>
            <w:sz w:val="24"/>
            <w:szCs w:val="24"/>
          </w:rPr>
          <w:t>https://www.ppi.gov.br/desestatizacao-da-ceagesp</w:t>
        </w:r>
      </w:hyperlink>
      <w:r w:rsidRPr="00C53ECD">
        <w:rPr>
          <w:sz w:val="24"/>
          <w:szCs w:val="24"/>
        </w:rPr>
        <w:t xml:space="preserve"> oficial consta “estudos em andamento”. </w:t>
      </w:r>
      <w:r w:rsidRPr="00C53ECD">
        <w:rPr>
          <w:rFonts w:eastAsiaTheme="minorHAnsi" w:cs="Arial"/>
          <w:sz w:val="24"/>
          <w:szCs w:val="24"/>
        </w:rPr>
        <w:t>Nossa conclusão não contém ressalva relacionada a esse assunto.</w:t>
      </w:r>
    </w:p>
    <w:p w14:paraId="4402AE2F" w14:textId="77777777" w:rsidR="0076568D" w:rsidRPr="00C53ECD" w:rsidRDefault="0076568D" w:rsidP="0076568D">
      <w:pPr>
        <w:pStyle w:val="Corpodetexto"/>
        <w:rPr>
          <w:rFonts w:eastAsiaTheme="minorHAnsi" w:cs="Arial"/>
          <w:sz w:val="24"/>
          <w:szCs w:val="24"/>
        </w:rPr>
      </w:pPr>
    </w:p>
    <w:p w14:paraId="35E10C4E" w14:textId="77777777" w:rsidR="0076568D" w:rsidRPr="00C53ECD" w:rsidRDefault="0076568D" w:rsidP="0076568D">
      <w:pPr>
        <w:pStyle w:val="Corpodetexto"/>
        <w:rPr>
          <w:rFonts w:eastAsiaTheme="minorHAnsi" w:cs="Arial"/>
          <w:b/>
          <w:sz w:val="24"/>
          <w:szCs w:val="24"/>
        </w:rPr>
      </w:pPr>
      <w:r w:rsidRPr="00C53ECD">
        <w:rPr>
          <w:rFonts w:eastAsiaTheme="minorHAnsi" w:cs="Arial"/>
          <w:b/>
          <w:sz w:val="24"/>
          <w:szCs w:val="24"/>
        </w:rPr>
        <w:t>Outros assuntos</w:t>
      </w:r>
    </w:p>
    <w:p w14:paraId="15A1CDE7" w14:textId="77777777" w:rsidR="0076568D" w:rsidRPr="00C53ECD" w:rsidRDefault="0076568D" w:rsidP="0076568D">
      <w:pPr>
        <w:pStyle w:val="Default"/>
        <w:jc w:val="both"/>
        <w:rPr>
          <w:b/>
          <w:color w:val="auto"/>
        </w:rPr>
      </w:pPr>
    </w:p>
    <w:p w14:paraId="7B64C7EB" w14:textId="77777777" w:rsidR="0076568D" w:rsidRPr="00C53ECD" w:rsidRDefault="0076568D" w:rsidP="0076568D">
      <w:pPr>
        <w:pStyle w:val="Default"/>
        <w:rPr>
          <w:b/>
          <w:color w:val="auto"/>
        </w:rPr>
      </w:pPr>
      <w:r w:rsidRPr="00C53ECD">
        <w:rPr>
          <w:b/>
          <w:color w:val="auto"/>
        </w:rPr>
        <w:t>Valores correspondentes</w:t>
      </w:r>
    </w:p>
    <w:p w14:paraId="64567AA1" w14:textId="77777777" w:rsidR="0076568D" w:rsidRPr="00C53ECD" w:rsidRDefault="0076568D" w:rsidP="0076568D">
      <w:pPr>
        <w:pStyle w:val="Default"/>
        <w:rPr>
          <w:color w:val="auto"/>
        </w:rPr>
      </w:pPr>
    </w:p>
    <w:p w14:paraId="64AB60DB" w14:textId="77777777" w:rsidR="0076568D" w:rsidRPr="00C53ECD" w:rsidRDefault="0076568D" w:rsidP="0076568D">
      <w:r w:rsidRPr="00C53ECD">
        <w:t>As informações contábeis intermediárias da Companhia para o trimestre findo em 31 de março de 2020 apresentadas para fins de comparabilidade, foram examinadas por outros auditores, que emitiram relatório de auditoria sem modificação, com data de 26 de maio de 2020 e as demonstrações contábeis da Companhia para o exercício findo em 31 de dezembro de 2020, também foram auditadas por outros auditores que emitiram relatório em 3 de março de 2021 com opinião sem modificação sobre essas demonstrações contábeis.</w:t>
      </w:r>
    </w:p>
    <w:p w14:paraId="1DAFA0C1" w14:textId="77777777" w:rsidR="0076568D" w:rsidRPr="00C53ECD" w:rsidRDefault="0076568D" w:rsidP="0076568D">
      <w:pPr>
        <w:rPr>
          <w:rFonts w:cs="Arial"/>
        </w:rPr>
      </w:pPr>
    </w:p>
    <w:p w14:paraId="75B6D4DE" w14:textId="77777777" w:rsidR="0076568D" w:rsidRDefault="0076568D" w:rsidP="0076568D">
      <w:pPr>
        <w:jc w:val="left"/>
        <w:rPr>
          <w:rFonts w:eastAsia="Times New Roman" w:cs="Arial"/>
          <w:b/>
          <w:bCs/>
          <w:caps/>
        </w:rPr>
      </w:pPr>
      <w:r>
        <w:br w:type="page"/>
      </w:r>
    </w:p>
    <w:p w14:paraId="021130CE" w14:textId="77777777" w:rsidR="0076568D" w:rsidRPr="00C53ECD" w:rsidRDefault="0076568D" w:rsidP="0076568D">
      <w:pPr>
        <w:pStyle w:val="Ttulo1"/>
        <w:rPr>
          <w:szCs w:val="24"/>
        </w:rPr>
      </w:pPr>
      <w:bookmarkStart w:id="240" w:name="_Toc79416543"/>
      <w:r w:rsidRPr="00C53ECD">
        <w:rPr>
          <w:szCs w:val="24"/>
        </w:rPr>
        <w:lastRenderedPageBreak/>
        <w:t>Demonstração do Valor Adicionado</w:t>
      </w:r>
      <w:bookmarkEnd w:id="240"/>
    </w:p>
    <w:p w14:paraId="6889EE87" w14:textId="77777777" w:rsidR="0076568D" w:rsidRPr="00C53ECD" w:rsidRDefault="0076568D" w:rsidP="0076568D">
      <w:pPr>
        <w:rPr>
          <w:rFonts w:cs="Arial"/>
        </w:rPr>
      </w:pPr>
    </w:p>
    <w:p w14:paraId="0E90AAE2" w14:textId="77777777" w:rsidR="0076568D" w:rsidRPr="00C53ECD" w:rsidRDefault="0076568D" w:rsidP="0076568D">
      <w:pPr>
        <w:rPr>
          <w:rFonts w:cs="Arial"/>
        </w:rPr>
      </w:pPr>
      <w:r w:rsidRPr="00C53ECD">
        <w:rPr>
          <w:rFonts w:cs="Arial"/>
        </w:rPr>
        <w:t>A demonstração do valor adicionado (DVA) referente ao exercício findo em 31</w:t>
      </w:r>
      <w:r>
        <w:rPr>
          <w:rFonts w:cs="Arial"/>
        </w:rPr>
        <w:t> de </w:t>
      </w:r>
      <w:r w:rsidRPr="00C53ECD">
        <w:rPr>
          <w:rFonts w:cs="Arial"/>
        </w:rPr>
        <w:t>março de 2021, elaboradas sob a responsabilidade da administração da Companhia, e apresentada como informação suplementar para fins de IFRS, foi submetida a procedimentos de auditoria executados em conjunto com a auditoria das demonstrações contábeis da Companhia. Para a formação de nossa conclusão, avaliamos se essa demonstração está conciliada com as demonstrações contábeis e registros contábeis, conforme aplicável, e se a sua forma e conteúdo estão de acordo com os critérios definidos na NBC TG 09 – Demonstração do Valor Adicionado. Em nossa conclusão a demonstração do valor adicionado acima referida foi adequadamente apresentada, em todos os aspectos relevantes, segundo os critérios definidos nessa Norma e são consistentes em relação às demonstrações contábeis tomadas em conjunto.</w:t>
      </w:r>
    </w:p>
    <w:p w14:paraId="5EF8518D" w14:textId="77777777" w:rsidR="0076568D" w:rsidRPr="00C53ECD" w:rsidRDefault="0076568D" w:rsidP="0076568D">
      <w:pPr>
        <w:rPr>
          <w:rFonts w:cs="Arial"/>
        </w:rPr>
      </w:pPr>
    </w:p>
    <w:p w14:paraId="775D89ED" w14:textId="77777777" w:rsidR="0076568D" w:rsidRPr="00C53ECD" w:rsidRDefault="0076568D" w:rsidP="0076568D"/>
    <w:p w14:paraId="5A814507" w14:textId="77777777" w:rsidR="0076568D" w:rsidRPr="00C53ECD" w:rsidRDefault="0076568D" w:rsidP="0076568D">
      <w:pPr>
        <w:jc w:val="center"/>
        <w:rPr>
          <w:rFonts w:cs="Arial"/>
        </w:rPr>
      </w:pPr>
      <w:r w:rsidRPr="00C53ECD">
        <w:rPr>
          <w:rFonts w:cs="Arial"/>
        </w:rPr>
        <w:t>São Paulo, 28 de maio de 2021.</w:t>
      </w:r>
    </w:p>
    <w:p w14:paraId="2C42082B" w14:textId="77777777" w:rsidR="0076568D" w:rsidRPr="00C53ECD" w:rsidRDefault="0076568D" w:rsidP="0076568D">
      <w:pPr>
        <w:jc w:val="center"/>
        <w:rPr>
          <w:rFonts w:cs="Arial"/>
        </w:rPr>
      </w:pPr>
    </w:p>
    <w:p w14:paraId="7C401F4D" w14:textId="77777777" w:rsidR="0076568D" w:rsidRPr="00C53ECD" w:rsidRDefault="0076568D" w:rsidP="0076568D">
      <w:pPr>
        <w:jc w:val="center"/>
        <w:rPr>
          <w:rFonts w:cs="Arial"/>
        </w:rPr>
      </w:pPr>
    </w:p>
    <w:p w14:paraId="42FDCA54" w14:textId="77777777" w:rsidR="0076568D" w:rsidRPr="00587FEC" w:rsidRDefault="0076568D" w:rsidP="0076568D">
      <w:pPr>
        <w:jc w:val="center"/>
        <w:rPr>
          <w:rFonts w:cs="Arial"/>
        </w:rPr>
      </w:pPr>
      <w:r w:rsidRPr="00587FEC">
        <w:rPr>
          <w:rFonts w:cs="Arial"/>
        </w:rPr>
        <w:t>RUSSELL BEDFORD</w:t>
      </w:r>
      <w:r>
        <w:rPr>
          <w:rFonts w:cs="Arial"/>
        </w:rPr>
        <w:t xml:space="preserve"> BRASIL</w:t>
      </w:r>
    </w:p>
    <w:p w14:paraId="1D47CE03" w14:textId="77777777" w:rsidR="0076568D" w:rsidRPr="00587FEC" w:rsidRDefault="0076568D" w:rsidP="0076568D">
      <w:pPr>
        <w:jc w:val="center"/>
        <w:rPr>
          <w:rFonts w:cs="Arial"/>
        </w:rPr>
      </w:pPr>
      <w:r w:rsidRPr="00587FEC">
        <w:rPr>
          <w:rFonts w:cs="Arial"/>
        </w:rPr>
        <w:t xml:space="preserve">AUDITORES </w:t>
      </w:r>
      <w:r>
        <w:rPr>
          <w:rFonts w:cs="Arial"/>
        </w:rPr>
        <w:t xml:space="preserve">INDEPENDENTES </w:t>
      </w:r>
      <w:r w:rsidRPr="00587FEC">
        <w:rPr>
          <w:rFonts w:cs="Arial"/>
        </w:rPr>
        <w:t>S/S</w:t>
      </w:r>
    </w:p>
    <w:p w14:paraId="66B7063B" w14:textId="77777777" w:rsidR="0076568D" w:rsidRPr="00587FEC" w:rsidRDefault="0076568D" w:rsidP="0076568D">
      <w:pPr>
        <w:jc w:val="center"/>
        <w:rPr>
          <w:rFonts w:cs="Arial"/>
        </w:rPr>
      </w:pPr>
      <w:r w:rsidRPr="00587FEC">
        <w:rPr>
          <w:rFonts w:cs="Arial"/>
        </w:rPr>
        <w:t>2 CRC RS 5.460/</w:t>
      </w:r>
      <w:r>
        <w:rPr>
          <w:rFonts w:cs="Arial"/>
        </w:rPr>
        <w:t>O</w:t>
      </w:r>
      <w:r w:rsidRPr="00587FEC">
        <w:rPr>
          <w:rFonts w:cs="Arial"/>
        </w:rPr>
        <w:t>-</w:t>
      </w:r>
      <w:r>
        <w:rPr>
          <w:rFonts w:cs="Arial"/>
        </w:rPr>
        <w:t>0</w:t>
      </w:r>
      <w:r w:rsidRPr="00587FEC">
        <w:rPr>
          <w:rFonts w:cs="Arial"/>
        </w:rPr>
        <w:t xml:space="preserve"> “T” SP</w:t>
      </w:r>
    </w:p>
    <w:p w14:paraId="1676E7AB" w14:textId="77777777" w:rsidR="0076568D" w:rsidRPr="00587FEC" w:rsidRDefault="0076568D" w:rsidP="0076568D">
      <w:pPr>
        <w:jc w:val="center"/>
        <w:rPr>
          <w:rFonts w:cs="Arial"/>
        </w:rPr>
      </w:pPr>
    </w:p>
    <w:p w14:paraId="6AA2439D" w14:textId="77777777" w:rsidR="0076568D" w:rsidRPr="00587FEC" w:rsidRDefault="0076568D" w:rsidP="0076568D">
      <w:pPr>
        <w:jc w:val="center"/>
        <w:rPr>
          <w:rFonts w:cs="Arial"/>
        </w:rPr>
      </w:pPr>
    </w:p>
    <w:p w14:paraId="6E08DC96" w14:textId="77777777" w:rsidR="0076568D" w:rsidRDefault="0076568D" w:rsidP="0076568D">
      <w:pPr>
        <w:jc w:val="center"/>
        <w:rPr>
          <w:rFonts w:cs="Arial"/>
        </w:rPr>
      </w:pPr>
    </w:p>
    <w:p w14:paraId="65035EAD" w14:textId="77777777" w:rsidR="0076568D" w:rsidRDefault="0076568D" w:rsidP="0076568D">
      <w:pPr>
        <w:jc w:val="center"/>
        <w:rPr>
          <w:rFonts w:cs="Arial"/>
        </w:rPr>
      </w:pPr>
    </w:p>
    <w:p w14:paraId="4D53FA2C" w14:textId="77777777" w:rsidR="0076568D" w:rsidRPr="00587FEC" w:rsidRDefault="0076568D" w:rsidP="0076568D">
      <w:pPr>
        <w:jc w:val="center"/>
        <w:rPr>
          <w:rFonts w:cs="Arial"/>
        </w:rPr>
      </w:pPr>
    </w:p>
    <w:p w14:paraId="29B15655" w14:textId="77777777" w:rsidR="0076568D" w:rsidRPr="00587FEC" w:rsidRDefault="0076568D" w:rsidP="0076568D">
      <w:pPr>
        <w:jc w:val="center"/>
        <w:rPr>
          <w:rFonts w:cs="Arial"/>
        </w:rPr>
      </w:pPr>
      <w:r w:rsidRPr="00587FEC">
        <w:rPr>
          <w:rFonts w:cs="Arial"/>
        </w:rPr>
        <w:t xml:space="preserve">Roger Maciel </w:t>
      </w:r>
      <w:r>
        <w:rPr>
          <w:rFonts w:cs="Arial"/>
        </w:rPr>
        <w:t>d</w:t>
      </w:r>
      <w:r w:rsidRPr="00587FEC">
        <w:rPr>
          <w:rFonts w:cs="Arial"/>
        </w:rPr>
        <w:t>e Oliveira</w:t>
      </w:r>
    </w:p>
    <w:p w14:paraId="1349C762" w14:textId="77777777" w:rsidR="0076568D" w:rsidRPr="00587FEC" w:rsidRDefault="0076568D" w:rsidP="0076568D">
      <w:pPr>
        <w:jc w:val="center"/>
        <w:rPr>
          <w:rFonts w:cs="Arial"/>
        </w:rPr>
      </w:pPr>
      <w:r w:rsidRPr="00587FEC">
        <w:rPr>
          <w:rFonts w:cs="Arial"/>
        </w:rPr>
        <w:t>Contador 1 CRC RS 71.505/O-3 “T” SP</w:t>
      </w:r>
    </w:p>
    <w:p w14:paraId="1072BF8A" w14:textId="77777777" w:rsidR="0076568D" w:rsidRPr="00587FEC" w:rsidRDefault="0076568D" w:rsidP="0076568D">
      <w:pPr>
        <w:jc w:val="center"/>
        <w:rPr>
          <w:rFonts w:cs="Arial"/>
        </w:rPr>
      </w:pPr>
      <w:r w:rsidRPr="00587FEC">
        <w:rPr>
          <w:rFonts w:cs="Arial"/>
        </w:rPr>
        <w:t>Sócio Responsável Técnico</w:t>
      </w:r>
    </w:p>
    <w:p w14:paraId="1D2AC8CF" w14:textId="77777777" w:rsidR="0076568D" w:rsidRPr="00C53ECD" w:rsidRDefault="0076568D" w:rsidP="0076568D">
      <w:pPr>
        <w:jc w:val="center"/>
        <w:rPr>
          <w:rFonts w:cs="Arial"/>
        </w:rPr>
      </w:pPr>
    </w:p>
    <w:p w14:paraId="0D665F1B" w14:textId="77777777" w:rsidR="0076568D" w:rsidRPr="00937F69" w:rsidRDefault="0076568D" w:rsidP="0076568D">
      <w:pPr>
        <w:ind w:right="2835"/>
        <w:rPr>
          <w:rFonts w:ascii="Times New Roman" w:hAnsi="Times New Roman"/>
          <w:sz w:val="20"/>
        </w:rPr>
      </w:pPr>
    </w:p>
    <w:p w14:paraId="6C851688" w14:textId="77777777" w:rsidR="0076568D" w:rsidRPr="00836382" w:rsidRDefault="0076568D" w:rsidP="00B877CC">
      <w:pPr>
        <w:tabs>
          <w:tab w:val="left" w:pos="5421"/>
        </w:tabs>
      </w:pPr>
    </w:p>
    <w:sectPr w:rsidR="0076568D" w:rsidRPr="00836382" w:rsidSect="0076568D">
      <w:headerReference w:type="default" r:id="rId24"/>
      <w:footerReference w:type="default" r:id="rId25"/>
      <w:pgSz w:w="11906" w:h="16838"/>
      <w:pgMar w:top="2410" w:right="1134" w:bottom="2127" w:left="1134"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32DA" w14:textId="77777777" w:rsidR="00BE0D19" w:rsidRDefault="00BE0D19">
      <w:r>
        <w:separator/>
      </w:r>
    </w:p>
  </w:endnote>
  <w:endnote w:type="continuationSeparator" w:id="0">
    <w:p w14:paraId="1BD98712" w14:textId="77777777" w:rsidR="00BE0D19" w:rsidRDefault="00BE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6A70" w14:textId="77777777" w:rsidR="00BE0D19" w:rsidRDefault="00BE0D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152EDE" w14:textId="77777777" w:rsidR="00BE0D19" w:rsidRDefault="00BE0D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FAC8" w14:textId="77777777" w:rsidR="00BE0D19" w:rsidRDefault="00BE0D19">
    <w:pPr>
      <w:spacing w:before="428" w:line="100" w:lineRule="exact"/>
      <w:rPr>
        <w:sz w:val="10"/>
      </w:rPr>
    </w:pPr>
  </w:p>
  <w:p w14:paraId="1F88A639" w14:textId="77777777" w:rsidR="00BE0D19" w:rsidRDefault="00BE0D19">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23F4" w14:textId="5BEEF7D1" w:rsidR="00BE0D19" w:rsidRDefault="00BE0D19">
    <w:pPr>
      <w:pStyle w:val="Rodap"/>
    </w:pPr>
    <w:r>
      <w:rPr>
        <w:noProof/>
        <w:lang w:eastAsia="pt-BR"/>
      </w:rPr>
      <w:drawing>
        <wp:anchor distT="0" distB="0" distL="0" distR="0" simplePos="0" relativeHeight="251655680" behindDoc="1" locked="0" layoutInCell="1" allowOverlap="1" wp14:anchorId="79A60542" wp14:editId="61866EC2">
          <wp:simplePos x="0" y="0"/>
          <wp:positionH relativeFrom="page">
            <wp:align>right</wp:align>
          </wp:positionH>
          <wp:positionV relativeFrom="page">
            <wp:align>bottom</wp:align>
          </wp:positionV>
          <wp:extent cx="7559040" cy="720852"/>
          <wp:effectExtent l="0" t="0" r="3810" b="317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9040" cy="720852"/>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78336"/>
      <w:docPartObj>
        <w:docPartGallery w:val="Page Numbers (Bottom of Page)"/>
        <w:docPartUnique/>
      </w:docPartObj>
    </w:sdtPr>
    <w:sdtContent>
      <w:p w14:paraId="25F94D92" w14:textId="77777777" w:rsidR="00BE0D19" w:rsidRDefault="00BE0D19">
        <w:pPr>
          <w:pStyle w:val="Rodap"/>
          <w:jc w:val="center"/>
        </w:pPr>
        <w:r>
          <w:fldChar w:fldCharType="begin"/>
        </w:r>
        <w:r>
          <w:instrText>PAGE   \* MERGEFORMAT</w:instrText>
        </w:r>
        <w:r>
          <w:fldChar w:fldCharType="separate"/>
        </w:r>
        <w:r w:rsidR="008B0446">
          <w:rPr>
            <w:noProof/>
          </w:rPr>
          <w:t>4</w:t>
        </w:r>
        <w:r>
          <w:fldChar w:fldCharType="end"/>
        </w:r>
      </w:p>
    </w:sdtContent>
  </w:sdt>
  <w:p w14:paraId="682198D4" w14:textId="77777777" w:rsidR="00BE0D19" w:rsidRDefault="00BE0D19">
    <w:pPr>
      <w:pStyle w:val="Rodap"/>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44375"/>
      <w:docPartObj>
        <w:docPartGallery w:val="Page Numbers (Bottom of Page)"/>
        <w:docPartUnique/>
      </w:docPartObj>
    </w:sdtPr>
    <w:sdtContent>
      <w:p w14:paraId="6B9B849F" w14:textId="77777777" w:rsidR="00BE0D19" w:rsidRDefault="00BE0D19">
        <w:pPr>
          <w:pStyle w:val="Rodap"/>
          <w:jc w:val="center"/>
        </w:pPr>
        <w:r>
          <w:fldChar w:fldCharType="begin"/>
        </w:r>
        <w:r>
          <w:instrText>PAGE   \* MERGEFORMAT</w:instrText>
        </w:r>
        <w:r>
          <w:fldChar w:fldCharType="separate"/>
        </w:r>
        <w:r w:rsidR="008B0446">
          <w:rPr>
            <w:noProof/>
          </w:rPr>
          <w:t>7</w:t>
        </w:r>
        <w:r>
          <w:fldChar w:fldCharType="end"/>
        </w:r>
      </w:p>
    </w:sdtContent>
  </w:sdt>
  <w:p w14:paraId="483BAFE9" w14:textId="77777777" w:rsidR="00BE0D19" w:rsidRDefault="00BE0D19">
    <w:pPr>
      <w:pStyle w:val="Rodap"/>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36954"/>
      <w:docPartObj>
        <w:docPartGallery w:val="Page Numbers (Bottom of Page)"/>
        <w:docPartUnique/>
      </w:docPartObj>
    </w:sdtPr>
    <w:sdtContent>
      <w:p w14:paraId="6D69E1A5" w14:textId="77777777" w:rsidR="00BE0D19" w:rsidRDefault="00BE0D19">
        <w:pPr>
          <w:pStyle w:val="Rodap"/>
          <w:jc w:val="center"/>
        </w:pPr>
        <w:r>
          <w:fldChar w:fldCharType="begin"/>
        </w:r>
        <w:r>
          <w:instrText>PAGE   \* MERGEFORMAT</w:instrText>
        </w:r>
        <w:r>
          <w:fldChar w:fldCharType="separate"/>
        </w:r>
        <w:r w:rsidR="008B0446">
          <w:rPr>
            <w:noProof/>
          </w:rPr>
          <w:t>36</w:t>
        </w:r>
        <w:r>
          <w:fldChar w:fldCharType="end"/>
        </w:r>
      </w:p>
    </w:sdtContent>
  </w:sdt>
  <w:p w14:paraId="12025E1F" w14:textId="77777777" w:rsidR="00BE0D19" w:rsidRDefault="00BE0D19">
    <w:pPr>
      <w:pStyle w:val="Rodap"/>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71987"/>
      <w:docPartObj>
        <w:docPartGallery w:val="Page Numbers (Bottom of Page)"/>
        <w:docPartUnique/>
      </w:docPartObj>
    </w:sdtPr>
    <w:sdtContent>
      <w:p w14:paraId="1B458FED" w14:textId="0EF2E328" w:rsidR="00BE0D19" w:rsidRDefault="00BE0D19">
        <w:pPr>
          <w:pStyle w:val="Rodap"/>
          <w:jc w:val="center"/>
        </w:pPr>
        <w:r>
          <w:rPr>
            <w:noProof/>
            <w:lang w:eastAsia="pt-BR"/>
          </w:rPr>
          <w:drawing>
            <wp:anchor distT="0" distB="0" distL="0" distR="0" simplePos="0" relativeHeight="251657728" behindDoc="1" locked="0" layoutInCell="1" allowOverlap="1" wp14:anchorId="73FFEB5B" wp14:editId="7AF21497">
              <wp:simplePos x="0" y="0"/>
              <wp:positionH relativeFrom="page">
                <wp:align>right</wp:align>
              </wp:positionH>
              <wp:positionV relativeFrom="page">
                <wp:align>bottom</wp:align>
              </wp:positionV>
              <wp:extent cx="7559040" cy="720852"/>
              <wp:effectExtent l="0" t="0" r="3810" b="3175"/>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9040" cy="720852"/>
                      </a:xfrm>
                      <a:prstGeom prst="rect">
                        <a:avLst/>
                      </a:prstGeom>
                    </pic:spPr>
                  </pic:pic>
                </a:graphicData>
              </a:graphic>
            </wp:anchor>
          </w:drawing>
        </w:r>
        <w:r>
          <w:fldChar w:fldCharType="begin"/>
        </w:r>
        <w:r>
          <w:instrText>PAGE   \* MERGEFORMAT</w:instrText>
        </w:r>
        <w:r>
          <w:fldChar w:fldCharType="separate"/>
        </w:r>
        <w:r w:rsidR="008B0446">
          <w:rPr>
            <w:noProof/>
          </w:rPr>
          <w:t>40</w:t>
        </w:r>
        <w:r>
          <w:fldChar w:fldCharType="end"/>
        </w:r>
      </w:p>
    </w:sdtContent>
  </w:sdt>
  <w:p w14:paraId="25E54116" w14:textId="519652CA" w:rsidR="00BE0D19" w:rsidRDefault="00BE0D19">
    <w:pPr>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F738" w14:textId="77777777" w:rsidR="00BE0D19" w:rsidRDefault="00BE0D19">
      <w:r>
        <w:separator/>
      </w:r>
    </w:p>
  </w:footnote>
  <w:footnote w:type="continuationSeparator" w:id="0">
    <w:p w14:paraId="7288BC89" w14:textId="77777777" w:rsidR="00BE0D19" w:rsidRDefault="00BE0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BE0D19" w14:paraId="786748BD" w14:textId="77777777">
      <w:trPr>
        <w:cantSplit/>
      </w:trPr>
      <w:tc>
        <w:tcPr>
          <w:tcW w:w="4722" w:type="dxa"/>
        </w:tcPr>
        <w:p w14:paraId="2326397D" w14:textId="77777777" w:rsidR="00BE0D19" w:rsidRDefault="00BE0D19">
          <w:pPr>
            <w:pStyle w:val="Cabealho"/>
            <w:snapToGrid w:val="0"/>
          </w:pPr>
          <w:r>
            <w:rPr>
              <w:noProof/>
              <w:lang w:eastAsia="pt-BR"/>
            </w:rPr>
            <w:drawing>
              <wp:inline distT="0" distB="0" distL="0" distR="0" wp14:anchorId="0BCBE837" wp14:editId="28982C45">
                <wp:extent cx="1380490" cy="854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14:paraId="0C782670" w14:textId="77777777" w:rsidR="00BE0D19" w:rsidRDefault="00BE0D19">
          <w:pPr>
            <w:pStyle w:val="Cabealho"/>
            <w:snapToGrid w:val="0"/>
            <w:jc w:val="right"/>
          </w:pPr>
          <w:r>
            <w:rPr>
              <w:noProof/>
              <w:lang w:eastAsia="pt-BR"/>
            </w:rPr>
            <w:drawing>
              <wp:inline distT="0" distB="0" distL="0" distR="0" wp14:anchorId="70E725EF" wp14:editId="6EA73DFA">
                <wp:extent cx="1863090" cy="7848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2D5E6163" w14:textId="77777777" w:rsidR="00BE0D19" w:rsidRDefault="00BE0D19">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FB14" w14:textId="77777777" w:rsidR="00BE0D19" w:rsidRDefault="00BE0D19">
    <w:pPr>
      <w:pStyle w:val="Cabealho"/>
    </w:pPr>
    <w:r>
      <w:rPr>
        <w:noProof/>
        <w:lang w:eastAsia="pt-BR"/>
      </w:rPr>
      <w:drawing>
        <wp:inline distT="0" distB="0" distL="0" distR="0" wp14:anchorId="21019F47" wp14:editId="56481938">
          <wp:extent cx="1380490" cy="854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14:anchorId="26FC5C8D" wp14:editId="3A775395">
          <wp:extent cx="1863090" cy="7848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rsidR="00BE0D19" w14:paraId="7EAA8C32" w14:textId="77777777">
      <w:trPr>
        <w:cantSplit/>
      </w:trPr>
      <w:tc>
        <w:tcPr>
          <w:tcW w:w="4722" w:type="dxa"/>
        </w:tcPr>
        <w:p w14:paraId="28E50CDF" w14:textId="77777777" w:rsidR="00BE0D19" w:rsidRDefault="00BE0D19">
          <w:pPr>
            <w:pStyle w:val="Cabealho"/>
            <w:snapToGrid w:val="0"/>
          </w:pPr>
          <w:r>
            <w:rPr>
              <w:noProof/>
              <w:lang w:eastAsia="pt-BR"/>
            </w:rPr>
            <w:drawing>
              <wp:inline distT="0" distB="0" distL="0" distR="0" wp14:anchorId="0ECE441D" wp14:editId="1A17BCDE">
                <wp:extent cx="1380490" cy="854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14:paraId="762B856D" w14:textId="77777777" w:rsidR="00BE0D19" w:rsidRDefault="00BE0D19">
          <w:pPr>
            <w:pStyle w:val="Cabealho"/>
            <w:snapToGrid w:val="0"/>
            <w:jc w:val="right"/>
          </w:pPr>
          <w:r>
            <w:rPr>
              <w:noProof/>
              <w:lang w:eastAsia="pt-BR"/>
            </w:rPr>
            <w:drawing>
              <wp:inline distT="0" distB="0" distL="0" distR="0" wp14:anchorId="1BB54A32" wp14:editId="14EC26D3">
                <wp:extent cx="1863090" cy="7848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6FD1660D" w14:textId="77777777" w:rsidR="00BE0D19" w:rsidRDefault="00BE0D1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9" w:type="dxa"/>
      <w:tblLayout w:type="fixed"/>
      <w:tblCellMar>
        <w:left w:w="70" w:type="dxa"/>
        <w:right w:w="70" w:type="dxa"/>
      </w:tblCellMar>
      <w:tblLook w:val="0000" w:firstRow="0" w:lastRow="0" w:firstColumn="0" w:lastColumn="0" w:noHBand="0" w:noVBand="0"/>
    </w:tblPr>
    <w:tblGrid>
      <w:gridCol w:w="4669"/>
      <w:gridCol w:w="9700"/>
    </w:tblGrid>
    <w:tr w:rsidR="00BE0D19" w14:paraId="5ADB9840" w14:textId="77777777" w:rsidTr="00B877CC">
      <w:trPr>
        <w:cantSplit/>
        <w:trHeight w:val="1184"/>
      </w:trPr>
      <w:tc>
        <w:tcPr>
          <w:tcW w:w="4669" w:type="dxa"/>
        </w:tcPr>
        <w:p w14:paraId="6D827276" w14:textId="77777777" w:rsidR="00BE0D19" w:rsidRDefault="00BE0D19" w:rsidP="00B877CC">
          <w:pPr>
            <w:pStyle w:val="Cabealho"/>
            <w:tabs>
              <w:tab w:val="clear" w:pos="4419"/>
              <w:tab w:val="clear" w:pos="8838"/>
              <w:tab w:val="left" w:pos="3133"/>
            </w:tabs>
            <w:snapToGrid w:val="0"/>
          </w:pPr>
          <w:r>
            <w:rPr>
              <w:noProof/>
              <w:lang w:eastAsia="pt-BR"/>
            </w:rPr>
            <w:drawing>
              <wp:inline distT="0" distB="0" distL="0" distR="0" wp14:anchorId="356CB501" wp14:editId="2668B477">
                <wp:extent cx="1380490" cy="8540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9700" w:type="dxa"/>
          <w:vAlign w:val="bottom"/>
        </w:tcPr>
        <w:p w14:paraId="406E19AB" w14:textId="77777777" w:rsidR="00BE0D19" w:rsidRDefault="00BE0D19" w:rsidP="00B877CC">
          <w:pPr>
            <w:pStyle w:val="Cabealho"/>
            <w:snapToGrid w:val="0"/>
            <w:jc w:val="right"/>
          </w:pPr>
          <w:r>
            <w:rPr>
              <w:noProof/>
              <w:lang w:eastAsia="pt-BR"/>
            </w:rPr>
            <w:drawing>
              <wp:inline distT="0" distB="0" distL="0" distR="0" wp14:anchorId="19E00F8D" wp14:editId="43C1514A">
                <wp:extent cx="1863090" cy="78486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50625F14" w14:textId="06184E59" w:rsidR="00BE0D19" w:rsidRDefault="00BE0D19">
    <w:pPr>
      <w:pStyle w:val="Cabealho"/>
      <w:tabs>
        <w:tab w:val="clear" w:pos="4419"/>
        <w:tab w:val="clear" w:pos="8838"/>
        <w:tab w:val="left" w:pos="84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0422" w14:textId="77777777" w:rsidR="00BE0D19" w:rsidRDefault="00BE0D19">
    <w:pPr>
      <w:pStyle w:val="Cabealho"/>
    </w:pPr>
    <w:r>
      <w:rPr>
        <w:noProof/>
        <w:lang w:eastAsia="en-US"/>
      </w:rPr>
      <w:pict w14:anchorId="1A08B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8194" type="#_x0000_t75" style="position:absolute;left:0;text-align:left;margin-left:0;margin-top:0;width:669.6pt;height:947.15pt;z-index:-251656704;mso-position-horizontal:center;mso-position-horizontal-relative:margin;mso-position-vertical:center;mso-position-vertical-relative:margin" o:allowincell="f">
          <v:imagedata r:id="rId1" o:title="BACKGROUN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rsidR="00BE0D19" w14:paraId="3FA97B51" w14:textId="77777777">
      <w:trPr>
        <w:cantSplit/>
        <w:trHeight w:val="1063"/>
      </w:trPr>
      <w:tc>
        <w:tcPr>
          <w:tcW w:w="3143" w:type="dxa"/>
        </w:tcPr>
        <w:p w14:paraId="6E624F36" w14:textId="77777777" w:rsidR="00BE0D19" w:rsidRDefault="00BE0D19">
          <w:pPr>
            <w:pStyle w:val="Cabealho"/>
            <w:tabs>
              <w:tab w:val="clear" w:pos="4419"/>
              <w:tab w:val="clear" w:pos="8838"/>
              <w:tab w:val="left" w:pos="3133"/>
            </w:tabs>
            <w:snapToGrid w:val="0"/>
          </w:pPr>
          <w:r>
            <w:rPr>
              <w:noProof/>
              <w:lang w:eastAsia="pt-BR"/>
            </w:rPr>
            <w:drawing>
              <wp:inline distT="0" distB="0" distL="0" distR="0" wp14:anchorId="24FF0444" wp14:editId="665371F4">
                <wp:extent cx="1380490" cy="8540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6530" w:type="dxa"/>
          <w:vAlign w:val="bottom"/>
        </w:tcPr>
        <w:p w14:paraId="4C85AF78" w14:textId="77777777" w:rsidR="00BE0D19" w:rsidRDefault="00BE0D19">
          <w:pPr>
            <w:pStyle w:val="Cabealho"/>
            <w:snapToGrid w:val="0"/>
            <w:jc w:val="right"/>
          </w:pPr>
          <w:r>
            <w:rPr>
              <w:noProof/>
              <w:lang w:eastAsia="pt-BR"/>
            </w:rPr>
            <w:drawing>
              <wp:inline distT="0" distB="0" distL="0" distR="0" wp14:anchorId="2A4781E5" wp14:editId="144F0962">
                <wp:extent cx="1863090" cy="78486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14:paraId="63EC9B67" w14:textId="77777777" w:rsidR="00BE0D19" w:rsidRDefault="00BE0D19">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F0DD" w14:textId="0384A7E9" w:rsidR="00BE0D19" w:rsidRDefault="00BE0D19">
    <w:pPr>
      <w:pStyle w:val="Cabealho"/>
    </w:pPr>
    <w:r>
      <w:rPr>
        <w:noProof/>
        <w:lang w:eastAsia="pt-BR"/>
      </w:rPr>
      <w:drawing>
        <wp:anchor distT="0" distB="0" distL="0" distR="0" simplePos="0" relativeHeight="251656704" behindDoc="1" locked="0" layoutInCell="1" allowOverlap="1" wp14:anchorId="132A521D" wp14:editId="599CEC6A">
          <wp:simplePos x="0" y="0"/>
          <wp:positionH relativeFrom="page">
            <wp:posOffset>720090</wp:posOffset>
          </wp:positionH>
          <wp:positionV relativeFrom="page">
            <wp:posOffset>611505</wp:posOffset>
          </wp:positionV>
          <wp:extent cx="2620518" cy="56921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0518" cy="569214"/>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8531" w14:textId="26E3F257" w:rsidR="00BE0D19" w:rsidRPr="00F27E6B" w:rsidRDefault="00BE0D19" w:rsidP="00F27E6B">
    <w:pPr>
      <w:pStyle w:val="Cabealho"/>
    </w:pPr>
    <w:r>
      <w:rPr>
        <w:noProof/>
        <w:lang w:eastAsia="pt-BR"/>
      </w:rPr>
      <w:drawing>
        <wp:anchor distT="0" distB="0" distL="0" distR="0" simplePos="0" relativeHeight="251658752" behindDoc="1" locked="0" layoutInCell="1" allowOverlap="1" wp14:anchorId="11D4C043" wp14:editId="29E076D9">
          <wp:simplePos x="0" y="0"/>
          <wp:positionH relativeFrom="page">
            <wp:posOffset>720090</wp:posOffset>
          </wp:positionH>
          <wp:positionV relativeFrom="page">
            <wp:posOffset>611505</wp:posOffset>
          </wp:positionV>
          <wp:extent cx="2620518" cy="569214"/>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0518" cy="5692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653F45"/>
    <w:multiLevelType w:val="hybridMultilevel"/>
    <w:tmpl w:val="F8903B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29B36A18"/>
    <w:multiLevelType w:val="hybridMultilevel"/>
    <w:tmpl w:val="C888A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37336E"/>
    <w:multiLevelType w:val="hybridMultilevel"/>
    <w:tmpl w:val="8C2E5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C13690"/>
    <w:multiLevelType w:val="hybridMultilevel"/>
    <w:tmpl w:val="DD129464"/>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0">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CAB2355"/>
    <w:multiLevelType w:val="hybridMultilevel"/>
    <w:tmpl w:val="74320EB8"/>
    <w:lvl w:ilvl="0" w:tplc="47BA341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1667560"/>
    <w:multiLevelType w:val="hybridMultilevel"/>
    <w:tmpl w:val="9086C6A6"/>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6">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BD0B10"/>
    <w:multiLevelType w:val="hybridMultilevel"/>
    <w:tmpl w:val="25800F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9">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31F5B24"/>
    <w:multiLevelType w:val="hybridMultilevel"/>
    <w:tmpl w:val="84CCF3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33">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32"/>
  </w:num>
  <w:num w:numId="9">
    <w:abstractNumId w:val="29"/>
  </w:num>
  <w:num w:numId="10">
    <w:abstractNumId w:val="35"/>
  </w:num>
  <w:num w:numId="11">
    <w:abstractNumId w:val="12"/>
  </w:num>
  <w:num w:numId="12">
    <w:abstractNumId w:val="7"/>
  </w:num>
  <w:num w:numId="13">
    <w:abstractNumId w:val="9"/>
  </w:num>
  <w:num w:numId="14">
    <w:abstractNumId w:val="26"/>
  </w:num>
  <w:num w:numId="15">
    <w:abstractNumId w:val="23"/>
  </w:num>
  <w:num w:numId="16">
    <w:abstractNumId w:val="8"/>
  </w:num>
  <w:num w:numId="17">
    <w:abstractNumId w:val="33"/>
  </w:num>
  <w:num w:numId="18">
    <w:abstractNumId w:val="30"/>
  </w:num>
  <w:num w:numId="19">
    <w:abstractNumId w:val="20"/>
  </w:num>
  <w:num w:numId="20">
    <w:abstractNumId w:val="15"/>
  </w:num>
  <w:num w:numId="21">
    <w:abstractNumId w:val="36"/>
  </w:num>
  <w:num w:numId="22">
    <w:abstractNumId w:val="6"/>
  </w:num>
  <w:num w:numId="23">
    <w:abstractNumId w:val="10"/>
  </w:num>
  <w:num w:numId="24">
    <w:abstractNumId w:val="17"/>
  </w:num>
  <w:num w:numId="25">
    <w:abstractNumId w:val="24"/>
  </w:num>
  <w:num w:numId="26">
    <w:abstractNumId w:val="16"/>
  </w:num>
  <w:num w:numId="27">
    <w:abstractNumId w:val="27"/>
  </w:num>
  <w:num w:numId="28">
    <w:abstractNumId w:val="11"/>
  </w:num>
  <w:num w:numId="29">
    <w:abstractNumId w:val="18"/>
  </w:num>
  <w:num w:numId="30">
    <w:abstractNumId w:val="34"/>
  </w:num>
  <w:num w:numId="31">
    <w:abstractNumId w:val="28"/>
  </w:num>
  <w:num w:numId="32">
    <w:abstractNumId w:val="31"/>
  </w:num>
  <w:num w:numId="33">
    <w:abstractNumId w:val="13"/>
  </w:num>
  <w:num w:numId="34">
    <w:abstractNumId w:val="19"/>
  </w:num>
  <w:num w:numId="35">
    <w:abstractNumId w:val="25"/>
  </w:num>
  <w:num w:numId="36">
    <w:abstractNumId w:val="0"/>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5"/>
    <o:shapelayout v:ext="edit">
      <o:idmap v:ext="edit" data="8"/>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D"/>
    <w:rsid w:val="00011091"/>
    <w:rsid w:val="00012443"/>
    <w:rsid w:val="00020369"/>
    <w:rsid w:val="00026DE5"/>
    <w:rsid w:val="00026E7F"/>
    <w:rsid w:val="0004181E"/>
    <w:rsid w:val="00062559"/>
    <w:rsid w:val="000635FA"/>
    <w:rsid w:val="000656A4"/>
    <w:rsid w:val="00071D72"/>
    <w:rsid w:val="0007355F"/>
    <w:rsid w:val="0008010F"/>
    <w:rsid w:val="00083909"/>
    <w:rsid w:val="0009009A"/>
    <w:rsid w:val="00095D8C"/>
    <w:rsid w:val="00096096"/>
    <w:rsid w:val="0009742B"/>
    <w:rsid w:val="000A3E7E"/>
    <w:rsid w:val="000A59B5"/>
    <w:rsid w:val="000A6E79"/>
    <w:rsid w:val="000B44E4"/>
    <w:rsid w:val="000B4846"/>
    <w:rsid w:val="000B6873"/>
    <w:rsid w:val="000C1E8D"/>
    <w:rsid w:val="000C7418"/>
    <w:rsid w:val="000C7FDA"/>
    <w:rsid w:val="000D0E46"/>
    <w:rsid w:val="000E4533"/>
    <w:rsid w:val="000E5DB8"/>
    <w:rsid w:val="000F0C4D"/>
    <w:rsid w:val="000F0D02"/>
    <w:rsid w:val="000F1FF0"/>
    <w:rsid w:val="000F3424"/>
    <w:rsid w:val="000F3B6F"/>
    <w:rsid w:val="000F7208"/>
    <w:rsid w:val="000F7871"/>
    <w:rsid w:val="0010173B"/>
    <w:rsid w:val="00103D94"/>
    <w:rsid w:val="001150E2"/>
    <w:rsid w:val="0012176C"/>
    <w:rsid w:val="001251E9"/>
    <w:rsid w:val="0012543B"/>
    <w:rsid w:val="00133E1A"/>
    <w:rsid w:val="00135734"/>
    <w:rsid w:val="001409C3"/>
    <w:rsid w:val="001411C1"/>
    <w:rsid w:val="00142FB1"/>
    <w:rsid w:val="001459F1"/>
    <w:rsid w:val="00150955"/>
    <w:rsid w:val="00154303"/>
    <w:rsid w:val="00156A94"/>
    <w:rsid w:val="001609B0"/>
    <w:rsid w:val="00164B74"/>
    <w:rsid w:val="00170B07"/>
    <w:rsid w:val="00175C36"/>
    <w:rsid w:val="00177D59"/>
    <w:rsid w:val="001863BE"/>
    <w:rsid w:val="00186CFD"/>
    <w:rsid w:val="001A118F"/>
    <w:rsid w:val="001A25E9"/>
    <w:rsid w:val="001A4547"/>
    <w:rsid w:val="001A4598"/>
    <w:rsid w:val="001A7102"/>
    <w:rsid w:val="001B08B3"/>
    <w:rsid w:val="001B6E55"/>
    <w:rsid w:val="001B6ED6"/>
    <w:rsid w:val="001C3473"/>
    <w:rsid w:val="001C3A06"/>
    <w:rsid w:val="001C5EAB"/>
    <w:rsid w:val="001C768F"/>
    <w:rsid w:val="001D08F3"/>
    <w:rsid w:val="001E4852"/>
    <w:rsid w:val="001E5110"/>
    <w:rsid w:val="001E512B"/>
    <w:rsid w:val="001F54D0"/>
    <w:rsid w:val="00201E87"/>
    <w:rsid w:val="002059F1"/>
    <w:rsid w:val="00211942"/>
    <w:rsid w:val="00211E75"/>
    <w:rsid w:val="00222BC0"/>
    <w:rsid w:val="00224B65"/>
    <w:rsid w:val="00226B98"/>
    <w:rsid w:val="00232555"/>
    <w:rsid w:val="002350F2"/>
    <w:rsid w:val="002362C3"/>
    <w:rsid w:val="00236A07"/>
    <w:rsid w:val="00237CBC"/>
    <w:rsid w:val="0024436E"/>
    <w:rsid w:val="002601C6"/>
    <w:rsid w:val="002601FA"/>
    <w:rsid w:val="00260EBE"/>
    <w:rsid w:val="00265674"/>
    <w:rsid w:val="00271E61"/>
    <w:rsid w:val="00272E38"/>
    <w:rsid w:val="00283C40"/>
    <w:rsid w:val="00287B04"/>
    <w:rsid w:val="00291097"/>
    <w:rsid w:val="002911C3"/>
    <w:rsid w:val="00291322"/>
    <w:rsid w:val="00291DEA"/>
    <w:rsid w:val="00291F05"/>
    <w:rsid w:val="00292CB4"/>
    <w:rsid w:val="0029340A"/>
    <w:rsid w:val="002A79FA"/>
    <w:rsid w:val="002B3AA7"/>
    <w:rsid w:val="002B556D"/>
    <w:rsid w:val="002C28B3"/>
    <w:rsid w:val="002C4FAF"/>
    <w:rsid w:val="002C5671"/>
    <w:rsid w:val="002C5775"/>
    <w:rsid w:val="002D63FC"/>
    <w:rsid w:val="002D70C6"/>
    <w:rsid w:val="002E16D9"/>
    <w:rsid w:val="002E2C7A"/>
    <w:rsid w:val="002F5290"/>
    <w:rsid w:val="002F74AD"/>
    <w:rsid w:val="00300488"/>
    <w:rsid w:val="00302A69"/>
    <w:rsid w:val="003040B6"/>
    <w:rsid w:val="00304B73"/>
    <w:rsid w:val="00307E29"/>
    <w:rsid w:val="0031049B"/>
    <w:rsid w:val="0031053E"/>
    <w:rsid w:val="00310BC0"/>
    <w:rsid w:val="003134BE"/>
    <w:rsid w:val="00313B60"/>
    <w:rsid w:val="00321946"/>
    <w:rsid w:val="00321AD5"/>
    <w:rsid w:val="00321C92"/>
    <w:rsid w:val="003249C1"/>
    <w:rsid w:val="00326C11"/>
    <w:rsid w:val="00327F58"/>
    <w:rsid w:val="0033012E"/>
    <w:rsid w:val="0033121D"/>
    <w:rsid w:val="003348C3"/>
    <w:rsid w:val="00340F16"/>
    <w:rsid w:val="0034149E"/>
    <w:rsid w:val="00352A64"/>
    <w:rsid w:val="00353318"/>
    <w:rsid w:val="00355FD5"/>
    <w:rsid w:val="003629AB"/>
    <w:rsid w:val="00373561"/>
    <w:rsid w:val="00373B43"/>
    <w:rsid w:val="003755D0"/>
    <w:rsid w:val="00387737"/>
    <w:rsid w:val="0039041F"/>
    <w:rsid w:val="003A6496"/>
    <w:rsid w:val="003B54C2"/>
    <w:rsid w:val="003B6FD6"/>
    <w:rsid w:val="003C50AD"/>
    <w:rsid w:val="003D1185"/>
    <w:rsid w:val="003D4B1D"/>
    <w:rsid w:val="003E22DF"/>
    <w:rsid w:val="003E64A7"/>
    <w:rsid w:val="004005CB"/>
    <w:rsid w:val="004111F8"/>
    <w:rsid w:val="004140D4"/>
    <w:rsid w:val="00421472"/>
    <w:rsid w:val="004219E2"/>
    <w:rsid w:val="004257AC"/>
    <w:rsid w:val="00427F55"/>
    <w:rsid w:val="00432D83"/>
    <w:rsid w:val="004401AE"/>
    <w:rsid w:val="004506E3"/>
    <w:rsid w:val="00454517"/>
    <w:rsid w:val="004576C4"/>
    <w:rsid w:val="00462282"/>
    <w:rsid w:val="004627BA"/>
    <w:rsid w:val="004646F5"/>
    <w:rsid w:val="00464D75"/>
    <w:rsid w:val="00474D9B"/>
    <w:rsid w:val="00485E29"/>
    <w:rsid w:val="004861C7"/>
    <w:rsid w:val="00493765"/>
    <w:rsid w:val="0049574E"/>
    <w:rsid w:val="004A504C"/>
    <w:rsid w:val="004B15AE"/>
    <w:rsid w:val="004B2C90"/>
    <w:rsid w:val="004B2E75"/>
    <w:rsid w:val="004B72CA"/>
    <w:rsid w:val="004C4F94"/>
    <w:rsid w:val="004C55CF"/>
    <w:rsid w:val="004C5CCC"/>
    <w:rsid w:val="004C66D6"/>
    <w:rsid w:val="004D2788"/>
    <w:rsid w:val="004D2870"/>
    <w:rsid w:val="004D3654"/>
    <w:rsid w:val="004E0274"/>
    <w:rsid w:val="004E1F1D"/>
    <w:rsid w:val="004E25BF"/>
    <w:rsid w:val="00500D7F"/>
    <w:rsid w:val="0050155C"/>
    <w:rsid w:val="005029A1"/>
    <w:rsid w:val="00505B5C"/>
    <w:rsid w:val="005067F5"/>
    <w:rsid w:val="00507786"/>
    <w:rsid w:val="0051201C"/>
    <w:rsid w:val="005124C6"/>
    <w:rsid w:val="0051355E"/>
    <w:rsid w:val="005170D4"/>
    <w:rsid w:val="00520A58"/>
    <w:rsid w:val="005215AB"/>
    <w:rsid w:val="00522126"/>
    <w:rsid w:val="00524419"/>
    <w:rsid w:val="00532599"/>
    <w:rsid w:val="005325D3"/>
    <w:rsid w:val="0053463E"/>
    <w:rsid w:val="00543320"/>
    <w:rsid w:val="0054418B"/>
    <w:rsid w:val="005506A6"/>
    <w:rsid w:val="005602C9"/>
    <w:rsid w:val="00560762"/>
    <w:rsid w:val="00564D5D"/>
    <w:rsid w:val="0057134B"/>
    <w:rsid w:val="00573228"/>
    <w:rsid w:val="0059196A"/>
    <w:rsid w:val="005A01A8"/>
    <w:rsid w:val="005A056B"/>
    <w:rsid w:val="005A2B0D"/>
    <w:rsid w:val="005A6EAB"/>
    <w:rsid w:val="005A70E1"/>
    <w:rsid w:val="005A7FD8"/>
    <w:rsid w:val="005B054D"/>
    <w:rsid w:val="005B35B6"/>
    <w:rsid w:val="005B5197"/>
    <w:rsid w:val="005B5475"/>
    <w:rsid w:val="005B7616"/>
    <w:rsid w:val="005C3E45"/>
    <w:rsid w:val="005D10AA"/>
    <w:rsid w:val="005D17DE"/>
    <w:rsid w:val="005D68D9"/>
    <w:rsid w:val="005D7247"/>
    <w:rsid w:val="005E04F1"/>
    <w:rsid w:val="005F1484"/>
    <w:rsid w:val="005F28EB"/>
    <w:rsid w:val="005F38BB"/>
    <w:rsid w:val="005F5D43"/>
    <w:rsid w:val="00600861"/>
    <w:rsid w:val="0062062B"/>
    <w:rsid w:val="0062423C"/>
    <w:rsid w:val="006412CA"/>
    <w:rsid w:val="0064183C"/>
    <w:rsid w:val="006449C4"/>
    <w:rsid w:val="006546C0"/>
    <w:rsid w:val="006601B6"/>
    <w:rsid w:val="00663B72"/>
    <w:rsid w:val="00673D03"/>
    <w:rsid w:val="00674710"/>
    <w:rsid w:val="00677792"/>
    <w:rsid w:val="00680DCF"/>
    <w:rsid w:val="00684B67"/>
    <w:rsid w:val="0068555A"/>
    <w:rsid w:val="00685AAE"/>
    <w:rsid w:val="00686093"/>
    <w:rsid w:val="006908FB"/>
    <w:rsid w:val="006977EE"/>
    <w:rsid w:val="006A58A2"/>
    <w:rsid w:val="006A6296"/>
    <w:rsid w:val="006B2197"/>
    <w:rsid w:val="006C3876"/>
    <w:rsid w:val="006C4799"/>
    <w:rsid w:val="006C4EE2"/>
    <w:rsid w:val="006D2F57"/>
    <w:rsid w:val="006D45EE"/>
    <w:rsid w:val="006D5EEA"/>
    <w:rsid w:val="006F3D20"/>
    <w:rsid w:val="006F5446"/>
    <w:rsid w:val="006F5D28"/>
    <w:rsid w:val="00713282"/>
    <w:rsid w:val="00713CD6"/>
    <w:rsid w:val="00731B02"/>
    <w:rsid w:val="007324FA"/>
    <w:rsid w:val="00734DE9"/>
    <w:rsid w:val="007364D9"/>
    <w:rsid w:val="00746769"/>
    <w:rsid w:val="007503E2"/>
    <w:rsid w:val="007507A9"/>
    <w:rsid w:val="007547A4"/>
    <w:rsid w:val="007547B7"/>
    <w:rsid w:val="007606B4"/>
    <w:rsid w:val="0076568D"/>
    <w:rsid w:val="0077449C"/>
    <w:rsid w:val="00774DDB"/>
    <w:rsid w:val="007754F1"/>
    <w:rsid w:val="007804E4"/>
    <w:rsid w:val="0078124F"/>
    <w:rsid w:val="007858A1"/>
    <w:rsid w:val="0078645C"/>
    <w:rsid w:val="00790CB3"/>
    <w:rsid w:val="00790ED2"/>
    <w:rsid w:val="007A0205"/>
    <w:rsid w:val="007A7ACE"/>
    <w:rsid w:val="007B180B"/>
    <w:rsid w:val="007B582C"/>
    <w:rsid w:val="007C0654"/>
    <w:rsid w:val="007C09A2"/>
    <w:rsid w:val="007C1F4B"/>
    <w:rsid w:val="007C3B2C"/>
    <w:rsid w:val="007C431E"/>
    <w:rsid w:val="007C43A9"/>
    <w:rsid w:val="007C6B97"/>
    <w:rsid w:val="007C7F9E"/>
    <w:rsid w:val="007D3F83"/>
    <w:rsid w:val="007E3D1C"/>
    <w:rsid w:val="007E5956"/>
    <w:rsid w:val="007E711F"/>
    <w:rsid w:val="007F03EC"/>
    <w:rsid w:val="007F1899"/>
    <w:rsid w:val="007F2064"/>
    <w:rsid w:val="007F29FC"/>
    <w:rsid w:val="007F3731"/>
    <w:rsid w:val="00801A21"/>
    <w:rsid w:val="0080618E"/>
    <w:rsid w:val="00807257"/>
    <w:rsid w:val="00810FBA"/>
    <w:rsid w:val="00811725"/>
    <w:rsid w:val="00812D71"/>
    <w:rsid w:val="00814A67"/>
    <w:rsid w:val="008228B0"/>
    <w:rsid w:val="008255D6"/>
    <w:rsid w:val="0083155B"/>
    <w:rsid w:val="00836382"/>
    <w:rsid w:val="00841AFF"/>
    <w:rsid w:val="00842A81"/>
    <w:rsid w:val="00844627"/>
    <w:rsid w:val="00852934"/>
    <w:rsid w:val="00852B35"/>
    <w:rsid w:val="008539CD"/>
    <w:rsid w:val="00854CBA"/>
    <w:rsid w:val="00867B7E"/>
    <w:rsid w:val="008749E6"/>
    <w:rsid w:val="00876772"/>
    <w:rsid w:val="00876916"/>
    <w:rsid w:val="00877E4E"/>
    <w:rsid w:val="00884876"/>
    <w:rsid w:val="00885648"/>
    <w:rsid w:val="00890754"/>
    <w:rsid w:val="008925D7"/>
    <w:rsid w:val="008A1511"/>
    <w:rsid w:val="008A2724"/>
    <w:rsid w:val="008B0446"/>
    <w:rsid w:val="008B1C02"/>
    <w:rsid w:val="008B5E9E"/>
    <w:rsid w:val="008B77A3"/>
    <w:rsid w:val="008C3A50"/>
    <w:rsid w:val="008D37FB"/>
    <w:rsid w:val="008D3847"/>
    <w:rsid w:val="008D39BD"/>
    <w:rsid w:val="008D3CA6"/>
    <w:rsid w:val="008D4B5C"/>
    <w:rsid w:val="008D4F5C"/>
    <w:rsid w:val="008D66AF"/>
    <w:rsid w:val="008D788C"/>
    <w:rsid w:val="008E5CFD"/>
    <w:rsid w:val="008F2474"/>
    <w:rsid w:val="008F2711"/>
    <w:rsid w:val="008F7D7F"/>
    <w:rsid w:val="0090575B"/>
    <w:rsid w:val="00906A0B"/>
    <w:rsid w:val="0090716F"/>
    <w:rsid w:val="00910769"/>
    <w:rsid w:val="009268E2"/>
    <w:rsid w:val="009336AC"/>
    <w:rsid w:val="00933FAD"/>
    <w:rsid w:val="00934076"/>
    <w:rsid w:val="0093435F"/>
    <w:rsid w:val="00955030"/>
    <w:rsid w:val="00957F07"/>
    <w:rsid w:val="0096456C"/>
    <w:rsid w:val="00966244"/>
    <w:rsid w:val="0096777B"/>
    <w:rsid w:val="00971423"/>
    <w:rsid w:val="0098099F"/>
    <w:rsid w:val="00994007"/>
    <w:rsid w:val="0099588B"/>
    <w:rsid w:val="009A279F"/>
    <w:rsid w:val="009A5CBA"/>
    <w:rsid w:val="009A77F5"/>
    <w:rsid w:val="009B00EE"/>
    <w:rsid w:val="009B4CB1"/>
    <w:rsid w:val="009B4D9B"/>
    <w:rsid w:val="009B6A2B"/>
    <w:rsid w:val="009B6D82"/>
    <w:rsid w:val="009C5EC6"/>
    <w:rsid w:val="009D1573"/>
    <w:rsid w:val="009D1777"/>
    <w:rsid w:val="009D7466"/>
    <w:rsid w:val="009D7739"/>
    <w:rsid w:val="009D79FD"/>
    <w:rsid w:val="009D7BB6"/>
    <w:rsid w:val="009E1436"/>
    <w:rsid w:val="009E35C0"/>
    <w:rsid w:val="009F0701"/>
    <w:rsid w:val="009F0951"/>
    <w:rsid w:val="009F23FB"/>
    <w:rsid w:val="009F32E5"/>
    <w:rsid w:val="00A31E1F"/>
    <w:rsid w:val="00A32BA0"/>
    <w:rsid w:val="00A3545B"/>
    <w:rsid w:val="00A41578"/>
    <w:rsid w:val="00A4453F"/>
    <w:rsid w:val="00A47CF6"/>
    <w:rsid w:val="00A61538"/>
    <w:rsid w:val="00A63A94"/>
    <w:rsid w:val="00A65F42"/>
    <w:rsid w:val="00A72799"/>
    <w:rsid w:val="00A777B8"/>
    <w:rsid w:val="00A81641"/>
    <w:rsid w:val="00A84F46"/>
    <w:rsid w:val="00A91A69"/>
    <w:rsid w:val="00A92976"/>
    <w:rsid w:val="00A93BF2"/>
    <w:rsid w:val="00A9423D"/>
    <w:rsid w:val="00AA0026"/>
    <w:rsid w:val="00AA5872"/>
    <w:rsid w:val="00AB6D6C"/>
    <w:rsid w:val="00AC2B5E"/>
    <w:rsid w:val="00AC7621"/>
    <w:rsid w:val="00AC7F6E"/>
    <w:rsid w:val="00AD4ED0"/>
    <w:rsid w:val="00AD73ED"/>
    <w:rsid w:val="00AE1049"/>
    <w:rsid w:val="00AF2201"/>
    <w:rsid w:val="00AF5388"/>
    <w:rsid w:val="00B0010A"/>
    <w:rsid w:val="00B027A1"/>
    <w:rsid w:val="00B03770"/>
    <w:rsid w:val="00B06F13"/>
    <w:rsid w:val="00B0780D"/>
    <w:rsid w:val="00B103A5"/>
    <w:rsid w:val="00B1359C"/>
    <w:rsid w:val="00B1361A"/>
    <w:rsid w:val="00B209B5"/>
    <w:rsid w:val="00B2254A"/>
    <w:rsid w:val="00B2476E"/>
    <w:rsid w:val="00B27BCC"/>
    <w:rsid w:val="00B33091"/>
    <w:rsid w:val="00B37DF1"/>
    <w:rsid w:val="00B40057"/>
    <w:rsid w:val="00B41301"/>
    <w:rsid w:val="00B55EAE"/>
    <w:rsid w:val="00B56361"/>
    <w:rsid w:val="00B6519D"/>
    <w:rsid w:val="00B65EC8"/>
    <w:rsid w:val="00B7336B"/>
    <w:rsid w:val="00B7560B"/>
    <w:rsid w:val="00B77211"/>
    <w:rsid w:val="00B851C2"/>
    <w:rsid w:val="00B851F7"/>
    <w:rsid w:val="00B877CC"/>
    <w:rsid w:val="00B958E9"/>
    <w:rsid w:val="00B963AE"/>
    <w:rsid w:val="00BA1B44"/>
    <w:rsid w:val="00BA45CF"/>
    <w:rsid w:val="00BA7081"/>
    <w:rsid w:val="00BB3F54"/>
    <w:rsid w:val="00BB5714"/>
    <w:rsid w:val="00BC29A0"/>
    <w:rsid w:val="00BC401E"/>
    <w:rsid w:val="00BD361D"/>
    <w:rsid w:val="00BD5381"/>
    <w:rsid w:val="00BE09D9"/>
    <w:rsid w:val="00BE0D19"/>
    <w:rsid w:val="00BE2944"/>
    <w:rsid w:val="00BE3837"/>
    <w:rsid w:val="00BE4851"/>
    <w:rsid w:val="00BE5313"/>
    <w:rsid w:val="00BE5BB7"/>
    <w:rsid w:val="00BF302C"/>
    <w:rsid w:val="00C00DD3"/>
    <w:rsid w:val="00C01B53"/>
    <w:rsid w:val="00C17074"/>
    <w:rsid w:val="00C175E5"/>
    <w:rsid w:val="00C21C1F"/>
    <w:rsid w:val="00C26528"/>
    <w:rsid w:val="00C33F94"/>
    <w:rsid w:val="00C36FBA"/>
    <w:rsid w:val="00C4617B"/>
    <w:rsid w:val="00C465E7"/>
    <w:rsid w:val="00C51AF2"/>
    <w:rsid w:val="00C60DE2"/>
    <w:rsid w:val="00C72C29"/>
    <w:rsid w:val="00C74CBC"/>
    <w:rsid w:val="00C77634"/>
    <w:rsid w:val="00C85F83"/>
    <w:rsid w:val="00C8698E"/>
    <w:rsid w:val="00CA3615"/>
    <w:rsid w:val="00CA65EF"/>
    <w:rsid w:val="00CA7D17"/>
    <w:rsid w:val="00CB0C4E"/>
    <w:rsid w:val="00CB29EE"/>
    <w:rsid w:val="00CB74C9"/>
    <w:rsid w:val="00CC4DBB"/>
    <w:rsid w:val="00CC782D"/>
    <w:rsid w:val="00CD0B67"/>
    <w:rsid w:val="00CD341B"/>
    <w:rsid w:val="00CD78CC"/>
    <w:rsid w:val="00CE0458"/>
    <w:rsid w:val="00CE0877"/>
    <w:rsid w:val="00CE0C3B"/>
    <w:rsid w:val="00CE3FB8"/>
    <w:rsid w:val="00CE5249"/>
    <w:rsid w:val="00CE6436"/>
    <w:rsid w:val="00CE72C7"/>
    <w:rsid w:val="00CF7640"/>
    <w:rsid w:val="00CF7D36"/>
    <w:rsid w:val="00D011B0"/>
    <w:rsid w:val="00D01E0D"/>
    <w:rsid w:val="00D04316"/>
    <w:rsid w:val="00D05670"/>
    <w:rsid w:val="00D05683"/>
    <w:rsid w:val="00D05762"/>
    <w:rsid w:val="00D10343"/>
    <w:rsid w:val="00D1174C"/>
    <w:rsid w:val="00D1640B"/>
    <w:rsid w:val="00D166D1"/>
    <w:rsid w:val="00D16DE7"/>
    <w:rsid w:val="00D17BEB"/>
    <w:rsid w:val="00D2273A"/>
    <w:rsid w:val="00D22A9A"/>
    <w:rsid w:val="00D23275"/>
    <w:rsid w:val="00D3175C"/>
    <w:rsid w:val="00D31F55"/>
    <w:rsid w:val="00D3382A"/>
    <w:rsid w:val="00D364C1"/>
    <w:rsid w:val="00D4081D"/>
    <w:rsid w:val="00D453DC"/>
    <w:rsid w:val="00D458D4"/>
    <w:rsid w:val="00D54998"/>
    <w:rsid w:val="00D62A5A"/>
    <w:rsid w:val="00D639F8"/>
    <w:rsid w:val="00D6513D"/>
    <w:rsid w:val="00D65482"/>
    <w:rsid w:val="00D65AF2"/>
    <w:rsid w:val="00D7152F"/>
    <w:rsid w:val="00D71962"/>
    <w:rsid w:val="00D752BB"/>
    <w:rsid w:val="00D77839"/>
    <w:rsid w:val="00D81624"/>
    <w:rsid w:val="00D82F2B"/>
    <w:rsid w:val="00D8564F"/>
    <w:rsid w:val="00D85E25"/>
    <w:rsid w:val="00D87209"/>
    <w:rsid w:val="00D93A53"/>
    <w:rsid w:val="00D94FBB"/>
    <w:rsid w:val="00D95500"/>
    <w:rsid w:val="00D9605D"/>
    <w:rsid w:val="00DA1657"/>
    <w:rsid w:val="00DB12EC"/>
    <w:rsid w:val="00DB1F46"/>
    <w:rsid w:val="00DB7939"/>
    <w:rsid w:val="00DC4C55"/>
    <w:rsid w:val="00DE36CC"/>
    <w:rsid w:val="00DE3714"/>
    <w:rsid w:val="00DF681C"/>
    <w:rsid w:val="00E0156B"/>
    <w:rsid w:val="00E035A6"/>
    <w:rsid w:val="00E0530B"/>
    <w:rsid w:val="00E16415"/>
    <w:rsid w:val="00E17995"/>
    <w:rsid w:val="00E2044C"/>
    <w:rsid w:val="00E219E1"/>
    <w:rsid w:val="00E230B2"/>
    <w:rsid w:val="00E2583A"/>
    <w:rsid w:val="00E30201"/>
    <w:rsid w:val="00E30F9D"/>
    <w:rsid w:val="00E31958"/>
    <w:rsid w:val="00E32796"/>
    <w:rsid w:val="00E33052"/>
    <w:rsid w:val="00E33C26"/>
    <w:rsid w:val="00E4498D"/>
    <w:rsid w:val="00E46B19"/>
    <w:rsid w:val="00E53299"/>
    <w:rsid w:val="00E570E4"/>
    <w:rsid w:val="00E574C9"/>
    <w:rsid w:val="00E60DEE"/>
    <w:rsid w:val="00E6148F"/>
    <w:rsid w:val="00E629C8"/>
    <w:rsid w:val="00E62B8A"/>
    <w:rsid w:val="00E640A9"/>
    <w:rsid w:val="00E649C6"/>
    <w:rsid w:val="00E716C1"/>
    <w:rsid w:val="00E733DA"/>
    <w:rsid w:val="00E76A87"/>
    <w:rsid w:val="00E81B27"/>
    <w:rsid w:val="00E91684"/>
    <w:rsid w:val="00EA2511"/>
    <w:rsid w:val="00EA3887"/>
    <w:rsid w:val="00EA38B2"/>
    <w:rsid w:val="00EA6770"/>
    <w:rsid w:val="00EB0C9D"/>
    <w:rsid w:val="00EC1C4D"/>
    <w:rsid w:val="00EC3EBB"/>
    <w:rsid w:val="00EC690D"/>
    <w:rsid w:val="00EC6973"/>
    <w:rsid w:val="00EC7F42"/>
    <w:rsid w:val="00ED20F8"/>
    <w:rsid w:val="00ED781E"/>
    <w:rsid w:val="00EE26A7"/>
    <w:rsid w:val="00EF0B44"/>
    <w:rsid w:val="00EF1C05"/>
    <w:rsid w:val="00F04D3C"/>
    <w:rsid w:val="00F1319F"/>
    <w:rsid w:val="00F15656"/>
    <w:rsid w:val="00F167E9"/>
    <w:rsid w:val="00F17F5A"/>
    <w:rsid w:val="00F206ED"/>
    <w:rsid w:val="00F20F34"/>
    <w:rsid w:val="00F20FEF"/>
    <w:rsid w:val="00F231F2"/>
    <w:rsid w:val="00F27E6B"/>
    <w:rsid w:val="00F3002C"/>
    <w:rsid w:val="00F43186"/>
    <w:rsid w:val="00F458D3"/>
    <w:rsid w:val="00F64E8E"/>
    <w:rsid w:val="00F7725B"/>
    <w:rsid w:val="00F80B5C"/>
    <w:rsid w:val="00F817AA"/>
    <w:rsid w:val="00F82DC3"/>
    <w:rsid w:val="00F82E91"/>
    <w:rsid w:val="00F83942"/>
    <w:rsid w:val="00F924E2"/>
    <w:rsid w:val="00F969A1"/>
    <w:rsid w:val="00F97F12"/>
    <w:rsid w:val="00FA04F5"/>
    <w:rsid w:val="00FA07B1"/>
    <w:rsid w:val="00FA0E13"/>
    <w:rsid w:val="00FA2F57"/>
    <w:rsid w:val="00FA7786"/>
    <w:rsid w:val="00FA7969"/>
    <w:rsid w:val="00FB166B"/>
    <w:rsid w:val="00FB1710"/>
    <w:rsid w:val="00FB51F8"/>
    <w:rsid w:val="00FD3A4E"/>
    <w:rsid w:val="00FD6F28"/>
    <w:rsid w:val="00FD7EF2"/>
    <w:rsid w:val="00FE0C64"/>
    <w:rsid w:val="00FE320C"/>
    <w:rsid w:val="00FE4F91"/>
    <w:rsid w:val="00FE5CA7"/>
    <w:rsid w:val="00FF1891"/>
    <w:rsid w:val="00FF285D"/>
    <w:rsid w:val="00FF34A8"/>
    <w:rsid w:val="00FF3914"/>
    <w:rsid w:val="00FF5977"/>
    <w:rsid w:val="00FF5DB0"/>
    <w:rsid w:val="00FF6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FC1EFA4"/>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uiPriority w:val="22"/>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uiPriority w:val="99"/>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aliases w:val="titulo 5"/>
    <w:basedOn w:val="Normal"/>
    <w:link w:val="PargrafodaListaChar"/>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rPr>
      <w:rFonts w:asciiTheme="minorHAnsi" w:hAnsiTheme="minorHAnsi"/>
      <w:noProof/>
    </w:rPr>
  </w:style>
  <w:style w:type="paragraph" w:styleId="Sumrio2">
    <w:name w:val="toc 2"/>
    <w:basedOn w:val="Normal"/>
    <w:next w:val="Normal"/>
    <w:autoRedefine/>
    <w:uiPriority w:val="39"/>
    <w:unhideWhenUsed/>
    <w:pPr>
      <w:widowControl/>
      <w:suppressAutoHyphens w:val="0"/>
      <w:spacing w:after="100" w:line="259" w:lineRule="auto"/>
      <w:ind w:left="220"/>
    </w:pPr>
    <w:rPr>
      <w:rFonts w:asciiTheme="minorHAnsi" w:eastAsiaTheme="minorEastAsia" w:hAnsiTheme="minorHAnsi"/>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 w:type="table" w:customStyle="1" w:styleId="Estilo3">
    <w:name w:val="Estilo3"/>
    <w:basedOn w:val="TabeladaWeb1"/>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auto"/>
      </w:rPr>
      <w:tblPr/>
      <w:tcPr>
        <w:tcBorders>
          <w:bottom w:val="nil"/>
          <w:tl2br w:val="none" w:sz="0" w:space="0" w:color="auto"/>
          <w:tr2bl w:val="none" w:sz="0" w:space="0" w:color="auto"/>
        </w:tcBorders>
        <w:shd w:val="clear" w:color="auto" w:fill="auto"/>
      </w:tcPr>
    </w:tblStylePr>
    <w:tblStylePr w:type="lastRow">
      <w:rPr>
        <w:b/>
      </w:rPr>
    </w:tblStylePr>
    <w:tblStylePr w:type="firstCol">
      <w:pPr>
        <w:jc w:val="right"/>
      </w:pPr>
      <w:tblPr/>
      <w:tcPr>
        <w:vAlign w:val="center"/>
      </w:tcPr>
    </w:tblStylePr>
  </w:style>
  <w:style w:type="table" w:styleId="TabeladaWeb1">
    <w:name w:val="Table Web 1"/>
    <w:basedOn w:val="Tabelanormal"/>
    <w:uiPriority w:val="99"/>
    <w:semiHidden/>
    <w:unhideWhenUsed/>
    <w:pPr>
      <w:widowControl w:val="0"/>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mples3">
    <w:name w:val="Plain Table 3"/>
    <w:basedOn w:val="Tabela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nfase5">
    <w:name w:val="Grid Table 3 Accent 5"/>
    <w:basedOn w:val="Tabelanormal"/>
    <w:uiPriority w:val="4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WW-Corpodetexto2">
    <w:name w:val="WW-Corpo de texto 2"/>
    <w:basedOn w:val="Normal"/>
    <w:pPr>
      <w:widowControl/>
    </w:pPr>
    <w:rPr>
      <w:rFonts w:eastAsia="Times New Roman"/>
      <w:sz w:val="24"/>
      <w:szCs w:val="28"/>
    </w:rPr>
  </w:style>
  <w:style w:type="table" w:styleId="TabelaSimples5">
    <w:name w:val="Plain Table 5"/>
    <w:basedOn w:val="Tabelanormal"/>
    <w:uiPriority w:val="45"/>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odetexto1">
    <w:name w:val="Corpo de texto1"/>
    <w:basedOn w:val="Normal"/>
    <w:pPr>
      <w:spacing w:line="360" w:lineRule="auto"/>
    </w:pPr>
    <w:rPr>
      <w:rFonts w:eastAsia="Arial" w:cs="Arial"/>
      <w:kern w:val="1"/>
      <w:szCs w:val="22"/>
      <w:lang w:eastAsia="zh-CN"/>
    </w:rPr>
  </w:style>
  <w:style w:type="table" w:styleId="TabelaSimples2">
    <w:name w:val="Plain Table 2"/>
    <w:basedOn w:val="Tabelanormal"/>
    <w:uiPriority w:val="42"/>
    <w:rsid w:val="004B72C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grafodaListaChar">
    <w:name w:val="Parágrafo da Lista Char"/>
    <w:aliases w:val="titulo 5 Char"/>
    <w:link w:val="PargrafodaLista"/>
    <w:uiPriority w:val="34"/>
    <w:locked/>
    <w:rsid w:val="0076568D"/>
    <w:rPr>
      <w:rFonts w:ascii="Arial" w:eastAsia="Lucida Sans Unicode"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24006377">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47403106">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494422208">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72288001">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29710671">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67647061">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37717234">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3175806">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27952795">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50664018">
      <w:bodyDiv w:val="1"/>
      <w:marLeft w:val="0"/>
      <w:marRight w:val="0"/>
      <w:marTop w:val="0"/>
      <w:marBottom w:val="0"/>
      <w:divBdr>
        <w:top w:val="none" w:sz="0" w:space="0" w:color="auto"/>
        <w:left w:val="none" w:sz="0" w:space="0" w:color="auto"/>
        <w:bottom w:val="none" w:sz="0" w:space="0" w:color="auto"/>
        <w:right w:val="none" w:sz="0" w:space="0" w:color="auto"/>
      </w:divBdr>
    </w:div>
    <w:div w:id="1476800905">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22008160">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4974342">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792161399">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005807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1953199649">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24031178">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file:///C:\Users\paulo.pereira\Desktop\Falta%20de%20espa&#231;o%20na%20rede\Notas%20Explicativas%20e%20Demonstra&#231;&#245;es%20Cont&#225;beis-1&#186;%20TRI%202021_v2_03.05.202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ppi.gov.br/desestatizacao-da-ceagesp"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9F34-EC24-4563-A2E9-E5EADD69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42</Pages>
  <Words>13470</Words>
  <Characters>72741</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86039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Paulo Rogerio Pereira da Silva</cp:lastModifiedBy>
  <cp:revision>6</cp:revision>
  <cp:lastPrinted>2021-06-04T18:24:00Z</cp:lastPrinted>
  <dcterms:created xsi:type="dcterms:W3CDTF">2021-08-09T18:34:00Z</dcterms:created>
  <dcterms:modified xsi:type="dcterms:W3CDTF">2021-08-17T18:25:00Z</dcterms:modified>
</cp:coreProperties>
</file>