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E7C" w:rsidRPr="001E091D" w:rsidRDefault="006A34E9" w:rsidP="00DA5A0E">
      <w:pPr>
        <w:shd w:val="clear" w:color="auto" w:fill="D9D9D9" w:themeFill="background1" w:themeFillShade="D9"/>
        <w:jc w:val="center"/>
        <w:rPr>
          <w:sz w:val="21"/>
          <w:szCs w:val="21"/>
        </w:rPr>
      </w:pPr>
      <w:r w:rsidRPr="001E091D">
        <w:rPr>
          <w:b/>
          <w:sz w:val="21"/>
          <w:szCs w:val="21"/>
        </w:rPr>
        <w:t xml:space="preserve">DECISÃO </w:t>
      </w:r>
      <w:r w:rsidR="00C55A55">
        <w:rPr>
          <w:b/>
          <w:sz w:val="21"/>
          <w:szCs w:val="21"/>
        </w:rPr>
        <w:t>DA PRESIDENTE</w:t>
      </w:r>
      <w:r w:rsidR="00D050B0" w:rsidRPr="001E091D">
        <w:rPr>
          <w:b/>
          <w:sz w:val="21"/>
          <w:szCs w:val="21"/>
        </w:rPr>
        <w:t xml:space="preserve"> – RECURSO ADMINISTRATIVO</w:t>
      </w:r>
    </w:p>
    <w:p w:rsidR="00185053" w:rsidRPr="001E091D" w:rsidRDefault="00185053" w:rsidP="00DA5A0E">
      <w:pPr>
        <w:rPr>
          <w:b/>
          <w:sz w:val="21"/>
          <w:szCs w:val="21"/>
        </w:rPr>
      </w:pPr>
    </w:p>
    <w:p w:rsidR="00A14E7C" w:rsidRPr="001E091D" w:rsidRDefault="00A14E7C" w:rsidP="00DA5A0E">
      <w:pPr>
        <w:rPr>
          <w:sz w:val="21"/>
          <w:szCs w:val="21"/>
        </w:rPr>
      </w:pPr>
      <w:r w:rsidRPr="001E091D">
        <w:rPr>
          <w:b/>
          <w:sz w:val="21"/>
          <w:szCs w:val="21"/>
        </w:rPr>
        <w:t>Processo Administrativo nº:</w:t>
      </w:r>
      <w:r w:rsidRPr="001E091D">
        <w:rPr>
          <w:sz w:val="21"/>
          <w:szCs w:val="21"/>
        </w:rPr>
        <w:t xml:space="preserve"> </w:t>
      </w:r>
      <w:r w:rsidR="00C55A55">
        <w:rPr>
          <w:sz w:val="21"/>
          <w:szCs w:val="21"/>
        </w:rPr>
        <w:t>077</w:t>
      </w:r>
      <w:r w:rsidR="004C6F64">
        <w:rPr>
          <w:sz w:val="21"/>
          <w:szCs w:val="21"/>
        </w:rPr>
        <w:t>/2024</w:t>
      </w:r>
    </w:p>
    <w:p w:rsidR="00234472" w:rsidRPr="001E091D" w:rsidRDefault="00C55A55" w:rsidP="00DA5A0E">
      <w:pPr>
        <w:rPr>
          <w:b/>
          <w:sz w:val="21"/>
          <w:szCs w:val="21"/>
        </w:rPr>
      </w:pPr>
      <w:r>
        <w:rPr>
          <w:b/>
          <w:sz w:val="21"/>
          <w:szCs w:val="21"/>
        </w:rPr>
        <w:t>Chamamento Público</w:t>
      </w:r>
      <w:r w:rsidR="00A14E7C" w:rsidRPr="001E091D">
        <w:rPr>
          <w:b/>
          <w:sz w:val="21"/>
          <w:szCs w:val="21"/>
        </w:rPr>
        <w:t xml:space="preserve"> nº: </w:t>
      </w:r>
      <w:r>
        <w:rPr>
          <w:sz w:val="21"/>
          <w:szCs w:val="21"/>
        </w:rPr>
        <w:t>93</w:t>
      </w:r>
      <w:r w:rsidR="004C6F64" w:rsidRPr="004C6F64">
        <w:rPr>
          <w:sz w:val="21"/>
          <w:szCs w:val="21"/>
        </w:rPr>
        <w:t>0</w:t>
      </w:r>
      <w:r>
        <w:rPr>
          <w:sz w:val="21"/>
          <w:szCs w:val="21"/>
        </w:rPr>
        <w:t>0</w:t>
      </w:r>
      <w:r w:rsidR="002321E0">
        <w:rPr>
          <w:sz w:val="21"/>
          <w:szCs w:val="21"/>
        </w:rPr>
        <w:t>1</w:t>
      </w:r>
      <w:r w:rsidR="004C6F64" w:rsidRPr="004C6F64">
        <w:rPr>
          <w:sz w:val="21"/>
          <w:szCs w:val="21"/>
        </w:rPr>
        <w:t>/2024</w:t>
      </w:r>
    </w:p>
    <w:p w:rsidR="004C6F64" w:rsidRDefault="004C6F64" w:rsidP="00DA5A0E">
      <w:pPr>
        <w:widowControl w:val="0"/>
        <w:tabs>
          <w:tab w:val="left" w:pos="284"/>
        </w:tabs>
        <w:suppressAutoHyphens/>
        <w:jc w:val="both"/>
        <w:rPr>
          <w:b/>
          <w:sz w:val="21"/>
          <w:szCs w:val="21"/>
        </w:rPr>
      </w:pPr>
    </w:p>
    <w:p w:rsidR="00C55A55" w:rsidRPr="002A7E18" w:rsidRDefault="00A14E7C" w:rsidP="00DA5A0E">
      <w:pPr>
        <w:jc w:val="both"/>
        <w:rPr>
          <w:b/>
          <w:sz w:val="21"/>
          <w:szCs w:val="21"/>
        </w:rPr>
      </w:pPr>
      <w:r w:rsidRPr="001E091D">
        <w:rPr>
          <w:b/>
          <w:sz w:val="21"/>
          <w:szCs w:val="21"/>
        </w:rPr>
        <w:t>Objeto</w:t>
      </w:r>
      <w:r w:rsidR="006A34E9" w:rsidRPr="001E091D">
        <w:rPr>
          <w:b/>
          <w:sz w:val="21"/>
          <w:szCs w:val="21"/>
        </w:rPr>
        <w:t>:</w:t>
      </w:r>
      <w:r w:rsidR="009B0405" w:rsidRPr="001E091D">
        <w:rPr>
          <w:b/>
          <w:sz w:val="21"/>
          <w:szCs w:val="21"/>
        </w:rPr>
        <w:t xml:space="preserve"> </w:t>
      </w:r>
      <w:r w:rsidR="00C55A55" w:rsidRPr="002A7E18">
        <w:rPr>
          <w:sz w:val="21"/>
          <w:szCs w:val="21"/>
          <w:shd w:val="clear" w:color="auto" w:fill="FFFFFF"/>
        </w:rPr>
        <w:t xml:space="preserve">Credenciamento de empresas especializadas para prestação de serviços de disponibilização de créditos em cartões eletrônicos com chip de segurança e senha, com opção de pagamento por tecnologia de aproximação (NFC) e/ou QR </w:t>
      </w:r>
      <w:proofErr w:type="spellStart"/>
      <w:r w:rsidR="00C55A55" w:rsidRPr="002A7E18">
        <w:rPr>
          <w:sz w:val="21"/>
          <w:szCs w:val="21"/>
          <w:shd w:val="clear" w:color="auto" w:fill="FFFFFF"/>
        </w:rPr>
        <w:t>Code</w:t>
      </w:r>
      <w:proofErr w:type="spellEnd"/>
      <w:r w:rsidR="00C55A55" w:rsidRPr="002A7E18">
        <w:rPr>
          <w:sz w:val="21"/>
          <w:szCs w:val="21"/>
          <w:shd w:val="clear" w:color="auto" w:fill="FFFFFF"/>
        </w:rPr>
        <w:t xml:space="preserve"> para Vale Alimentação / Vale Refeição, utilizável em rede conveniada para aquisição de produtos alimentícios e refeição dos empregados da </w:t>
      </w:r>
      <w:r w:rsidR="00C55A55" w:rsidRPr="002A7E18">
        <w:rPr>
          <w:rStyle w:val="Forte"/>
          <w:sz w:val="21"/>
          <w:szCs w:val="21"/>
          <w:shd w:val="clear" w:color="auto" w:fill="FFFFFF"/>
        </w:rPr>
        <w:t>CEAGESP</w:t>
      </w:r>
      <w:r w:rsidR="00C55A55" w:rsidRPr="002A7E18">
        <w:rPr>
          <w:sz w:val="21"/>
          <w:szCs w:val="21"/>
          <w:shd w:val="clear" w:color="auto" w:fill="FFFFFF"/>
        </w:rPr>
        <w:t> – Companhia de Entrepostos e Armazéns Gerais de São Paulo, lotados na capital e Unidades ativas do interior do estado de São Paulo, conforme condições e especificações constantes do</w:t>
      </w:r>
      <w:r w:rsidR="00C55A55" w:rsidRPr="002A7E18">
        <w:rPr>
          <w:rStyle w:val="Forte"/>
          <w:sz w:val="21"/>
          <w:szCs w:val="21"/>
          <w:shd w:val="clear" w:color="auto" w:fill="FFFFFF"/>
        </w:rPr>
        <w:t> ANEXO I </w:t>
      </w:r>
      <w:r w:rsidR="00C55A55" w:rsidRPr="002A7E18">
        <w:rPr>
          <w:sz w:val="21"/>
          <w:szCs w:val="21"/>
          <w:shd w:val="clear" w:color="auto" w:fill="FFFFFF"/>
        </w:rPr>
        <w:t>– </w:t>
      </w:r>
      <w:r w:rsidR="00C55A55" w:rsidRPr="002A7E18">
        <w:rPr>
          <w:rStyle w:val="Forte"/>
          <w:sz w:val="21"/>
          <w:szCs w:val="21"/>
          <w:shd w:val="clear" w:color="auto" w:fill="FFFFFF"/>
        </w:rPr>
        <w:t>TERMO DE REFERÊNCIA.</w:t>
      </w:r>
    </w:p>
    <w:p w:rsidR="00050794" w:rsidRPr="001E091D" w:rsidRDefault="00050794" w:rsidP="00DA5A0E">
      <w:pPr>
        <w:widowControl w:val="0"/>
        <w:tabs>
          <w:tab w:val="left" w:pos="284"/>
        </w:tabs>
        <w:suppressAutoHyphens/>
        <w:jc w:val="both"/>
        <w:rPr>
          <w:b/>
          <w:sz w:val="21"/>
          <w:szCs w:val="21"/>
        </w:rPr>
      </w:pPr>
    </w:p>
    <w:p w:rsidR="00EE0CE9" w:rsidRPr="00C55A55" w:rsidRDefault="00EE0CE9" w:rsidP="00DA5A0E">
      <w:pPr>
        <w:widowControl w:val="0"/>
        <w:tabs>
          <w:tab w:val="left" w:pos="284"/>
        </w:tabs>
        <w:suppressAutoHyphens/>
        <w:jc w:val="both"/>
        <w:rPr>
          <w:sz w:val="21"/>
          <w:szCs w:val="21"/>
        </w:rPr>
      </w:pPr>
      <w:r w:rsidRPr="00AE6AD6">
        <w:rPr>
          <w:b/>
          <w:sz w:val="21"/>
          <w:szCs w:val="21"/>
        </w:rPr>
        <w:t>Recorrente:</w:t>
      </w:r>
      <w:r w:rsidR="00C55A55">
        <w:rPr>
          <w:b/>
          <w:sz w:val="21"/>
          <w:szCs w:val="21"/>
        </w:rPr>
        <w:t xml:space="preserve"> </w:t>
      </w:r>
      <w:r w:rsidR="00C55A55" w:rsidRPr="00C55A55">
        <w:rPr>
          <w:sz w:val="21"/>
          <w:szCs w:val="21"/>
        </w:rPr>
        <w:t>LE CARD ADMINISTRADORA DE CARTÕES LTDA</w:t>
      </w:r>
      <w:r w:rsidR="0029041C">
        <w:rPr>
          <w:sz w:val="21"/>
          <w:szCs w:val="21"/>
        </w:rPr>
        <w:t>.</w:t>
      </w:r>
    </w:p>
    <w:p w:rsidR="007F6620" w:rsidRPr="00C55A55" w:rsidRDefault="007F6620" w:rsidP="00DA5A0E">
      <w:pPr>
        <w:widowControl w:val="0"/>
        <w:tabs>
          <w:tab w:val="left" w:pos="284"/>
        </w:tabs>
        <w:suppressAutoHyphens/>
        <w:jc w:val="both"/>
        <w:rPr>
          <w:sz w:val="21"/>
          <w:szCs w:val="21"/>
        </w:rPr>
      </w:pPr>
    </w:p>
    <w:p w:rsidR="00894D4C" w:rsidRPr="00AE6AD6" w:rsidRDefault="00894D4C" w:rsidP="00DA5A0E">
      <w:pPr>
        <w:widowControl w:val="0"/>
        <w:tabs>
          <w:tab w:val="left" w:pos="284"/>
        </w:tabs>
        <w:suppressAutoHyphens/>
        <w:jc w:val="both"/>
        <w:rPr>
          <w:sz w:val="21"/>
          <w:szCs w:val="21"/>
        </w:rPr>
      </w:pPr>
      <w:r w:rsidRPr="00AE6AD6">
        <w:rPr>
          <w:sz w:val="21"/>
          <w:szCs w:val="21"/>
        </w:rPr>
        <w:t xml:space="preserve">Trata-se a presente de julgamento de RECURSO administrativo </w:t>
      </w:r>
      <w:r w:rsidR="0087646A">
        <w:rPr>
          <w:sz w:val="21"/>
          <w:szCs w:val="21"/>
        </w:rPr>
        <w:t>apresentado</w:t>
      </w:r>
      <w:r w:rsidRPr="00AE6AD6">
        <w:rPr>
          <w:sz w:val="21"/>
          <w:szCs w:val="21"/>
        </w:rPr>
        <w:t xml:space="preserve"> pela empresa</w:t>
      </w:r>
      <w:r w:rsidR="00C55A55">
        <w:rPr>
          <w:sz w:val="21"/>
          <w:szCs w:val="21"/>
        </w:rPr>
        <w:t xml:space="preserve"> LE CARD ADMINISTRADORA DE CARTÕES</w:t>
      </w:r>
      <w:r w:rsidR="004C6F64" w:rsidRPr="004C6F64">
        <w:rPr>
          <w:rStyle w:val="Forte"/>
          <w:b w:val="0"/>
          <w:sz w:val="21"/>
          <w:szCs w:val="21"/>
        </w:rPr>
        <w:t xml:space="preserve"> LTD</w:t>
      </w:r>
      <w:r w:rsidR="004C6F64">
        <w:rPr>
          <w:rStyle w:val="Forte"/>
          <w:b w:val="0"/>
          <w:sz w:val="21"/>
          <w:szCs w:val="21"/>
        </w:rPr>
        <w:t>A</w:t>
      </w:r>
      <w:r w:rsidR="00C55A55">
        <w:rPr>
          <w:sz w:val="21"/>
          <w:szCs w:val="21"/>
        </w:rPr>
        <w:t xml:space="preserve">, </w:t>
      </w:r>
      <w:r w:rsidR="00C55A55" w:rsidRPr="00033849">
        <w:rPr>
          <w:sz w:val="21"/>
          <w:szCs w:val="21"/>
        </w:rPr>
        <w:t>opondo-se à decisão da Presidente</w:t>
      </w:r>
      <w:r w:rsidRPr="00033849">
        <w:rPr>
          <w:sz w:val="21"/>
          <w:szCs w:val="21"/>
        </w:rPr>
        <w:t xml:space="preserve"> </w:t>
      </w:r>
      <w:r w:rsidR="003572D4" w:rsidRPr="00033849">
        <w:rPr>
          <w:sz w:val="21"/>
          <w:szCs w:val="21"/>
        </w:rPr>
        <w:t xml:space="preserve">por não aceitar o </w:t>
      </w:r>
      <w:r w:rsidR="00033849" w:rsidRPr="00033849">
        <w:rPr>
          <w:sz w:val="21"/>
          <w:szCs w:val="21"/>
        </w:rPr>
        <w:t xml:space="preserve">cartão bandeirado da LE CARD por não cumprimento das regras </w:t>
      </w:r>
      <w:r w:rsidR="00033849">
        <w:rPr>
          <w:sz w:val="21"/>
          <w:szCs w:val="21"/>
        </w:rPr>
        <w:t>do Edital</w:t>
      </w:r>
      <w:r w:rsidR="002321E0" w:rsidRPr="00033849">
        <w:rPr>
          <w:sz w:val="21"/>
          <w:szCs w:val="21"/>
        </w:rPr>
        <w:t>.</w:t>
      </w:r>
    </w:p>
    <w:p w:rsidR="00C926DE" w:rsidRDefault="00C926DE" w:rsidP="00DA5A0E">
      <w:pPr>
        <w:jc w:val="both"/>
        <w:rPr>
          <w:sz w:val="21"/>
          <w:szCs w:val="21"/>
        </w:rPr>
      </w:pPr>
    </w:p>
    <w:p w:rsidR="00E519E3" w:rsidRDefault="00E519E3" w:rsidP="00DA5A0E">
      <w:pPr>
        <w:jc w:val="both"/>
        <w:rPr>
          <w:sz w:val="21"/>
          <w:szCs w:val="21"/>
        </w:rPr>
      </w:pPr>
    </w:p>
    <w:p w:rsidR="00EF7A28" w:rsidRPr="00A560FF" w:rsidRDefault="006C0768" w:rsidP="00DA5A0E">
      <w:pPr>
        <w:pStyle w:val="western"/>
        <w:shd w:val="clear" w:color="auto" w:fill="D0CECE"/>
        <w:spacing w:before="0" w:beforeAutospacing="0" w:after="0"/>
        <w:jc w:val="both"/>
        <w:rPr>
          <w:rFonts w:ascii="Arial" w:hAnsi="Arial" w:cs="Arial"/>
          <w:b/>
          <w:bCs/>
          <w:sz w:val="21"/>
          <w:szCs w:val="21"/>
        </w:rPr>
      </w:pPr>
      <w:r>
        <w:rPr>
          <w:rFonts w:ascii="Arial" w:hAnsi="Arial" w:cs="Arial"/>
          <w:b/>
          <w:bCs/>
          <w:sz w:val="21"/>
          <w:szCs w:val="21"/>
        </w:rPr>
        <w:t>I</w:t>
      </w:r>
      <w:r w:rsidR="00EF7A28" w:rsidRPr="00A560FF">
        <w:rPr>
          <w:rFonts w:ascii="Arial" w:hAnsi="Arial" w:cs="Arial"/>
          <w:b/>
          <w:bCs/>
          <w:sz w:val="21"/>
          <w:szCs w:val="21"/>
        </w:rPr>
        <w:t>. DO(S) ARGUMENTO(S) DA EMPRESA RECORRENTE</w:t>
      </w:r>
    </w:p>
    <w:p w:rsidR="00EF7A28" w:rsidRPr="00A560FF" w:rsidRDefault="00EF7A28" w:rsidP="00DA5A0E">
      <w:pPr>
        <w:jc w:val="both"/>
        <w:rPr>
          <w:sz w:val="21"/>
          <w:szCs w:val="21"/>
        </w:rPr>
      </w:pPr>
    </w:p>
    <w:p w:rsidR="00EF7A28" w:rsidRDefault="00EF7A28" w:rsidP="00DA5A0E">
      <w:pPr>
        <w:jc w:val="both"/>
        <w:rPr>
          <w:sz w:val="21"/>
          <w:szCs w:val="21"/>
        </w:rPr>
      </w:pPr>
      <w:r w:rsidRPr="000451FC">
        <w:rPr>
          <w:sz w:val="21"/>
          <w:szCs w:val="21"/>
        </w:rPr>
        <w:t>Nas razões de seu inconformismo, a recorrente alega irregularidade nos atos</w:t>
      </w:r>
      <w:r w:rsidR="00DA5A0E">
        <w:rPr>
          <w:sz w:val="21"/>
          <w:szCs w:val="21"/>
        </w:rPr>
        <w:t xml:space="preserve"> administrativos praticados pela</w:t>
      </w:r>
      <w:r w:rsidRPr="000451FC">
        <w:rPr>
          <w:sz w:val="21"/>
          <w:szCs w:val="21"/>
        </w:rPr>
        <w:t xml:space="preserve"> </w:t>
      </w:r>
      <w:r w:rsidR="00316846">
        <w:rPr>
          <w:sz w:val="21"/>
          <w:szCs w:val="21"/>
        </w:rPr>
        <w:t>Comissão Especial</w:t>
      </w:r>
      <w:r w:rsidR="00DA5A0E">
        <w:rPr>
          <w:sz w:val="21"/>
          <w:szCs w:val="21"/>
        </w:rPr>
        <w:t xml:space="preserve"> no que tange </w:t>
      </w:r>
      <w:r w:rsidR="003B1E7E">
        <w:rPr>
          <w:sz w:val="21"/>
          <w:szCs w:val="21"/>
        </w:rPr>
        <w:t xml:space="preserve">a </w:t>
      </w:r>
      <w:r w:rsidR="00DA5A0E">
        <w:rPr>
          <w:sz w:val="21"/>
          <w:szCs w:val="21"/>
        </w:rPr>
        <w:t>sua desclassificação, declarada na Ata de Sessão de 10/12/2024.</w:t>
      </w:r>
    </w:p>
    <w:p w:rsidR="00EF7A28" w:rsidRDefault="00EF7A28" w:rsidP="00DA5A0E">
      <w:pPr>
        <w:jc w:val="both"/>
        <w:rPr>
          <w:sz w:val="21"/>
          <w:szCs w:val="21"/>
        </w:rPr>
      </w:pPr>
    </w:p>
    <w:p w:rsidR="00C73A61" w:rsidRDefault="00EF7A28" w:rsidP="00DA5A0E">
      <w:pPr>
        <w:jc w:val="both"/>
        <w:rPr>
          <w:sz w:val="21"/>
          <w:szCs w:val="21"/>
        </w:rPr>
      </w:pPr>
      <w:r w:rsidRPr="00DA5A0E">
        <w:rPr>
          <w:sz w:val="21"/>
          <w:szCs w:val="21"/>
        </w:rPr>
        <w:t>A recorrente alega, basicamente</w:t>
      </w:r>
      <w:r w:rsidRPr="00DA5A0E">
        <w:rPr>
          <w:i/>
          <w:sz w:val="21"/>
          <w:szCs w:val="21"/>
        </w:rPr>
        <w:t>,</w:t>
      </w:r>
      <w:r w:rsidR="00B150A5" w:rsidRPr="00DA5A0E">
        <w:rPr>
          <w:i/>
          <w:sz w:val="21"/>
          <w:szCs w:val="21"/>
        </w:rPr>
        <w:t xml:space="preserve"> </w:t>
      </w:r>
      <w:r w:rsidR="00B150A5" w:rsidRPr="00DA5A0E">
        <w:rPr>
          <w:sz w:val="21"/>
          <w:szCs w:val="21"/>
        </w:rPr>
        <w:t>que</w:t>
      </w:r>
      <w:r w:rsidR="00DA5A0E">
        <w:rPr>
          <w:sz w:val="21"/>
          <w:szCs w:val="21"/>
        </w:rPr>
        <w:t xml:space="preserve"> a decisão não merece ser mantida, ao não aceitar-se </w:t>
      </w:r>
      <w:r w:rsidR="00DA5A0E" w:rsidRPr="00DA5A0E">
        <w:rPr>
          <w:sz w:val="21"/>
          <w:szCs w:val="21"/>
        </w:rPr>
        <w:t>o cartão bandeirado da LE CARD</w:t>
      </w:r>
      <w:r w:rsidR="00DA5A0E">
        <w:rPr>
          <w:sz w:val="21"/>
          <w:szCs w:val="21"/>
        </w:rPr>
        <w:t>.</w:t>
      </w:r>
    </w:p>
    <w:p w:rsidR="00DA5A0E" w:rsidRDefault="00DA5A0E" w:rsidP="00DA5A0E">
      <w:pPr>
        <w:jc w:val="both"/>
        <w:rPr>
          <w:sz w:val="21"/>
          <w:szCs w:val="21"/>
        </w:rPr>
      </w:pPr>
    </w:p>
    <w:p w:rsidR="00DA5A0E" w:rsidRDefault="00DA5A0E" w:rsidP="00DA5A0E">
      <w:pPr>
        <w:jc w:val="both"/>
        <w:rPr>
          <w:sz w:val="21"/>
          <w:szCs w:val="21"/>
        </w:rPr>
      </w:pPr>
      <w:r>
        <w:rPr>
          <w:sz w:val="21"/>
          <w:szCs w:val="21"/>
        </w:rPr>
        <w:t>Argumenta que:</w:t>
      </w:r>
    </w:p>
    <w:p w:rsidR="00DA5A0E" w:rsidRPr="00DA5A0E" w:rsidRDefault="00DA5A0E" w:rsidP="00DA5A0E">
      <w:pPr>
        <w:jc w:val="both"/>
        <w:rPr>
          <w:sz w:val="21"/>
          <w:szCs w:val="21"/>
        </w:rPr>
      </w:pPr>
    </w:p>
    <w:p w:rsidR="00C73A61" w:rsidRDefault="00F420C5" w:rsidP="00DA5A0E">
      <w:pPr>
        <w:ind w:left="1416"/>
        <w:jc w:val="both"/>
        <w:rPr>
          <w:b/>
          <w:i/>
          <w:sz w:val="21"/>
          <w:szCs w:val="21"/>
        </w:rPr>
      </w:pPr>
      <w:r w:rsidRPr="00DA5A0E">
        <w:rPr>
          <w:i/>
          <w:sz w:val="21"/>
          <w:szCs w:val="21"/>
        </w:rPr>
        <w:t>“</w:t>
      </w:r>
      <w:r w:rsidR="00CA6698" w:rsidRPr="00DA5A0E">
        <w:rPr>
          <w:i/>
          <w:sz w:val="21"/>
          <w:szCs w:val="21"/>
        </w:rPr>
        <w:t>O primeiro ponto que merece ser esclarecido é sobre a modalidade desse</w:t>
      </w:r>
      <w:r w:rsidR="00CA6698" w:rsidRPr="00CA6698">
        <w:rPr>
          <w:i/>
          <w:sz w:val="21"/>
          <w:szCs w:val="21"/>
        </w:rPr>
        <w:t xml:space="preserve"> arranjo, as empresas de arranjo aberto, instituídas pela Lei nº 12.865, de 9 de outubro de 2013, possuem rede bandeirada, como é o caso da CAJU que é bandeira VISA, UP que é bandeira MASTERCARD, VEROCHQUE que possui bandeira MASTERCARD. O autorizador de transações permite que </w:t>
      </w:r>
      <w:r w:rsidR="00CA6698" w:rsidRPr="00CA6698">
        <w:rPr>
          <w:b/>
          <w:i/>
          <w:sz w:val="21"/>
          <w:szCs w:val="21"/>
        </w:rPr>
        <w:t>os valores concedidos a título de benefício em determinada categoria sejam utilizados apenas nos estabelecimentos relacionados a ela por meio da conferência do MCC - que é, em síntese, um código que corresponde a classificação do estabelecimento onde se pretende realizar a compra.</w:t>
      </w:r>
      <w:r w:rsidR="00C73A61">
        <w:rPr>
          <w:b/>
          <w:i/>
          <w:sz w:val="21"/>
          <w:szCs w:val="21"/>
        </w:rPr>
        <w:t xml:space="preserve"> </w:t>
      </w:r>
    </w:p>
    <w:p w:rsidR="00C73A61" w:rsidRDefault="00C73A61" w:rsidP="00DA5A0E">
      <w:pPr>
        <w:ind w:left="1416"/>
        <w:jc w:val="both"/>
        <w:rPr>
          <w:b/>
          <w:i/>
          <w:sz w:val="21"/>
          <w:szCs w:val="21"/>
        </w:rPr>
      </w:pPr>
    </w:p>
    <w:p w:rsidR="00F420C5" w:rsidRPr="00C73A61" w:rsidRDefault="00C73A61" w:rsidP="00DA5A0E">
      <w:pPr>
        <w:ind w:left="1416"/>
        <w:jc w:val="both"/>
        <w:rPr>
          <w:i/>
          <w:sz w:val="21"/>
          <w:szCs w:val="21"/>
        </w:rPr>
      </w:pPr>
      <w:r w:rsidRPr="00C73A61">
        <w:rPr>
          <w:i/>
          <w:sz w:val="21"/>
          <w:szCs w:val="21"/>
        </w:rPr>
        <w:t xml:space="preserve">Esse formato possibilita a utilização dos cartões bandeirados em quaisquer estabelecimentos que aceitem tal bandeira e tenha sua classificação fiscal em alimentação e refeição, assim apesar de ser um cartão bandeirado, ele não permitirá que os usuários o utilizem em estabelecimentos para compra de vestuário, gasolina, pneu, entre outros, devido a vedação sistemática realizada pela empresa administradora do cartão, que é a LE CARD. </w:t>
      </w:r>
    </w:p>
    <w:p w:rsidR="00C73A61" w:rsidRDefault="00C73A61" w:rsidP="00DA5A0E">
      <w:pPr>
        <w:ind w:left="1416"/>
        <w:jc w:val="both"/>
        <w:rPr>
          <w:i/>
        </w:rPr>
      </w:pPr>
    </w:p>
    <w:p w:rsidR="00C73A61" w:rsidRDefault="00C73A61" w:rsidP="00DA5A0E">
      <w:pPr>
        <w:ind w:left="1416"/>
        <w:jc w:val="both"/>
        <w:rPr>
          <w:i/>
          <w:sz w:val="21"/>
          <w:szCs w:val="21"/>
        </w:rPr>
      </w:pPr>
      <w:r w:rsidRPr="00C73A61">
        <w:rPr>
          <w:i/>
          <w:sz w:val="21"/>
          <w:szCs w:val="21"/>
        </w:rPr>
        <w:t xml:space="preserve">A total legalidade do uso de cartões na modalidade bandeirada encontra-se expressamente tipificada na legislação federal vigente. A Lei nº 14.442/2022, em seu art. 5º, inciso I, determina que arranjos de pagamento fechados ou abertos devem operar com interoperabilidade, permitindo o compartilhamento de redes </w:t>
      </w:r>
      <w:r w:rsidRPr="00C73A61">
        <w:rPr>
          <w:i/>
          <w:sz w:val="21"/>
          <w:szCs w:val="21"/>
        </w:rPr>
        <w:lastRenderedPageBreak/>
        <w:t>credenciadas de forma indistinta. Esse dispositivo legal tem o objetivo de ampliar a competitividade e garantir maior alcance e funcionalidade aos beneficiários, fortalecendo o programa de benefícios.</w:t>
      </w:r>
    </w:p>
    <w:p w:rsidR="00C73A61" w:rsidRDefault="00C73A61" w:rsidP="00DA5A0E">
      <w:pPr>
        <w:ind w:left="1416"/>
        <w:jc w:val="both"/>
        <w:rPr>
          <w:i/>
          <w:sz w:val="21"/>
          <w:szCs w:val="21"/>
        </w:rPr>
      </w:pPr>
    </w:p>
    <w:p w:rsidR="00C73A61" w:rsidRDefault="00C73A61" w:rsidP="00DA5A0E">
      <w:pPr>
        <w:ind w:left="1416"/>
        <w:jc w:val="both"/>
        <w:rPr>
          <w:i/>
          <w:sz w:val="21"/>
          <w:szCs w:val="21"/>
        </w:rPr>
      </w:pPr>
      <w:r w:rsidRPr="00C73A61">
        <w:rPr>
          <w:i/>
          <w:sz w:val="21"/>
          <w:szCs w:val="21"/>
        </w:rPr>
        <w:t>Com essa característica, os cartões bandeirados passam a operar como uma rede de arranjo aberto, com restrições específicas ao ramo de alimentação e refeição, transformando, na prática, essa rede em um modelo "fechado" dentro do escopo legal aplicável ao segmento de vouchers. Assim, o formato bandeirado não apenas atende às exigências da Lei nº 14.442/2022, mas também otimiza o uso dos recursos destinados ao benefício, respeitando as diretrizes do Programa de Alimentação do Trabalhador (PAT).</w:t>
      </w:r>
    </w:p>
    <w:p w:rsidR="00F420C5" w:rsidRPr="00C73A61" w:rsidRDefault="00F420C5" w:rsidP="00DA5A0E">
      <w:pPr>
        <w:jc w:val="both"/>
        <w:rPr>
          <w:i/>
          <w:sz w:val="21"/>
          <w:szCs w:val="21"/>
        </w:rPr>
      </w:pPr>
    </w:p>
    <w:p w:rsidR="00EF7A28" w:rsidRPr="00E3222B" w:rsidRDefault="00EF7A28" w:rsidP="00DA5A0E">
      <w:pPr>
        <w:autoSpaceDE w:val="0"/>
        <w:autoSpaceDN w:val="0"/>
        <w:adjustRightInd w:val="0"/>
        <w:jc w:val="both"/>
        <w:rPr>
          <w:sz w:val="21"/>
          <w:szCs w:val="21"/>
        </w:rPr>
      </w:pPr>
      <w:r w:rsidRPr="00E3222B">
        <w:rPr>
          <w:rFonts w:eastAsiaTheme="minorHAnsi"/>
          <w:sz w:val="21"/>
          <w:szCs w:val="21"/>
          <w:lang w:eastAsia="en-US"/>
        </w:rPr>
        <w:t xml:space="preserve">Assim, </w:t>
      </w:r>
      <w:r w:rsidR="00B150A5">
        <w:rPr>
          <w:rFonts w:eastAsiaTheme="minorHAnsi"/>
          <w:sz w:val="21"/>
          <w:szCs w:val="21"/>
          <w:lang w:eastAsia="en-US"/>
        </w:rPr>
        <w:t>a</w:t>
      </w:r>
      <w:r w:rsidRPr="00E3222B">
        <w:rPr>
          <w:rFonts w:eastAsiaTheme="minorHAnsi"/>
          <w:sz w:val="21"/>
          <w:szCs w:val="21"/>
          <w:lang w:eastAsia="en-US"/>
        </w:rPr>
        <w:t xml:space="preserve"> empresa requer que seja julgado o presente Recurso como procedente, com base nos ponto</w:t>
      </w:r>
      <w:r w:rsidR="00665102">
        <w:rPr>
          <w:rFonts w:eastAsiaTheme="minorHAnsi"/>
          <w:sz w:val="21"/>
          <w:szCs w:val="21"/>
          <w:lang w:eastAsia="en-US"/>
        </w:rPr>
        <w:t>s</w:t>
      </w:r>
      <w:r w:rsidRPr="00E3222B">
        <w:rPr>
          <w:rFonts w:eastAsiaTheme="minorHAnsi"/>
          <w:sz w:val="21"/>
          <w:szCs w:val="21"/>
          <w:lang w:eastAsia="en-US"/>
        </w:rPr>
        <w:t xml:space="preserve"> destacado</w:t>
      </w:r>
      <w:r w:rsidR="0051345E">
        <w:rPr>
          <w:rFonts w:eastAsiaTheme="minorHAnsi"/>
          <w:sz w:val="21"/>
          <w:szCs w:val="21"/>
          <w:lang w:eastAsia="en-US"/>
        </w:rPr>
        <w:t>s</w:t>
      </w:r>
      <w:r w:rsidRPr="00E3222B">
        <w:rPr>
          <w:rFonts w:eastAsiaTheme="minorHAnsi"/>
          <w:sz w:val="21"/>
          <w:szCs w:val="21"/>
          <w:lang w:eastAsia="en-US"/>
        </w:rPr>
        <w:t xml:space="preserve">. </w:t>
      </w:r>
    </w:p>
    <w:p w:rsidR="00EF7A28" w:rsidRDefault="00EF7A28" w:rsidP="00DA5A0E">
      <w:pPr>
        <w:rPr>
          <w:sz w:val="21"/>
          <w:szCs w:val="21"/>
          <w:highlight w:val="yellow"/>
        </w:rPr>
      </w:pPr>
    </w:p>
    <w:p w:rsidR="005F0100" w:rsidRPr="00FF142E" w:rsidRDefault="005F0100" w:rsidP="00DA5A0E">
      <w:pPr>
        <w:rPr>
          <w:sz w:val="21"/>
          <w:szCs w:val="21"/>
          <w:highlight w:val="yellow"/>
        </w:rPr>
      </w:pPr>
    </w:p>
    <w:p w:rsidR="00167EDA" w:rsidRPr="00AE6AD6" w:rsidRDefault="006C0768" w:rsidP="00DA5A0E">
      <w:pPr>
        <w:pStyle w:val="western"/>
        <w:shd w:val="clear" w:color="auto" w:fill="D0CECE"/>
        <w:spacing w:before="0" w:beforeAutospacing="0" w:after="0"/>
        <w:jc w:val="both"/>
        <w:rPr>
          <w:rFonts w:eastAsiaTheme="minorHAnsi"/>
          <w:sz w:val="21"/>
          <w:szCs w:val="21"/>
          <w:lang w:eastAsia="en-US"/>
        </w:rPr>
      </w:pPr>
      <w:r w:rsidRPr="00E519E3">
        <w:rPr>
          <w:rFonts w:ascii="Arial" w:hAnsi="Arial" w:cs="Arial"/>
          <w:b/>
          <w:bCs/>
          <w:sz w:val="21"/>
          <w:szCs w:val="21"/>
        </w:rPr>
        <w:t>II</w:t>
      </w:r>
      <w:r w:rsidR="00A14E7C" w:rsidRPr="00E519E3">
        <w:rPr>
          <w:rFonts w:ascii="Arial" w:hAnsi="Arial" w:cs="Arial"/>
          <w:b/>
          <w:bCs/>
          <w:sz w:val="21"/>
          <w:szCs w:val="21"/>
        </w:rPr>
        <w:t xml:space="preserve">. </w:t>
      </w:r>
      <w:r w:rsidR="00C61CBD" w:rsidRPr="00E519E3">
        <w:rPr>
          <w:rFonts w:ascii="Arial" w:hAnsi="Arial" w:cs="Arial"/>
          <w:b/>
          <w:bCs/>
          <w:sz w:val="21"/>
          <w:szCs w:val="21"/>
        </w:rPr>
        <w:t>DA ANÁLISE DO RECURSO</w:t>
      </w:r>
    </w:p>
    <w:p w:rsidR="00740B56" w:rsidRDefault="00740B56" w:rsidP="00DA5A0E">
      <w:pPr>
        <w:autoSpaceDE w:val="0"/>
        <w:autoSpaceDN w:val="0"/>
        <w:adjustRightInd w:val="0"/>
        <w:jc w:val="both"/>
        <w:rPr>
          <w:rFonts w:eastAsiaTheme="minorHAnsi"/>
          <w:sz w:val="21"/>
          <w:szCs w:val="21"/>
          <w:lang w:eastAsia="en-US"/>
        </w:rPr>
      </w:pPr>
    </w:p>
    <w:p w:rsidR="00272B21" w:rsidRDefault="00272B21" w:rsidP="00DA5A0E">
      <w:pPr>
        <w:autoSpaceDE w:val="0"/>
        <w:autoSpaceDN w:val="0"/>
        <w:adjustRightInd w:val="0"/>
        <w:jc w:val="both"/>
        <w:rPr>
          <w:rFonts w:eastAsiaTheme="minorHAnsi"/>
          <w:sz w:val="21"/>
          <w:szCs w:val="21"/>
          <w:lang w:eastAsia="en-US"/>
        </w:rPr>
      </w:pPr>
      <w:r>
        <w:rPr>
          <w:rFonts w:eastAsiaTheme="minorHAnsi"/>
          <w:sz w:val="21"/>
          <w:szCs w:val="21"/>
          <w:lang w:eastAsia="en-US"/>
        </w:rPr>
        <w:t xml:space="preserve">Antes de julgarmos o mérito da </w:t>
      </w:r>
      <w:r w:rsidR="00572A3C">
        <w:rPr>
          <w:rFonts w:eastAsiaTheme="minorHAnsi"/>
          <w:sz w:val="21"/>
          <w:szCs w:val="21"/>
          <w:lang w:eastAsia="en-US"/>
        </w:rPr>
        <w:t>contestação apresentada pela recorrente, faz-se necessário evidenciar pontos fundamentais que contribuíram para a decisão da comissão Julgadora quanto aos fatos alegados concernentes à:</w:t>
      </w:r>
    </w:p>
    <w:p w:rsidR="00572A3C" w:rsidRDefault="00572A3C" w:rsidP="00DA5A0E">
      <w:pPr>
        <w:autoSpaceDE w:val="0"/>
        <w:autoSpaceDN w:val="0"/>
        <w:adjustRightInd w:val="0"/>
        <w:jc w:val="both"/>
        <w:rPr>
          <w:rFonts w:eastAsiaTheme="minorHAnsi"/>
          <w:sz w:val="21"/>
          <w:szCs w:val="21"/>
          <w:lang w:eastAsia="en-US"/>
        </w:rPr>
      </w:pPr>
    </w:p>
    <w:p w:rsidR="00572A3C" w:rsidRDefault="00572A3C" w:rsidP="00643ABF">
      <w:pPr>
        <w:pStyle w:val="PargrafodaLista"/>
        <w:numPr>
          <w:ilvl w:val="0"/>
          <w:numId w:val="20"/>
        </w:numPr>
        <w:autoSpaceDE w:val="0"/>
        <w:autoSpaceDN w:val="0"/>
        <w:adjustRightInd w:val="0"/>
        <w:ind w:left="0" w:firstLine="0"/>
        <w:jc w:val="both"/>
        <w:rPr>
          <w:rFonts w:eastAsiaTheme="minorHAnsi"/>
          <w:sz w:val="21"/>
          <w:szCs w:val="21"/>
          <w:lang w:eastAsia="en-US"/>
        </w:rPr>
      </w:pPr>
      <w:r>
        <w:rPr>
          <w:rFonts w:eastAsiaTheme="minorHAnsi"/>
          <w:sz w:val="21"/>
          <w:szCs w:val="21"/>
          <w:lang w:eastAsia="en-US"/>
        </w:rPr>
        <w:t xml:space="preserve">A empresa Le </w:t>
      </w:r>
      <w:proofErr w:type="spellStart"/>
      <w:r>
        <w:rPr>
          <w:rFonts w:eastAsiaTheme="minorHAnsi"/>
          <w:sz w:val="21"/>
          <w:szCs w:val="21"/>
          <w:lang w:eastAsia="en-US"/>
        </w:rPr>
        <w:t>Card</w:t>
      </w:r>
      <w:proofErr w:type="spellEnd"/>
      <w:r>
        <w:rPr>
          <w:rFonts w:eastAsiaTheme="minorHAnsi"/>
          <w:sz w:val="21"/>
          <w:szCs w:val="21"/>
          <w:lang w:eastAsia="en-US"/>
        </w:rPr>
        <w:t xml:space="preserve"> logrou-se habilitada e Credenciada no procedimento do Chamamento Público conforme Ata de Sessão do dia 04/12/2024.</w:t>
      </w:r>
    </w:p>
    <w:p w:rsidR="0097279F" w:rsidRDefault="0097279F" w:rsidP="00643ABF">
      <w:pPr>
        <w:pStyle w:val="PargrafodaLista"/>
        <w:ind w:left="0"/>
        <w:jc w:val="both"/>
        <w:rPr>
          <w:rFonts w:eastAsiaTheme="minorHAnsi"/>
          <w:sz w:val="21"/>
          <w:szCs w:val="21"/>
          <w:lang w:eastAsia="en-US"/>
        </w:rPr>
      </w:pPr>
    </w:p>
    <w:p w:rsidR="00FC00D9" w:rsidRDefault="00FC00D9" w:rsidP="00643ABF">
      <w:pPr>
        <w:pStyle w:val="PargrafodaLista"/>
        <w:ind w:left="0"/>
        <w:jc w:val="both"/>
        <w:rPr>
          <w:sz w:val="21"/>
          <w:szCs w:val="21"/>
        </w:rPr>
      </w:pPr>
      <w:r>
        <w:rPr>
          <w:rFonts w:eastAsiaTheme="minorHAnsi"/>
          <w:sz w:val="21"/>
          <w:szCs w:val="21"/>
          <w:lang w:eastAsia="en-US"/>
        </w:rPr>
        <w:t>2 - Nesta mesma A</w:t>
      </w:r>
      <w:r w:rsidR="00572A3C">
        <w:rPr>
          <w:rFonts w:eastAsiaTheme="minorHAnsi"/>
          <w:sz w:val="21"/>
          <w:szCs w:val="21"/>
          <w:lang w:eastAsia="en-US"/>
        </w:rPr>
        <w:t xml:space="preserve">ta as empresas habilitadas foram convocadas a apresentarem o material de divulgação que seriam disponibilizados aos funcionários da Ceagesp </w:t>
      </w:r>
      <w:r>
        <w:rPr>
          <w:rFonts w:eastAsiaTheme="minorHAnsi"/>
          <w:sz w:val="21"/>
          <w:szCs w:val="21"/>
          <w:lang w:eastAsia="en-US"/>
        </w:rPr>
        <w:t>“</w:t>
      </w:r>
      <w:r>
        <w:rPr>
          <w:sz w:val="21"/>
          <w:szCs w:val="21"/>
        </w:rPr>
        <w:t>Os convocados terão o prazo</w:t>
      </w:r>
      <w:r w:rsidRPr="00DD1E3B">
        <w:rPr>
          <w:sz w:val="21"/>
          <w:szCs w:val="21"/>
        </w:rPr>
        <w:t xml:space="preserve"> </w:t>
      </w:r>
      <w:r w:rsidRPr="00DD1E3B">
        <w:rPr>
          <w:b/>
          <w:sz w:val="21"/>
          <w:szCs w:val="21"/>
        </w:rPr>
        <w:t>até 3 (três) dias úteis</w:t>
      </w:r>
      <w:r>
        <w:rPr>
          <w:b/>
          <w:sz w:val="21"/>
          <w:szCs w:val="21"/>
        </w:rPr>
        <w:t>, iniciado em 05/12/2024 e com encerramento em 09/12/2024 às 17h,</w:t>
      </w:r>
      <w:r w:rsidRPr="00DD1E3B">
        <w:rPr>
          <w:sz w:val="21"/>
          <w:szCs w:val="21"/>
        </w:rPr>
        <w:t xml:space="preserve"> </w:t>
      </w:r>
      <w:r>
        <w:rPr>
          <w:sz w:val="21"/>
          <w:szCs w:val="21"/>
        </w:rPr>
        <w:t>para envio do material solicitado”</w:t>
      </w:r>
      <w:r w:rsidR="003B1E7E">
        <w:rPr>
          <w:sz w:val="21"/>
          <w:szCs w:val="21"/>
        </w:rPr>
        <w:t>.</w:t>
      </w:r>
    </w:p>
    <w:p w:rsidR="0097279F" w:rsidRDefault="0097279F" w:rsidP="00643ABF">
      <w:pPr>
        <w:pStyle w:val="PargrafodaLista"/>
        <w:ind w:left="0"/>
        <w:jc w:val="both"/>
        <w:rPr>
          <w:sz w:val="21"/>
          <w:szCs w:val="21"/>
        </w:rPr>
      </w:pPr>
    </w:p>
    <w:p w:rsidR="00FC00D9" w:rsidRDefault="00FC00D9" w:rsidP="00643ABF">
      <w:pPr>
        <w:pStyle w:val="PargrafodaLista"/>
        <w:ind w:left="0"/>
        <w:jc w:val="both"/>
        <w:rPr>
          <w:sz w:val="21"/>
          <w:szCs w:val="21"/>
        </w:rPr>
      </w:pPr>
      <w:r>
        <w:rPr>
          <w:sz w:val="21"/>
          <w:szCs w:val="21"/>
        </w:rPr>
        <w:t>3 – Ficou elucidado, através dos esclarecimentos que somente as empresas que tivessem o material de divulgação aprovados pela Ceagesp, prosseguiriam nas demais etapas do procedimento, conforme pode-se evidenciar nos textos abaixo transcritos</w:t>
      </w:r>
      <w:r w:rsidR="00B27882">
        <w:rPr>
          <w:sz w:val="21"/>
          <w:szCs w:val="21"/>
        </w:rPr>
        <w:t>, referentes às perguntas 15 e 19 do esclarecimento 3.</w:t>
      </w:r>
    </w:p>
    <w:p w:rsidR="00FC00D9" w:rsidRDefault="00FC00D9" w:rsidP="00FC00D9">
      <w:pPr>
        <w:pStyle w:val="PargrafodaLista"/>
        <w:ind w:left="426"/>
        <w:jc w:val="both"/>
        <w:rPr>
          <w:sz w:val="21"/>
          <w:szCs w:val="21"/>
        </w:rPr>
      </w:pPr>
    </w:p>
    <w:p w:rsidR="00B27882" w:rsidRPr="00B27882" w:rsidRDefault="00B27882" w:rsidP="00B27882">
      <w:pPr>
        <w:ind w:left="1134"/>
        <w:jc w:val="both"/>
        <w:rPr>
          <w:rFonts w:eastAsia="ArialMT"/>
          <w:i/>
          <w:sz w:val="20"/>
          <w:szCs w:val="20"/>
        </w:rPr>
      </w:pPr>
      <w:r>
        <w:rPr>
          <w:rFonts w:eastAsia="ArialMT"/>
          <w:b/>
          <w:i/>
          <w:sz w:val="20"/>
          <w:szCs w:val="20"/>
        </w:rPr>
        <w:t>“</w:t>
      </w:r>
      <w:r w:rsidRPr="00B27882">
        <w:rPr>
          <w:rFonts w:eastAsia="ArialMT"/>
          <w:b/>
          <w:i/>
          <w:sz w:val="20"/>
          <w:szCs w:val="20"/>
        </w:rPr>
        <w:t>ESCLARECIMENTO 3</w:t>
      </w:r>
    </w:p>
    <w:p w:rsidR="00B27882" w:rsidRPr="00B27882" w:rsidRDefault="00B27882" w:rsidP="00B27882">
      <w:pPr>
        <w:pStyle w:val="Cabealho"/>
        <w:ind w:left="1134"/>
        <w:jc w:val="both"/>
        <w:rPr>
          <w:i/>
          <w:sz w:val="20"/>
          <w:szCs w:val="20"/>
        </w:rPr>
      </w:pPr>
    </w:p>
    <w:p w:rsidR="00B27882" w:rsidRPr="00B27882" w:rsidRDefault="00B27882" w:rsidP="00B27882">
      <w:pPr>
        <w:pStyle w:val="Cabealho"/>
        <w:ind w:left="1134"/>
        <w:jc w:val="both"/>
        <w:rPr>
          <w:i/>
          <w:sz w:val="20"/>
          <w:szCs w:val="20"/>
        </w:rPr>
      </w:pPr>
      <w:r w:rsidRPr="00B27882">
        <w:rPr>
          <w:b/>
          <w:i/>
          <w:sz w:val="20"/>
          <w:szCs w:val="20"/>
          <w:u w:val="single"/>
        </w:rPr>
        <w:t>Pergunta 15 -</w:t>
      </w:r>
      <w:r w:rsidRPr="00B27882">
        <w:rPr>
          <w:i/>
          <w:sz w:val="20"/>
          <w:szCs w:val="20"/>
        </w:rPr>
        <w:t xml:space="preserve"> O material de marketing enviado pelas empresas credenciadas será compartilhado (vistas franqueadas) às empresas interessadas antes de ser disponibilizado aos usuários desta R. Companhia, a fim de que o seu teor seja analisado sob a perspectiva do Decreto Federal nº 11.678/23 e as nuances que deram origem ao julgado TC-014847.989.23-3 </w:t>
      </w:r>
      <w:proofErr w:type="gramStart"/>
      <w:r w:rsidRPr="00B27882">
        <w:rPr>
          <w:i/>
          <w:sz w:val="20"/>
          <w:szCs w:val="20"/>
        </w:rPr>
        <w:t>1 ,</w:t>
      </w:r>
      <w:proofErr w:type="gramEnd"/>
      <w:r w:rsidRPr="00B27882">
        <w:rPr>
          <w:i/>
          <w:sz w:val="20"/>
          <w:szCs w:val="20"/>
        </w:rPr>
        <w:t xml:space="preserve"> do TCE/SP?</w:t>
      </w:r>
    </w:p>
    <w:p w:rsidR="00B27882" w:rsidRPr="00B27882" w:rsidRDefault="00B27882" w:rsidP="00B27882">
      <w:pPr>
        <w:pStyle w:val="Cabealho"/>
        <w:ind w:left="1134"/>
        <w:jc w:val="both"/>
        <w:rPr>
          <w:i/>
          <w:sz w:val="20"/>
          <w:szCs w:val="20"/>
        </w:rPr>
      </w:pPr>
    </w:p>
    <w:p w:rsidR="00B27882" w:rsidRPr="00B27882" w:rsidRDefault="00B27882" w:rsidP="00B27882">
      <w:pPr>
        <w:pStyle w:val="Cabealho"/>
        <w:tabs>
          <w:tab w:val="left" w:pos="915"/>
        </w:tabs>
        <w:ind w:left="1134"/>
        <w:jc w:val="both"/>
        <w:rPr>
          <w:b/>
          <w:i/>
          <w:sz w:val="20"/>
          <w:szCs w:val="20"/>
        </w:rPr>
      </w:pPr>
      <w:r w:rsidRPr="00B27882">
        <w:rPr>
          <w:b/>
          <w:i/>
          <w:sz w:val="20"/>
          <w:szCs w:val="20"/>
        </w:rPr>
        <w:t>Resposta 15 - Não, a divulgação do material de marketing será disponibilizada consoante ao período de publicação para os funcionários da empresa.</w:t>
      </w:r>
    </w:p>
    <w:p w:rsidR="00B27882" w:rsidRPr="00B27882" w:rsidRDefault="00B27882" w:rsidP="00B27882">
      <w:pPr>
        <w:pStyle w:val="Cabealho"/>
        <w:tabs>
          <w:tab w:val="left" w:pos="915"/>
        </w:tabs>
        <w:ind w:left="1134"/>
        <w:jc w:val="both"/>
        <w:rPr>
          <w:i/>
          <w:sz w:val="20"/>
          <w:szCs w:val="20"/>
        </w:rPr>
      </w:pPr>
      <w:r w:rsidRPr="00B27882">
        <w:rPr>
          <w:b/>
          <w:i/>
          <w:sz w:val="20"/>
          <w:szCs w:val="20"/>
        </w:rPr>
        <w:t>A Comissão de Contratação analisará os materiais enviados e deliberará a respeito da qualificação ou não da empresa a ser habilitada. Aquelas que forem consideradas desqualificadas não apresentarão seus materiais aos funcionários, que terão acesso à ampla divulgação nos canais de comunicação da CEAGESP.</w:t>
      </w:r>
    </w:p>
    <w:p w:rsidR="00B27882" w:rsidRPr="00B27882" w:rsidRDefault="00B27882" w:rsidP="00B27882">
      <w:pPr>
        <w:pStyle w:val="Cabealho"/>
        <w:ind w:left="1134"/>
        <w:jc w:val="both"/>
        <w:rPr>
          <w:i/>
          <w:sz w:val="20"/>
          <w:szCs w:val="20"/>
        </w:rPr>
      </w:pPr>
    </w:p>
    <w:p w:rsidR="00B27882" w:rsidRPr="00B27882" w:rsidRDefault="00B27882" w:rsidP="00B27882">
      <w:pPr>
        <w:pStyle w:val="Cabealho"/>
        <w:ind w:left="1134"/>
        <w:jc w:val="both"/>
        <w:rPr>
          <w:i/>
          <w:sz w:val="20"/>
          <w:szCs w:val="20"/>
        </w:rPr>
      </w:pPr>
    </w:p>
    <w:p w:rsidR="00B27882" w:rsidRPr="00B27882" w:rsidRDefault="00B27882" w:rsidP="00B27882">
      <w:pPr>
        <w:pStyle w:val="Cabealho"/>
        <w:ind w:left="1134"/>
        <w:jc w:val="both"/>
        <w:rPr>
          <w:i/>
          <w:sz w:val="20"/>
          <w:szCs w:val="20"/>
        </w:rPr>
      </w:pPr>
    </w:p>
    <w:p w:rsidR="00B27882" w:rsidRPr="00B27882" w:rsidRDefault="00B27882" w:rsidP="00B27882">
      <w:pPr>
        <w:pStyle w:val="xmsonormal"/>
        <w:shd w:val="clear" w:color="auto" w:fill="FFFFFF"/>
        <w:spacing w:before="0" w:beforeAutospacing="0" w:after="0" w:afterAutospacing="0"/>
        <w:ind w:left="1134"/>
        <w:jc w:val="both"/>
        <w:rPr>
          <w:rFonts w:ascii="Arial" w:hAnsi="Arial" w:cs="Arial"/>
          <w:i/>
          <w:color w:val="242424"/>
          <w:sz w:val="20"/>
          <w:szCs w:val="20"/>
          <w:bdr w:val="none" w:sz="0" w:space="0" w:color="auto" w:frame="1"/>
        </w:rPr>
      </w:pPr>
      <w:r w:rsidRPr="00B27882">
        <w:rPr>
          <w:rFonts w:ascii="Arial" w:hAnsi="Arial" w:cs="Arial"/>
          <w:b/>
          <w:bCs/>
          <w:i/>
          <w:color w:val="242424"/>
          <w:sz w:val="20"/>
          <w:szCs w:val="20"/>
          <w:u w:val="single"/>
          <w:bdr w:val="none" w:sz="0" w:space="0" w:color="auto" w:frame="1"/>
        </w:rPr>
        <w:lastRenderedPageBreak/>
        <w:t>Pergunta 19 -</w:t>
      </w:r>
      <w:r w:rsidRPr="00B27882">
        <w:rPr>
          <w:rFonts w:ascii="Arial" w:hAnsi="Arial" w:cs="Arial"/>
          <w:b/>
          <w:bCs/>
          <w:i/>
          <w:color w:val="242424"/>
          <w:sz w:val="20"/>
          <w:szCs w:val="20"/>
          <w:bdr w:val="none" w:sz="0" w:space="0" w:color="auto" w:frame="1"/>
        </w:rPr>
        <w:t xml:space="preserve"> </w:t>
      </w:r>
      <w:r w:rsidRPr="00B27882">
        <w:rPr>
          <w:rFonts w:ascii="Arial" w:hAnsi="Arial" w:cs="Arial"/>
          <w:i/>
          <w:color w:val="242424"/>
          <w:sz w:val="20"/>
          <w:szCs w:val="20"/>
          <w:bdr w:val="none" w:sz="0" w:space="0" w:color="auto" w:frame="1"/>
        </w:rPr>
        <w:t>Considerando tratar-se de Chamamento para Credenciamento de empresas, questionamos:</w:t>
      </w:r>
    </w:p>
    <w:p w:rsidR="00B27882" w:rsidRPr="00B27882" w:rsidRDefault="00B27882" w:rsidP="00B27882">
      <w:pPr>
        <w:pStyle w:val="xmsonormal"/>
        <w:shd w:val="clear" w:color="auto" w:fill="FFFFFF"/>
        <w:spacing w:before="0" w:beforeAutospacing="0" w:after="0" w:afterAutospacing="0"/>
        <w:ind w:left="1134"/>
        <w:jc w:val="both"/>
        <w:rPr>
          <w:rFonts w:ascii="Arial" w:hAnsi="Arial" w:cs="Arial"/>
          <w:i/>
          <w:color w:val="242424"/>
          <w:sz w:val="20"/>
          <w:szCs w:val="20"/>
        </w:rPr>
      </w:pPr>
    </w:p>
    <w:p w:rsidR="00B27882" w:rsidRPr="00B27882" w:rsidRDefault="00B27882" w:rsidP="00B27882">
      <w:pPr>
        <w:pStyle w:val="xmsonormal"/>
        <w:shd w:val="clear" w:color="auto" w:fill="FFFFFF"/>
        <w:spacing w:before="0" w:beforeAutospacing="0" w:after="0" w:afterAutospacing="0"/>
        <w:ind w:left="1134"/>
        <w:jc w:val="both"/>
        <w:rPr>
          <w:rFonts w:ascii="Arial" w:hAnsi="Arial" w:cs="Arial"/>
          <w:i/>
          <w:color w:val="242424"/>
          <w:sz w:val="20"/>
          <w:szCs w:val="20"/>
        </w:rPr>
      </w:pPr>
      <w:r w:rsidRPr="00B27882">
        <w:rPr>
          <w:rFonts w:ascii="Arial" w:hAnsi="Arial" w:cs="Arial"/>
          <w:i/>
          <w:color w:val="242424"/>
          <w:sz w:val="20"/>
          <w:szCs w:val="20"/>
          <w:bdr w:val="none" w:sz="0" w:space="0" w:color="auto" w:frame="1"/>
        </w:rPr>
        <w:t> </w:t>
      </w:r>
    </w:p>
    <w:p w:rsidR="00B27882" w:rsidRPr="00B27882" w:rsidRDefault="00B27882" w:rsidP="00B27882">
      <w:pPr>
        <w:numPr>
          <w:ilvl w:val="0"/>
          <w:numId w:val="23"/>
        </w:numPr>
        <w:shd w:val="clear" w:color="auto" w:fill="FFFFFF"/>
        <w:ind w:left="1134" w:firstLine="0"/>
        <w:jc w:val="both"/>
        <w:rPr>
          <w:i/>
          <w:color w:val="242424"/>
          <w:sz w:val="20"/>
          <w:szCs w:val="20"/>
        </w:rPr>
      </w:pPr>
      <w:r w:rsidRPr="00B27882">
        <w:rPr>
          <w:i/>
          <w:color w:val="242424"/>
          <w:sz w:val="20"/>
          <w:szCs w:val="20"/>
          <w:bdr w:val="none" w:sz="0" w:space="0" w:color="auto" w:frame="1"/>
        </w:rPr>
        <w:t>Quais os critérios de divulgação, seleção, votação pelos empregados do órgão? Com o intuito de manter a transparência do processo, pedimos a gentileza de detalhar estes itens. </w:t>
      </w:r>
    </w:p>
    <w:p w:rsidR="00B27882" w:rsidRPr="00B27882" w:rsidRDefault="00B27882" w:rsidP="00B27882">
      <w:pPr>
        <w:shd w:val="clear" w:color="auto" w:fill="FFFFFF"/>
        <w:ind w:left="1134"/>
        <w:jc w:val="both"/>
        <w:rPr>
          <w:i/>
          <w:color w:val="242424"/>
          <w:sz w:val="20"/>
          <w:szCs w:val="20"/>
          <w:bdr w:val="none" w:sz="0" w:space="0" w:color="auto" w:frame="1"/>
        </w:rPr>
      </w:pPr>
    </w:p>
    <w:p w:rsidR="00B27882" w:rsidRPr="00B27882" w:rsidRDefault="00B27882" w:rsidP="00B27882">
      <w:pPr>
        <w:shd w:val="clear" w:color="auto" w:fill="FFFFFF"/>
        <w:ind w:left="1134"/>
        <w:jc w:val="both"/>
        <w:rPr>
          <w:b/>
          <w:i/>
          <w:color w:val="242424"/>
          <w:sz w:val="20"/>
          <w:szCs w:val="20"/>
          <w:bdr w:val="none" w:sz="0" w:space="0" w:color="auto" w:frame="1"/>
        </w:rPr>
      </w:pPr>
      <w:r w:rsidRPr="00B27882">
        <w:rPr>
          <w:b/>
          <w:i/>
          <w:color w:val="242424"/>
          <w:sz w:val="20"/>
          <w:szCs w:val="20"/>
          <w:bdr w:val="none" w:sz="0" w:space="0" w:color="auto" w:frame="1"/>
        </w:rPr>
        <w:t>Resposta 19 a) A Comissão de Contratação analisará os materiais enviados e deliberará a respeito da qualificação ou não da empresa a ser habilitada. Aquelas que forem consideradas desqualificadas não apresentarão seus materiais aos funcionários, que terão acesso à ampla divulgação, de forma igualitária, nos canais internos de comunicação.</w:t>
      </w:r>
    </w:p>
    <w:p w:rsidR="00B27882" w:rsidRPr="00B27882" w:rsidRDefault="00B27882" w:rsidP="00B27882">
      <w:pPr>
        <w:shd w:val="clear" w:color="auto" w:fill="FFFFFF"/>
        <w:ind w:left="1134"/>
        <w:jc w:val="both"/>
        <w:rPr>
          <w:b/>
          <w:i/>
          <w:color w:val="242424"/>
          <w:sz w:val="20"/>
          <w:szCs w:val="20"/>
          <w:bdr w:val="none" w:sz="0" w:space="0" w:color="auto" w:frame="1"/>
        </w:rPr>
      </w:pPr>
      <w:r w:rsidRPr="00B27882">
        <w:rPr>
          <w:b/>
          <w:i/>
          <w:color w:val="242424"/>
          <w:sz w:val="20"/>
          <w:szCs w:val="20"/>
          <w:bdr w:val="none" w:sz="0" w:space="0" w:color="auto" w:frame="1"/>
        </w:rPr>
        <w:t xml:space="preserve">Os funcionários da Contratante farão a adesão à empresa fornecedora dos benefícios através de formulário eletrônico gerado pela ferramenta </w:t>
      </w:r>
      <w:proofErr w:type="spellStart"/>
      <w:r w:rsidRPr="00B27882">
        <w:rPr>
          <w:b/>
          <w:i/>
          <w:color w:val="242424"/>
          <w:sz w:val="20"/>
          <w:szCs w:val="20"/>
          <w:bdr w:val="none" w:sz="0" w:space="0" w:color="auto" w:frame="1"/>
        </w:rPr>
        <w:t>Forms</w:t>
      </w:r>
      <w:proofErr w:type="spellEnd"/>
      <w:r w:rsidRPr="00B27882">
        <w:rPr>
          <w:b/>
          <w:i/>
          <w:color w:val="242424"/>
          <w:sz w:val="20"/>
          <w:szCs w:val="20"/>
          <w:bdr w:val="none" w:sz="0" w:space="0" w:color="auto" w:frame="1"/>
        </w:rPr>
        <w:t>.</w:t>
      </w:r>
    </w:p>
    <w:p w:rsidR="00B27882" w:rsidRPr="00B27882" w:rsidRDefault="00B27882" w:rsidP="00B27882">
      <w:pPr>
        <w:shd w:val="clear" w:color="auto" w:fill="FFFFFF"/>
        <w:ind w:left="1134"/>
        <w:jc w:val="both"/>
        <w:rPr>
          <w:i/>
          <w:color w:val="242424"/>
          <w:sz w:val="20"/>
          <w:szCs w:val="20"/>
        </w:rPr>
      </w:pPr>
    </w:p>
    <w:p w:rsidR="00B27882" w:rsidRPr="00B27882" w:rsidRDefault="00B27882" w:rsidP="00B27882">
      <w:pPr>
        <w:numPr>
          <w:ilvl w:val="0"/>
          <w:numId w:val="24"/>
        </w:numPr>
        <w:shd w:val="clear" w:color="auto" w:fill="FFFFFF"/>
        <w:ind w:left="1134" w:firstLine="0"/>
        <w:jc w:val="both"/>
        <w:rPr>
          <w:i/>
          <w:color w:val="242424"/>
          <w:sz w:val="20"/>
          <w:szCs w:val="20"/>
        </w:rPr>
      </w:pPr>
      <w:r w:rsidRPr="00B27882">
        <w:rPr>
          <w:i/>
          <w:color w:val="242424"/>
          <w:sz w:val="20"/>
          <w:szCs w:val="20"/>
          <w:bdr w:val="none" w:sz="0" w:space="0" w:color="auto" w:frame="1"/>
        </w:rPr>
        <w:t xml:space="preserve">As empresas que forem declaradas credenciadas, poderão realizar a divulgação dos materiais diretamente aos empregados? Qual será o canal de comunicação? as empresas poderão fazer </w:t>
      </w:r>
      <w:proofErr w:type="spellStart"/>
      <w:r w:rsidRPr="00B27882">
        <w:rPr>
          <w:i/>
          <w:color w:val="242424"/>
          <w:sz w:val="20"/>
          <w:szCs w:val="20"/>
          <w:bdr w:val="none" w:sz="0" w:space="0" w:color="auto" w:frame="1"/>
        </w:rPr>
        <w:t>lives</w:t>
      </w:r>
      <w:proofErr w:type="spellEnd"/>
      <w:r w:rsidRPr="00B27882">
        <w:rPr>
          <w:i/>
          <w:color w:val="242424"/>
          <w:sz w:val="20"/>
          <w:szCs w:val="20"/>
          <w:bdr w:val="none" w:sz="0" w:space="0" w:color="auto" w:frame="1"/>
        </w:rPr>
        <w:t xml:space="preserve"> ou ação presencial no órgão?</w:t>
      </w:r>
    </w:p>
    <w:p w:rsidR="00B27882" w:rsidRPr="00B27882" w:rsidRDefault="00B27882" w:rsidP="00B27882">
      <w:pPr>
        <w:shd w:val="clear" w:color="auto" w:fill="FFFFFF"/>
        <w:ind w:left="1134"/>
        <w:jc w:val="both"/>
        <w:rPr>
          <w:i/>
          <w:color w:val="242424"/>
          <w:sz w:val="20"/>
          <w:szCs w:val="20"/>
        </w:rPr>
      </w:pPr>
    </w:p>
    <w:p w:rsidR="00B27882" w:rsidRPr="00B27882" w:rsidRDefault="00B27882" w:rsidP="00B27882">
      <w:pPr>
        <w:shd w:val="clear" w:color="auto" w:fill="FFFFFF"/>
        <w:ind w:left="1134"/>
        <w:jc w:val="both"/>
        <w:rPr>
          <w:b/>
          <w:i/>
          <w:color w:val="242424"/>
          <w:sz w:val="20"/>
          <w:szCs w:val="20"/>
          <w:bdr w:val="none" w:sz="0" w:space="0" w:color="auto" w:frame="1"/>
        </w:rPr>
      </w:pPr>
      <w:r w:rsidRPr="00B27882">
        <w:rPr>
          <w:b/>
          <w:i/>
          <w:color w:val="242424"/>
          <w:sz w:val="20"/>
          <w:szCs w:val="20"/>
          <w:bdr w:val="none" w:sz="0" w:space="0" w:color="auto" w:frame="1"/>
        </w:rPr>
        <w:t>Resposta 19 b) Após análise das propostas e documentos, as empresas habilitadas deverão encaminhar o material para divulgação na Intranet da CEAGESP sobre os produtos e rede credenciada ofertada. A CEAGESP fará a divulgação nos canais de comunicação.</w:t>
      </w:r>
    </w:p>
    <w:p w:rsidR="00B27882" w:rsidRPr="00B27882" w:rsidRDefault="00B27882" w:rsidP="00B27882">
      <w:pPr>
        <w:shd w:val="clear" w:color="auto" w:fill="FFFFFF"/>
        <w:ind w:left="1134"/>
        <w:jc w:val="both"/>
        <w:rPr>
          <w:i/>
          <w:color w:val="242424"/>
          <w:sz w:val="20"/>
          <w:szCs w:val="20"/>
        </w:rPr>
      </w:pPr>
    </w:p>
    <w:p w:rsidR="00B27882" w:rsidRPr="00B27882" w:rsidRDefault="00B27882" w:rsidP="00B27882">
      <w:pPr>
        <w:numPr>
          <w:ilvl w:val="0"/>
          <w:numId w:val="24"/>
        </w:numPr>
        <w:shd w:val="clear" w:color="auto" w:fill="FFFFFF"/>
        <w:ind w:left="1134" w:firstLine="0"/>
        <w:jc w:val="both"/>
        <w:rPr>
          <w:i/>
          <w:color w:val="242424"/>
          <w:sz w:val="20"/>
          <w:szCs w:val="20"/>
        </w:rPr>
      </w:pPr>
      <w:r w:rsidRPr="00B27882">
        <w:rPr>
          <w:i/>
          <w:color w:val="242424"/>
          <w:sz w:val="20"/>
          <w:szCs w:val="20"/>
          <w:bdr w:val="none" w:sz="0" w:space="0" w:color="auto" w:frame="1"/>
        </w:rPr>
        <w:t>Será agendada uma data específica para que seja realizada a votação dos funcionários para escolha da empresa que será fornecedora?</w:t>
      </w:r>
    </w:p>
    <w:p w:rsidR="00B27882" w:rsidRPr="00B27882" w:rsidRDefault="00B27882" w:rsidP="00B27882">
      <w:pPr>
        <w:shd w:val="clear" w:color="auto" w:fill="FFFFFF"/>
        <w:ind w:left="1134"/>
        <w:jc w:val="both"/>
        <w:rPr>
          <w:i/>
          <w:color w:val="242424"/>
          <w:sz w:val="20"/>
          <w:szCs w:val="20"/>
          <w:bdr w:val="none" w:sz="0" w:space="0" w:color="auto" w:frame="1"/>
        </w:rPr>
      </w:pPr>
    </w:p>
    <w:p w:rsidR="00B27882" w:rsidRPr="00B27882" w:rsidRDefault="00B27882" w:rsidP="00B27882">
      <w:pPr>
        <w:shd w:val="clear" w:color="auto" w:fill="FFFFFF"/>
        <w:ind w:left="1134"/>
        <w:jc w:val="both"/>
        <w:rPr>
          <w:b/>
          <w:i/>
          <w:color w:val="242424"/>
          <w:sz w:val="20"/>
          <w:szCs w:val="20"/>
          <w:bdr w:val="none" w:sz="0" w:space="0" w:color="auto" w:frame="1"/>
        </w:rPr>
      </w:pPr>
      <w:r w:rsidRPr="00B27882">
        <w:rPr>
          <w:b/>
          <w:i/>
          <w:color w:val="242424"/>
          <w:sz w:val="20"/>
          <w:szCs w:val="20"/>
          <w:bdr w:val="none" w:sz="0" w:space="0" w:color="auto" w:frame="1"/>
        </w:rPr>
        <w:t>Resposta 19 c) A CEAGESP realizará procedimento interno pelo prazo de 05 (cinco) dias corridos, após o fim do período de divulgação da lista das empresas habilitadas, para que os empregados façam a adesão à empresa de sua preferência.</w:t>
      </w:r>
    </w:p>
    <w:p w:rsidR="00B27882" w:rsidRPr="00B27882" w:rsidRDefault="00B27882" w:rsidP="00B27882">
      <w:pPr>
        <w:shd w:val="clear" w:color="auto" w:fill="FFFFFF"/>
        <w:ind w:left="1134"/>
        <w:jc w:val="both"/>
        <w:rPr>
          <w:i/>
          <w:color w:val="242424"/>
          <w:sz w:val="20"/>
          <w:szCs w:val="20"/>
        </w:rPr>
      </w:pPr>
    </w:p>
    <w:p w:rsidR="00B27882" w:rsidRPr="00B27882" w:rsidRDefault="00B27882" w:rsidP="00B27882">
      <w:pPr>
        <w:numPr>
          <w:ilvl w:val="0"/>
          <w:numId w:val="24"/>
        </w:numPr>
        <w:shd w:val="clear" w:color="auto" w:fill="FFFFFF"/>
        <w:ind w:left="1134" w:firstLine="0"/>
        <w:jc w:val="both"/>
        <w:rPr>
          <w:i/>
          <w:color w:val="242424"/>
          <w:sz w:val="20"/>
          <w:szCs w:val="20"/>
        </w:rPr>
      </w:pPr>
      <w:r w:rsidRPr="00B27882">
        <w:rPr>
          <w:i/>
          <w:color w:val="242424"/>
          <w:sz w:val="20"/>
          <w:szCs w:val="20"/>
          <w:bdr w:val="none" w:sz="0" w:space="0" w:color="auto" w:frame="1"/>
        </w:rPr>
        <w:t xml:space="preserve">As credenciadas poderão acompanhar a votação dos servidores presencialmente ou de forma virtual através link disponibilizado pelo r. órgão (via </w:t>
      </w:r>
      <w:proofErr w:type="spellStart"/>
      <w:r w:rsidRPr="00B27882">
        <w:rPr>
          <w:i/>
          <w:color w:val="242424"/>
          <w:sz w:val="20"/>
          <w:szCs w:val="20"/>
          <w:bdr w:val="none" w:sz="0" w:space="0" w:color="auto" w:frame="1"/>
        </w:rPr>
        <w:t>Teams</w:t>
      </w:r>
      <w:proofErr w:type="spellEnd"/>
      <w:r w:rsidRPr="00B27882">
        <w:rPr>
          <w:i/>
          <w:color w:val="242424"/>
          <w:sz w:val="20"/>
          <w:szCs w:val="20"/>
          <w:bdr w:val="none" w:sz="0" w:space="0" w:color="auto" w:frame="1"/>
        </w:rPr>
        <w:t xml:space="preserve">, Zoom, Google </w:t>
      </w:r>
      <w:proofErr w:type="spellStart"/>
      <w:r w:rsidRPr="00B27882">
        <w:rPr>
          <w:i/>
          <w:color w:val="242424"/>
          <w:sz w:val="20"/>
          <w:szCs w:val="20"/>
          <w:bdr w:val="none" w:sz="0" w:space="0" w:color="auto" w:frame="1"/>
        </w:rPr>
        <w:t>Meet</w:t>
      </w:r>
      <w:proofErr w:type="spellEnd"/>
      <w:r w:rsidRPr="00B27882">
        <w:rPr>
          <w:i/>
          <w:color w:val="242424"/>
          <w:sz w:val="20"/>
          <w:szCs w:val="20"/>
          <w:bdr w:val="none" w:sz="0" w:space="0" w:color="auto" w:frame="1"/>
        </w:rPr>
        <w:t>, entre outros)? </w:t>
      </w:r>
    </w:p>
    <w:p w:rsidR="00B27882" w:rsidRPr="00B27882" w:rsidRDefault="00B27882" w:rsidP="00B27882">
      <w:pPr>
        <w:shd w:val="clear" w:color="auto" w:fill="FFFFFF"/>
        <w:ind w:left="1134"/>
        <w:jc w:val="both"/>
        <w:rPr>
          <w:i/>
          <w:color w:val="242424"/>
          <w:sz w:val="20"/>
          <w:szCs w:val="20"/>
          <w:bdr w:val="none" w:sz="0" w:space="0" w:color="auto" w:frame="1"/>
        </w:rPr>
      </w:pPr>
    </w:p>
    <w:p w:rsidR="00B27882" w:rsidRPr="00B27882" w:rsidRDefault="00B27882" w:rsidP="00B27882">
      <w:pPr>
        <w:shd w:val="clear" w:color="auto" w:fill="FFFFFF"/>
        <w:ind w:left="1134"/>
        <w:jc w:val="both"/>
        <w:rPr>
          <w:b/>
          <w:i/>
          <w:color w:val="242424"/>
          <w:sz w:val="20"/>
          <w:szCs w:val="20"/>
          <w:bdr w:val="none" w:sz="0" w:space="0" w:color="auto" w:frame="1"/>
        </w:rPr>
      </w:pPr>
      <w:r w:rsidRPr="00B27882">
        <w:rPr>
          <w:b/>
          <w:i/>
          <w:color w:val="242424"/>
          <w:sz w:val="20"/>
          <w:szCs w:val="20"/>
          <w:bdr w:val="none" w:sz="0" w:space="0" w:color="auto" w:frame="1"/>
        </w:rPr>
        <w:t xml:space="preserve">Resposta 19 d) Finalizado o período de adesão junto aos funcionários da CEAGESP, a empresa poderá pedir vistas ao resultado da escolha, que será feita através de formulário eletrônico gerado pela ferramenta </w:t>
      </w:r>
      <w:proofErr w:type="spellStart"/>
      <w:r w:rsidRPr="00B27882">
        <w:rPr>
          <w:b/>
          <w:i/>
          <w:color w:val="242424"/>
          <w:sz w:val="20"/>
          <w:szCs w:val="20"/>
          <w:bdr w:val="none" w:sz="0" w:space="0" w:color="auto" w:frame="1"/>
        </w:rPr>
        <w:t>Forms</w:t>
      </w:r>
      <w:proofErr w:type="spellEnd"/>
      <w:r w:rsidRPr="00B27882">
        <w:rPr>
          <w:b/>
          <w:i/>
          <w:color w:val="242424"/>
          <w:sz w:val="20"/>
          <w:szCs w:val="20"/>
          <w:bdr w:val="none" w:sz="0" w:space="0" w:color="auto" w:frame="1"/>
        </w:rPr>
        <w:t>.</w:t>
      </w:r>
    </w:p>
    <w:p w:rsidR="00B27882" w:rsidRPr="00B27882" w:rsidRDefault="00B27882" w:rsidP="00B27882">
      <w:pPr>
        <w:shd w:val="clear" w:color="auto" w:fill="FFFFFF"/>
        <w:ind w:left="1134"/>
        <w:jc w:val="both"/>
        <w:rPr>
          <w:i/>
          <w:color w:val="242424"/>
          <w:sz w:val="20"/>
          <w:szCs w:val="20"/>
        </w:rPr>
      </w:pPr>
    </w:p>
    <w:p w:rsidR="00B27882" w:rsidRPr="00B27882" w:rsidRDefault="00B27882" w:rsidP="00B27882">
      <w:pPr>
        <w:numPr>
          <w:ilvl w:val="0"/>
          <w:numId w:val="24"/>
        </w:numPr>
        <w:shd w:val="clear" w:color="auto" w:fill="FFFFFF"/>
        <w:ind w:left="1134" w:firstLine="0"/>
        <w:jc w:val="both"/>
        <w:rPr>
          <w:i/>
          <w:color w:val="242424"/>
          <w:sz w:val="20"/>
          <w:szCs w:val="20"/>
        </w:rPr>
      </w:pPr>
      <w:r w:rsidRPr="00B27882">
        <w:rPr>
          <w:i/>
          <w:color w:val="242424"/>
          <w:sz w:val="20"/>
          <w:szCs w:val="20"/>
          <w:bdr w:val="none" w:sz="0" w:space="0" w:color="auto" w:frame="1"/>
        </w:rPr>
        <w:t>Serão disponibilizados no portal de transparência do órgão todos os documentos enviados pelas empresas interessadas (habilitação, material de marketing e rede)?</w:t>
      </w:r>
    </w:p>
    <w:p w:rsidR="00B27882" w:rsidRPr="00B27882" w:rsidRDefault="00B27882" w:rsidP="00B27882">
      <w:pPr>
        <w:shd w:val="clear" w:color="auto" w:fill="FFFFFF"/>
        <w:ind w:left="1134"/>
        <w:jc w:val="both"/>
        <w:rPr>
          <w:i/>
          <w:color w:val="242424"/>
          <w:sz w:val="20"/>
          <w:szCs w:val="20"/>
          <w:bdr w:val="none" w:sz="0" w:space="0" w:color="auto" w:frame="1"/>
        </w:rPr>
      </w:pPr>
    </w:p>
    <w:p w:rsidR="00B27882" w:rsidRPr="00B27882" w:rsidRDefault="00B27882" w:rsidP="00B27882">
      <w:pPr>
        <w:shd w:val="clear" w:color="auto" w:fill="FFFFFF"/>
        <w:ind w:left="1134"/>
        <w:jc w:val="both"/>
        <w:rPr>
          <w:b/>
          <w:i/>
          <w:color w:val="242424"/>
          <w:sz w:val="20"/>
          <w:szCs w:val="20"/>
          <w:bdr w:val="none" w:sz="0" w:space="0" w:color="auto" w:frame="1"/>
        </w:rPr>
      </w:pPr>
      <w:r w:rsidRPr="00B27882">
        <w:rPr>
          <w:b/>
          <w:i/>
          <w:color w:val="242424"/>
          <w:sz w:val="20"/>
          <w:szCs w:val="20"/>
          <w:bdr w:val="none" w:sz="0" w:space="0" w:color="auto" w:frame="1"/>
        </w:rPr>
        <w:t>Resposta 19 e) Da Habilitação, conforme item 5.3 do Edital.</w:t>
      </w:r>
    </w:p>
    <w:p w:rsidR="00B27882" w:rsidRPr="00B27882" w:rsidRDefault="00B27882" w:rsidP="00B27882">
      <w:pPr>
        <w:shd w:val="clear" w:color="auto" w:fill="FFFFFF"/>
        <w:ind w:left="1134"/>
        <w:jc w:val="both"/>
        <w:rPr>
          <w:b/>
          <w:i/>
          <w:color w:val="242424"/>
          <w:sz w:val="20"/>
          <w:szCs w:val="20"/>
          <w:bdr w:val="none" w:sz="0" w:space="0" w:color="auto" w:frame="1"/>
        </w:rPr>
      </w:pPr>
      <w:r w:rsidRPr="00B27882">
        <w:rPr>
          <w:b/>
          <w:i/>
          <w:color w:val="242424"/>
          <w:sz w:val="20"/>
          <w:szCs w:val="20"/>
          <w:bdr w:val="none" w:sz="0" w:space="0" w:color="auto" w:frame="1"/>
        </w:rPr>
        <w:t>Do material de marketing e rede, a divulgação do material de marketing será disponibilizada consoante ao período de publicação para os funcionários da empresa. A Comissão de Contratação analisará os materiais enviados e deliberará a respeito da qualificação ou não da empresa a ser habilitada. Aquelas que forem consideradas desqualificadas não apresentarão seus materiais aos funcionários, que terão acesso à ampla divulgação nos canais de comunicação da CEAGESP.</w:t>
      </w:r>
      <w:r>
        <w:rPr>
          <w:b/>
          <w:i/>
          <w:color w:val="242424"/>
          <w:sz w:val="20"/>
          <w:szCs w:val="20"/>
          <w:bdr w:val="none" w:sz="0" w:space="0" w:color="auto" w:frame="1"/>
        </w:rPr>
        <w:t>”</w:t>
      </w:r>
    </w:p>
    <w:p w:rsidR="00B27882" w:rsidRPr="0091642E" w:rsidRDefault="00B27882" w:rsidP="00B27882">
      <w:pPr>
        <w:shd w:val="clear" w:color="auto" w:fill="FFFFFF"/>
        <w:ind w:left="1134"/>
        <w:rPr>
          <w:color w:val="242424"/>
          <w:sz w:val="21"/>
          <w:szCs w:val="21"/>
        </w:rPr>
      </w:pPr>
    </w:p>
    <w:p w:rsidR="002B2F1F" w:rsidRDefault="002B2F1F" w:rsidP="00FC00D9">
      <w:pPr>
        <w:pStyle w:val="PargrafodaLista"/>
        <w:ind w:left="426"/>
        <w:jc w:val="both"/>
        <w:rPr>
          <w:sz w:val="21"/>
          <w:szCs w:val="21"/>
        </w:rPr>
      </w:pPr>
    </w:p>
    <w:p w:rsidR="002B2F1F" w:rsidRDefault="002B2F1F" w:rsidP="00FC00D9">
      <w:pPr>
        <w:pStyle w:val="PargrafodaLista"/>
        <w:ind w:left="426"/>
        <w:jc w:val="both"/>
        <w:rPr>
          <w:sz w:val="21"/>
          <w:szCs w:val="21"/>
        </w:rPr>
      </w:pPr>
    </w:p>
    <w:p w:rsidR="00FC00D9" w:rsidRPr="00FC00D9" w:rsidRDefault="00FC00D9" w:rsidP="00B27882">
      <w:pPr>
        <w:pStyle w:val="PargrafodaLista"/>
        <w:ind w:left="426"/>
        <w:jc w:val="both"/>
        <w:rPr>
          <w:rFonts w:eastAsiaTheme="minorHAnsi"/>
          <w:sz w:val="21"/>
          <w:szCs w:val="21"/>
          <w:u w:val="single"/>
          <w:lang w:eastAsia="en-US"/>
        </w:rPr>
      </w:pPr>
      <w:r>
        <w:rPr>
          <w:sz w:val="21"/>
          <w:szCs w:val="21"/>
        </w:rPr>
        <w:t>4 – Quanto a aceitabilidade do cartão bandeirado, também houve esclarecimentos prestados, sobre essa quest</w:t>
      </w:r>
      <w:r w:rsidR="002B2F1F">
        <w:rPr>
          <w:sz w:val="21"/>
          <w:szCs w:val="21"/>
        </w:rPr>
        <w:t>ão. Neles a CEAGESP afirma que o procedimento não s</w:t>
      </w:r>
      <w:r w:rsidR="00B27882">
        <w:rPr>
          <w:sz w:val="21"/>
          <w:szCs w:val="21"/>
        </w:rPr>
        <w:t xml:space="preserve">erá aberto para essa modalidade, vide respostas das perguntas </w:t>
      </w:r>
      <w:r w:rsidRPr="00FC00D9">
        <w:rPr>
          <w:rFonts w:eastAsiaTheme="minorHAnsi"/>
          <w:sz w:val="21"/>
          <w:szCs w:val="21"/>
          <w:u w:val="single"/>
          <w:lang w:eastAsia="en-US"/>
        </w:rPr>
        <w:t>3, 26 e 27, do Esclarecimento 3, publicado em 10/10/2024 no Portal CEAGESP:</w:t>
      </w:r>
    </w:p>
    <w:p w:rsidR="00FC00D9" w:rsidRPr="00900753" w:rsidRDefault="00FC00D9" w:rsidP="00FC00D9">
      <w:pPr>
        <w:tabs>
          <w:tab w:val="left" w:pos="1008"/>
        </w:tabs>
        <w:autoSpaceDE w:val="0"/>
        <w:autoSpaceDN w:val="0"/>
        <w:adjustRightInd w:val="0"/>
        <w:jc w:val="both"/>
        <w:rPr>
          <w:rFonts w:eastAsiaTheme="minorHAnsi"/>
          <w:sz w:val="21"/>
          <w:szCs w:val="21"/>
          <w:lang w:eastAsia="en-US"/>
        </w:rPr>
      </w:pPr>
      <w:r>
        <w:rPr>
          <w:rFonts w:eastAsiaTheme="minorHAnsi"/>
          <w:sz w:val="21"/>
          <w:szCs w:val="21"/>
          <w:lang w:eastAsia="en-US"/>
        </w:rPr>
        <w:tab/>
      </w:r>
    </w:p>
    <w:p w:rsidR="00FC00D9" w:rsidRPr="00B27882" w:rsidRDefault="00FC00D9" w:rsidP="00B27882">
      <w:pPr>
        <w:autoSpaceDE w:val="0"/>
        <w:autoSpaceDN w:val="0"/>
        <w:adjustRightInd w:val="0"/>
        <w:ind w:left="1134"/>
        <w:jc w:val="both"/>
        <w:rPr>
          <w:i/>
          <w:sz w:val="20"/>
          <w:szCs w:val="20"/>
        </w:rPr>
      </w:pPr>
      <w:r w:rsidRPr="00B27882">
        <w:rPr>
          <w:i/>
          <w:sz w:val="20"/>
          <w:szCs w:val="20"/>
        </w:rPr>
        <w:t xml:space="preserve">“Pergunta 3 - De acordo com as determinações da lei que veda expressamente a subcontratação de parcela do objeto, devemos entender que, enquanto não houver a regulamentação da modalidade “arranjo aberto” a contratada deverá possuir rede própria e não será possível subcontratar. Está correto este entendimento? </w:t>
      </w:r>
    </w:p>
    <w:p w:rsidR="00FC00D9" w:rsidRPr="00B27882" w:rsidRDefault="00FC00D9" w:rsidP="00B27882">
      <w:pPr>
        <w:autoSpaceDE w:val="0"/>
        <w:autoSpaceDN w:val="0"/>
        <w:adjustRightInd w:val="0"/>
        <w:ind w:left="1134"/>
        <w:jc w:val="both"/>
        <w:rPr>
          <w:i/>
          <w:sz w:val="20"/>
          <w:szCs w:val="20"/>
        </w:rPr>
      </w:pPr>
    </w:p>
    <w:p w:rsidR="00FC00D9" w:rsidRPr="00B27882" w:rsidRDefault="00FC00D9" w:rsidP="00B27882">
      <w:pPr>
        <w:autoSpaceDE w:val="0"/>
        <w:autoSpaceDN w:val="0"/>
        <w:adjustRightInd w:val="0"/>
        <w:ind w:left="1134"/>
        <w:jc w:val="both"/>
        <w:rPr>
          <w:i/>
          <w:sz w:val="20"/>
          <w:szCs w:val="20"/>
        </w:rPr>
      </w:pPr>
      <w:r w:rsidRPr="00B27882">
        <w:rPr>
          <w:i/>
          <w:sz w:val="20"/>
          <w:szCs w:val="20"/>
        </w:rPr>
        <w:t>Resposta 3 - Sim, este entendimento está correto.”</w:t>
      </w:r>
    </w:p>
    <w:p w:rsidR="00FC00D9" w:rsidRPr="00B27882" w:rsidRDefault="00FC00D9" w:rsidP="00B27882">
      <w:pPr>
        <w:autoSpaceDE w:val="0"/>
        <w:autoSpaceDN w:val="0"/>
        <w:adjustRightInd w:val="0"/>
        <w:ind w:left="1134"/>
        <w:jc w:val="both"/>
        <w:rPr>
          <w:i/>
          <w:sz w:val="20"/>
          <w:szCs w:val="20"/>
        </w:rPr>
      </w:pPr>
    </w:p>
    <w:p w:rsidR="00FC00D9" w:rsidRPr="00B27882" w:rsidRDefault="00FC00D9" w:rsidP="00B27882">
      <w:pPr>
        <w:autoSpaceDE w:val="0"/>
        <w:autoSpaceDN w:val="0"/>
        <w:adjustRightInd w:val="0"/>
        <w:ind w:left="1134"/>
        <w:jc w:val="both"/>
        <w:rPr>
          <w:i/>
          <w:sz w:val="20"/>
          <w:szCs w:val="20"/>
        </w:rPr>
      </w:pPr>
    </w:p>
    <w:p w:rsidR="00FC00D9" w:rsidRPr="00B27882" w:rsidRDefault="00FC00D9" w:rsidP="00B27882">
      <w:pPr>
        <w:autoSpaceDE w:val="0"/>
        <w:autoSpaceDN w:val="0"/>
        <w:adjustRightInd w:val="0"/>
        <w:ind w:left="1134"/>
        <w:jc w:val="both"/>
        <w:rPr>
          <w:i/>
          <w:sz w:val="20"/>
          <w:szCs w:val="20"/>
        </w:rPr>
      </w:pPr>
      <w:r w:rsidRPr="00B27882">
        <w:rPr>
          <w:i/>
          <w:sz w:val="20"/>
          <w:szCs w:val="20"/>
        </w:rPr>
        <w:t xml:space="preserve">“Pergunta 26 – Para atendimento ao objeto, a contratada poderá fornecer cartão “bandeirado” como por exemplo Visa, </w:t>
      </w:r>
      <w:proofErr w:type="spellStart"/>
      <w:r w:rsidRPr="00B27882">
        <w:rPr>
          <w:i/>
          <w:sz w:val="20"/>
          <w:szCs w:val="20"/>
        </w:rPr>
        <w:t>mastercard</w:t>
      </w:r>
      <w:proofErr w:type="spellEnd"/>
      <w:r w:rsidRPr="00B27882">
        <w:rPr>
          <w:i/>
          <w:sz w:val="20"/>
          <w:szCs w:val="20"/>
        </w:rPr>
        <w:t xml:space="preserve">, elo e outros, restrito ao atendimento do objeto do edital e aceito em quaisquer dos estabelecimentos a nível nacional? </w:t>
      </w:r>
    </w:p>
    <w:p w:rsidR="00FC00D9" w:rsidRPr="00B27882" w:rsidRDefault="00FC00D9" w:rsidP="00B27882">
      <w:pPr>
        <w:autoSpaceDE w:val="0"/>
        <w:autoSpaceDN w:val="0"/>
        <w:adjustRightInd w:val="0"/>
        <w:ind w:left="1134"/>
        <w:jc w:val="both"/>
        <w:rPr>
          <w:i/>
          <w:sz w:val="20"/>
          <w:szCs w:val="20"/>
        </w:rPr>
      </w:pPr>
    </w:p>
    <w:p w:rsidR="00FC00D9" w:rsidRPr="00B27882" w:rsidRDefault="00FC00D9" w:rsidP="00B27882">
      <w:pPr>
        <w:autoSpaceDE w:val="0"/>
        <w:autoSpaceDN w:val="0"/>
        <w:adjustRightInd w:val="0"/>
        <w:ind w:left="1134"/>
        <w:jc w:val="both"/>
        <w:rPr>
          <w:i/>
          <w:sz w:val="20"/>
          <w:szCs w:val="20"/>
        </w:rPr>
      </w:pPr>
      <w:r w:rsidRPr="00B27882">
        <w:rPr>
          <w:i/>
          <w:sz w:val="20"/>
          <w:szCs w:val="20"/>
        </w:rPr>
        <w:t>Resposta 26 - Não poderá ser fornecido cartão bandeirado.”</w:t>
      </w:r>
    </w:p>
    <w:p w:rsidR="00FC00D9" w:rsidRPr="00B27882" w:rsidRDefault="00FC00D9" w:rsidP="00B27882">
      <w:pPr>
        <w:autoSpaceDE w:val="0"/>
        <w:autoSpaceDN w:val="0"/>
        <w:adjustRightInd w:val="0"/>
        <w:ind w:left="1134"/>
        <w:jc w:val="both"/>
        <w:rPr>
          <w:i/>
          <w:sz w:val="20"/>
          <w:szCs w:val="20"/>
        </w:rPr>
      </w:pPr>
    </w:p>
    <w:p w:rsidR="00FC00D9" w:rsidRPr="00B27882" w:rsidRDefault="00FC00D9" w:rsidP="00B27882">
      <w:pPr>
        <w:autoSpaceDE w:val="0"/>
        <w:autoSpaceDN w:val="0"/>
        <w:adjustRightInd w:val="0"/>
        <w:ind w:left="1134"/>
        <w:jc w:val="both"/>
        <w:rPr>
          <w:i/>
          <w:sz w:val="20"/>
          <w:szCs w:val="20"/>
        </w:rPr>
      </w:pPr>
    </w:p>
    <w:p w:rsidR="00FC00D9" w:rsidRPr="00B27882" w:rsidRDefault="00FC00D9" w:rsidP="00B27882">
      <w:pPr>
        <w:autoSpaceDE w:val="0"/>
        <w:autoSpaceDN w:val="0"/>
        <w:adjustRightInd w:val="0"/>
        <w:ind w:left="1134"/>
        <w:jc w:val="both"/>
        <w:rPr>
          <w:i/>
          <w:sz w:val="20"/>
          <w:szCs w:val="20"/>
        </w:rPr>
      </w:pPr>
      <w:r w:rsidRPr="00B27882">
        <w:rPr>
          <w:i/>
          <w:sz w:val="20"/>
          <w:szCs w:val="20"/>
        </w:rPr>
        <w:t xml:space="preserve">“Pergunta 27 – Sendo cartão bandeirado, poderá haver exceção na apresentação da rede credenciada, sendo substituída pela declaração apresentando explicações do funcionamento dos cartões nos estabelecimentos que são em todos os estabelecimentos que transacionam a bandeira? </w:t>
      </w:r>
    </w:p>
    <w:p w:rsidR="00FC00D9" w:rsidRPr="00B27882" w:rsidRDefault="00FC00D9" w:rsidP="00B27882">
      <w:pPr>
        <w:autoSpaceDE w:val="0"/>
        <w:autoSpaceDN w:val="0"/>
        <w:adjustRightInd w:val="0"/>
        <w:ind w:left="1134"/>
        <w:jc w:val="both"/>
        <w:rPr>
          <w:i/>
          <w:sz w:val="20"/>
          <w:szCs w:val="20"/>
        </w:rPr>
      </w:pPr>
    </w:p>
    <w:p w:rsidR="00FC00D9" w:rsidRPr="00B27882" w:rsidRDefault="00FC00D9" w:rsidP="00B27882">
      <w:pPr>
        <w:autoSpaceDE w:val="0"/>
        <w:autoSpaceDN w:val="0"/>
        <w:adjustRightInd w:val="0"/>
        <w:ind w:left="1134"/>
        <w:jc w:val="both"/>
        <w:rPr>
          <w:i/>
          <w:sz w:val="20"/>
          <w:szCs w:val="20"/>
        </w:rPr>
      </w:pPr>
      <w:r w:rsidRPr="00B27882">
        <w:rPr>
          <w:i/>
          <w:sz w:val="20"/>
          <w:szCs w:val="20"/>
        </w:rPr>
        <w:t>Resposta 27 – Não, considerando determinações legais que ainda não trazem consigo todos os requisitos necessários à sua efetiva implementação à regulamentação específica, ao determinar a impossibilidade de subcontratação a CEAGESP se reserva à contratação com pessoa jurídica com a finalidade de melhor condução e fiscalização contratual, sem intermediários, o que ocorre no arranjo aberto, modelo de negócio que requer regulamentação da Administração Pública.”</w:t>
      </w:r>
    </w:p>
    <w:p w:rsidR="002B2F1F" w:rsidRDefault="002B2F1F" w:rsidP="00FC00D9">
      <w:pPr>
        <w:autoSpaceDE w:val="0"/>
        <w:autoSpaceDN w:val="0"/>
        <w:adjustRightInd w:val="0"/>
        <w:ind w:left="1418"/>
        <w:jc w:val="both"/>
        <w:rPr>
          <w:i/>
          <w:sz w:val="21"/>
          <w:szCs w:val="21"/>
        </w:rPr>
      </w:pPr>
    </w:p>
    <w:p w:rsidR="002B2F1F" w:rsidRDefault="002B2F1F" w:rsidP="00FC00D9">
      <w:pPr>
        <w:autoSpaceDE w:val="0"/>
        <w:autoSpaceDN w:val="0"/>
        <w:adjustRightInd w:val="0"/>
        <w:ind w:left="1418"/>
        <w:jc w:val="both"/>
        <w:rPr>
          <w:i/>
          <w:sz w:val="21"/>
          <w:szCs w:val="21"/>
        </w:rPr>
      </w:pPr>
    </w:p>
    <w:p w:rsidR="002B2F1F" w:rsidRDefault="002B2F1F" w:rsidP="002B2F1F">
      <w:pPr>
        <w:autoSpaceDE w:val="0"/>
        <w:autoSpaceDN w:val="0"/>
        <w:adjustRightInd w:val="0"/>
        <w:jc w:val="both"/>
        <w:rPr>
          <w:rFonts w:eastAsiaTheme="minorHAnsi"/>
          <w:sz w:val="21"/>
          <w:szCs w:val="21"/>
          <w:lang w:eastAsia="en-US"/>
        </w:rPr>
      </w:pPr>
      <w:r w:rsidRPr="002B2F1F">
        <w:rPr>
          <w:sz w:val="21"/>
          <w:szCs w:val="21"/>
        </w:rPr>
        <w:t xml:space="preserve">5 - </w:t>
      </w:r>
      <w:r>
        <w:rPr>
          <w:sz w:val="21"/>
          <w:szCs w:val="21"/>
        </w:rPr>
        <w:t xml:space="preserve"> O edital traz no item </w:t>
      </w:r>
      <w:r w:rsidRPr="00900753">
        <w:rPr>
          <w:rFonts w:eastAsiaTheme="minorHAnsi"/>
          <w:sz w:val="21"/>
          <w:szCs w:val="21"/>
          <w:lang w:eastAsia="en-US"/>
        </w:rPr>
        <w:t>“4.3. As empresas participantes deverão ter pleno conhecimento dos termos deste Edital, das condições gerais e particulares do objeto, não sendo aceitas reivindicações posteriores sob quaisquer alegações, pois a participação no presente procedimento implicará na aceitação total de todas as condições do presente edital.”</w:t>
      </w:r>
    </w:p>
    <w:p w:rsidR="007B2994" w:rsidRDefault="007B2994" w:rsidP="002B2F1F">
      <w:pPr>
        <w:autoSpaceDE w:val="0"/>
        <w:autoSpaceDN w:val="0"/>
        <w:adjustRightInd w:val="0"/>
        <w:jc w:val="both"/>
        <w:rPr>
          <w:rFonts w:eastAsiaTheme="minorHAnsi"/>
          <w:sz w:val="21"/>
          <w:szCs w:val="21"/>
          <w:lang w:eastAsia="en-US"/>
        </w:rPr>
      </w:pPr>
    </w:p>
    <w:p w:rsidR="007B2994" w:rsidRPr="00900753" w:rsidRDefault="0097279F" w:rsidP="002B2F1F">
      <w:pPr>
        <w:autoSpaceDE w:val="0"/>
        <w:autoSpaceDN w:val="0"/>
        <w:adjustRightInd w:val="0"/>
        <w:jc w:val="both"/>
        <w:rPr>
          <w:rFonts w:eastAsiaTheme="minorHAnsi"/>
          <w:sz w:val="21"/>
          <w:szCs w:val="21"/>
          <w:lang w:eastAsia="en-US"/>
        </w:rPr>
      </w:pPr>
      <w:r>
        <w:rPr>
          <w:rFonts w:eastAsiaTheme="minorHAnsi"/>
          <w:sz w:val="21"/>
          <w:szCs w:val="21"/>
          <w:lang w:eastAsia="en-US"/>
        </w:rPr>
        <w:t xml:space="preserve">Ainda, nos termos do Edital, </w:t>
      </w:r>
      <w:r w:rsidR="007B2994">
        <w:rPr>
          <w:rFonts w:eastAsiaTheme="minorHAnsi"/>
          <w:sz w:val="21"/>
          <w:szCs w:val="21"/>
          <w:lang w:eastAsia="en-US"/>
        </w:rPr>
        <w:t xml:space="preserve">é permitido a impugnação </w:t>
      </w:r>
      <w:r>
        <w:rPr>
          <w:rFonts w:eastAsiaTheme="minorHAnsi"/>
          <w:sz w:val="21"/>
          <w:szCs w:val="21"/>
          <w:lang w:eastAsia="en-US"/>
        </w:rPr>
        <w:t xml:space="preserve">das regras </w:t>
      </w:r>
      <w:proofErr w:type="spellStart"/>
      <w:r>
        <w:rPr>
          <w:rFonts w:eastAsiaTheme="minorHAnsi"/>
          <w:sz w:val="21"/>
          <w:szCs w:val="21"/>
          <w:lang w:eastAsia="en-US"/>
        </w:rPr>
        <w:t>editalícias</w:t>
      </w:r>
      <w:proofErr w:type="spellEnd"/>
      <w:r w:rsidR="007B2994">
        <w:rPr>
          <w:rFonts w:eastAsiaTheme="minorHAnsi"/>
          <w:sz w:val="21"/>
          <w:szCs w:val="21"/>
          <w:lang w:eastAsia="en-US"/>
        </w:rPr>
        <w:t xml:space="preserve"> caso a empresa</w:t>
      </w:r>
      <w:r>
        <w:rPr>
          <w:rFonts w:eastAsiaTheme="minorHAnsi"/>
          <w:sz w:val="21"/>
          <w:szCs w:val="21"/>
          <w:lang w:eastAsia="en-US"/>
        </w:rPr>
        <w:t xml:space="preserve"> interessada suponha a ocorrências de exigências ilegais, desarrazoadas ou incorretas. Vejamos os itens 8.1.1</w:t>
      </w:r>
      <w:r w:rsidR="0014578D">
        <w:rPr>
          <w:rFonts w:eastAsiaTheme="minorHAnsi"/>
          <w:sz w:val="21"/>
          <w:szCs w:val="21"/>
          <w:lang w:eastAsia="en-US"/>
        </w:rPr>
        <w:t xml:space="preserve">. </w:t>
      </w:r>
      <w:proofErr w:type="gramStart"/>
      <w:r w:rsidR="0014578D">
        <w:rPr>
          <w:rFonts w:eastAsiaTheme="minorHAnsi"/>
          <w:sz w:val="21"/>
          <w:szCs w:val="21"/>
          <w:lang w:eastAsia="en-US"/>
        </w:rPr>
        <w:t xml:space="preserve">e  </w:t>
      </w:r>
      <w:r>
        <w:rPr>
          <w:rFonts w:eastAsiaTheme="minorHAnsi"/>
          <w:sz w:val="21"/>
          <w:szCs w:val="21"/>
          <w:lang w:eastAsia="en-US"/>
        </w:rPr>
        <w:t>8.1.2</w:t>
      </w:r>
      <w:proofErr w:type="gramEnd"/>
      <w:r>
        <w:rPr>
          <w:rFonts w:eastAsiaTheme="minorHAnsi"/>
          <w:sz w:val="21"/>
          <w:szCs w:val="21"/>
          <w:lang w:eastAsia="en-US"/>
        </w:rPr>
        <w:t xml:space="preserve"> do instrumento convocatório sobre essa questão.</w:t>
      </w:r>
    </w:p>
    <w:p w:rsidR="002B2F1F" w:rsidRPr="002B2F1F" w:rsidRDefault="002B2F1F" w:rsidP="002B2F1F">
      <w:pPr>
        <w:autoSpaceDE w:val="0"/>
        <w:autoSpaceDN w:val="0"/>
        <w:adjustRightInd w:val="0"/>
        <w:rPr>
          <w:rFonts w:eastAsiaTheme="minorHAnsi"/>
          <w:sz w:val="21"/>
          <w:szCs w:val="21"/>
          <w:lang w:eastAsia="en-US"/>
        </w:rPr>
      </w:pPr>
    </w:p>
    <w:p w:rsidR="007B2994" w:rsidRPr="007B2994" w:rsidRDefault="0097279F" w:rsidP="0097279F">
      <w:pPr>
        <w:pStyle w:val="PargrafodaLista"/>
        <w:widowControl w:val="0"/>
        <w:autoSpaceDE w:val="0"/>
        <w:autoSpaceDN w:val="0"/>
        <w:ind w:left="567"/>
        <w:contextualSpacing w:val="0"/>
        <w:jc w:val="both"/>
        <w:rPr>
          <w:rFonts w:eastAsia="ArialMT"/>
          <w:i/>
          <w:sz w:val="21"/>
          <w:szCs w:val="21"/>
        </w:rPr>
      </w:pPr>
      <w:r>
        <w:rPr>
          <w:rFonts w:eastAsia="ArialMT"/>
          <w:i/>
          <w:sz w:val="21"/>
          <w:szCs w:val="21"/>
        </w:rPr>
        <w:t>“</w:t>
      </w:r>
      <w:r w:rsidRPr="0097279F">
        <w:rPr>
          <w:rFonts w:eastAsia="ArialMT"/>
          <w:b/>
          <w:i/>
          <w:sz w:val="21"/>
          <w:szCs w:val="21"/>
        </w:rPr>
        <w:t>8.1.1</w:t>
      </w:r>
      <w:r>
        <w:rPr>
          <w:rFonts w:eastAsia="ArialMT"/>
          <w:i/>
          <w:sz w:val="21"/>
          <w:szCs w:val="21"/>
        </w:rPr>
        <w:t>.</w:t>
      </w:r>
      <w:r w:rsidR="007B2994" w:rsidRPr="007B2994">
        <w:rPr>
          <w:rFonts w:eastAsia="ArialMT"/>
          <w:i/>
          <w:sz w:val="21"/>
          <w:szCs w:val="21"/>
        </w:rPr>
        <w:t>Qualquer cidadão é parte legítima para impugnar edital por irregularidade na aplicação desta Lei, devendo protocolar o pedido até 5 (cinco) dias úteis antes da data fixada para a ocorrência do certame.</w:t>
      </w:r>
    </w:p>
    <w:p w:rsidR="007B2994" w:rsidRPr="007B2994" w:rsidRDefault="007B2994" w:rsidP="007B2994">
      <w:pPr>
        <w:tabs>
          <w:tab w:val="left" w:pos="1560"/>
        </w:tabs>
        <w:ind w:left="567"/>
        <w:jc w:val="both"/>
        <w:rPr>
          <w:rFonts w:eastAsia="ArialMT"/>
          <w:i/>
          <w:sz w:val="21"/>
          <w:szCs w:val="21"/>
        </w:rPr>
      </w:pPr>
    </w:p>
    <w:p w:rsidR="007B2994" w:rsidRPr="0097279F" w:rsidRDefault="007B2994" w:rsidP="0097279F">
      <w:pPr>
        <w:pStyle w:val="PargrafodaLista"/>
        <w:widowControl w:val="0"/>
        <w:numPr>
          <w:ilvl w:val="2"/>
          <w:numId w:val="25"/>
        </w:numPr>
        <w:autoSpaceDE w:val="0"/>
        <w:autoSpaceDN w:val="0"/>
        <w:ind w:left="567" w:firstLine="0"/>
        <w:jc w:val="both"/>
        <w:rPr>
          <w:rFonts w:eastAsia="ArialMT"/>
          <w:i/>
          <w:sz w:val="21"/>
          <w:szCs w:val="21"/>
        </w:rPr>
      </w:pPr>
      <w:r w:rsidRPr="0097279F">
        <w:rPr>
          <w:rFonts w:eastAsia="ArialMT"/>
          <w:i/>
          <w:sz w:val="21"/>
          <w:szCs w:val="21"/>
        </w:rPr>
        <w:t xml:space="preserve">Apresentada a impugnação, a mesma será julgada e respondida à </w:t>
      </w:r>
      <w:r w:rsidRPr="0097279F">
        <w:rPr>
          <w:rFonts w:eastAsia="ArialMT"/>
          <w:b/>
          <w:i/>
          <w:sz w:val="21"/>
          <w:szCs w:val="21"/>
        </w:rPr>
        <w:t>INTERESSADA</w:t>
      </w:r>
      <w:r w:rsidRPr="0097279F">
        <w:rPr>
          <w:rFonts w:eastAsia="ArialMT"/>
          <w:i/>
          <w:sz w:val="21"/>
          <w:szCs w:val="21"/>
        </w:rPr>
        <w:t xml:space="preserve"> em até 03 (três) dias úteis.</w:t>
      </w:r>
    </w:p>
    <w:p w:rsidR="007B2994" w:rsidRDefault="007B2994" w:rsidP="00FC00D9">
      <w:pPr>
        <w:pStyle w:val="PargrafodaLista"/>
        <w:autoSpaceDE w:val="0"/>
        <w:autoSpaceDN w:val="0"/>
        <w:adjustRightInd w:val="0"/>
        <w:jc w:val="both"/>
        <w:rPr>
          <w:rFonts w:eastAsiaTheme="minorHAnsi"/>
          <w:sz w:val="21"/>
          <w:szCs w:val="21"/>
          <w:lang w:eastAsia="en-US"/>
        </w:rPr>
      </w:pPr>
    </w:p>
    <w:p w:rsidR="0014578D" w:rsidRDefault="0014578D" w:rsidP="00643ABF">
      <w:pPr>
        <w:pStyle w:val="PargrafodaLista"/>
        <w:autoSpaceDE w:val="0"/>
        <w:autoSpaceDN w:val="0"/>
        <w:adjustRightInd w:val="0"/>
        <w:ind w:left="0"/>
        <w:jc w:val="both"/>
        <w:rPr>
          <w:i/>
          <w:sz w:val="21"/>
          <w:szCs w:val="21"/>
        </w:rPr>
      </w:pPr>
      <w:r>
        <w:rPr>
          <w:rFonts w:eastAsiaTheme="minorHAnsi"/>
          <w:sz w:val="21"/>
          <w:szCs w:val="21"/>
          <w:lang w:eastAsia="en-US"/>
        </w:rPr>
        <w:t>6 -  O ANEXO I – Termo de Referência do Edital é o documento que traz todas as especificações dos serviços que a Ceagesp deseja contratar e especificamente quanto a interoperabilidade e arranjo de pagamento aberto definiu nos itens 2.9 e 2.10 o seguinte</w:t>
      </w:r>
      <w:proofErr w:type="gramStart"/>
      <w:r>
        <w:rPr>
          <w:rFonts w:eastAsiaTheme="minorHAnsi"/>
          <w:sz w:val="21"/>
          <w:szCs w:val="21"/>
          <w:lang w:eastAsia="en-US"/>
        </w:rPr>
        <w:t xml:space="preserve">: </w:t>
      </w:r>
      <w:r w:rsidRPr="0014578D">
        <w:rPr>
          <w:i/>
          <w:sz w:val="21"/>
          <w:szCs w:val="21"/>
        </w:rPr>
        <w:t xml:space="preserve"> “</w:t>
      </w:r>
      <w:proofErr w:type="gramEnd"/>
      <w:r w:rsidRPr="0014578D">
        <w:rPr>
          <w:i/>
          <w:sz w:val="21"/>
          <w:szCs w:val="21"/>
        </w:rPr>
        <w:t xml:space="preserve">2.9. Considerando o Decreto nº 11.678/2023, que ainda não traz consigo todos os requisitos necessários à sua efetiva implementação à regulamentação específica sobre interoperabilidade e portabilidade, ao determinar a impossibilidade de subcontratação a CEAGESP se reserva à contratação direta com pessoa jurídica com a finalidade de melhor condução e fiscalização contratual, sem intermediários, o que ocorre no arranjo aberto, modelo de negócio que requer regulamentação da Administração Pública. </w:t>
      </w:r>
      <w:r w:rsidR="00643ABF">
        <w:rPr>
          <w:i/>
          <w:sz w:val="21"/>
          <w:szCs w:val="21"/>
        </w:rPr>
        <w:t xml:space="preserve"> </w:t>
      </w:r>
      <w:r w:rsidRPr="00643ABF">
        <w:rPr>
          <w:b/>
          <w:i/>
          <w:sz w:val="21"/>
          <w:szCs w:val="21"/>
        </w:rPr>
        <w:t>2.10.</w:t>
      </w:r>
      <w:r w:rsidRPr="0014578D">
        <w:rPr>
          <w:i/>
          <w:sz w:val="21"/>
          <w:szCs w:val="21"/>
        </w:rPr>
        <w:t xml:space="preserve"> Em cumprimento ao Acordo Coletivo de Trabalho vigente, o qual menciona que a CEAGESP fornecerá aos empregados créditos mensais a título de auxílio-alimentação e auxílio–refeição; a exigência à vedação ao arranjo aberto no Edital se alinha com a atual falta de regulamentação completa sobre o tema e que a definição das condições do Edital está adequada e dentro da esfera discricionária da Administração Pública, com princípio na legalidade e segurança jurídica do processo de contratação por credenciamento, assim, não será permitido o credenciamento de empresas organizadas na forma de arranjo aberto.”</w:t>
      </w:r>
    </w:p>
    <w:p w:rsidR="00643ABF" w:rsidRDefault="00643ABF" w:rsidP="00643ABF">
      <w:pPr>
        <w:pStyle w:val="PargrafodaLista"/>
        <w:autoSpaceDE w:val="0"/>
        <w:autoSpaceDN w:val="0"/>
        <w:adjustRightInd w:val="0"/>
        <w:ind w:left="0"/>
        <w:jc w:val="both"/>
        <w:rPr>
          <w:rFonts w:eastAsiaTheme="minorHAnsi"/>
          <w:i/>
          <w:sz w:val="21"/>
          <w:szCs w:val="21"/>
          <w:lang w:eastAsia="en-US"/>
        </w:rPr>
      </w:pPr>
    </w:p>
    <w:p w:rsidR="00643ABF" w:rsidRDefault="00643ABF" w:rsidP="00643ABF">
      <w:pPr>
        <w:autoSpaceDE w:val="0"/>
        <w:autoSpaceDN w:val="0"/>
        <w:adjustRightInd w:val="0"/>
        <w:jc w:val="both"/>
        <w:rPr>
          <w:i/>
          <w:sz w:val="21"/>
          <w:szCs w:val="21"/>
        </w:rPr>
      </w:pPr>
      <w:r w:rsidRPr="00643ABF">
        <w:rPr>
          <w:rFonts w:eastAsiaTheme="minorHAnsi"/>
          <w:sz w:val="21"/>
          <w:szCs w:val="21"/>
          <w:lang w:eastAsia="en-US"/>
        </w:rPr>
        <w:t xml:space="preserve">7 - </w:t>
      </w:r>
      <w:r>
        <w:rPr>
          <w:rFonts w:eastAsiaTheme="minorHAnsi"/>
          <w:sz w:val="21"/>
          <w:szCs w:val="21"/>
          <w:lang w:eastAsia="en-US"/>
        </w:rPr>
        <w:t xml:space="preserve"> Ao participar do certame o interessado entrega o ANEXO V-A, com a seguinte afirmação “</w:t>
      </w:r>
      <w:r w:rsidRPr="00643ABF">
        <w:rPr>
          <w:rFonts w:eastAsia="Calibri"/>
          <w:color w:val="000000"/>
          <w:sz w:val="20"/>
          <w:szCs w:val="20"/>
          <w:u w:val="single"/>
          <w:lang w:eastAsia="en-US"/>
        </w:rPr>
        <w:t>Declaramos estar cientes de todas as cláusulas do Edital, e aguardamos a aceitação de nossa Empresa como credenciada junto do COMESP, em atendimento ao contido do Edital e Credenciamento nº XX/2024</w:t>
      </w:r>
      <w:r w:rsidRPr="00DE408D">
        <w:rPr>
          <w:rFonts w:eastAsia="Calibri"/>
          <w:color w:val="000000"/>
          <w:sz w:val="20"/>
          <w:szCs w:val="20"/>
          <w:lang w:eastAsia="en-US"/>
        </w:rPr>
        <w:t>.</w:t>
      </w:r>
      <w:r>
        <w:rPr>
          <w:rFonts w:eastAsia="Calibri"/>
          <w:color w:val="000000"/>
          <w:sz w:val="20"/>
          <w:szCs w:val="20"/>
          <w:lang w:eastAsia="en-US"/>
        </w:rPr>
        <w:t xml:space="preserve">”, além disso, o item 13.1. </w:t>
      </w:r>
      <w:proofErr w:type="gramStart"/>
      <w:r>
        <w:rPr>
          <w:rFonts w:eastAsia="Calibri"/>
          <w:color w:val="000000"/>
          <w:sz w:val="20"/>
          <w:szCs w:val="20"/>
          <w:lang w:eastAsia="en-US"/>
        </w:rPr>
        <w:t>do</w:t>
      </w:r>
      <w:proofErr w:type="gramEnd"/>
      <w:r>
        <w:rPr>
          <w:rFonts w:eastAsia="Calibri"/>
          <w:color w:val="000000"/>
          <w:sz w:val="20"/>
          <w:szCs w:val="20"/>
          <w:lang w:eastAsia="en-US"/>
        </w:rPr>
        <w:t xml:space="preserve"> edital estabelece “</w:t>
      </w:r>
      <w:r w:rsidRPr="00643ABF">
        <w:rPr>
          <w:rFonts w:eastAsia="Calibri"/>
          <w:b/>
          <w:color w:val="000000"/>
          <w:sz w:val="20"/>
          <w:szCs w:val="20"/>
          <w:lang w:eastAsia="en-US"/>
        </w:rPr>
        <w:t>13.1</w:t>
      </w:r>
      <w:r>
        <w:rPr>
          <w:rFonts w:eastAsia="Calibri"/>
          <w:color w:val="000000"/>
          <w:sz w:val="20"/>
          <w:szCs w:val="20"/>
          <w:lang w:eastAsia="en-US"/>
        </w:rPr>
        <w:t>.</w:t>
      </w:r>
      <w:r w:rsidRPr="007B2994">
        <w:rPr>
          <w:i/>
          <w:sz w:val="21"/>
          <w:szCs w:val="21"/>
        </w:rPr>
        <w:t xml:space="preserve">A participação na presente seleção implica a concordância tácita, por parte da </w:t>
      </w:r>
      <w:r w:rsidRPr="007B2994">
        <w:rPr>
          <w:b/>
          <w:i/>
          <w:sz w:val="21"/>
          <w:szCs w:val="21"/>
        </w:rPr>
        <w:t>INTERESSADA</w:t>
      </w:r>
      <w:r w:rsidRPr="007B2994">
        <w:rPr>
          <w:i/>
          <w:sz w:val="21"/>
          <w:szCs w:val="21"/>
        </w:rPr>
        <w:t>, com todos os termos e condições do presente Edital.</w:t>
      </w:r>
      <w:r>
        <w:rPr>
          <w:i/>
          <w:sz w:val="21"/>
          <w:szCs w:val="21"/>
        </w:rPr>
        <w:t>”</w:t>
      </w:r>
    </w:p>
    <w:p w:rsidR="00643ABF" w:rsidRPr="007B2994" w:rsidRDefault="00643ABF" w:rsidP="00643ABF">
      <w:pPr>
        <w:autoSpaceDE w:val="0"/>
        <w:autoSpaceDN w:val="0"/>
        <w:adjustRightInd w:val="0"/>
        <w:jc w:val="both"/>
        <w:rPr>
          <w:i/>
          <w:sz w:val="21"/>
          <w:szCs w:val="21"/>
        </w:rPr>
      </w:pPr>
    </w:p>
    <w:p w:rsidR="00643ABF" w:rsidRDefault="00643ABF" w:rsidP="00643ABF">
      <w:pPr>
        <w:pStyle w:val="PargrafodaLista"/>
        <w:tabs>
          <w:tab w:val="left" w:pos="5256"/>
        </w:tabs>
        <w:autoSpaceDE w:val="0"/>
        <w:autoSpaceDN w:val="0"/>
        <w:adjustRightInd w:val="0"/>
        <w:ind w:hanging="720"/>
        <w:jc w:val="both"/>
        <w:rPr>
          <w:rFonts w:eastAsiaTheme="minorHAnsi"/>
          <w:sz w:val="21"/>
          <w:szCs w:val="21"/>
          <w:lang w:eastAsia="en-US"/>
        </w:rPr>
      </w:pPr>
      <w:r w:rsidRPr="00643ABF">
        <w:rPr>
          <w:rFonts w:eastAsiaTheme="minorHAnsi"/>
          <w:sz w:val="21"/>
          <w:szCs w:val="21"/>
          <w:lang w:eastAsia="en-US"/>
        </w:rPr>
        <w:t>Feito a s</w:t>
      </w:r>
      <w:r>
        <w:rPr>
          <w:rFonts w:eastAsiaTheme="minorHAnsi"/>
          <w:sz w:val="21"/>
          <w:szCs w:val="21"/>
          <w:lang w:eastAsia="en-US"/>
        </w:rPr>
        <w:t>í</w:t>
      </w:r>
      <w:r w:rsidRPr="00643ABF">
        <w:rPr>
          <w:rFonts w:eastAsiaTheme="minorHAnsi"/>
          <w:sz w:val="21"/>
          <w:szCs w:val="21"/>
          <w:lang w:eastAsia="en-US"/>
        </w:rPr>
        <w:t xml:space="preserve">ntese do necessário, passemos </w:t>
      </w:r>
      <w:r>
        <w:rPr>
          <w:rFonts w:eastAsiaTheme="minorHAnsi"/>
          <w:sz w:val="21"/>
          <w:szCs w:val="21"/>
          <w:lang w:eastAsia="en-US"/>
        </w:rPr>
        <w:t xml:space="preserve">à </w:t>
      </w:r>
      <w:r w:rsidRPr="00643ABF">
        <w:rPr>
          <w:rFonts w:eastAsiaTheme="minorHAnsi"/>
          <w:sz w:val="21"/>
          <w:szCs w:val="21"/>
          <w:lang w:eastAsia="en-US"/>
        </w:rPr>
        <w:t>análise</w:t>
      </w:r>
      <w:r>
        <w:rPr>
          <w:rFonts w:eastAsiaTheme="minorHAnsi"/>
          <w:sz w:val="21"/>
          <w:szCs w:val="21"/>
          <w:lang w:eastAsia="en-US"/>
        </w:rPr>
        <w:t>:</w:t>
      </w:r>
      <w:r>
        <w:rPr>
          <w:rFonts w:eastAsiaTheme="minorHAnsi"/>
          <w:sz w:val="21"/>
          <w:szCs w:val="21"/>
          <w:lang w:eastAsia="en-US"/>
        </w:rPr>
        <w:tab/>
      </w:r>
    </w:p>
    <w:p w:rsidR="00643ABF" w:rsidRDefault="00643ABF" w:rsidP="00643ABF">
      <w:pPr>
        <w:pStyle w:val="PargrafodaLista"/>
        <w:tabs>
          <w:tab w:val="left" w:pos="5256"/>
        </w:tabs>
        <w:autoSpaceDE w:val="0"/>
        <w:autoSpaceDN w:val="0"/>
        <w:adjustRightInd w:val="0"/>
        <w:ind w:hanging="720"/>
        <w:jc w:val="both"/>
        <w:rPr>
          <w:rFonts w:eastAsiaTheme="minorHAnsi"/>
          <w:sz w:val="21"/>
          <w:szCs w:val="21"/>
          <w:lang w:eastAsia="en-US"/>
        </w:rPr>
      </w:pPr>
    </w:p>
    <w:p w:rsidR="00643ABF" w:rsidRDefault="00BB767B" w:rsidP="00BB767B">
      <w:pPr>
        <w:pStyle w:val="PargrafodaLista"/>
        <w:autoSpaceDE w:val="0"/>
        <w:autoSpaceDN w:val="0"/>
        <w:adjustRightInd w:val="0"/>
        <w:ind w:left="0"/>
        <w:jc w:val="both"/>
        <w:rPr>
          <w:rFonts w:eastAsiaTheme="minorHAnsi"/>
          <w:sz w:val="21"/>
          <w:szCs w:val="21"/>
          <w:lang w:eastAsia="en-US"/>
        </w:rPr>
      </w:pPr>
      <w:r>
        <w:rPr>
          <w:rFonts w:eastAsiaTheme="minorHAnsi"/>
          <w:sz w:val="21"/>
          <w:szCs w:val="21"/>
          <w:lang w:eastAsia="en-US"/>
        </w:rPr>
        <w:t xml:space="preserve">Após a convocação para entrega do material de divulgação aos funcionários, pelas empresas habilitadas e Credenciadas, a Le </w:t>
      </w:r>
      <w:proofErr w:type="spellStart"/>
      <w:r>
        <w:rPr>
          <w:rFonts w:eastAsiaTheme="minorHAnsi"/>
          <w:sz w:val="21"/>
          <w:szCs w:val="21"/>
          <w:lang w:eastAsia="en-US"/>
        </w:rPr>
        <w:t>Card</w:t>
      </w:r>
      <w:proofErr w:type="spellEnd"/>
      <w:r>
        <w:rPr>
          <w:rFonts w:eastAsiaTheme="minorHAnsi"/>
          <w:sz w:val="21"/>
          <w:szCs w:val="21"/>
          <w:lang w:eastAsia="en-US"/>
        </w:rPr>
        <w:t xml:space="preserve">, enviou arquivo com seu produto de marketing dentro do prazo e com tempo hábil para proceder ajustes caso fosse indicado pela Comissão Julgadora. Os ajustes somente seriam </w:t>
      </w:r>
      <w:r w:rsidR="006E2834">
        <w:rPr>
          <w:rFonts w:eastAsiaTheme="minorHAnsi"/>
          <w:sz w:val="21"/>
          <w:szCs w:val="21"/>
          <w:lang w:eastAsia="en-US"/>
        </w:rPr>
        <w:t>necessários caso no material entregue pelas CREDENCIADAS, estivessem ilegais e por esse motivo colocassem as concorrentes em situação de desigualdade no momento do pleito entre os funcionários.</w:t>
      </w:r>
    </w:p>
    <w:p w:rsidR="006E2834" w:rsidRDefault="006E2834" w:rsidP="00BB767B">
      <w:pPr>
        <w:pStyle w:val="PargrafodaLista"/>
        <w:autoSpaceDE w:val="0"/>
        <w:autoSpaceDN w:val="0"/>
        <w:adjustRightInd w:val="0"/>
        <w:ind w:left="0"/>
        <w:jc w:val="both"/>
        <w:rPr>
          <w:rFonts w:eastAsiaTheme="minorHAnsi"/>
          <w:sz w:val="21"/>
          <w:szCs w:val="21"/>
          <w:lang w:eastAsia="en-US"/>
        </w:rPr>
      </w:pPr>
    </w:p>
    <w:p w:rsidR="006E2834" w:rsidRDefault="006E2834" w:rsidP="00BB767B">
      <w:pPr>
        <w:pStyle w:val="PargrafodaLista"/>
        <w:autoSpaceDE w:val="0"/>
        <w:autoSpaceDN w:val="0"/>
        <w:adjustRightInd w:val="0"/>
        <w:ind w:left="0"/>
        <w:jc w:val="both"/>
        <w:rPr>
          <w:rFonts w:eastAsiaTheme="minorHAnsi"/>
          <w:sz w:val="21"/>
          <w:szCs w:val="21"/>
          <w:lang w:eastAsia="en-US"/>
        </w:rPr>
      </w:pPr>
      <w:r>
        <w:rPr>
          <w:rFonts w:eastAsiaTheme="minorHAnsi"/>
          <w:sz w:val="21"/>
          <w:szCs w:val="21"/>
          <w:lang w:eastAsia="en-US"/>
        </w:rPr>
        <w:t xml:space="preserve">Importa esclarecer que a decisão para revisão de todo material que seria disponibilizado para formar a escolha e preferência dos funcionários, pela Comissão Julgadora, visou garantir que todas Credenciadas seguiriam os limites estabelecidos no Instrumento convocatório e por esse motivo estariam nas mesmas condições </w:t>
      </w:r>
      <w:proofErr w:type="gramStart"/>
      <w:r>
        <w:rPr>
          <w:rFonts w:eastAsiaTheme="minorHAnsi"/>
          <w:sz w:val="21"/>
          <w:szCs w:val="21"/>
          <w:lang w:eastAsia="en-US"/>
        </w:rPr>
        <w:t>de  igualdade</w:t>
      </w:r>
      <w:proofErr w:type="gramEnd"/>
      <w:r>
        <w:rPr>
          <w:rFonts w:eastAsiaTheme="minorHAnsi"/>
          <w:sz w:val="21"/>
          <w:szCs w:val="21"/>
          <w:lang w:eastAsia="en-US"/>
        </w:rPr>
        <w:t xml:space="preserve"> para concorrer na escolha do voto.</w:t>
      </w:r>
    </w:p>
    <w:p w:rsidR="006E2834" w:rsidRDefault="006E2834" w:rsidP="00BB767B">
      <w:pPr>
        <w:pStyle w:val="PargrafodaLista"/>
        <w:autoSpaceDE w:val="0"/>
        <w:autoSpaceDN w:val="0"/>
        <w:adjustRightInd w:val="0"/>
        <w:ind w:left="0"/>
        <w:jc w:val="both"/>
        <w:rPr>
          <w:rFonts w:eastAsiaTheme="minorHAnsi"/>
          <w:sz w:val="21"/>
          <w:szCs w:val="21"/>
          <w:lang w:eastAsia="en-US"/>
        </w:rPr>
      </w:pPr>
    </w:p>
    <w:p w:rsidR="006E2834" w:rsidRDefault="006E2834" w:rsidP="00BB767B">
      <w:pPr>
        <w:pStyle w:val="PargrafodaLista"/>
        <w:autoSpaceDE w:val="0"/>
        <w:autoSpaceDN w:val="0"/>
        <w:adjustRightInd w:val="0"/>
        <w:ind w:left="0"/>
        <w:jc w:val="both"/>
        <w:rPr>
          <w:rFonts w:eastAsiaTheme="minorHAnsi"/>
          <w:sz w:val="21"/>
          <w:szCs w:val="21"/>
          <w:lang w:eastAsia="en-US"/>
        </w:rPr>
      </w:pPr>
      <w:r>
        <w:rPr>
          <w:rFonts w:eastAsiaTheme="minorHAnsi"/>
          <w:sz w:val="21"/>
          <w:szCs w:val="21"/>
          <w:lang w:eastAsia="en-US"/>
        </w:rPr>
        <w:t xml:space="preserve">A Comissão, após análise do material de divulgação enviado pela Le </w:t>
      </w:r>
      <w:proofErr w:type="spellStart"/>
      <w:r>
        <w:rPr>
          <w:rFonts w:eastAsiaTheme="minorHAnsi"/>
          <w:sz w:val="21"/>
          <w:szCs w:val="21"/>
          <w:lang w:eastAsia="en-US"/>
        </w:rPr>
        <w:t>Card</w:t>
      </w:r>
      <w:proofErr w:type="spellEnd"/>
      <w:r>
        <w:rPr>
          <w:rFonts w:eastAsiaTheme="minorHAnsi"/>
          <w:sz w:val="21"/>
          <w:szCs w:val="21"/>
          <w:lang w:eastAsia="en-US"/>
        </w:rPr>
        <w:t xml:space="preserve">, constatou pontos que divergiam do instrumento convocatório e no dia </w:t>
      </w:r>
      <w:r w:rsidR="006A5F5D">
        <w:rPr>
          <w:rFonts w:eastAsiaTheme="minorHAnsi"/>
          <w:sz w:val="21"/>
          <w:szCs w:val="21"/>
          <w:lang w:eastAsia="en-US"/>
        </w:rPr>
        <w:t>05/12/2024 encaminhou e-mail solicitando as devidas alterações. No e-mail foi informado que as alterações deveriam ser encaminhadas dentro do prazo disponibilizado para recebimento do material, ou seja 09/12/2024.</w:t>
      </w:r>
    </w:p>
    <w:p w:rsidR="006A5F5D" w:rsidRDefault="006A5F5D" w:rsidP="00BB767B">
      <w:pPr>
        <w:pStyle w:val="PargrafodaLista"/>
        <w:autoSpaceDE w:val="0"/>
        <w:autoSpaceDN w:val="0"/>
        <w:adjustRightInd w:val="0"/>
        <w:ind w:left="0"/>
        <w:jc w:val="both"/>
        <w:rPr>
          <w:rFonts w:eastAsiaTheme="minorHAnsi"/>
          <w:sz w:val="21"/>
          <w:szCs w:val="21"/>
          <w:lang w:eastAsia="en-US"/>
        </w:rPr>
      </w:pPr>
    </w:p>
    <w:p w:rsidR="006A5F5D" w:rsidRDefault="006A5F5D" w:rsidP="00BB767B">
      <w:pPr>
        <w:pStyle w:val="PargrafodaLista"/>
        <w:autoSpaceDE w:val="0"/>
        <w:autoSpaceDN w:val="0"/>
        <w:adjustRightInd w:val="0"/>
        <w:ind w:left="0"/>
        <w:jc w:val="both"/>
        <w:rPr>
          <w:rFonts w:eastAsiaTheme="minorHAnsi"/>
          <w:sz w:val="21"/>
          <w:szCs w:val="21"/>
          <w:lang w:eastAsia="en-US"/>
        </w:rPr>
      </w:pPr>
      <w:r>
        <w:rPr>
          <w:rFonts w:eastAsiaTheme="minorHAnsi"/>
          <w:sz w:val="21"/>
          <w:szCs w:val="21"/>
          <w:lang w:eastAsia="en-US"/>
        </w:rPr>
        <w:t xml:space="preserve">Friso que as demais participantes que entregaram seus materiais também foram convocadas pra fazer ajustes, e </w:t>
      </w:r>
      <w:proofErr w:type="gramStart"/>
      <w:r>
        <w:rPr>
          <w:rFonts w:eastAsiaTheme="minorHAnsi"/>
          <w:sz w:val="21"/>
          <w:szCs w:val="21"/>
          <w:lang w:eastAsia="en-US"/>
        </w:rPr>
        <w:t>o  fizeram</w:t>
      </w:r>
      <w:proofErr w:type="gramEnd"/>
      <w:r>
        <w:rPr>
          <w:rFonts w:eastAsiaTheme="minorHAnsi"/>
          <w:sz w:val="21"/>
          <w:szCs w:val="21"/>
          <w:lang w:eastAsia="en-US"/>
        </w:rPr>
        <w:t xml:space="preserve"> conforme o solicitado pela Comissão.</w:t>
      </w:r>
    </w:p>
    <w:p w:rsidR="006A5F5D" w:rsidRDefault="006A5F5D" w:rsidP="00BB767B">
      <w:pPr>
        <w:pStyle w:val="PargrafodaLista"/>
        <w:autoSpaceDE w:val="0"/>
        <w:autoSpaceDN w:val="0"/>
        <w:adjustRightInd w:val="0"/>
        <w:ind w:left="0"/>
        <w:jc w:val="both"/>
        <w:rPr>
          <w:rFonts w:eastAsiaTheme="minorHAnsi"/>
          <w:sz w:val="21"/>
          <w:szCs w:val="21"/>
          <w:lang w:eastAsia="en-US"/>
        </w:rPr>
      </w:pPr>
    </w:p>
    <w:p w:rsidR="006A5F5D" w:rsidRDefault="006A5F5D" w:rsidP="00BB767B">
      <w:pPr>
        <w:pStyle w:val="PargrafodaLista"/>
        <w:autoSpaceDE w:val="0"/>
        <w:autoSpaceDN w:val="0"/>
        <w:adjustRightInd w:val="0"/>
        <w:ind w:left="0"/>
        <w:jc w:val="both"/>
        <w:rPr>
          <w:rFonts w:eastAsiaTheme="minorHAnsi"/>
          <w:sz w:val="21"/>
          <w:szCs w:val="21"/>
          <w:lang w:eastAsia="en-US"/>
        </w:rPr>
      </w:pPr>
      <w:r>
        <w:rPr>
          <w:rFonts w:eastAsiaTheme="minorHAnsi"/>
          <w:sz w:val="21"/>
          <w:szCs w:val="21"/>
          <w:lang w:eastAsia="en-US"/>
        </w:rPr>
        <w:t xml:space="preserve">Ocorre que a empresa Le </w:t>
      </w:r>
      <w:proofErr w:type="spellStart"/>
      <w:r>
        <w:rPr>
          <w:rFonts w:eastAsiaTheme="minorHAnsi"/>
          <w:sz w:val="21"/>
          <w:szCs w:val="21"/>
          <w:lang w:eastAsia="en-US"/>
        </w:rPr>
        <w:t>Card</w:t>
      </w:r>
      <w:proofErr w:type="spellEnd"/>
      <w:r>
        <w:rPr>
          <w:rFonts w:eastAsiaTheme="minorHAnsi"/>
          <w:sz w:val="21"/>
          <w:szCs w:val="21"/>
          <w:lang w:eastAsia="en-US"/>
        </w:rPr>
        <w:t xml:space="preserve"> não entregou o material ajustado, restando à Comissão somente recusar seu material de divulgação, vez que a empresa não se manifestou dentro do prazo estabelecido. Tudo em obediência e cumprimento as regramentos </w:t>
      </w:r>
      <w:proofErr w:type="spellStart"/>
      <w:r>
        <w:rPr>
          <w:rFonts w:eastAsiaTheme="minorHAnsi"/>
          <w:sz w:val="21"/>
          <w:szCs w:val="21"/>
          <w:lang w:eastAsia="en-US"/>
        </w:rPr>
        <w:t>editalícios</w:t>
      </w:r>
      <w:proofErr w:type="spellEnd"/>
      <w:r>
        <w:rPr>
          <w:rFonts w:eastAsiaTheme="minorHAnsi"/>
          <w:sz w:val="21"/>
          <w:szCs w:val="21"/>
          <w:lang w:eastAsia="en-US"/>
        </w:rPr>
        <w:t>.</w:t>
      </w:r>
    </w:p>
    <w:p w:rsidR="006A5F5D" w:rsidRDefault="006A5F5D" w:rsidP="00BB767B">
      <w:pPr>
        <w:pStyle w:val="PargrafodaLista"/>
        <w:autoSpaceDE w:val="0"/>
        <w:autoSpaceDN w:val="0"/>
        <w:adjustRightInd w:val="0"/>
        <w:ind w:left="0"/>
        <w:jc w:val="both"/>
        <w:rPr>
          <w:rFonts w:eastAsiaTheme="minorHAnsi"/>
          <w:sz w:val="21"/>
          <w:szCs w:val="21"/>
          <w:lang w:eastAsia="en-US"/>
        </w:rPr>
      </w:pPr>
    </w:p>
    <w:p w:rsidR="006A5F5D" w:rsidRDefault="00E07223" w:rsidP="00BB767B">
      <w:pPr>
        <w:pStyle w:val="PargrafodaLista"/>
        <w:autoSpaceDE w:val="0"/>
        <w:autoSpaceDN w:val="0"/>
        <w:adjustRightInd w:val="0"/>
        <w:ind w:left="0"/>
        <w:jc w:val="both"/>
      </w:pPr>
      <w:r>
        <w:t>No mais, dúvidas sobre assuntos pouco esclarecidos no Edital, foram elucidados nos esclarecimentos e serviu exatamente para suprir lacunas dos assuntos de compreensão mais complexa por parte dos interessados. Tendo em vista que os esclarecimentos visaram apenas esclarecer informações já trazidas no instrumento convocatório, sem ter o co</w:t>
      </w:r>
      <w:r w:rsidR="003B1E7E">
        <w:t>ndão de alterar suas regras, tais</w:t>
      </w:r>
      <w:bookmarkStart w:id="0" w:name="_GoBack"/>
      <w:bookmarkEnd w:id="0"/>
      <w:r>
        <w:t xml:space="preserve"> </w:t>
      </w:r>
      <w:r w:rsidR="003471D8">
        <w:t>informações se revestem de características do próprio instrumento convocatório, fazendo lei entre as partes.</w:t>
      </w:r>
    </w:p>
    <w:p w:rsidR="003471D8" w:rsidRDefault="003471D8" w:rsidP="00BB767B">
      <w:pPr>
        <w:pStyle w:val="PargrafodaLista"/>
        <w:autoSpaceDE w:val="0"/>
        <w:autoSpaceDN w:val="0"/>
        <w:adjustRightInd w:val="0"/>
        <w:ind w:left="0"/>
        <w:jc w:val="both"/>
      </w:pPr>
    </w:p>
    <w:p w:rsidR="003471D8" w:rsidRDefault="003471D8" w:rsidP="00BB767B">
      <w:pPr>
        <w:pStyle w:val="PargrafodaLista"/>
        <w:autoSpaceDE w:val="0"/>
        <w:autoSpaceDN w:val="0"/>
        <w:adjustRightInd w:val="0"/>
        <w:ind w:left="0"/>
        <w:jc w:val="both"/>
      </w:pPr>
      <w:r>
        <w:t>O Decreto 11.678/2023 está em vigor desde 30/08/2023 e é seguido pela CEAGESP</w:t>
      </w:r>
      <w:r w:rsidR="001D5673">
        <w:t xml:space="preserve">, </w:t>
      </w:r>
      <w:proofErr w:type="gramStart"/>
      <w:r w:rsidR="001D5673">
        <w:t xml:space="preserve">a </w:t>
      </w:r>
      <w:r>
        <w:t xml:space="preserve"> obed</w:t>
      </w:r>
      <w:r w:rsidR="00D735DF">
        <w:t>i</w:t>
      </w:r>
      <w:r>
        <w:t>ências</w:t>
      </w:r>
      <w:proofErr w:type="gramEnd"/>
      <w:r>
        <w:t xml:space="preserve"> à seus preceitos </w:t>
      </w:r>
      <w:r w:rsidR="001D5673">
        <w:t xml:space="preserve">não pode </w:t>
      </w:r>
      <w:r>
        <w:t xml:space="preserve">ser entendida como </w:t>
      </w:r>
      <w:r w:rsidR="001D5673">
        <w:t>forma de escolha para restringir a</w:t>
      </w:r>
      <w:r>
        <w:t xml:space="preserve"> participação de interessados em certame, mas sim como</w:t>
      </w:r>
      <w:r w:rsidR="001D5673">
        <w:t xml:space="preserve"> fiel</w:t>
      </w:r>
      <w:r>
        <w:t xml:space="preserve"> cumprimento </w:t>
      </w:r>
      <w:r w:rsidR="001D5673">
        <w:t>ao ordenamento</w:t>
      </w:r>
      <w:r>
        <w:t xml:space="preserve"> e regras pertinentes ao objeto a ser contratado.</w:t>
      </w:r>
    </w:p>
    <w:p w:rsidR="003471D8" w:rsidRDefault="003471D8" w:rsidP="00BB767B">
      <w:pPr>
        <w:pStyle w:val="PargrafodaLista"/>
        <w:autoSpaceDE w:val="0"/>
        <w:autoSpaceDN w:val="0"/>
        <w:adjustRightInd w:val="0"/>
        <w:ind w:left="0"/>
        <w:jc w:val="both"/>
      </w:pPr>
    </w:p>
    <w:p w:rsidR="000478C5" w:rsidRPr="00900753" w:rsidRDefault="000478C5" w:rsidP="00DA5A0E">
      <w:pPr>
        <w:autoSpaceDE w:val="0"/>
        <w:autoSpaceDN w:val="0"/>
        <w:adjustRightInd w:val="0"/>
        <w:jc w:val="both"/>
        <w:rPr>
          <w:rFonts w:eastAsiaTheme="minorHAnsi"/>
          <w:sz w:val="21"/>
          <w:szCs w:val="21"/>
          <w:lang w:eastAsia="en-US"/>
        </w:rPr>
      </w:pPr>
      <w:r w:rsidRPr="00900753">
        <w:rPr>
          <w:rFonts w:eastAsiaTheme="minorHAnsi"/>
          <w:sz w:val="21"/>
          <w:szCs w:val="21"/>
          <w:lang w:eastAsia="en-US"/>
        </w:rPr>
        <w:t>D</w:t>
      </w:r>
      <w:r w:rsidR="00D735DF">
        <w:rPr>
          <w:rFonts w:eastAsiaTheme="minorHAnsi"/>
          <w:sz w:val="21"/>
          <w:szCs w:val="21"/>
          <w:lang w:eastAsia="en-US"/>
        </w:rPr>
        <w:t>iante do exposto</w:t>
      </w:r>
      <w:r w:rsidRPr="00900753">
        <w:rPr>
          <w:rFonts w:eastAsiaTheme="minorHAnsi"/>
          <w:sz w:val="21"/>
          <w:szCs w:val="21"/>
          <w:lang w:eastAsia="en-US"/>
        </w:rPr>
        <w:t xml:space="preserve">, </w:t>
      </w:r>
      <w:r w:rsidR="00D735DF">
        <w:rPr>
          <w:rFonts w:eastAsiaTheme="minorHAnsi"/>
          <w:sz w:val="21"/>
          <w:szCs w:val="21"/>
          <w:lang w:eastAsia="en-US"/>
        </w:rPr>
        <w:t xml:space="preserve">a empresa Le </w:t>
      </w:r>
      <w:proofErr w:type="spellStart"/>
      <w:r w:rsidR="00D735DF">
        <w:rPr>
          <w:rFonts w:eastAsiaTheme="minorHAnsi"/>
          <w:sz w:val="21"/>
          <w:szCs w:val="21"/>
          <w:lang w:eastAsia="en-US"/>
        </w:rPr>
        <w:t>Card</w:t>
      </w:r>
      <w:proofErr w:type="spellEnd"/>
      <w:r w:rsidR="00D735DF">
        <w:rPr>
          <w:rFonts w:eastAsiaTheme="minorHAnsi"/>
          <w:sz w:val="21"/>
          <w:szCs w:val="21"/>
          <w:lang w:eastAsia="en-US"/>
        </w:rPr>
        <w:t xml:space="preserve"> continua habilitada, no entanto por não atender à solicitação da Comissão Julgadora quanto a correção do seu material de divulgação, não encontrou-se apta para participar das demais fases do procedimento</w:t>
      </w:r>
      <w:r w:rsidRPr="00900753">
        <w:rPr>
          <w:rFonts w:eastAsiaTheme="minorHAnsi"/>
          <w:sz w:val="21"/>
          <w:szCs w:val="21"/>
          <w:lang w:eastAsia="en-US"/>
        </w:rPr>
        <w:t>.</w:t>
      </w:r>
      <w:r w:rsidR="00D735DF">
        <w:rPr>
          <w:rFonts w:eastAsiaTheme="minorHAnsi"/>
          <w:sz w:val="21"/>
          <w:szCs w:val="21"/>
          <w:lang w:eastAsia="en-US"/>
        </w:rPr>
        <w:t xml:space="preserve"> Caso tenha interesse poderá participar de futuros pleitos entre os funcionários desde que o material de divulgação atenda as determinações </w:t>
      </w:r>
      <w:proofErr w:type="spellStart"/>
      <w:r w:rsidR="00D735DF">
        <w:rPr>
          <w:rFonts w:eastAsiaTheme="minorHAnsi"/>
          <w:sz w:val="21"/>
          <w:szCs w:val="21"/>
          <w:lang w:eastAsia="en-US"/>
        </w:rPr>
        <w:t>editalícias</w:t>
      </w:r>
      <w:proofErr w:type="spellEnd"/>
      <w:r w:rsidR="00D735DF">
        <w:rPr>
          <w:rFonts w:eastAsiaTheme="minorHAnsi"/>
          <w:sz w:val="21"/>
          <w:szCs w:val="21"/>
          <w:lang w:eastAsia="en-US"/>
        </w:rPr>
        <w:t>.</w:t>
      </w:r>
      <w:r w:rsidRPr="00900753">
        <w:rPr>
          <w:rFonts w:eastAsiaTheme="minorHAnsi"/>
          <w:sz w:val="21"/>
          <w:szCs w:val="21"/>
          <w:lang w:eastAsia="en-US"/>
        </w:rPr>
        <w:t xml:space="preserve"> </w:t>
      </w:r>
    </w:p>
    <w:p w:rsidR="000478C5" w:rsidRPr="00900753" w:rsidRDefault="000478C5" w:rsidP="00DA5A0E">
      <w:pPr>
        <w:autoSpaceDE w:val="0"/>
        <w:autoSpaceDN w:val="0"/>
        <w:adjustRightInd w:val="0"/>
        <w:jc w:val="both"/>
        <w:rPr>
          <w:rFonts w:eastAsiaTheme="minorHAnsi"/>
          <w:sz w:val="21"/>
          <w:szCs w:val="21"/>
          <w:lang w:eastAsia="en-US"/>
        </w:rPr>
      </w:pPr>
    </w:p>
    <w:p w:rsidR="002B47FB" w:rsidRPr="00900753" w:rsidRDefault="002B47FB" w:rsidP="00DA5A0E">
      <w:pPr>
        <w:autoSpaceDE w:val="0"/>
        <w:autoSpaceDN w:val="0"/>
        <w:adjustRightInd w:val="0"/>
        <w:jc w:val="both"/>
        <w:rPr>
          <w:sz w:val="21"/>
          <w:szCs w:val="21"/>
        </w:rPr>
      </w:pPr>
    </w:p>
    <w:p w:rsidR="006C4B5F" w:rsidRPr="00900753" w:rsidRDefault="006C0768" w:rsidP="00DA5A0E">
      <w:pPr>
        <w:pStyle w:val="western"/>
        <w:shd w:val="clear" w:color="auto" w:fill="D0CECE"/>
        <w:spacing w:before="0" w:beforeAutospacing="0" w:after="0"/>
        <w:jc w:val="both"/>
        <w:rPr>
          <w:i/>
          <w:sz w:val="21"/>
          <w:szCs w:val="21"/>
        </w:rPr>
      </w:pPr>
      <w:r w:rsidRPr="00900753">
        <w:rPr>
          <w:rFonts w:ascii="Arial" w:hAnsi="Arial" w:cs="Arial"/>
          <w:b/>
          <w:bCs/>
          <w:sz w:val="21"/>
          <w:szCs w:val="21"/>
        </w:rPr>
        <w:t>I</w:t>
      </w:r>
      <w:r w:rsidR="0029041C" w:rsidRPr="00900753">
        <w:rPr>
          <w:rFonts w:ascii="Arial" w:hAnsi="Arial" w:cs="Arial"/>
          <w:b/>
          <w:bCs/>
          <w:sz w:val="21"/>
          <w:szCs w:val="21"/>
        </w:rPr>
        <w:t>II</w:t>
      </w:r>
      <w:r w:rsidR="00A14E7C" w:rsidRPr="00900753">
        <w:rPr>
          <w:rFonts w:ascii="Arial" w:hAnsi="Arial" w:cs="Arial"/>
          <w:b/>
          <w:bCs/>
          <w:sz w:val="21"/>
          <w:szCs w:val="21"/>
        </w:rPr>
        <w:t>.</w:t>
      </w:r>
      <w:r w:rsidR="00C61CBD" w:rsidRPr="00900753">
        <w:rPr>
          <w:rFonts w:ascii="Arial" w:hAnsi="Arial" w:cs="Arial"/>
          <w:b/>
          <w:sz w:val="21"/>
          <w:szCs w:val="21"/>
        </w:rPr>
        <w:t xml:space="preserve"> DA DECISÃO</w:t>
      </w:r>
      <w:r w:rsidR="00A14E7C" w:rsidRPr="00900753">
        <w:rPr>
          <w:rFonts w:ascii="Arial" w:hAnsi="Arial" w:cs="Arial"/>
          <w:b/>
          <w:bCs/>
          <w:sz w:val="21"/>
          <w:szCs w:val="21"/>
        </w:rPr>
        <w:t xml:space="preserve"> </w:t>
      </w:r>
    </w:p>
    <w:p w:rsidR="005F0100" w:rsidRPr="00900753" w:rsidRDefault="005F0100" w:rsidP="00DA5A0E">
      <w:pPr>
        <w:jc w:val="both"/>
        <w:rPr>
          <w:sz w:val="21"/>
          <w:szCs w:val="21"/>
        </w:rPr>
      </w:pPr>
    </w:p>
    <w:p w:rsidR="005027D9" w:rsidRPr="00900753" w:rsidRDefault="00546B00" w:rsidP="00DA5A0E">
      <w:pPr>
        <w:jc w:val="both"/>
        <w:rPr>
          <w:b/>
          <w:bCs/>
          <w:sz w:val="21"/>
          <w:szCs w:val="21"/>
        </w:rPr>
      </w:pPr>
      <w:r w:rsidRPr="00900753">
        <w:rPr>
          <w:sz w:val="21"/>
          <w:szCs w:val="21"/>
        </w:rPr>
        <w:t>Por todo exposto e segundo entendimento aos princípios basilares da licitação pública e os deveres correlatos, primando pelos princípios gerais que regem o Direito Administrativo, em consonância com os ditames da Lei nº 13.303/2016, Decreto Federal nº 1</w:t>
      </w:r>
      <w:r w:rsidR="00A37F66">
        <w:rPr>
          <w:sz w:val="21"/>
          <w:szCs w:val="21"/>
        </w:rPr>
        <w:t>1</w:t>
      </w:r>
      <w:r w:rsidRPr="00900753">
        <w:rPr>
          <w:sz w:val="21"/>
          <w:szCs w:val="21"/>
        </w:rPr>
        <w:t>.</w:t>
      </w:r>
      <w:r w:rsidR="00A37F66">
        <w:rPr>
          <w:sz w:val="21"/>
          <w:szCs w:val="21"/>
        </w:rPr>
        <w:t>678</w:t>
      </w:r>
      <w:r w:rsidRPr="00900753">
        <w:rPr>
          <w:sz w:val="21"/>
          <w:szCs w:val="21"/>
        </w:rPr>
        <w:t>/20</w:t>
      </w:r>
      <w:r w:rsidR="00A37F66">
        <w:rPr>
          <w:sz w:val="21"/>
          <w:szCs w:val="21"/>
        </w:rPr>
        <w:t>23</w:t>
      </w:r>
      <w:r w:rsidRPr="00900753">
        <w:rPr>
          <w:sz w:val="21"/>
          <w:szCs w:val="21"/>
        </w:rPr>
        <w:t xml:space="preserve">,  termos do edital e todos os atos até então praticados, bem como em atenção ao recursos impetrados pelas recorrentes, </w:t>
      </w:r>
      <w:r w:rsidRPr="00900753">
        <w:rPr>
          <w:b/>
          <w:bCs/>
          <w:color w:val="000000" w:themeColor="text1"/>
          <w:sz w:val="21"/>
          <w:szCs w:val="21"/>
        </w:rPr>
        <w:t>DECIDO POR ADMITIR E CONHECER O RECURSO</w:t>
      </w:r>
      <w:r w:rsidRPr="00900753">
        <w:rPr>
          <w:bCs/>
          <w:color w:val="000000" w:themeColor="text1"/>
          <w:sz w:val="21"/>
          <w:szCs w:val="21"/>
        </w:rPr>
        <w:t xml:space="preserve"> interposto pela empresa</w:t>
      </w:r>
      <w:r w:rsidRPr="00900753">
        <w:rPr>
          <w:b/>
          <w:bCs/>
          <w:color w:val="000000" w:themeColor="text1"/>
          <w:sz w:val="21"/>
          <w:szCs w:val="21"/>
        </w:rPr>
        <w:t xml:space="preserve">  </w:t>
      </w:r>
      <w:r w:rsidR="00F420C5" w:rsidRPr="00900753">
        <w:rPr>
          <w:b/>
          <w:bCs/>
          <w:color w:val="000000" w:themeColor="text1"/>
          <w:sz w:val="21"/>
          <w:szCs w:val="21"/>
        </w:rPr>
        <w:t xml:space="preserve">LE CARD ADMINISTRADORA DE CARTÕES </w:t>
      </w:r>
      <w:r w:rsidRPr="00900753">
        <w:rPr>
          <w:rStyle w:val="Forte"/>
          <w:sz w:val="21"/>
          <w:szCs w:val="21"/>
        </w:rPr>
        <w:t>LTDA</w:t>
      </w:r>
      <w:r w:rsidRPr="00900753">
        <w:rPr>
          <w:rFonts w:eastAsiaTheme="minorHAnsi"/>
          <w:color w:val="000000" w:themeColor="text1"/>
          <w:sz w:val="21"/>
          <w:szCs w:val="21"/>
          <w:lang w:eastAsia="en-US"/>
        </w:rPr>
        <w:t xml:space="preserve"> e,</w:t>
      </w:r>
      <w:r w:rsidRPr="00900753">
        <w:rPr>
          <w:bCs/>
          <w:color w:val="000000" w:themeColor="text1"/>
          <w:sz w:val="21"/>
          <w:szCs w:val="21"/>
        </w:rPr>
        <w:t xml:space="preserve"> no</w:t>
      </w:r>
      <w:r w:rsidRPr="00900753">
        <w:rPr>
          <w:b/>
          <w:bCs/>
          <w:color w:val="000000" w:themeColor="text1"/>
          <w:sz w:val="21"/>
          <w:szCs w:val="21"/>
        </w:rPr>
        <w:t xml:space="preserve"> MÉRITO, </w:t>
      </w:r>
      <w:r w:rsidRPr="00900753">
        <w:rPr>
          <w:bCs/>
          <w:color w:val="000000" w:themeColor="text1"/>
          <w:sz w:val="21"/>
          <w:szCs w:val="21"/>
        </w:rPr>
        <w:t xml:space="preserve"> julgá-lo </w:t>
      </w:r>
      <w:r w:rsidRPr="00900753">
        <w:rPr>
          <w:b/>
          <w:bCs/>
          <w:color w:val="000000" w:themeColor="text1"/>
          <w:sz w:val="21"/>
          <w:szCs w:val="21"/>
        </w:rPr>
        <w:t>IMPROCEDENTE</w:t>
      </w:r>
      <w:r w:rsidRPr="00900753">
        <w:rPr>
          <w:bCs/>
          <w:sz w:val="21"/>
          <w:szCs w:val="21"/>
        </w:rPr>
        <w:t>.</w:t>
      </w:r>
      <w:r w:rsidRPr="00900753">
        <w:rPr>
          <w:b/>
          <w:bCs/>
          <w:sz w:val="21"/>
          <w:szCs w:val="21"/>
        </w:rPr>
        <w:t xml:space="preserve"> </w:t>
      </w:r>
    </w:p>
    <w:p w:rsidR="005F0100" w:rsidRPr="00900753" w:rsidRDefault="005F0100" w:rsidP="00DA5A0E">
      <w:pPr>
        <w:widowControl w:val="0"/>
        <w:tabs>
          <w:tab w:val="left" w:pos="284"/>
        </w:tabs>
        <w:suppressAutoHyphens/>
        <w:jc w:val="both"/>
        <w:rPr>
          <w:sz w:val="21"/>
          <w:szCs w:val="21"/>
        </w:rPr>
      </w:pPr>
    </w:p>
    <w:p w:rsidR="005027D9" w:rsidRPr="00900753" w:rsidRDefault="005027D9" w:rsidP="00DA5A0E">
      <w:pPr>
        <w:widowControl w:val="0"/>
        <w:tabs>
          <w:tab w:val="left" w:pos="284"/>
        </w:tabs>
        <w:suppressAutoHyphens/>
        <w:jc w:val="both"/>
        <w:rPr>
          <w:sz w:val="21"/>
          <w:szCs w:val="21"/>
        </w:rPr>
      </w:pPr>
      <w:r w:rsidRPr="00900753">
        <w:rPr>
          <w:sz w:val="21"/>
          <w:szCs w:val="21"/>
        </w:rPr>
        <w:t xml:space="preserve">Ressalto que a presente decisão não é vinculativa à autoridade superior competente, apenas faz uma contextualização fática e documental com base </w:t>
      </w:r>
      <w:r w:rsidR="00421415" w:rsidRPr="00900753">
        <w:rPr>
          <w:sz w:val="21"/>
          <w:szCs w:val="21"/>
        </w:rPr>
        <w:t xml:space="preserve">no que foi carreado ao processo </w:t>
      </w:r>
      <w:r w:rsidRPr="00900753">
        <w:rPr>
          <w:sz w:val="21"/>
          <w:szCs w:val="21"/>
        </w:rPr>
        <w:t xml:space="preserve">administrativo, confrontando-o com os elementos do edital e da Lei, de modo a fornecer subsídios à autoridade superior à quem cabe a decisão final, ratificando ou não a decisão do </w:t>
      </w:r>
      <w:r w:rsidR="00F420C5" w:rsidRPr="00900753">
        <w:rPr>
          <w:sz w:val="21"/>
          <w:szCs w:val="21"/>
        </w:rPr>
        <w:t>Presidente da Comissão Especial</w:t>
      </w:r>
      <w:r w:rsidRPr="00900753">
        <w:rPr>
          <w:sz w:val="21"/>
          <w:szCs w:val="21"/>
        </w:rPr>
        <w:t>.</w:t>
      </w:r>
    </w:p>
    <w:p w:rsidR="005027D9" w:rsidRPr="00900753" w:rsidRDefault="005027D9" w:rsidP="00DA5A0E">
      <w:pPr>
        <w:widowControl w:val="0"/>
        <w:tabs>
          <w:tab w:val="left" w:pos="284"/>
        </w:tabs>
        <w:suppressAutoHyphens/>
        <w:jc w:val="both"/>
        <w:rPr>
          <w:sz w:val="21"/>
          <w:szCs w:val="21"/>
        </w:rPr>
      </w:pPr>
    </w:p>
    <w:p w:rsidR="005027D9" w:rsidRPr="00900753" w:rsidRDefault="005027D9" w:rsidP="00DA5A0E">
      <w:pPr>
        <w:widowControl w:val="0"/>
        <w:tabs>
          <w:tab w:val="left" w:pos="284"/>
        </w:tabs>
        <w:suppressAutoHyphens/>
        <w:jc w:val="both"/>
        <w:rPr>
          <w:sz w:val="21"/>
          <w:szCs w:val="21"/>
        </w:rPr>
      </w:pPr>
      <w:r w:rsidRPr="00900753">
        <w:rPr>
          <w:sz w:val="21"/>
          <w:szCs w:val="21"/>
        </w:rPr>
        <w:t>Por fim</w:t>
      </w:r>
      <w:r w:rsidR="00F420C5" w:rsidRPr="00900753">
        <w:rPr>
          <w:sz w:val="21"/>
          <w:szCs w:val="21"/>
        </w:rPr>
        <w:t>, a decisão da Presidente</w:t>
      </w:r>
      <w:r w:rsidRPr="00900753">
        <w:rPr>
          <w:sz w:val="21"/>
          <w:szCs w:val="21"/>
        </w:rPr>
        <w:t xml:space="preserve"> é submetida à Autoridade Superior para apreciação e posterior ratificação, nos termos do </w:t>
      </w:r>
      <w:r w:rsidR="0024257D">
        <w:rPr>
          <w:sz w:val="21"/>
          <w:szCs w:val="21"/>
        </w:rPr>
        <w:t>item</w:t>
      </w:r>
      <w:r w:rsidRPr="00900753">
        <w:rPr>
          <w:sz w:val="21"/>
          <w:szCs w:val="21"/>
        </w:rPr>
        <w:t xml:space="preserve"> </w:t>
      </w:r>
      <w:r w:rsidR="0024257D">
        <w:rPr>
          <w:sz w:val="21"/>
          <w:szCs w:val="21"/>
        </w:rPr>
        <w:t>2.11.4, subitem 1, letra “h”</w:t>
      </w:r>
      <w:r w:rsidRPr="00900753">
        <w:rPr>
          <w:sz w:val="21"/>
          <w:szCs w:val="21"/>
        </w:rPr>
        <w:t xml:space="preserve"> do </w:t>
      </w:r>
      <w:r w:rsidR="0024257D">
        <w:rPr>
          <w:sz w:val="21"/>
          <w:szCs w:val="21"/>
        </w:rPr>
        <w:t>Regulamento de licitações e Contratos – NG-AD008</w:t>
      </w:r>
      <w:r w:rsidRPr="00900753">
        <w:rPr>
          <w:sz w:val="21"/>
          <w:szCs w:val="21"/>
        </w:rPr>
        <w:t>.</w:t>
      </w:r>
    </w:p>
    <w:p w:rsidR="005027D9" w:rsidRPr="00900753" w:rsidRDefault="005027D9" w:rsidP="00DA5A0E">
      <w:pPr>
        <w:pStyle w:val="Default"/>
        <w:jc w:val="both"/>
        <w:rPr>
          <w:color w:val="auto"/>
          <w:sz w:val="21"/>
          <w:szCs w:val="21"/>
        </w:rPr>
      </w:pPr>
    </w:p>
    <w:p w:rsidR="00C55A55" w:rsidRPr="00900753" w:rsidRDefault="00C55A55" w:rsidP="00DA5A0E">
      <w:pPr>
        <w:pStyle w:val="Default"/>
        <w:jc w:val="both"/>
        <w:rPr>
          <w:color w:val="auto"/>
          <w:sz w:val="21"/>
          <w:szCs w:val="21"/>
        </w:rPr>
      </w:pPr>
    </w:p>
    <w:p w:rsidR="00A003C7" w:rsidRPr="00900753" w:rsidRDefault="00A003C7" w:rsidP="00DA5A0E">
      <w:pPr>
        <w:pStyle w:val="Default"/>
        <w:jc w:val="both"/>
        <w:rPr>
          <w:color w:val="auto"/>
          <w:sz w:val="21"/>
          <w:szCs w:val="21"/>
        </w:rPr>
      </w:pPr>
      <w:r w:rsidRPr="00900753">
        <w:rPr>
          <w:color w:val="auto"/>
          <w:sz w:val="21"/>
          <w:szCs w:val="21"/>
        </w:rPr>
        <w:t xml:space="preserve">São Paulo, </w:t>
      </w:r>
      <w:r w:rsidR="006E1ED3" w:rsidRPr="00900753">
        <w:rPr>
          <w:color w:val="auto"/>
          <w:sz w:val="21"/>
          <w:szCs w:val="21"/>
        </w:rPr>
        <w:t>1</w:t>
      </w:r>
      <w:r w:rsidR="00C55A55" w:rsidRPr="00900753">
        <w:rPr>
          <w:color w:val="auto"/>
          <w:sz w:val="21"/>
          <w:szCs w:val="21"/>
        </w:rPr>
        <w:t>6</w:t>
      </w:r>
      <w:r w:rsidR="00B61F60" w:rsidRPr="00900753">
        <w:rPr>
          <w:color w:val="auto"/>
          <w:sz w:val="21"/>
          <w:szCs w:val="21"/>
        </w:rPr>
        <w:t xml:space="preserve"> de </w:t>
      </w:r>
      <w:r w:rsidR="00C55A55" w:rsidRPr="00900753">
        <w:rPr>
          <w:color w:val="auto"/>
          <w:sz w:val="21"/>
          <w:szCs w:val="21"/>
        </w:rPr>
        <w:t>dezembro</w:t>
      </w:r>
      <w:r w:rsidR="006E1ED3" w:rsidRPr="00900753">
        <w:rPr>
          <w:color w:val="auto"/>
          <w:sz w:val="21"/>
          <w:szCs w:val="21"/>
        </w:rPr>
        <w:t xml:space="preserve"> </w:t>
      </w:r>
      <w:r w:rsidR="00B61F60" w:rsidRPr="00900753">
        <w:rPr>
          <w:color w:val="auto"/>
          <w:sz w:val="21"/>
          <w:szCs w:val="21"/>
        </w:rPr>
        <w:t>de 202</w:t>
      </w:r>
      <w:r w:rsidR="00546B00" w:rsidRPr="00900753">
        <w:rPr>
          <w:color w:val="auto"/>
          <w:sz w:val="21"/>
          <w:szCs w:val="21"/>
        </w:rPr>
        <w:t>4</w:t>
      </w:r>
      <w:r w:rsidR="00B61F60" w:rsidRPr="00900753">
        <w:rPr>
          <w:color w:val="auto"/>
          <w:sz w:val="21"/>
          <w:szCs w:val="21"/>
        </w:rPr>
        <w:t>.</w:t>
      </w:r>
    </w:p>
    <w:p w:rsidR="00D90860" w:rsidRPr="00900753" w:rsidRDefault="00D90860" w:rsidP="00DA5A0E">
      <w:pPr>
        <w:jc w:val="both"/>
        <w:rPr>
          <w:sz w:val="21"/>
          <w:szCs w:val="21"/>
        </w:rPr>
      </w:pPr>
    </w:p>
    <w:p w:rsidR="00625AD2" w:rsidRPr="00900753" w:rsidRDefault="00625AD2" w:rsidP="00DA5A0E">
      <w:pPr>
        <w:jc w:val="both"/>
        <w:rPr>
          <w:sz w:val="21"/>
          <w:szCs w:val="21"/>
        </w:rPr>
      </w:pPr>
    </w:p>
    <w:p w:rsidR="00D90860" w:rsidRPr="00900753" w:rsidRDefault="00D90860" w:rsidP="00DA5A0E">
      <w:pPr>
        <w:jc w:val="both"/>
        <w:rPr>
          <w:sz w:val="21"/>
          <w:szCs w:val="21"/>
        </w:rPr>
      </w:pPr>
    </w:p>
    <w:p w:rsidR="00DD1A5B" w:rsidRPr="00900753" w:rsidRDefault="00C55A55" w:rsidP="00DA5A0E">
      <w:pPr>
        <w:jc w:val="both"/>
        <w:rPr>
          <w:b/>
          <w:sz w:val="21"/>
          <w:szCs w:val="21"/>
        </w:rPr>
      </w:pPr>
      <w:r w:rsidRPr="00900753">
        <w:rPr>
          <w:b/>
          <w:sz w:val="21"/>
          <w:szCs w:val="21"/>
        </w:rPr>
        <w:t>Maria Valdirene R. da Silva Carlos</w:t>
      </w:r>
    </w:p>
    <w:p w:rsidR="006B62C8" w:rsidRPr="00900753" w:rsidRDefault="00C55A55" w:rsidP="00DA5A0E">
      <w:pPr>
        <w:jc w:val="both"/>
        <w:rPr>
          <w:sz w:val="21"/>
          <w:szCs w:val="21"/>
          <w:u w:val="single"/>
        </w:rPr>
      </w:pPr>
      <w:r w:rsidRPr="00900753">
        <w:rPr>
          <w:sz w:val="21"/>
          <w:szCs w:val="21"/>
        </w:rPr>
        <w:t>Presidente da Comissão Especial</w:t>
      </w:r>
    </w:p>
    <w:sectPr w:rsidR="006B62C8" w:rsidRPr="00900753" w:rsidSect="009C5BA6">
      <w:headerReference w:type="default" r:id="rId8"/>
      <w:footerReference w:type="default" r:id="rId9"/>
      <w:pgSz w:w="11906" w:h="16838"/>
      <w:pgMar w:top="1417" w:right="1274"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4111" w:rsidRDefault="00564111" w:rsidP="006021B9">
      <w:r>
        <w:separator/>
      </w:r>
    </w:p>
  </w:endnote>
  <w:endnote w:type="continuationSeparator" w:id="0">
    <w:p w:rsidR="00564111" w:rsidRDefault="00564111" w:rsidP="00602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Unicode MS">
    <w:altName w:val="Arial"/>
    <w:panose1 w:val="020B0604020202020204"/>
    <w:charset w:val="00"/>
    <w:family w:val="roman"/>
    <w:notTrueType/>
    <w:pitch w:val="variable"/>
    <w:sig w:usb0="00000003" w:usb1="00000000" w:usb2="00000000" w:usb3="00000000" w:csb0="00000001" w:csb1="00000000"/>
  </w:font>
  <w:font w:name="ArialMT">
    <w:altName w:val="Times New Roman"/>
    <w:charset w:val="00"/>
    <w:family w:val="auto"/>
    <w:pitch w:val="default"/>
    <w:sig w:usb0="00000003" w:usb1="00000000" w:usb2="00000000" w:usb3="00000000" w:csb0="00000001"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onsolas" w:hAnsi="Consolas"/>
        <w:sz w:val="16"/>
        <w:szCs w:val="16"/>
      </w:rPr>
      <w:id w:val="1355850784"/>
      <w:docPartObj>
        <w:docPartGallery w:val="Page Numbers (Bottom of Page)"/>
        <w:docPartUnique/>
      </w:docPartObj>
    </w:sdtPr>
    <w:sdtEndPr/>
    <w:sdtContent>
      <w:sdt>
        <w:sdtPr>
          <w:rPr>
            <w:rFonts w:ascii="Consolas" w:hAnsi="Consolas"/>
            <w:sz w:val="16"/>
            <w:szCs w:val="16"/>
          </w:rPr>
          <w:id w:val="-801922620"/>
          <w:docPartObj>
            <w:docPartGallery w:val="Page Numbers (Top of Page)"/>
            <w:docPartUnique/>
          </w:docPartObj>
        </w:sdtPr>
        <w:sdtEndPr/>
        <w:sdtContent>
          <w:p w:rsidR="004A5B86" w:rsidRPr="004A5B86" w:rsidRDefault="004A5B86">
            <w:pPr>
              <w:pStyle w:val="Rodap"/>
              <w:jc w:val="right"/>
              <w:rPr>
                <w:rFonts w:ascii="Consolas" w:hAnsi="Consolas"/>
                <w:sz w:val="16"/>
                <w:szCs w:val="16"/>
              </w:rPr>
            </w:pPr>
            <w:r w:rsidRPr="004A5B86">
              <w:rPr>
                <w:rFonts w:ascii="Consolas" w:hAnsi="Consolas"/>
                <w:sz w:val="16"/>
                <w:szCs w:val="16"/>
              </w:rPr>
              <w:t xml:space="preserve">Página </w:t>
            </w:r>
            <w:r w:rsidRPr="004A5B86">
              <w:rPr>
                <w:rFonts w:ascii="Consolas" w:hAnsi="Consolas"/>
                <w:b/>
                <w:bCs/>
                <w:sz w:val="16"/>
                <w:szCs w:val="16"/>
              </w:rPr>
              <w:fldChar w:fldCharType="begin"/>
            </w:r>
            <w:r w:rsidRPr="004A5B86">
              <w:rPr>
                <w:rFonts w:ascii="Consolas" w:hAnsi="Consolas"/>
                <w:b/>
                <w:bCs/>
                <w:sz w:val="16"/>
                <w:szCs w:val="16"/>
              </w:rPr>
              <w:instrText>PAGE</w:instrText>
            </w:r>
            <w:r w:rsidRPr="004A5B86">
              <w:rPr>
                <w:rFonts w:ascii="Consolas" w:hAnsi="Consolas"/>
                <w:b/>
                <w:bCs/>
                <w:sz w:val="16"/>
                <w:szCs w:val="16"/>
              </w:rPr>
              <w:fldChar w:fldCharType="separate"/>
            </w:r>
            <w:r w:rsidR="003B1E7E">
              <w:rPr>
                <w:rFonts w:ascii="Consolas" w:hAnsi="Consolas"/>
                <w:b/>
                <w:bCs/>
                <w:noProof/>
                <w:sz w:val="16"/>
                <w:szCs w:val="16"/>
              </w:rPr>
              <w:t>6</w:t>
            </w:r>
            <w:r w:rsidRPr="004A5B86">
              <w:rPr>
                <w:rFonts w:ascii="Consolas" w:hAnsi="Consolas"/>
                <w:b/>
                <w:bCs/>
                <w:sz w:val="16"/>
                <w:szCs w:val="16"/>
              </w:rPr>
              <w:fldChar w:fldCharType="end"/>
            </w:r>
            <w:r w:rsidRPr="004A5B86">
              <w:rPr>
                <w:rFonts w:ascii="Consolas" w:hAnsi="Consolas"/>
                <w:sz w:val="16"/>
                <w:szCs w:val="16"/>
              </w:rPr>
              <w:t xml:space="preserve"> de </w:t>
            </w:r>
            <w:r w:rsidRPr="004A5B86">
              <w:rPr>
                <w:rFonts w:ascii="Consolas" w:hAnsi="Consolas"/>
                <w:b/>
                <w:bCs/>
                <w:sz w:val="16"/>
                <w:szCs w:val="16"/>
              </w:rPr>
              <w:fldChar w:fldCharType="begin"/>
            </w:r>
            <w:r w:rsidRPr="004A5B86">
              <w:rPr>
                <w:rFonts w:ascii="Consolas" w:hAnsi="Consolas"/>
                <w:b/>
                <w:bCs/>
                <w:sz w:val="16"/>
                <w:szCs w:val="16"/>
              </w:rPr>
              <w:instrText>NUMPAGES</w:instrText>
            </w:r>
            <w:r w:rsidRPr="004A5B86">
              <w:rPr>
                <w:rFonts w:ascii="Consolas" w:hAnsi="Consolas"/>
                <w:b/>
                <w:bCs/>
                <w:sz w:val="16"/>
                <w:szCs w:val="16"/>
              </w:rPr>
              <w:fldChar w:fldCharType="separate"/>
            </w:r>
            <w:r w:rsidR="003B1E7E">
              <w:rPr>
                <w:rFonts w:ascii="Consolas" w:hAnsi="Consolas"/>
                <w:b/>
                <w:bCs/>
                <w:noProof/>
                <w:sz w:val="16"/>
                <w:szCs w:val="16"/>
              </w:rPr>
              <w:t>6</w:t>
            </w:r>
            <w:r w:rsidRPr="004A5B86">
              <w:rPr>
                <w:rFonts w:ascii="Consolas" w:hAnsi="Consolas"/>
                <w:b/>
                <w:bCs/>
                <w:sz w:val="16"/>
                <w:szCs w:val="16"/>
              </w:rPr>
              <w:fldChar w:fldCharType="end"/>
            </w:r>
          </w:p>
        </w:sdtContent>
      </w:sdt>
    </w:sdtContent>
  </w:sdt>
  <w:p w:rsidR="002671C9" w:rsidRDefault="002671C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4111" w:rsidRDefault="00564111" w:rsidP="006021B9">
      <w:r>
        <w:separator/>
      </w:r>
    </w:p>
  </w:footnote>
  <w:footnote w:type="continuationSeparator" w:id="0">
    <w:p w:rsidR="00564111" w:rsidRDefault="00564111" w:rsidP="006021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1C6" w:rsidRDefault="004721C6" w:rsidP="004721C6">
    <w:r>
      <w:rPr>
        <w:noProof/>
      </w:rPr>
      <w:drawing>
        <wp:anchor distT="0" distB="0" distL="0" distR="0" simplePos="0" relativeHeight="251660288" behindDoc="0" locked="0" layoutInCell="1" allowOverlap="1" wp14:anchorId="0F142F8A" wp14:editId="147070CA">
          <wp:simplePos x="0" y="0"/>
          <wp:positionH relativeFrom="column">
            <wp:posOffset>3710500</wp:posOffset>
          </wp:positionH>
          <wp:positionV relativeFrom="paragraph">
            <wp:posOffset>108487</wp:posOffset>
          </wp:positionV>
          <wp:extent cx="1863090" cy="781685"/>
          <wp:effectExtent l="0" t="0" r="3810" b="0"/>
          <wp:wrapTopAndBottom/>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3090" cy="7816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0" distR="0" simplePos="0" relativeHeight="251659264" behindDoc="0" locked="0" layoutInCell="1" allowOverlap="1" wp14:anchorId="05A325EA" wp14:editId="5EF2437E">
          <wp:simplePos x="0" y="0"/>
          <wp:positionH relativeFrom="column">
            <wp:posOffset>125095</wp:posOffset>
          </wp:positionH>
          <wp:positionV relativeFrom="paragraph">
            <wp:posOffset>36586</wp:posOffset>
          </wp:positionV>
          <wp:extent cx="1381760" cy="854075"/>
          <wp:effectExtent l="0" t="0" r="8890" b="3175"/>
          <wp:wrapTopAndBottom/>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81760" cy="8540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4721C6" w:rsidRDefault="004721C6" w:rsidP="004721C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7327C"/>
    <w:multiLevelType w:val="hybridMultilevel"/>
    <w:tmpl w:val="4F6087E8"/>
    <w:lvl w:ilvl="0" w:tplc="04160011">
      <w:start w:val="1"/>
      <w:numFmt w:val="decimal"/>
      <w:lvlText w:val="%1)"/>
      <w:lvlJc w:val="left"/>
      <w:pPr>
        <w:ind w:left="775" w:hanging="360"/>
      </w:pPr>
    </w:lvl>
    <w:lvl w:ilvl="1" w:tplc="04160019" w:tentative="1">
      <w:start w:val="1"/>
      <w:numFmt w:val="lowerLetter"/>
      <w:lvlText w:val="%2."/>
      <w:lvlJc w:val="left"/>
      <w:pPr>
        <w:ind w:left="1495" w:hanging="360"/>
      </w:pPr>
    </w:lvl>
    <w:lvl w:ilvl="2" w:tplc="0416001B" w:tentative="1">
      <w:start w:val="1"/>
      <w:numFmt w:val="lowerRoman"/>
      <w:lvlText w:val="%3."/>
      <w:lvlJc w:val="right"/>
      <w:pPr>
        <w:ind w:left="2215" w:hanging="180"/>
      </w:pPr>
    </w:lvl>
    <w:lvl w:ilvl="3" w:tplc="0416000F" w:tentative="1">
      <w:start w:val="1"/>
      <w:numFmt w:val="decimal"/>
      <w:lvlText w:val="%4."/>
      <w:lvlJc w:val="left"/>
      <w:pPr>
        <w:ind w:left="2935" w:hanging="360"/>
      </w:pPr>
    </w:lvl>
    <w:lvl w:ilvl="4" w:tplc="04160019" w:tentative="1">
      <w:start w:val="1"/>
      <w:numFmt w:val="lowerLetter"/>
      <w:lvlText w:val="%5."/>
      <w:lvlJc w:val="left"/>
      <w:pPr>
        <w:ind w:left="3655" w:hanging="360"/>
      </w:pPr>
    </w:lvl>
    <w:lvl w:ilvl="5" w:tplc="0416001B" w:tentative="1">
      <w:start w:val="1"/>
      <w:numFmt w:val="lowerRoman"/>
      <w:lvlText w:val="%6."/>
      <w:lvlJc w:val="right"/>
      <w:pPr>
        <w:ind w:left="4375" w:hanging="180"/>
      </w:pPr>
    </w:lvl>
    <w:lvl w:ilvl="6" w:tplc="0416000F" w:tentative="1">
      <w:start w:val="1"/>
      <w:numFmt w:val="decimal"/>
      <w:lvlText w:val="%7."/>
      <w:lvlJc w:val="left"/>
      <w:pPr>
        <w:ind w:left="5095" w:hanging="360"/>
      </w:pPr>
    </w:lvl>
    <w:lvl w:ilvl="7" w:tplc="04160019" w:tentative="1">
      <w:start w:val="1"/>
      <w:numFmt w:val="lowerLetter"/>
      <w:lvlText w:val="%8."/>
      <w:lvlJc w:val="left"/>
      <w:pPr>
        <w:ind w:left="5815" w:hanging="360"/>
      </w:pPr>
    </w:lvl>
    <w:lvl w:ilvl="8" w:tplc="0416001B" w:tentative="1">
      <w:start w:val="1"/>
      <w:numFmt w:val="lowerRoman"/>
      <w:lvlText w:val="%9."/>
      <w:lvlJc w:val="right"/>
      <w:pPr>
        <w:ind w:left="6535" w:hanging="180"/>
      </w:pPr>
    </w:lvl>
  </w:abstractNum>
  <w:abstractNum w:abstractNumId="1">
    <w:nsid w:val="05302547"/>
    <w:multiLevelType w:val="hybridMultilevel"/>
    <w:tmpl w:val="5358B06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1E82975"/>
    <w:multiLevelType w:val="hybridMultilevel"/>
    <w:tmpl w:val="87F65DF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1ED5678"/>
    <w:multiLevelType w:val="multilevel"/>
    <w:tmpl w:val="284A1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2D7718"/>
    <w:multiLevelType w:val="multilevel"/>
    <w:tmpl w:val="20A23DCC"/>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143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A7776F7"/>
    <w:multiLevelType w:val="hybridMultilevel"/>
    <w:tmpl w:val="FEB8A706"/>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1C44092E"/>
    <w:multiLevelType w:val="hybridMultilevel"/>
    <w:tmpl w:val="B76896B4"/>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E6715B8"/>
    <w:multiLevelType w:val="hybridMultilevel"/>
    <w:tmpl w:val="59381112"/>
    <w:lvl w:ilvl="0" w:tplc="358A6EF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83D5447"/>
    <w:multiLevelType w:val="hybridMultilevel"/>
    <w:tmpl w:val="4106DF94"/>
    <w:lvl w:ilvl="0" w:tplc="352C2FAC">
      <w:start w:val="1"/>
      <w:numFmt w:val="upperRoman"/>
      <w:lvlText w:val="%1."/>
      <w:lvlJc w:val="left"/>
      <w:pPr>
        <w:ind w:left="780" w:hanging="72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9">
    <w:nsid w:val="2ABD43E7"/>
    <w:multiLevelType w:val="multilevel"/>
    <w:tmpl w:val="9F4CA05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E041B36"/>
    <w:multiLevelType w:val="multilevel"/>
    <w:tmpl w:val="39B8BD86"/>
    <w:lvl w:ilvl="0">
      <w:start w:val="1"/>
      <w:numFmt w:val="lowerLetter"/>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8780633"/>
    <w:multiLevelType w:val="hybridMultilevel"/>
    <w:tmpl w:val="EA460D72"/>
    <w:lvl w:ilvl="0" w:tplc="04160017">
      <w:start w:val="1"/>
      <w:numFmt w:val="lowerLetter"/>
      <w:lvlText w:val="%1)"/>
      <w:lvlJc w:val="left"/>
      <w:pPr>
        <w:ind w:left="786" w:hanging="360"/>
      </w:pPr>
    </w:lvl>
    <w:lvl w:ilvl="1" w:tplc="04160019" w:tentative="1">
      <w:start w:val="1"/>
      <w:numFmt w:val="lowerLetter"/>
      <w:lvlText w:val="%2."/>
      <w:lvlJc w:val="left"/>
      <w:pPr>
        <w:ind w:left="2499" w:hanging="360"/>
      </w:pPr>
    </w:lvl>
    <w:lvl w:ilvl="2" w:tplc="0416001B" w:tentative="1">
      <w:start w:val="1"/>
      <w:numFmt w:val="lowerRoman"/>
      <w:lvlText w:val="%3."/>
      <w:lvlJc w:val="right"/>
      <w:pPr>
        <w:ind w:left="3219" w:hanging="180"/>
      </w:pPr>
    </w:lvl>
    <w:lvl w:ilvl="3" w:tplc="0416000F" w:tentative="1">
      <w:start w:val="1"/>
      <w:numFmt w:val="decimal"/>
      <w:lvlText w:val="%4."/>
      <w:lvlJc w:val="left"/>
      <w:pPr>
        <w:ind w:left="3939" w:hanging="360"/>
      </w:pPr>
    </w:lvl>
    <w:lvl w:ilvl="4" w:tplc="04160019" w:tentative="1">
      <w:start w:val="1"/>
      <w:numFmt w:val="lowerLetter"/>
      <w:lvlText w:val="%5."/>
      <w:lvlJc w:val="left"/>
      <w:pPr>
        <w:ind w:left="4659" w:hanging="360"/>
      </w:pPr>
    </w:lvl>
    <w:lvl w:ilvl="5" w:tplc="0416001B" w:tentative="1">
      <w:start w:val="1"/>
      <w:numFmt w:val="lowerRoman"/>
      <w:lvlText w:val="%6."/>
      <w:lvlJc w:val="right"/>
      <w:pPr>
        <w:ind w:left="5379" w:hanging="180"/>
      </w:pPr>
    </w:lvl>
    <w:lvl w:ilvl="6" w:tplc="0416000F" w:tentative="1">
      <w:start w:val="1"/>
      <w:numFmt w:val="decimal"/>
      <w:lvlText w:val="%7."/>
      <w:lvlJc w:val="left"/>
      <w:pPr>
        <w:ind w:left="6099" w:hanging="360"/>
      </w:pPr>
    </w:lvl>
    <w:lvl w:ilvl="7" w:tplc="04160019" w:tentative="1">
      <w:start w:val="1"/>
      <w:numFmt w:val="lowerLetter"/>
      <w:lvlText w:val="%8."/>
      <w:lvlJc w:val="left"/>
      <w:pPr>
        <w:ind w:left="6819" w:hanging="360"/>
      </w:pPr>
    </w:lvl>
    <w:lvl w:ilvl="8" w:tplc="0416001B" w:tentative="1">
      <w:start w:val="1"/>
      <w:numFmt w:val="lowerRoman"/>
      <w:lvlText w:val="%9."/>
      <w:lvlJc w:val="right"/>
      <w:pPr>
        <w:ind w:left="7539" w:hanging="180"/>
      </w:pPr>
    </w:lvl>
  </w:abstractNum>
  <w:abstractNum w:abstractNumId="12">
    <w:nsid w:val="3E3B1636"/>
    <w:multiLevelType w:val="multilevel"/>
    <w:tmpl w:val="39B8BD86"/>
    <w:lvl w:ilvl="0">
      <w:start w:val="1"/>
      <w:numFmt w:val="lowerLetter"/>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6334BB4"/>
    <w:multiLevelType w:val="hybridMultilevel"/>
    <w:tmpl w:val="D6BA1988"/>
    <w:lvl w:ilvl="0" w:tplc="04160017">
      <w:start w:val="1"/>
      <w:numFmt w:val="lowerLetter"/>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4">
    <w:nsid w:val="4F495E37"/>
    <w:multiLevelType w:val="hybridMultilevel"/>
    <w:tmpl w:val="F1108980"/>
    <w:lvl w:ilvl="0" w:tplc="93E0676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55CF340D"/>
    <w:multiLevelType w:val="hybridMultilevel"/>
    <w:tmpl w:val="2FCAA7B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57D265A6"/>
    <w:multiLevelType w:val="multilevel"/>
    <w:tmpl w:val="ABA2D0EC"/>
    <w:lvl w:ilvl="0">
      <w:start w:val="2"/>
      <w:numFmt w:val="decimal"/>
      <w:lvlText w:val="%1."/>
      <w:lvlJc w:val="left"/>
      <w:pPr>
        <w:ind w:left="540" w:hanging="540"/>
      </w:pPr>
      <w:rPr>
        <w:rFonts w:hint="default"/>
        <w:b/>
      </w:rPr>
    </w:lvl>
    <w:lvl w:ilvl="1">
      <w:start w:val="6"/>
      <w:numFmt w:val="decimal"/>
      <w:lvlText w:val="%1.%2."/>
      <w:lvlJc w:val="left"/>
      <w:pPr>
        <w:ind w:left="1003" w:hanging="720"/>
      </w:pPr>
      <w:rPr>
        <w:rFonts w:hint="default"/>
        <w:b/>
      </w:rPr>
    </w:lvl>
    <w:lvl w:ilvl="2">
      <w:start w:val="1"/>
      <w:numFmt w:val="decimal"/>
      <w:lvlText w:val="%1.%2.%3."/>
      <w:lvlJc w:val="left"/>
      <w:pPr>
        <w:ind w:left="1286" w:hanging="720"/>
      </w:pPr>
      <w:rPr>
        <w:rFonts w:hint="default"/>
        <w:b/>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17">
    <w:nsid w:val="59FC64EA"/>
    <w:multiLevelType w:val="hybridMultilevel"/>
    <w:tmpl w:val="242E556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A9A0421"/>
    <w:multiLevelType w:val="hybridMultilevel"/>
    <w:tmpl w:val="4D508C2E"/>
    <w:lvl w:ilvl="0" w:tplc="67E2DC2A">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B033B6D"/>
    <w:multiLevelType w:val="hybridMultilevel"/>
    <w:tmpl w:val="5290E58E"/>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F4E0890"/>
    <w:multiLevelType w:val="hybridMultilevel"/>
    <w:tmpl w:val="170A561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62F34F40"/>
    <w:multiLevelType w:val="hybridMultilevel"/>
    <w:tmpl w:val="242E556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677A09CD"/>
    <w:multiLevelType w:val="multilevel"/>
    <w:tmpl w:val="6032BE72"/>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67D64553"/>
    <w:multiLevelType w:val="hybridMultilevel"/>
    <w:tmpl w:val="534272E0"/>
    <w:lvl w:ilvl="0" w:tplc="A55E993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08201C2"/>
    <w:multiLevelType w:val="hybridMultilevel"/>
    <w:tmpl w:val="4342B13A"/>
    <w:lvl w:ilvl="0" w:tplc="69541978">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8"/>
  </w:num>
  <w:num w:numId="2">
    <w:abstractNumId w:val="20"/>
  </w:num>
  <w:num w:numId="3">
    <w:abstractNumId w:val="2"/>
  </w:num>
  <w:num w:numId="4">
    <w:abstractNumId w:val="1"/>
  </w:num>
  <w:num w:numId="5">
    <w:abstractNumId w:val="15"/>
  </w:num>
  <w:num w:numId="6">
    <w:abstractNumId w:val="17"/>
  </w:num>
  <w:num w:numId="7">
    <w:abstractNumId w:val="21"/>
  </w:num>
  <w:num w:numId="8">
    <w:abstractNumId w:val="13"/>
  </w:num>
  <w:num w:numId="9">
    <w:abstractNumId w:val="0"/>
  </w:num>
  <w:num w:numId="10">
    <w:abstractNumId w:val="6"/>
  </w:num>
  <w:num w:numId="11">
    <w:abstractNumId w:val="16"/>
  </w:num>
  <w:num w:numId="12">
    <w:abstractNumId w:val="11"/>
  </w:num>
  <w:num w:numId="13">
    <w:abstractNumId w:val="18"/>
  </w:num>
  <w:num w:numId="14">
    <w:abstractNumId w:val="5"/>
  </w:num>
  <w:num w:numId="15">
    <w:abstractNumId w:val="14"/>
  </w:num>
  <w:num w:numId="16">
    <w:abstractNumId w:val="19"/>
  </w:num>
  <w:num w:numId="17">
    <w:abstractNumId w:val="24"/>
  </w:num>
  <w:num w:numId="18">
    <w:abstractNumId w:val="7"/>
  </w:num>
  <w:num w:numId="19">
    <w:abstractNumId w:val="3"/>
  </w:num>
  <w:num w:numId="20">
    <w:abstractNumId w:val="23"/>
  </w:num>
  <w:num w:numId="21">
    <w:abstractNumId w:val="9"/>
  </w:num>
  <w:num w:numId="22">
    <w:abstractNumId w:val="22"/>
  </w:num>
  <w:num w:numId="23">
    <w:abstractNumId w:val="10"/>
  </w:num>
  <w:num w:numId="24">
    <w:abstractNumId w:val="12"/>
  </w:num>
  <w:num w:numId="25">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F76"/>
    <w:rsid w:val="00000A5E"/>
    <w:rsid w:val="00003EB5"/>
    <w:rsid w:val="000078AD"/>
    <w:rsid w:val="000120A1"/>
    <w:rsid w:val="000123B0"/>
    <w:rsid w:val="00014F9C"/>
    <w:rsid w:val="0001552D"/>
    <w:rsid w:val="00017AA2"/>
    <w:rsid w:val="00017D3B"/>
    <w:rsid w:val="00020436"/>
    <w:rsid w:val="00021143"/>
    <w:rsid w:val="000260E5"/>
    <w:rsid w:val="00031D7E"/>
    <w:rsid w:val="00031E92"/>
    <w:rsid w:val="000322C4"/>
    <w:rsid w:val="00032E9E"/>
    <w:rsid w:val="0003376C"/>
    <w:rsid w:val="00033849"/>
    <w:rsid w:val="00036878"/>
    <w:rsid w:val="00040AFB"/>
    <w:rsid w:val="00042857"/>
    <w:rsid w:val="00042E6E"/>
    <w:rsid w:val="000478C5"/>
    <w:rsid w:val="00050794"/>
    <w:rsid w:val="00056612"/>
    <w:rsid w:val="00062F76"/>
    <w:rsid w:val="00063257"/>
    <w:rsid w:val="000736AC"/>
    <w:rsid w:val="0007792A"/>
    <w:rsid w:val="00082C27"/>
    <w:rsid w:val="00082D44"/>
    <w:rsid w:val="0008420E"/>
    <w:rsid w:val="0008425A"/>
    <w:rsid w:val="00095F0A"/>
    <w:rsid w:val="0009693E"/>
    <w:rsid w:val="000A3011"/>
    <w:rsid w:val="000A4F2A"/>
    <w:rsid w:val="000A7A58"/>
    <w:rsid w:val="000B3E0C"/>
    <w:rsid w:val="000B4BED"/>
    <w:rsid w:val="000B61F4"/>
    <w:rsid w:val="000B66C5"/>
    <w:rsid w:val="000B69F6"/>
    <w:rsid w:val="000B70D4"/>
    <w:rsid w:val="000C1810"/>
    <w:rsid w:val="000C1CF5"/>
    <w:rsid w:val="000C23D7"/>
    <w:rsid w:val="000C261B"/>
    <w:rsid w:val="000D2BEF"/>
    <w:rsid w:val="000D3F09"/>
    <w:rsid w:val="000D44EC"/>
    <w:rsid w:val="000D72AF"/>
    <w:rsid w:val="000F0147"/>
    <w:rsid w:val="000F10DD"/>
    <w:rsid w:val="001035A4"/>
    <w:rsid w:val="00103A48"/>
    <w:rsid w:val="001057A1"/>
    <w:rsid w:val="00111F87"/>
    <w:rsid w:val="0011226D"/>
    <w:rsid w:val="00112385"/>
    <w:rsid w:val="00115279"/>
    <w:rsid w:val="00124746"/>
    <w:rsid w:val="0012504A"/>
    <w:rsid w:val="001269D2"/>
    <w:rsid w:val="00127DDE"/>
    <w:rsid w:val="00132422"/>
    <w:rsid w:val="001326B5"/>
    <w:rsid w:val="00141271"/>
    <w:rsid w:val="00142400"/>
    <w:rsid w:val="00144889"/>
    <w:rsid w:val="0014578D"/>
    <w:rsid w:val="0014579A"/>
    <w:rsid w:val="00145FAE"/>
    <w:rsid w:val="00146152"/>
    <w:rsid w:val="00160202"/>
    <w:rsid w:val="00160AB5"/>
    <w:rsid w:val="00164E6A"/>
    <w:rsid w:val="00165681"/>
    <w:rsid w:val="00167EDA"/>
    <w:rsid w:val="00172143"/>
    <w:rsid w:val="00173FB2"/>
    <w:rsid w:val="00174701"/>
    <w:rsid w:val="00174986"/>
    <w:rsid w:val="00175997"/>
    <w:rsid w:val="00177494"/>
    <w:rsid w:val="00183432"/>
    <w:rsid w:val="001843FF"/>
    <w:rsid w:val="00184F1F"/>
    <w:rsid w:val="00185053"/>
    <w:rsid w:val="00185A6F"/>
    <w:rsid w:val="00187876"/>
    <w:rsid w:val="00191A06"/>
    <w:rsid w:val="00191E79"/>
    <w:rsid w:val="0019790D"/>
    <w:rsid w:val="001A218A"/>
    <w:rsid w:val="001A29F8"/>
    <w:rsid w:val="001A364F"/>
    <w:rsid w:val="001A4322"/>
    <w:rsid w:val="001B1D58"/>
    <w:rsid w:val="001B2368"/>
    <w:rsid w:val="001B3931"/>
    <w:rsid w:val="001B5CA9"/>
    <w:rsid w:val="001B6FE0"/>
    <w:rsid w:val="001C067B"/>
    <w:rsid w:val="001C0EE1"/>
    <w:rsid w:val="001C2504"/>
    <w:rsid w:val="001C276B"/>
    <w:rsid w:val="001C2F20"/>
    <w:rsid w:val="001C4FCB"/>
    <w:rsid w:val="001C5275"/>
    <w:rsid w:val="001C5548"/>
    <w:rsid w:val="001C5A5D"/>
    <w:rsid w:val="001C63CC"/>
    <w:rsid w:val="001C77ED"/>
    <w:rsid w:val="001D5183"/>
    <w:rsid w:val="001D5673"/>
    <w:rsid w:val="001D7981"/>
    <w:rsid w:val="001E091D"/>
    <w:rsid w:val="001E0A43"/>
    <w:rsid w:val="001E1364"/>
    <w:rsid w:val="001F567E"/>
    <w:rsid w:val="001F62C4"/>
    <w:rsid w:val="0020084A"/>
    <w:rsid w:val="00210D46"/>
    <w:rsid w:val="00213E48"/>
    <w:rsid w:val="00225F89"/>
    <w:rsid w:val="00227290"/>
    <w:rsid w:val="00227FFA"/>
    <w:rsid w:val="002321E0"/>
    <w:rsid w:val="00232536"/>
    <w:rsid w:val="00234197"/>
    <w:rsid w:val="00234472"/>
    <w:rsid w:val="00237490"/>
    <w:rsid w:val="002414CA"/>
    <w:rsid w:val="0024257D"/>
    <w:rsid w:val="002457F0"/>
    <w:rsid w:val="002479AC"/>
    <w:rsid w:val="002523FD"/>
    <w:rsid w:val="00253C87"/>
    <w:rsid w:val="00253F7D"/>
    <w:rsid w:val="00254BC1"/>
    <w:rsid w:val="00255DFA"/>
    <w:rsid w:val="00256A6B"/>
    <w:rsid w:val="0026040F"/>
    <w:rsid w:val="002662C5"/>
    <w:rsid w:val="002671C9"/>
    <w:rsid w:val="00271D62"/>
    <w:rsid w:val="00271E7F"/>
    <w:rsid w:val="00272B21"/>
    <w:rsid w:val="00272BBA"/>
    <w:rsid w:val="00273043"/>
    <w:rsid w:val="00274B84"/>
    <w:rsid w:val="00274CF2"/>
    <w:rsid w:val="00276E87"/>
    <w:rsid w:val="00282756"/>
    <w:rsid w:val="00285207"/>
    <w:rsid w:val="0029041C"/>
    <w:rsid w:val="00290BEA"/>
    <w:rsid w:val="0029487A"/>
    <w:rsid w:val="0029688B"/>
    <w:rsid w:val="002A0693"/>
    <w:rsid w:val="002A6148"/>
    <w:rsid w:val="002A70DF"/>
    <w:rsid w:val="002A78C4"/>
    <w:rsid w:val="002B0B59"/>
    <w:rsid w:val="002B2F1F"/>
    <w:rsid w:val="002B47FB"/>
    <w:rsid w:val="002B7D63"/>
    <w:rsid w:val="002C0C3E"/>
    <w:rsid w:val="002C1742"/>
    <w:rsid w:val="002C3CDE"/>
    <w:rsid w:val="002D2FAC"/>
    <w:rsid w:val="002D402F"/>
    <w:rsid w:val="002D405B"/>
    <w:rsid w:val="002D610B"/>
    <w:rsid w:val="002E3833"/>
    <w:rsid w:val="002E67CC"/>
    <w:rsid w:val="002E68CD"/>
    <w:rsid w:val="002E7958"/>
    <w:rsid w:val="002E7C33"/>
    <w:rsid w:val="002F30F0"/>
    <w:rsid w:val="002F5145"/>
    <w:rsid w:val="002F70E8"/>
    <w:rsid w:val="002F7331"/>
    <w:rsid w:val="002F7C8D"/>
    <w:rsid w:val="00300372"/>
    <w:rsid w:val="00303AD2"/>
    <w:rsid w:val="00306805"/>
    <w:rsid w:val="003101FE"/>
    <w:rsid w:val="003105CD"/>
    <w:rsid w:val="00313F74"/>
    <w:rsid w:val="00314D09"/>
    <w:rsid w:val="00316846"/>
    <w:rsid w:val="003207BE"/>
    <w:rsid w:val="00321E1A"/>
    <w:rsid w:val="00322500"/>
    <w:rsid w:val="00322FBE"/>
    <w:rsid w:val="00323DCE"/>
    <w:rsid w:val="00325BEC"/>
    <w:rsid w:val="00326211"/>
    <w:rsid w:val="0033392E"/>
    <w:rsid w:val="00343E5D"/>
    <w:rsid w:val="003470F9"/>
    <w:rsid w:val="003471D8"/>
    <w:rsid w:val="00350E67"/>
    <w:rsid w:val="00351ADD"/>
    <w:rsid w:val="00352614"/>
    <w:rsid w:val="00352C85"/>
    <w:rsid w:val="00354977"/>
    <w:rsid w:val="003572D4"/>
    <w:rsid w:val="00360BB7"/>
    <w:rsid w:val="00360DB7"/>
    <w:rsid w:val="00363AC3"/>
    <w:rsid w:val="00363F9C"/>
    <w:rsid w:val="003642AB"/>
    <w:rsid w:val="00366755"/>
    <w:rsid w:val="00372CA6"/>
    <w:rsid w:val="00372CD0"/>
    <w:rsid w:val="00376F6B"/>
    <w:rsid w:val="00392364"/>
    <w:rsid w:val="00392CFE"/>
    <w:rsid w:val="0039527D"/>
    <w:rsid w:val="00395344"/>
    <w:rsid w:val="00396AAA"/>
    <w:rsid w:val="00397FF2"/>
    <w:rsid w:val="003A219A"/>
    <w:rsid w:val="003A51CD"/>
    <w:rsid w:val="003A5622"/>
    <w:rsid w:val="003A61A9"/>
    <w:rsid w:val="003A7846"/>
    <w:rsid w:val="003B0C9D"/>
    <w:rsid w:val="003B1E7E"/>
    <w:rsid w:val="003B2367"/>
    <w:rsid w:val="003B3C78"/>
    <w:rsid w:val="003B4377"/>
    <w:rsid w:val="003C05EA"/>
    <w:rsid w:val="003C164B"/>
    <w:rsid w:val="003D180A"/>
    <w:rsid w:val="003D3A23"/>
    <w:rsid w:val="003D711F"/>
    <w:rsid w:val="003D7B3A"/>
    <w:rsid w:val="003E11A0"/>
    <w:rsid w:val="003E13A5"/>
    <w:rsid w:val="003E56E6"/>
    <w:rsid w:val="003E5F53"/>
    <w:rsid w:val="003E66F1"/>
    <w:rsid w:val="003F11BC"/>
    <w:rsid w:val="00400C08"/>
    <w:rsid w:val="0040100E"/>
    <w:rsid w:val="004013DC"/>
    <w:rsid w:val="004017CB"/>
    <w:rsid w:val="00404F30"/>
    <w:rsid w:val="00406F98"/>
    <w:rsid w:val="00407F3F"/>
    <w:rsid w:val="00410CF2"/>
    <w:rsid w:val="0041201F"/>
    <w:rsid w:val="004130CA"/>
    <w:rsid w:val="00414A48"/>
    <w:rsid w:val="00417C0C"/>
    <w:rsid w:val="00421415"/>
    <w:rsid w:val="0042166B"/>
    <w:rsid w:val="00422A98"/>
    <w:rsid w:val="00425D53"/>
    <w:rsid w:val="004305B3"/>
    <w:rsid w:val="0043312A"/>
    <w:rsid w:val="00433461"/>
    <w:rsid w:val="004344BB"/>
    <w:rsid w:val="004354AE"/>
    <w:rsid w:val="00435967"/>
    <w:rsid w:val="0044007E"/>
    <w:rsid w:val="0044115E"/>
    <w:rsid w:val="004415C8"/>
    <w:rsid w:val="004439BA"/>
    <w:rsid w:val="00446706"/>
    <w:rsid w:val="004511C2"/>
    <w:rsid w:val="00451DE3"/>
    <w:rsid w:val="004551BE"/>
    <w:rsid w:val="004565AD"/>
    <w:rsid w:val="00460994"/>
    <w:rsid w:val="00460C85"/>
    <w:rsid w:val="004617E4"/>
    <w:rsid w:val="00461DAD"/>
    <w:rsid w:val="004626F1"/>
    <w:rsid w:val="00464032"/>
    <w:rsid w:val="00470A2C"/>
    <w:rsid w:val="00470B2D"/>
    <w:rsid w:val="004721C6"/>
    <w:rsid w:val="00474737"/>
    <w:rsid w:val="004754F8"/>
    <w:rsid w:val="0047741C"/>
    <w:rsid w:val="00480959"/>
    <w:rsid w:val="004817EA"/>
    <w:rsid w:val="00483809"/>
    <w:rsid w:val="00486F70"/>
    <w:rsid w:val="00494DE4"/>
    <w:rsid w:val="00495E04"/>
    <w:rsid w:val="004A2AAE"/>
    <w:rsid w:val="004A2BE1"/>
    <w:rsid w:val="004A5B86"/>
    <w:rsid w:val="004B0A8E"/>
    <w:rsid w:val="004B0B4F"/>
    <w:rsid w:val="004B21BF"/>
    <w:rsid w:val="004B22A1"/>
    <w:rsid w:val="004B32D5"/>
    <w:rsid w:val="004B40E1"/>
    <w:rsid w:val="004B6596"/>
    <w:rsid w:val="004B67BF"/>
    <w:rsid w:val="004C1A22"/>
    <w:rsid w:val="004C277A"/>
    <w:rsid w:val="004C62FB"/>
    <w:rsid w:val="004C6F64"/>
    <w:rsid w:val="004C7ADA"/>
    <w:rsid w:val="004D01DE"/>
    <w:rsid w:val="004D6D87"/>
    <w:rsid w:val="004E0966"/>
    <w:rsid w:val="004E52A1"/>
    <w:rsid w:val="004E6FB1"/>
    <w:rsid w:val="0050033D"/>
    <w:rsid w:val="005027D9"/>
    <w:rsid w:val="005052A5"/>
    <w:rsid w:val="00505B29"/>
    <w:rsid w:val="00507CFD"/>
    <w:rsid w:val="0051248B"/>
    <w:rsid w:val="00512B0E"/>
    <w:rsid w:val="0051345E"/>
    <w:rsid w:val="00515385"/>
    <w:rsid w:val="005167F7"/>
    <w:rsid w:val="00526063"/>
    <w:rsid w:val="00526658"/>
    <w:rsid w:val="005306D2"/>
    <w:rsid w:val="00533AA6"/>
    <w:rsid w:val="00541704"/>
    <w:rsid w:val="00542857"/>
    <w:rsid w:val="00542A1F"/>
    <w:rsid w:val="00546B00"/>
    <w:rsid w:val="005473C8"/>
    <w:rsid w:val="005501DD"/>
    <w:rsid w:val="00551C4B"/>
    <w:rsid w:val="00552C3D"/>
    <w:rsid w:val="0055336F"/>
    <w:rsid w:val="00553F43"/>
    <w:rsid w:val="00563820"/>
    <w:rsid w:val="00564111"/>
    <w:rsid w:val="00565C3B"/>
    <w:rsid w:val="00571312"/>
    <w:rsid w:val="00571BCC"/>
    <w:rsid w:val="00572A3C"/>
    <w:rsid w:val="00574B3A"/>
    <w:rsid w:val="00575B38"/>
    <w:rsid w:val="005833AA"/>
    <w:rsid w:val="00584AE8"/>
    <w:rsid w:val="0058664D"/>
    <w:rsid w:val="005A3713"/>
    <w:rsid w:val="005A3B12"/>
    <w:rsid w:val="005B1B1F"/>
    <w:rsid w:val="005B37A6"/>
    <w:rsid w:val="005B3EB8"/>
    <w:rsid w:val="005B4BD2"/>
    <w:rsid w:val="005B5515"/>
    <w:rsid w:val="005B6794"/>
    <w:rsid w:val="005B75BB"/>
    <w:rsid w:val="005C27E1"/>
    <w:rsid w:val="005C2A74"/>
    <w:rsid w:val="005C62E2"/>
    <w:rsid w:val="005C7949"/>
    <w:rsid w:val="005D1786"/>
    <w:rsid w:val="005D1A04"/>
    <w:rsid w:val="005D26B1"/>
    <w:rsid w:val="005D4231"/>
    <w:rsid w:val="005D4807"/>
    <w:rsid w:val="005E0AF6"/>
    <w:rsid w:val="005E1723"/>
    <w:rsid w:val="005E6D27"/>
    <w:rsid w:val="005F0100"/>
    <w:rsid w:val="005F080B"/>
    <w:rsid w:val="005F1808"/>
    <w:rsid w:val="005F3023"/>
    <w:rsid w:val="005F3B7D"/>
    <w:rsid w:val="005F4BB6"/>
    <w:rsid w:val="0060010A"/>
    <w:rsid w:val="00601116"/>
    <w:rsid w:val="006021B9"/>
    <w:rsid w:val="006027B9"/>
    <w:rsid w:val="0060404E"/>
    <w:rsid w:val="00605963"/>
    <w:rsid w:val="0060681A"/>
    <w:rsid w:val="00606B11"/>
    <w:rsid w:val="006077A5"/>
    <w:rsid w:val="0060784E"/>
    <w:rsid w:val="00617967"/>
    <w:rsid w:val="00622096"/>
    <w:rsid w:val="00624762"/>
    <w:rsid w:val="00625AD2"/>
    <w:rsid w:val="00625F80"/>
    <w:rsid w:val="00627217"/>
    <w:rsid w:val="00640809"/>
    <w:rsid w:val="006410EC"/>
    <w:rsid w:val="006422F4"/>
    <w:rsid w:val="00642F0E"/>
    <w:rsid w:val="0064333C"/>
    <w:rsid w:val="00643A7A"/>
    <w:rsid w:val="00643ABF"/>
    <w:rsid w:val="00644894"/>
    <w:rsid w:val="00647F3C"/>
    <w:rsid w:val="00647FD5"/>
    <w:rsid w:val="00650C80"/>
    <w:rsid w:val="00654D59"/>
    <w:rsid w:val="00655318"/>
    <w:rsid w:val="00655E32"/>
    <w:rsid w:val="00657165"/>
    <w:rsid w:val="00663A6B"/>
    <w:rsid w:val="00664D7E"/>
    <w:rsid w:val="00665102"/>
    <w:rsid w:val="00671945"/>
    <w:rsid w:val="00673A74"/>
    <w:rsid w:val="00673CF1"/>
    <w:rsid w:val="00676A9D"/>
    <w:rsid w:val="006824F4"/>
    <w:rsid w:val="00693726"/>
    <w:rsid w:val="00693729"/>
    <w:rsid w:val="00693DDC"/>
    <w:rsid w:val="006A0647"/>
    <w:rsid w:val="006A1A4D"/>
    <w:rsid w:val="006A34E9"/>
    <w:rsid w:val="006A5A7E"/>
    <w:rsid w:val="006A5F5D"/>
    <w:rsid w:val="006B237B"/>
    <w:rsid w:val="006B472C"/>
    <w:rsid w:val="006B62C8"/>
    <w:rsid w:val="006C0768"/>
    <w:rsid w:val="006C127D"/>
    <w:rsid w:val="006C1907"/>
    <w:rsid w:val="006C2B0E"/>
    <w:rsid w:val="006C4B5F"/>
    <w:rsid w:val="006D3018"/>
    <w:rsid w:val="006D37D1"/>
    <w:rsid w:val="006D6D68"/>
    <w:rsid w:val="006E0B45"/>
    <w:rsid w:val="006E1ED3"/>
    <w:rsid w:val="006E2834"/>
    <w:rsid w:val="006E3D3F"/>
    <w:rsid w:val="006E4ECE"/>
    <w:rsid w:val="006E5860"/>
    <w:rsid w:val="006E6ABA"/>
    <w:rsid w:val="006E6D94"/>
    <w:rsid w:val="006F0AFF"/>
    <w:rsid w:val="006F139F"/>
    <w:rsid w:val="006F1D33"/>
    <w:rsid w:val="006F2D8D"/>
    <w:rsid w:val="006F47C7"/>
    <w:rsid w:val="006F5B45"/>
    <w:rsid w:val="00701960"/>
    <w:rsid w:val="00703F76"/>
    <w:rsid w:val="00704C15"/>
    <w:rsid w:val="00706353"/>
    <w:rsid w:val="00711C00"/>
    <w:rsid w:val="00715F12"/>
    <w:rsid w:val="00721C15"/>
    <w:rsid w:val="00722C28"/>
    <w:rsid w:val="00723718"/>
    <w:rsid w:val="007239DB"/>
    <w:rsid w:val="00725181"/>
    <w:rsid w:val="007325A0"/>
    <w:rsid w:val="007336A6"/>
    <w:rsid w:val="0073541C"/>
    <w:rsid w:val="00735CE7"/>
    <w:rsid w:val="007368BB"/>
    <w:rsid w:val="007370B7"/>
    <w:rsid w:val="00737239"/>
    <w:rsid w:val="00740B56"/>
    <w:rsid w:val="0074164E"/>
    <w:rsid w:val="0074685F"/>
    <w:rsid w:val="00747B92"/>
    <w:rsid w:val="00747DCE"/>
    <w:rsid w:val="00752108"/>
    <w:rsid w:val="00753E13"/>
    <w:rsid w:val="00753EF8"/>
    <w:rsid w:val="00754CFD"/>
    <w:rsid w:val="0075754A"/>
    <w:rsid w:val="00764112"/>
    <w:rsid w:val="00765108"/>
    <w:rsid w:val="00770700"/>
    <w:rsid w:val="007715BA"/>
    <w:rsid w:val="0077344C"/>
    <w:rsid w:val="007755A1"/>
    <w:rsid w:val="00781711"/>
    <w:rsid w:val="007846FF"/>
    <w:rsid w:val="00784FE5"/>
    <w:rsid w:val="00790884"/>
    <w:rsid w:val="007956D9"/>
    <w:rsid w:val="007A33BF"/>
    <w:rsid w:val="007B2994"/>
    <w:rsid w:val="007B6269"/>
    <w:rsid w:val="007B6A8F"/>
    <w:rsid w:val="007C3D75"/>
    <w:rsid w:val="007C49AA"/>
    <w:rsid w:val="007C5046"/>
    <w:rsid w:val="007D3E97"/>
    <w:rsid w:val="007D5C45"/>
    <w:rsid w:val="007D5D4D"/>
    <w:rsid w:val="007D7323"/>
    <w:rsid w:val="007D7A04"/>
    <w:rsid w:val="007E112F"/>
    <w:rsid w:val="007E22C5"/>
    <w:rsid w:val="007E6871"/>
    <w:rsid w:val="007F01E9"/>
    <w:rsid w:val="007F02DB"/>
    <w:rsid w:val="007F229D"/>
    <w:rsid w:val="007F22B8"/>
    <w:rsid w:val="007F256B"/>
    <w:rsid w:val="007F2B2F"/>
    <w:rsid w:val="007F6532"/>
    <w:rsid w:val="007F6620"/>
    <w:rsid w:val="007F75E0"/>
    <w:rsid w:val="0080034D"/>
    <w:rsid w:val="00807182"/>
    <w:rsid w:val="00810241"/>
    <w:rsid w:val="00810A27"/>
    <w:rsid w:val="00811584"/>
    <w:rsid w:val="00814089"/>
    <w:rsid w:val="00815C6E"/>
    <w:rsid w:val="008178DB"/>
    <w:rsid w:val="00821560"/>
    <w:rsid w:val="00831CA9"/>
    <w:rsid w:val="00833E87"/>
    <w:rsid w:val="00834F67"/>
    <w:rsid w:val="0083505B"/>
    <w:rsid w:val="00851B16"/>
    <w:rsid w:val="008635B4"/>
    <w:rsid w:val="008645D0"/>
    <w:rsid w:val="008646C0"/>
    <w:rsid w:val="008666BC"/>
    <w:rsid w:val="0086721A"/>
    <w:rsid w:val="0086736B"/>
    <w:rsid w:val="00867A74"/>
    <w:rsid w:val="00870F08"/>
    <w:rsid w:val="0087175E"/>
    <w:rsid w:val="0087646A"/>
    <w:rsid w:val="00876A36"/>
    <w:rsid w:val="008773B5"/>
    <w:rsid w:val="008834DA"/>
    <w:rsid w:val="00883BF8"/>
    <w:rsid w:val="00883D34"/>
    <w:rsid w:val="00884FD5"/>
    <w:rsid w:val="0088518C"/>
    <w:rsid w:val="00885BF3"/>
    <w:rsid w:val="00890106"/>
    <w:rsid w:val="00893C53"/>
    <w:rsid w:val="00894D4C"/>
    <w:rsid w:val="00895B44"/>
    <w:rsid w:val="008A1321"/>
    <w:rsid w:val="008A4FEF"/>
    <w:rsid w:val="008B150E"/>
    <w:rsid w:val="008B27C6"/>
    <w:rsid w:val="008B3038"/>
    <w:rsid w:val="008B600E"/>
    <w:rsid w:val="008B6FF1"/>
    <w:rsid w:val="008C0537"/>
    <w:rsid w:val="008C0B84"/>
    <w:rsid w:val="008C365E"/>
    <w:rsid w:val="008C464D"/>
    <w:rsid w:val="008C5AD5"/>
    <w:rsid w:val="008C5BA7"/>
    <w:rsid w:val="008C6CF2"/>
    <w:rsid w:val="008D78EE"/>
    <w:rsid w:val="008E16AA"/>
    <w:rsid w:val="008E31D9"/>
    <w:rsid w:val="008E3463"/>
    <w:rsid w:val="008E3EB7"/>
    <w:rsid w:val="008E47AF"/>
    <w:rsid w:val="008F27BA"/>
    <w:rsid w:val="008F27C7"/>
    <w:rsid w:val="008F623C"/>
    <w:rsid w:val="00900753"/>
    <w:rsid w:val="00905DD7"/>
    <w:rsid w:val="0090724C"/>
    <w:rsid w:val="009101D4"/>
    <w:rsid w:val="00910893"/>
    <w:rsid w:val="00910D32"/>
    <w:rsid w:val="009112D9"/>
    <w:rsid w:val="0092131E"/>
    <w:rsid w:val="009261CC"/>
    <w:rsid w:val="00926399"/>
    <w:rsid w:val="009308D3"/>
    <w:rsid w:val="00932F36"/>
    <w:rsid w:val="00933D50"/>
    <w:rsid w:val="0093549A"/>
    <w:rsid w:val="00936C7A"/>
    <w:rsid w:val="00941588"/>
    <w:rsid w:val="009419C8"/>
    <w:rsid w:val="00942134"/>
    <w:rsid w:val="00943A8E"/>
    <w:rsid w:val="00943BCE"/>
    <w:rsid w:val="00944F35"/>
    <w:rsid w:val="00954402"/>
    <w:rsid w:val="009576A5"/>
    <w:rsid w:val="009627EC"/>
    <w:rsid w:val="00963728"/>
    <w:rsid w:val="00967D54"/>
    <w:rsid w:val="00971EF9"/>
    <w:rsid w:val="0097279F"/>
    <w:rsid w:val="009733A6"/>
    <w:rsid w:val="00973863"/>
    <w:rsid w:val="00976FA5"/>
    <w:rsid w:val="009804A3"/>
    <w:rsid w:val="00981B12"/>
    <w:rsid w:val="00992CFC"/>
    <w:rsid w:val="00993BCD"/>
    <w:rsid w:val="00994DC6"/>
    <w:rsid w:val="009A38B6"/>
    <w:rsid w:val="009A4EE2"/>
    <w:rsid w:val="009A5083"/>
    <w:rsid w:val="009A6965"/>
    <w:rsid w:val="009A7D72"/>
    <w:rsid w:val="009B0405"/>
    <w:rsid w:val="009B744C"/>
    <w:rsid w:val="009C1538"/>
    <w:rsid w:val="009C1BEF"/>
    <w:rsid w:val="009C1E0D"/>
    <w:rsid w:val="009C59B8"/>
    <w:rsid w:val="009C5BA6"/>
    <w:rsid w:val="009C7F4C"/>
    <w:rsid w:val="009D48F6"/>
    <w:rsid w:val="009E1E00"/>
    <w:rsid w:val="009E3801"/>
    <w:rsid w:val="009E5247"/>
    <w:rsid w:val="009E625A"/>
    <w:rsid w:val="009E635A"/>
    <w:rsid w:val="009E7EF5"/>
    <w:rsid w:val="009F5F4E"/>
    <w:rsid w:val="00A003C7"/>
    <w:rsid w:val="00A04149"/>
    <w:rsid w:val="00A04E2F"/>
    <w:rsid w:val="00A10131"/>
    <w:rsid w:val="00A10C70"/>
    <w:rsid w:val="00A1427D"/>
    <w:rsid w:val="00A14E7C"/>
    <w:rsid w:val="00A14F04"/>
    <w:rsid w:val="00A163F3"/>
    <w:rsid w:val="00A1697A"/>
    <w:rsid w:val="00A22DA5"/>
    <w:rsid w:val="00A242A0"/>
    <w:rsid w:val="00A27CE5"/>
    <w:rsid w:val="00A355E6"/>
    <w:rsid w:val="00A35E5D"/>
    <w:rsid w:val="00A36B36"/>
    <w:rsid w:val="00A37E56"/>
    <w:rsid w:val="00A37F66"/>
    <w:rsid w:val="00A430B3"/>
    <w:rsid w:val="00A439CF"/>
    <w:rsid w:val="00A44414"/>
    <w:rsid w:val="00A52358"/>
    <w:rsid w:val="00A545EB"/>
    <w:rsid w:val="00A5565B"/>
    <w:rsid w:val="00A569E6"/>
    <w:rsid w:val="00A56E55"/>
    <w:rsid w:val="00A64965"/>
    <w:rsid w:val="00A67C31"/>
    <w:rsid w:val="00A72A2D"/>
    <w:rsid w:val="00A738ED"/>
    <w:rsid w:val="00A74B40"/>
    <w:rsid w:val="00A767B2"/>
    <w:rsid w:val="00A77698"/>
    <w:rsid w:val="00A77F91"/>
    <w:rsid w:val="00A8269C"/>
    <w:rsid w:val="00A82E2A"/>
    <w:rsid w:val="00A875C2"/>
    <w:rsid w:val="00A90020"/>
    <w:rsid w:val="00A90261"/>
    <w:rsid w:val="00A9065D"/>
    <w:rsid w:val="00A91A17"/>
    <w:rsid w:val="00A92D63"/>
    <w:rsid w:val="00A944AD"/>
    <w:rsid w:val="00A966A5"/>
    <w:rsid w:val="00A96850"/>
    <w:rsid w:val="00A9756A"/>
    <w:rsid w:val="00AA27E3"/>
    <w:rsid w:val="00AA2DA2"/>
    <w:rsid w:val="00AA4D5D"/>
    <w:rsid w:val="00AB2938"/>
    <w:rsid w:val="00AB4818"/>
    <w:rsid w:val="00AB7EF7"/>
    <w:rsid w:val="00AC2A40"/>
    <w:rsid w:val="00AC37FD"/>
    <w:rsid w:val="00AC7435"/>
    <w:rsid w:val="00AD012C"/>
    <w:rsid w:val="00AD2647"/>
    <w:rsid w:val="00AD5994"/>
    <w:rsid w:val="00AD68B0"/>
    <w:rsid w:val="00AD698E"/>
    <w:rsid w:val="00AD6EC4"/>
    <w:rsid w:val="00AD6EF2"/>
    <w:rsid w:val="00AE02C6"/>
    <w:rsid w:val="00AE08B0"/>
    <w:rsid w:val="00AE1020"/>
    <w:rsid w:val="00AE3B8C"/>
    <w:rsid w:val="00AE4D76"/>
    <w:rsid w:val="00AE54F9"/>
    <w:rsid w:val="00AE6AD6"/>
    <w:rsid w:val="00AF0940"/>
    <w:rsid w:val="00AF096E"/>
    <w:rsid w:val="00AF4B81"/>
    <w:rsid w:val="00AF67AE"/>
    <w:rsid w:val="00AF6B61"/>
    <w:rsid w:val="00AF6C3E"/>
    <w:rsid w:val="00AF7BA4"/>
    <w:rsid w:val="00B072B9"/>
    <w:rsid w:val="00B11293"/>
    <w:rsid w:val="00B14DA5"/>
    <w:rsid w:val="00B150A5"/>
    <w:rsid w:val="00B215AF"/>
    <w:rsid w:val="00B2182A"/>
    <w:rsid w:val="00B23152"/>
    <w:rsid w:val="00B2483D"/>
    <w:rsid w:val="00B27882"/>
    <w:rsid w:val="00B379AD"/>
    <w:rsid w:val="00B4252C"/>
    <w:rsid w:val="00B45380"/>
    <w:rsid w:val="00B456EF"/>
    <w:rsid w:val="00B515A8"/>
    <w:rsid w:val="00B53361"/>
    <w:rsid w:val="00B545DB"/>
    <w:rsid w:val="00B54D91"/>
    <w:rsid w:val="00B60499"/>
    <w:rsid w:val="00B61F60"/>
    <w:rsid w:val="00B623D7"/>
    <w:rsid w:val="00B625CA"/>
    <w:rsid w:val="00B62B65"/>
    <w:rsid w:val="00B64FD6"/>
    <w:rsid w:val="00B67AA4"/>
    <w:rsid w:val="00B72278"/>
    <w:rsid w:val="00B72C5C"/>
    <w:rsid w:val="00B72E41"/>
    <w:rsid w:val="00B756C3"/>
    <w:rsid w:val="00B75E79"/>
    <w:rsid w:val="00B76D84"/>
    <w:rsid w:val="00B7700A"/>
    <w:rsid w:val="00B7755C"/>
    <w:rsid w:val="00B80721"/>
    <w:rsid w:val="00B80C3F"/>
    <w:rsid w:val="00B82661"/>
    <w:rsid w:val="00B83135"/>
    <w:rsid w:val="00B85FC6"/>
    <w:rsid w:val="00B870CB"/>
    <w:rsid w:val="00B90518"/>
    <w:rsid w:val="00B92C78"/>
    <w:rsid w:val="00B977A0"/>
    <w:rsid w:val="00BA0348"/>
    <w:rsid w:val="00BA52BA"/>
    <w:rsid w:val="00BB0395"/>
    <w:rsid w:val="00BB1BD0"/>
    <w:rsid w:val="00BB767B"/>
    <w:rsid w:val="00BC081B"/>
    <w:rsid w:val="00BC3096"/>
    <w:rsid w:val="00BD0830"/>
    <w:rsid w:val="00BD242E"/>
    <w:rsid w:val="00BD57D2"/>
    <w:rsid w:val="00BD718F"/>
    <w:rsid w:val="00BE07B4"/>
    <w:rsid w:val="00BE0AA2"/>
    <w:rsid w:val="00BE43CA"/>
    <w:rsid w:val="00BE4FF3"/>
    <w:rsid w:val="00BE744B"/>
    <w:rsid w:val="00BF45C5"/>
    <w:rsid w:val="00C01CDF"/>
    <w:rsid w:val="00C05641"/>
    <w:rsid w:val="00C05D98"/>
    <w:rsid w:val="00C06621"/>
    <w:rsid w:val="00C06F05"/>
    <w:rsid w:val="00C070D3"/>
    <w:rsid w:val="00C2280A"/>
    <w:rsid w:val="00C30E77"/>
    <w:rsid w:val="00C31AA4"/>
    <w:rsid w:val="00C361A9"/>
    <w:rsid w:val="00C367A7"/>
    <w:rsid w:val="00C403C7"/>
    <w:rsid w:val="00C4099E"/>
    <w:rsid w:val="00C41BE9"/>
    <w:rsid w:val="00C45B83"/>
    <w:rsid w:val="00C50F70"/>
    <w:rsid w:val="00C52673"/>
    <w:rsid w:val="00C55A55"/>
    <w:rsid w:val="00C60AD9"/>
    <w:rsid w:val="00C61CBD"/>
    <w:rsid w:val="00C62A46"/>
    <w:rsid w:val="00C63A3B"/>
    <w:rsid w:val="00C712B2"/>
    <w:rsid w:val="00C73A61"/>
    <w:rsid w:val="00C764DA"/>
    <w:rsid w:val="00C77F87"/>
    <w:rsid w:val="00C80C8B"/>
    <w:rsid w:val="00C80D63"/>
    <w:rsid w:val="00C8200D"/>
    <w:rsid w:val="00C84A85"/>
    <w:rsid w:val="00C90BB8"/>
    <w:rsid w:val="00C916C4"/>
    <w:rsid w:val="00C9194E"/>
    <w:rsid w:val="00C92090"/>
    <w:rsid w:val="00C926DE"/>
    <w:rsid w:val="00C92719"/>
    <w:rsid w:val="00C932FC"/>
    <w:rsid w:val="00C96874"/>
    <w:rsid w:val="00C971C3"/>
    <w:rsid w:val="00C97509"/>
    <w:rsid w:val="00CA1BEA"/>
    <w:rsid w:val="00CA3A66"/>
    <w:rsid w:val="00CA6698"/>
    <w:rsid w:val="00CB3A0B"/>
    <w:rsid w:val="00CB5B80"/>
    <w:rsid w:val="00CB79A8"/>
    <w:rsid w:val="00CC182F"/>
    <w:rsid w:val="00CC1944"/>
    <w:rsid w:val="00CC3CC8"/>
    <w:rsid w:val="00CC566C"/>
    <w:rsid w:val="00CD4960"/>
    <w:rsid w:val="00CD53FD"/>
    <w:rsid w:val="00CD5741"/>
    <w:rsid w:val="00CE2521"/>
    <w:rsid w:val="00CE2A3B"/>
    <w:rsid w:val="00CE4DF4"/>
    <w:rsid w:val="00CE6030"/>
    <w:rsid w:val="00CE6DE7"/>
    <w:rsid w:val="00CE6E93"/>
    <w:rsid w:val="00CF35C1"/>
    <w:rsid w:val="00CF7B80"/>
    <w:rsid w:val="00D00260"/>
    <w:rsid w:val="00D00BA4"/>
    <w:rsid w:val="00D02149"/>
    <w:rsid w:val="00D028E9"/>
    <w:rsid w:val="00D04C3C"/>
    <w:rsid w:val="00D050B0"/>
    <w:rsid w:val="00D05520"/>
    <w:rsid w:val="00D06C5F"/>
    <w:rsid w:val="00D10426"/>
    <w:rsid w:val="00D13E93"/>
    <w:rsid w:val="00D15254"/>
    <w:rsid w:val="00D2129F"/>
    <w:rsid w:val="00D250FC"/>
    <w:rsid w:val="00D26B84"/>
    <w:rsid w:val="00D27996"/>
    <w:rsid w:val="00D332B4"/>
    <w:rsid w:val="00D36910"/>
    <w:rsid w:val="00D371AF"/>
    <w:rsid w:val="00D37ACA"/>
    <w:rsid w:val="00D41F9D"/>
    <w:rsid w:val="00D441C1"/>
    <w:rsid w:val="00D45C1A"/>
    <w:rsid w:val="00D47E63"/>
    <w:rsid w:val="00D50C03"/>
    <w:rsid w:val="00D57401"/>
    <w:rsid w:val="00D65F9C"/>
    <w:rsid w:val="00D67BAA"/>
    <w:rsid w:val="00D70761"/>
    <w:rsid w:val="00D712E1"/>
    <w:rsid w:val="00D735DF"/>
    <w:rsid w:val="00D73B29"/>
    <w:rsid w:val="00D81810"/>
    <w:rsid w:val="00D84E16"/>
    <w:rsid w:val="00D8751E"/>
    <w:rsid w:val="00D87AF1"/>
    <w:rsid w:val="00D90103"/>
    <w:rsid w:val="00D90286"/>
    <w:rsid w:val="00D90860"/>
    <w:rsid w:val="00D917E4"/>
    <w:rsid w:val="00D9482E"/>
    <w:rsid w:val="00D95C27"/>
    <w:rsid w:val="00DA22FF"/>
    <w:rsid w:val="00DA325E"/>
    <w:rsid w:val="00DA4864"/>
    <w:rsid w:val="00DA5A0E"/>
    <w:rsid w:val="00DC1887"/>
    <w:rsid w:val="00DC3431"/>
    <w:rsid w:val="00DC3F2D"/>
    <w:rsid w:val="00DC59F9"/>
    <w:rsid w:val="00DC6199"/>
    <w:rsid w:val="00DC787A"/>
    <w:rsid w:val="00DD0D61"/>
    <w:rsid w:val="00DD1A5B"/>
    <w:rsid w:val="00DD6633"/>
    <w:rsid w:val="00DE2C5F"/>
    <w:rsid w:val="00DE4EE5"/>
    <w:rsid w:val="00DE5355"/>
    <w:rsid w:val="00DF2BE9"/>
    <w:rsid w:val="00DF495A"/>
    <w:rsid w:val="00DF5C25"/>
    <w:rsid w:val="00E003AE"/>
    <w:rsid w:val="00E02598"/>
    <w:rsid w:val="00E04BFB"/>
    <w:rsid w:val="00E07223"/>
    <w:rsid w:val="00E143B6"/>
    <w:rsid w:val="00E1655F"/>
    <w:rsid w:val="00E16EA4"/>
    <w:rsid w:val="00E2534B"/>
    <w:rsid w:val="00E3201C"/>
    <w:rsid w:val="00E32D19"/>
    <w:rsid w:val="00E3466A"/>
    <w:rsid w:val="00E34E5D"/>
    <w:rsid w:val="00E37B52"/>
    <w:rsid w:val="00E40371"/>
    <w:rsid w:val="00E4141B"/>
    <w:rsid w:val="00E42B32"/>
    <w:rsid w:val="00E44029"/>
    <w:rsid w:val="00E46CE7"/>
    <w:rsid w:val="00E46D75"/>
    <w:rsid w:val="00E503D7"/>
    <w:rsid w:val="00E51552"/>
    <w:rsid w:val="00E519E3"/>
    <w:rsid w:val="00E52B6D"/>
    <w:rsid w:val="00E54CE2"/>
    <w:rsid w:val="00E56508"/>
    <w:rsid w:val="00E6220E"/>
    <w:rsid w:val="00E6300B"/>
    <w:rsid w:val="00E70DA5"/>
    <w:rsid w:val="00E7539F"/>
    <w:rsid w:val="00E756FD"/>
    <w:rsid w:val="00E761BF"/>
    <w:rsid w:val="00E77A6A"/>
    <w:rsid w:val="00E77A7A"/>
    <w:rsid w:val="00E82F45"/>
    <w:rsid w:val="00E86FFD"/>
    <w:rsid w:val="00E87344"/>
    <w:rsid w:val="00E8780F"/>
    <w:rsid w:val="00E90072"/>
    <w:rsid w:val="00E90627"/>
    <w:rsid w:val="00E925C0"/>
    <w:rsid w:val="00E96DC7"/>
    <w:rsid w:val="00EA1B52"/>
    <w:rsid w:val="00EA4C22"/>
    <w:rsid w:val="00EB7632"/>
    <w:rsid w:val="00EC375F"/>
    <w:rsid w:val="00EC784D"/>
    <w:rsid w:val="00ED256E"/>
    <w:rsid w:val="00ED3A93"/>
    <w:rsid w:val="00ED5229"/>
    <w:rsid w:val="00EE0115"/>
    <w:rsid w:val="00EE0CE9"/>
    <w:rsid w:val="00EE2997"/>
    <w:rsid w:val="00EE44D5"/>
    <w:rsid w:val="00EE653E"/>
    <w:rsid w:val="00EE71FA"/>
    <w:rsid w:val="00EF26E0"/>
    <w:rsid w:val="00EF2A19"/>
    <w:rsid w:val="00EF4382"/>
    <w:rsid w:val="00EF6CB0"/>
    <w:rsid w:val="00EF7A28"/>
    <w:rsid w:val="00F041DA"/>
    <w:rsid w:val="00F043BC"/>
    <w:rsid w:val="00F044A7"/>
    <w:rsid w:val="00F05FA3"/>
    <w:rsid w:val="00F0746A"/>
    <w:rsid w:val="00F07884"/>
    <w:rsid w:val="00F11E29"/>
    <w:rsid w:val="00F12C33"/>
    <w:rsid w:val="00F12E44"/>
    <w:rsid w:val="00F137AB"/>
    <w:rsid w:val="00F20AEE"/>
    <w:rsid w:val="00F21D28"/>
    <w:rsid w:val="00F23829"/>
    <w:rsid w:val="00F26191"/>
    <w:rsid w:val="00F2659E"/>
    <w:rsid w:val="00F27742"/>
    <w:rsid w:val="00F31CB3"/>
    <w:rsid w:val="00F32F55"/>
    <w:rsid w:val="00F34215"/>
    <w:rsid w:val="00F42034"/>
    <w:rsid w:val="00F420C5"/>
    <w:rsid w:val="00F42CBD"/>
    <w:rsid w:val="00F4413F"/>
    <w:rsid w:val="00F472C1"/>
    <w:rsid w:val="00F47631"/>
    <w:rsid w:val="00F51997"/>
    <w:rsid w:val="00F53CB8"/>
    <w:rsid w:val="00F53CF7"/>
    <w:rsid w:val="00F56440"/>
    <w:rsid w:val="00F57ABD"/>
    <w:rsid w:val="00F618E1"/>
    <w:rsid w:val="00F63816"/>
    <w:rsid w:val="00F663F9"/>
    <w:rsid w:val="00F70445"/>
    <w:rsid w:val="00F733A4"/>
    <w:rsid w:val="00F735B5"/>
    <w:rsid w:val="00F75516"/>
    <w:rsid w:val="00F75DC3"/>
    <w:rsid w:val="00F80F20"/>
    <w:rsid w:val="00F819DB"/>
    <w:rsid w:val="00F83EA3"/>
    <w:rsid w:val="00F8758D"/>
    <w:rsid w:val="00F91870"/>
    <w:rsid w:val="00F965BB"/>
    <w:rsid w:val="00F97AAF"/>
    <w:rsid w:val="00FA3EF1"/>
    <w:rsid w:val="00FA3F89"/>
    <w:rsid w:val="00FB006D"/>
    <w:rsid w:val="00FB0748"/>
    <w:rsid w:val="00FB0EEA"/>
    <w:rsid w:val="00FB3800"/>
    <w:rsid w:val="00FC00D9"/>
    <w:rsid w:val="00FD0505"/>
    <w:rsid w:val="00FD063B"/>
    <w:rsid w:val="00FD0672"/>
    <w:rsid w:val="00FD08B2"/>
    <w:rsid w:val="00FD63A4"/>
    <w:rsid w:val="00FD63E1"/>
    <w:rsid w:val="00FE10C3"/>
    <w:rsid w:val="00FE5967"/>
    <w:rsid w:val="00FE5C0D"/>
    <w:rsid w:val="00FE6918"/>
    <w:rsid w:val="00FF2E01"/>
    <w:rsid w:val="00FF32EA"/>
    <w:rsid w:val="00FF3B50"/>
    <w:rsid w:val="00FF3EEC"/>
    <w:rsid w:val="00FF6DF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92EBC0D9-21A3-4165-93C4-7ED60D64F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333C"/>
    <w:pPr>
      <w:spacing w:after="0" w:line="240" w:lineRule="auto"/>
    </w:pPr>
    <w:rPr>
      <w:rFonts w:ascii="Arial" w:eastAsia="Times New Roman" w:hAnsi="Arial" w:cs="Arial"/>
      <w:szCs w:val="24"/>
      <w:lang w:eastAsia="pt-BR"/>
    </w:rPr>
  </w:style>
  <w:style w:type="paragraph" w:styleId="Ttulo1">
    <w:name w:val="heading 1"/>
    <w:basedOn w:val="Normal"/>
    <w:next w:val="Normal"/>
    <w:link w:val="Ttulo1Char"/>
    <w:uiPriority w:val="9"/>
    <w:qFormat/>
    <w:rsid w:val="001F567E"/>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unhideWhenUsed/>
    <w:qFormat/>
    <w:rsid w:val="001F567E"/>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har"/>
    <w:qFormat/>
    <w:rsid w:val="00703F76"/>
    <w:pPr>
      <w:keepNext/>
      <w:jc w:val="both"/>
      <w:outlineLvl w:val="2"/>
    </w:pPr>
    <w:rPr>
      <w:b/>
      <w:bCs/>
      <w:u w:val="single"/>
    </w:rPr>
  </w:style>
  <w:style w:type="paragraph" w:styleId="Ttulo4">
    <w:name w:val="heading 4"/>
    <w:basedOn w:val="Normal"/>
    <w:next w:val="Normal"/>
    <w:link w:val="Ttulo4Char"/>
    <w:uiPriority w:val="9"/>
    <w:semiHidden/>
    <w:unhideWhenUsed/>
    <w:qFormat/>
    <w:rsid w:val="00665102"/>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har"/>
    <w:uiPriority w:val="9"/>
    <w:semiHidden/>
    <w:unhideWhenUsed/>
    <w:qFormat/>
    <w:rsid w:val="00665102"/>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har"/>
    <w:uiPriority w:val="9"/>
    <w:semiHidden/>
    <w:unhideWhenUsed/>
    <w:qFormat/>
    <w:rsid w:val="002F70E8"/>
    <w:pPr>
      <w:keepNext/>
      <w:keepLines/>
      <w:spacing w:before="40"/>
      <w:outlineLvl w:val="5"/>
    </w:pPr>
    <w:rPr>
      <w:rFonts w:asciiTheme="majorHAnsi" w:eastAsiaTheme="majorEastAsia" w:hAnsiTheme="majorHAnsi" w:cstheme="majorBidi"/>
      <w:color w:val="1F4D78"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rsid w:val="00703F76"/>
    <w:rPr>
      <w:rFonts w:ascii="Arial" w:eastAsia="Times New Roman" w:hAnsi="Arial" w:cs="Arial"/>
      <w:b/>
      <w:bCs/>
      <w:szCs w:val="24"/>
      <w:u w:val="single"/>
      <w:lang w:eastAsia="pt-BR"/>
    </w:rPr>
  </w:style>
  <w:style w:type="paragraph" w:styleId="NormalWeb">
    <w:name w:val="Normal (Web)"/>
    <w:basedOn w:val="Normal"/>
    <w:uiPriority w:val="99"/>
    <w:semiHidden/>
    <w:rsid w:val="00703F76"/>
    <w:pPr>
      <w:spacing w:before="100" w:beforeAutospacing="1" w:after="100" w:afterAutospacing="1"/>
    </w:pPr>
    <w:rPr>
      <w:rFonts w:ascii="Times New Roman" w:hAnsi="Times New Roman" w:cs="Times New Roman"/>
      <w:sz w:val="24"/>
    </w:rPr>
  </w:style>
  <w:style w:type="character" w:customStyle="1" w:styleId="object">
    <w:name w:val="object"/>
    <w:basedOn w:val="Fontepargpadro"/>
    <w:rsid w:val="00976FA5"/>
  </w:style>
  <w:style w:type="paragraph" w:styleId="Corpodetexto2">
    <w:name w:val="Body Text 2"/>
    <w:basedOn w:val="Normal"/>
    <w:link w:val="Corpodetexto2Char"/>
    <w:semiHidden/>
    <w:rsid w:val="000B61F4"/>
    <w:pPr>
      <w:jc w:val="both"/>
    </w:pPr>
    <w:rPr>
      <w:sz w:val="24"/>
      <w:szCs w:val="22"/>
    </w:rPr>
  </w:style>
  <w:style w:type="character" w:customStyle="1" w:styleId="Corpodetexto2Char">
    <w:name w:val="Corpo de texto 2 Char"/>
    <w:basedOn w:val="Fontepargpadro"/>
    <w:link w:val="Corpodetexto2"/>
    <w:semiHidden/>
    <w:rsid w:val="000B61F4"/>
    <w:rPr>
      <w:rFonts w:ascii="Arial" w:eastAsia="Times New Roman" w:hAnsi="Arial" w:cs="Arial"/>
      <w:sz w:val="24"/>
      <w:lang w:eastAsia="pt-BR"/>
    </w:rPr>
  </w:style>
  <w:style w:type="paragraph" w:styleId="Recuodecorpodetexto">
    <w:name w:val="Body Text Indent"/>
    <w:basedOn w:val="Normal"/>
    <w:link w:val="RecuodecorpodetextoChar"/>
    <w:uiPriority w:val="99"/>
    <w:semiHidden/>
    <w:unhideWhenUsed/>
    <w:rsid w:val="000B61F4"/>
    <w:pPr>
      <w:spacing w:after="120"/>
      <w:ind w:left="283"/>
    </w:pPr>
  </w:style>
  <w:style w:type="character" w:customStyle="1" w:styleId="RecuodecorpodetextoChar">
    <w:name w:val="Recuo de corpo de texto Char"/>
    <w:basedOn w:val="Fontepargpadro"/>
    <w:link w:val="Recuodecorpodetexto"/>
    <w:uiPriority w:val="99"/>
    <w:semiHidden/>
    <w:rsid w:val="000B61F4"/>
    <w:rPr>
      <w:rFonts w:ascii="Arial" w:eastAsia="Times New Roman" w:hAnsi="Arial" w:cs="Arial"/>
      <w:szCs w:val="24"/>
      <w:lang w:eastAsia="pt-BR"/>
    </w:rPr>
  </w:style>
  <w:style w:type="paragraph" w:styleId="Textodebalo">
    <w:name w:val="Balloon Text"/>
    <w:basedOn w:val="Normal"/>
    <w:link w:val="TextodebaloChar"/>
    <w:uiPriority w:val="99"/>
    <w:semiHidden/>
    <w:unhideWhenUsed/>
    <w:rsid w:val="00BD0830"/>
    <w:rPr>
      <w:rFonts w:ascii="Segoe UI" w:hAnsi="Segoe UI" w:cs="Segoe UI"/>
      <w:sz w:val="18"/>
      <w:szCs w:val="18"/>
    </w:rPr>
  </w:style>
  <w:style w:type="character" w:customStyle="1" w:styleId="TextodebaloChar">
    <w:name w:val="Texto de balão Char"/>
    <w:basedOn w:val="Fontepargpadro"/>
    <w:link w:val="Textodebalo"/>
    <w:uiPriority w:val="99"/>
    <w:semiHidden/>
    <w:rsid w:val="00BD0830"/>
    <w:rPr>
      <w:rFonts w:ascii="Segoe UI" w:eastAsia="Times New Roman" w:hAnsi="Segoe UI" w:cs="Segoe UI"/>
      <w:sz w:val="18"/>
      <w:szCs w:val="18"/>
      <w:lang w:eastAsia="pt-BR"/>
    </w:rPr>
  </w:style>
  <w:style w:type="character" w:customStyle="1" w:styleId="apple-converted-space">
    <w:name w:val="apple-converted-space"/>
    <w:rsid w:val="001F567E"/>
  </w:style>
  <w:style w:type="paragraph" w:styleId="SemEspaamento">
    <w:name w:val="No Spacing"/>
    <w:uiPriority w:val="1"/>
    <w:qFormat/>
    <w:rsid w:val="001F567E"/>
    <w:pPr>
      <w:spacing w:after="0" w:line="240" w:lineRule="auto"/>
    </w:pPr>
    <w:rPr>
      <w:rFonts w:ascii="Arial" w:eastAsia="Times New Roman" w:hAnsi="Arial" w:cs="Arial"/>
      <w:szCs w:val="24"/>
      <w:lang w:eastAsia="pt-BR"/>
    </w:rPr>
  </w:style>
  <w:style w:type="character" w:customStyle="1" w:styleId="Ttulo1Char">
    <w:name w:val="Título 1 Char"/>
    <w:basedOn w:val="Fontepargpadro"/>
    <w:link w:val="Ttulo1"/>
    <w:uiPriority w:val="9"/>
    <w:rsid w:val="001F567E"/>
    <w:rPr>
      <w:rFonts w:asciiTheme="majorHAnsi" w:eastAsiaTheme="majorEastAsia" w:hAnsiTheme="majorHAnsi" w:cstheme="majorBidi"/>
      <w:color w:val="2E74B5" w:themeColor="accent1" w:themeShade="BF"/>
      <w:sz w:val="32"/>
      <w:szCs w:val="32"/>
      <w:lang w:eastAsia="pt-BR"/>
    </w:rPr>
  </w:style>
  <w:style w:type="character" w:customStyle="1" w:styleId="Ttulo2Char">
    <w:name w:val="Título 2 Char"/>
    <w:basedOn w:val="Fontepargpadro"/>
    <w:link w:val="Ttulo2"/>
    <w:uiPriority w:val="9"/>
    <w:rsid w:val="001F567E"/>
    <w:rPr>
      <w:rFonts w:asciiTheme="majorHAnsi" w:eastAsiaTheme="majorEastAsia" w:hAnsiTheme="majorHAnsi" w:cstheme="majorBidi"/>
      <w:color w:val="2E74B5" w:themeColor="accent1" w:themeShade="BF"/>
      <w:sz w:val="26"/>
      <w:szCs w:val="26"/>
      <w:lang w:eastAsia="pt-BR"/>
    </w:rPr>
  </w:style>
  <w:style w:type="character" w:styleId="Forte">
    <w:name w:val="Strong"/>
    <w:basedOn w:val="Fontepargpadro"/>
    <w:uiPriority w:val="22"/>
    <w:qFormat/>
    <w:rsid w:val="00056612"/>
    <w:rPr>
      <w:b/>
      <w:bCs/>
    </w:rPr>
  </w:style>
  <w:style w:type="paragraph" w:customStyle="1" w:styleId="Default">
    <w:name w:val="Default"/>
    <w:rsid w:val="006A34E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Fontepargpadro"/>
    <w:uiPriority w:val="99"/>
    <w:unhideWhenUsed/>
    <w:rsid w:val="008C6CF2"/>
    <w:rPr>
      <w:color w:val="0563C1" w:themeColor="hyperlink"/>
      <w:u w:val="single"/>
    </w:rPr>
  </w:style>
  <w:style w:type="paragraph" w:styleId="PargrafodaLista">
    <w:name w:val="List Paragraph"/>
    <w:aliases w:val="Parágrafo Normal,Lista_Bolitas,Titulo 4_3,Lista sin Numerar,Párrafo,Lista de nivel 1,Bullet List,FooterText,numbered,Paragraphe de liste1,Bulletr List Paragraph,列出段落,列出段落1,List Paragraph2,List Paragraph21,Listeafsnit1,Segundo"/>
    <w:basedOn w:val="Normal"/>
    <w:link w:val="PargrafodaListaChar"/>
    <w:uiPriority w:val="34"/>
    <w:qFormat/>
    <w:rsid w:val="00FE6918"/>
    <w:pPr>
      <w:ind w:left="720"/>
      <w:contextualSpacing/>
    </w:pPr>
  </w:style>
  <w:style w:type="character" w:styleId="Nmerodelinha">
    <w:name w:val="line number"/>
    <w:basedOn w:val="Fontepargpadro"/>
    <w:uiPriority w:val="99"/>
    <w:semiHidden/>
    <w:unhideWhenUsed/>
    <w:rsid w:val="006021B9"/>
  </w:style>
  <w:style w:type="paragraph" w:styleId="Cabealho">
    <w:name w:val="header"/>
    <w:aliases w:val="Cabeçalho superior,Heading 1a,hd,he"/>
    <w:basedOn w:val="Normal"/>
    <w:link w:val="CabealhoChar"/>
    <w:uiPriority w:val="99"/>
    <w:unhideWhenUsed/>
    <w:rsid w:val="006021B9"/>
    <w:pPr>
      <w:tabs>
        <w:tab w:val="center" w:pos="4252"/>
        <w:tab w:val="right" w:pos="8504"/>
      </w:tabs>
    </w:pPr>
  </w:style>
  <w:style w:type="character" w:customStyle="1" w:styleId="CabealhoChar">
    <w:name w:val="Cabeçalho Char"/>
    <w:aliases w:val="Cabeçalho superior Char,Heading 1a Char,hd Char,he Char"/>
    <w:basedOn w:val="Fontepargpadro"/>
    <w:link w:val="Cabealho"/>
    <w:uiPriority w:val="99"/>
    <w:rsid w:val="006021B9"/>
    <w:rPr>
      <w:rFonts w:ascii="Arial" w:eastAsia="Times New Roman" w:hAnsi="Arial" w:cs="Arial"/>
      <w:szCs w:val="24"/>
      <w:lang w:eastAsia="pt-BR"/>
    </w:rPr>
  </w:style>
  <w:style w:type="paragraph" w:styleId="Rodap">
    <w:name w:val="footer"/>
    <w:basedOn w:val="Normal"/>
    <w:link w:val="RodapChar"/>
    <w:uiPriority w:val="99"/>
    <w:unhideWhenUsed/>
    <w:rsid w:val="006021B9"/>
    <w:pPr>
      <w:tabs>
        <w:tab w:val="center" w:pos="4252"/>
        <w:tab w:val="right" w:pos="8504"/>
      </w:tabs>
    </w:pPr>
  </w:style>
  <w:style w:type="character" w:customStyle="1" w:styleId="RodapChar">
    <w:name w:val="Rodapé Char"/>
    <w:basedOn w:val="Fontepargpadro"/>
    <w:link w:val="Rodap"/>
    <w:uiPriority w:val="99"/>
    <w:rsid w:val="006021B9"/>
    <w:rPr>
      <w:rFonts w:ascii="Arial" w:eastAsia="Times New Roman" w:hAnsi="Arial" w:cs="Arial"/>
      <w:szCs w:val="24"/>
      <w:lang w:eastAsia="pt-BR"/>
    </w:rPr>
  </w:style>
  <w:style w:type="paragraph" w:customStyle="1" w:styleId="listacolorida-nfase11">
    <w:name w:val="listacolorida-nfase11"/>
    <w:basedOn w:val="Normal"/>
    <w:rsid w:val="005B5515"/>
    <w:pPr>
      <w:spacing w:after="150"/>
    </w:pPr>
    <w:rPr>
      <w:rFonts w:ascii="Times New Roman" w:hAnsi="Times New Roman" w:cs="Times New Roman"/>
      <w:sz w:val="24"/>
    </w:rPr>
  </w:style>
  <w:style w:type="paragraph" w:styleId="Partesuperior-zdoformulrio">
    <w:name w:val="HTML Top of Form"/>
    <w:basedOn w:val="Normal"/>
    <w:next w:val="Normal"/>
    <w:link w:val="Partesuperior-zdoformulrioChar"/>
    <w:hidden/>
    <w:uiPriority w:val="99"/>
    <w:semiHidden/>
    <w:unhideWhenUsed/>
    <w:rsid w:val="00664D7E"/>
    <w:pPr>
      <w:pBdr>
        <w:bottom w:val="single" w:sz="6" w:space="1" w:color="auto"/>
      </w:pBdr>
      <w:jc w:val="center"/>
    </w:pPr>
    <w:rPr>
      <w:vanish/>
      <w:sz w:val="16"/>
      <w:szCs w:val="16"/>
    </w:rPr>
  </w:style>
  <w:style w:type="character" w:customStyle="1" w:styleId="Partesuperior-zdoformulrioChar">
    <w:name w:val="Parte superior-z do formulário Char"/>
    <w:basedOn w:val="Fontepargpadro"/>
    <w:link w:val="Partesuperior-zdoformulrio"/>
    <w:uiPriority w:val="99"/>
    <w:semiHidden/>
    <w:rsid w:val="00664D7E"/>
    <w:rPr>
      <w:rFonts w:ascii="Arial" w:eastAsia="Times New Roman" w:hAnsi="Arial" w:cs="Arial"/>
      <w:vanish/>
      <w:sz w:val="16"/>
      <w:szCs w:val="16"/>
      <w:lang w:eastAsia="pt-BR"/>
    </w:rPr>
  </w:style>
  <w:style w:type="paragraph" w:styleId="Parteinferiordoformulrio">
    <w:name w:val="HTML Bottom of Form"/>
    <w:basedOn w:val="Normal"/>
    <w:next w:val="Normal"/>
    <w:link w:val="ParteinferiordoformulrioChar"/>
    <w:hidden/>
    <w:uiPriority w:val="99"/>
    <w:semiHidden/>
    <w:unhideWhenUsed/>
    <w:rsid w:val="00664D7E"/>
    <w:pPr>
      <w:pBdr>
        <w:top w:val="single" w:sz="6" w:space="1" w:color="auto"/>
      </w:pBdr>
      <w:jc w:val="center"/>
    </w:pPr>
    <w:rPr>
      <w:vanish/>
      <w:sz w:val="16"/>
      <w:szCs w:val="16"/>
    </w:rPr>
  </w:style>
  <w:style w:type="character" w:customStyle="1" w:styleId="ParteinferiordoformulrioChar">
    <w:name w:val="Parte inferior do formulário Char"/>
    <w:basedOn w:val="Fontepargpadro"/>
    <w:link w:val="Parteinferiordoformulrio"/>
    <w:uiPriority w:val="99"/>
    <w:semiHidden/>
    <w:rsid w:val="00664D7E"/>
    <w:rPr>
      <w:rFonts w:ascii="Arial" w:eastAsia="Times New Roman" w:hAnsi="Arial" w:cs="Arial"/>
      <w:vanish/>
      <w:sz w:val="16"/>
      <w:szCs w:val="16"/>
      <w:lang w:eastAsia="pt-BR"/>
    </w:rPr>
  </w:style>
  <w:style w:type="paragraph" w:customStyle="1" w:styleId="H3">
    <w:name w:val="H3"/>
    <w:basedOn w:val="Normal"/>
    <w:next w:val="Normal"/>
    <w:uiPriority w:val="99"/>
    <w:rsid w:val="00664D7E"/>
    <w:pPr>
      <w:keepNext/>
      <w:autoSpaceDE w:val="0"/>
      <w:autoSpaceDN w:val="0"/>
      <w:adjustRightInd w:val="0"/>
      <w:spacing w:before="100" w:after="100"/>
      <w:outlineLvl w:val="3"/>
    </w:pPr>
    <w:rPr>
      <w:rFonts w:ascii="Times New Roman" w:eastAsiaTheme="minorHAnsi" w:hAnsi="Times New Roman" w:cs="Times New Roman"/>
      <w:b/>
      <w:bCs/>
      <w:sz w:val="28"/>
      <w:szCs w:val="28"/>
      <w:lang w:eastAsia="en-US"/>
    </w:rPr>
  </w:style>
  <w:style w:type="paragraph" w:customStyle="1" w:styleId="texto">
    <w:name w:val="texto"/>
    <w:basedOn w:val="Normal"/>
    <w:rsid w:val="00664D7E"/>
    <w:pPr>
      <w:spacing w:before="100" w:beforeAutospacing="1" w:after="100" w:afterAutospacing="1"/>
    </w:pPr>
    <w:rPr>
      <w:rFonts w:ascii="Times New Roman" w:hAnsi="Times New Roman" w:cs="Times New Roman"/>
      <w:sz w:val="24"/>
    </w:rPr>
  </w:style>
  <w:style w:type="character" w:customStyle="1" w:styleId="a-irr-controls-cell">
    <w:name w:val="a-irr-controls-cell"/>
    <w:basedOn w:val="Fontepargpadro"/>
    <w:rsid w:val="00664D7E"/>
  </w:style>
  <w:style w:type="character" w:customStyle="1" w:styleId="u-visuallyhidden">
    <w:name w:val="u-visuallyhidden"/>
    <w:basedOn w:val="Fontepargpadro"/>
    <w:rsid w:val="00664D7E"/>
  </w:style>
  <w:style w:type="character" w:customStyle="1" w:styleId="a-irr-reportsummary-value">
    <w:name w:val="a-irr-reportsummary-value"/>
    <w:basedOn w:val="Fontepargpadro"/>
    <w:rsid w:val="00664D7E"/>
  </w:style>
  <w:style w:type="character" w:customStyle="1" w:styleId="a-irr-nodatamsg-text">
    <w:name w:val="a-irr-nodatamsg-text"/>
    <w:basedOn w:val="Fontepargpadro"/>
    <w:rsid w:val="00664D7E"/>
  </w:style>
  <w:style w:type="paragraph" w:customStyle="1" w:styleId="Standard">
    <w:name w:val="Standard"/>
    <w:rsid w:val="00747DCE"/>
    <w:pPr>
      <w:widowControl w:val="0"/>
      <w:suppressAutoHyphens/>
      <w:autoSpaceDN w:val="0"/>
      <w:spacing w:after="0" w:line="240" w:lineRule="auto"/>
      <w:textAlignment w:val="baseline"/>
    </w:pPr>
    <w:rPr>
      <w:rFonts w:ascii="Arial" w:eastAsia="Lucida Sans Unicode" w:hAnsi="Arial" w:cs="Tahoma"/>
      <w:kern w:val="3"/>
      <w:sz w:val="24"/>
      <w:szCs w:val="24"/>
      <w:lang w:eastAsia="pt-BR"/>
    </w:rPr>
  </w:style>
  <w:style w:type="character" w:customStyle="1" w:styleId="inf-descricao1">
    <w:name w:val="inf-descricao1"/>
    <w:basedOn w:val="Fontepargpadro"/>
    <w:rsid w:val="002D2FAC"/>
  </w:style>
  <w:style w:type="paragraph" w:customStyle="1" w:styleId="western">
    <w:name w:val="western"/>
    <w:basedOn w:val="Normal"/>
    <w:rsid w:val="00A14E7C"/>
    <w:pPr>
      <w:spacing w:before="100" w:beforeAutospacing="1" w:after="119"/>
    </w:pPr>
    <w:rPr>
      <w:rFonts w:ascii="Arial Unicode MS" w:hAnsi="Arial Unicode MS" w:cs="Times New Roman"/>
      <w:sz w:val="24"/>
    </w:rPr>
  </w:style>
  <w:style w:type="character" w:styleId="Refdenotaderodap">
    <w:name w:val="footnote reference"/>
    <w:semiHidden/>
    <w:rsid w:val="00A14E7C"/>
    <w:rPr>
      <w:vertAlign w:val="superscript"/>
    </w:rPr>
  </w:style>
  <w:style w:type="paragraph" w:styleId="Textodenotadefim">
    <w:name w:val="endnote text"/>
    <w:basedOn w:val="Normal"/>
    <w:link w:val="TextodenotadefimChar"/>
    <w:uiPriority w:val="99"/>
    <w:semiHidden/>
    <w:unhideWhenUsed/>
    <w:rsid w:val="00E925C0"/>
    <w:rPr>
      <w:sz w:val="20"/>
      <w:szCs w:val="20"/>
    </w:rPr>
  </w:style>
  <w:style w:type="character" w:customStyle="1" w:styleId="TextodenotadefimChar">
    <w:name w:val="Texto de nota de fim Char"/>
    <w:basedOn w:val="Fontepargpadro"/>
    <w:link w:val="Textodenotadefim"/>
    <w:uiPriority w:val="99"/>
    <w:semiHidden/>
    <w:rsid w:val="00E925C0"/>
    <w:rPr>
      <w:rFonts w:ascii="Arial" w:eastAsia="Times New Roman" w:hAnsi="Arial" w:cs="Arial"/>
      <w:sz w:val="20"/>
      <w:szCs w:val="20"/>
      <w:lang w:eastAsia="pt-BR"/>
    </w:rPr>
  </w:style>
  <w:style w:type="character" w:styleId="Refdenotadefim">
    <w:name w:val="endnote reference"/>
    <w:basedOn w:val="Fontepargpadro"/>
    <w:uiPriority w:val="99"/>
    <w:semiHidden/>
    <w:unhideWhenUsed/>
    <w:rsid w:val="00E925C0"/>
    <w:rPr>
      <w:vertAlign w:val="superscript"/>
    </w:rPr>
  </w:style>
  <w:style w:type="character" w:styleId="nfase">
    <w:name w:val="Emphasis"/>
    <w:basedOn w:val="Fontepargpadro"/>
    <w:uiPriority w:val="20"/>
    <w:qFormat/>
    <w:rsid w:val="00936C7A"/>
    <w:rPr>
      <w:i/>
      <w:iCs/>
    </w:rPr>
  </w:style>
  <w:style w:type="character" w:customStyle="1" w:styleId="object3">
    <w:name w:val="object3"/>
    <w:basedOn w:val="Fontepargpadro"/>
    <w:rsid w:val="0086721A"/>
  </w:style>
  <w:style w:type="character" w:customStyle="1" w:styleId="object4">
    <w:name w:val="object4"/>
    <w:basedOn w:val="Fontepargpadro"/>
    <w:rsid w:val="00014F9C"/>
  </w:style>
  <w:style w:type="character" w:customStyle="1" w:styleId="object5">
    <w:name w:val="object5"/>
    <w:basedOn w:val="Fontepargpadro"/>
    <w:rsid w:val="00014F9C"/>
  </w:style>
  <w:style w:type="paragraph" w:customStyle="1" w:styleId="textbody">
    <w:name w:val="textbody"/>
    <w:basedOn w:val="Normal"/>
    <w:rsid w:val="00227290"/>
    <w:pPr>
      <w:spacing w:before="100" w:beforeAutospacing="1" w:after="100" w:afterAutospacing="1"/>
    </w:pPr>
    <w:rPr>
      <w:rFonts w:ascii="Times New Roman" w:hAnsi="Times New Roman" w:cs="Times New Roman"/>
      <w:sz w:val="24"/>
    </w:rPr>
  </w:style>
  <w:style w:type="character" w:customStyle="1" w:styleId="PargrafodaListaChar">
    <w:name w:val="Parágrafo da Lista Char"/>
    <w:aliases w:val="Parágrafo Normal Char,Lista_Bolitas Char,Titulo 4_3 Char,Lista sin Numerar Char,Párrafo Char,Lista de nivel 1 Char,Bullet List Char,FooterText Char,numbered Char,Paragraphe de liste1 Char,Bulletr List Paragraph Char,列出段落 Char"/>
    <w:link w:val="PargrafodaLista"/>
    <w:uiPriority w:val="34"/>
    <w:qFormat/>
    <w:locked/>
    <w:rsid w:val="00495E04"/>
    <w:rPr>
      <w:rFonts w:ascii="Arial" w:eastAsia="Times New Roman" w:hAnsi="Arial" w:cs="Arial"/>
      <w:szCs w:val="24"/>
      <w:lang w:eastAsia="pt-BR"/>
    </w:rPr>
  </w:style>
  <w:style w:type="character" w:customStyle="1" w:styleId="comment-counter2">
    <w:name w:val="comment-counter2"/>
    <w:basedOn w:val="Fontepargpadro"/>
    <w:rsid w:val="00461DAD"/>
    <w:rPr>
      <w:b/>
      <w:bCs/>
      <w:caps/>
      <w:sz w:val="15"/>
      <w:szCs w:val="15"/>
    </w:rPr>
  </w:style>
  <w:style w:type="character" w:customStyle="1" w:styleId="hgkelc">
    <w:name w:val="hgkelc"/>
    <w:basedOn w:val="Fontepargpadro"/>
    <w:rsid w:val="00C2280A"/>
  </w:style>
  <w:style w:type="character" w:customStyle="1" w:styleId="vidspn">
    <w:name w:val="vid_spn"/>
    <w:basedOn w:val="Fontepargpadro"/>
    <w:rsid w:val="00DF495A"/>
  </w:style>
  <w:style w:type="character" w:customStyle="1" w:styleId="at4-visually-hidden1">
    <w:name w:val="at4-visually-hidden1"/>
    <w:basedOn w:val="Fontepargpadro"/>
    <w:rsid w:val="007F256B"/>
    <w:rPr>
      <w:bdr w:val="none" w:sz="0" w:space="0" w:color="auto" w:frame="1"/>
    </w:rPr>
  </w:style>
  <w:style w:type="character" w:customStyle="1" w:styleId="at4-visually-hidden2">
    <w:name w:val="at4-visually-hidden2"/>
    <w:basedOn w:val="Fontepargpadro"/>
    <w:rsid w:val="007F256B"/>
    <w:rPr>
      <w:bdr w:val="none" w:sz="0" w:space="0" w:color="auto" w:frame="1"/>
    </w:rPr>
  </w:style>
  <w:style w:type="character" w:customStyle="1" w:styleId="at-label8">
    <w:name w:val="at-label8"/>
    <w:basedOn w:val="Fontepargpadro"/>
    <w:rsid w:val="007F256B"/>
  </w:style>
  <w:style w:type="character" w:customStyle="1" w:styleId="input-group-addon4">
    <w:name w:val="input-group-addon4"/>
    <w:basedOn w:val="Fontepargpadro"/>
    <w:rsid w:val="007F256B"/>
    <w:rPr>
      <w:b w:val="0"/>
      <w:bCs w:val="0"/>
      <w:color w:val="555555"/>
      <w:sz w:val="21"/>
      <w:szCs w:val="21"/>
      <w:bdr w:val="single" w:sz="6" w:space="5" w:color="CCCCCC" w:frame="1"/>
      <w:shd w:val="clear" w:color="auto" w:fill="EEEEEE"/>
    </w:rPr>
  </w:style>
  <w:style w:type="character" w:customStyle="1" w:styleId="Ttulo6Char">
    <w:name w:val="Título 6 Char"/>
    <w:basedOn w:val="Fontepargpadro"/>
    <w:link w:val="Ttulo6"/>
    <w:uiPriority w:val="9"/>
    <w:semiHidden/>
    <w:rsid w:val="002F70E8"/>
    <w:rPr>
      <w:rFonts w:asciiTheme="majorHAnsi" w:eastAsiaTheme="majorEastAsia" w:hAnsiTheme="majorHAnsi" w:cstheme="majorBidi"/>
      <w:color w:val="1F4D78" w:themeColor="accent1" w:themeShade="7F"/>
      <w:szCs w:val="24"/>
      <w:lang w:eastAsia="pt-BR"/>
    </w:rPr>
  </w:style>
  <w:style w:type="character" w:customStyle="1" w:styleId="Ttulo4Char">
    <w:name w:val="Título 4 Char"/>
    <w:basedOn w:val="Fontepargpadro"/>
    <w:link w:val="Ttulo4"/>
    <w:uiPriority w:val="9"/>
    <w:semiHidden/>
    <w:rsid w:val="00665102"/>
    <w:rPr>
      <w:rFonts w:asciiTheme="majorHAnsi" w:eastAsiaTheme="majorEastAsia" w:hAnsiTheme="majorHAnsi" w:cstheme="majorBidi"/>
      <w:i/>
      <w:iCs/>
      <w:color w:val="2E74B5" w:themeColor="accent1" w:themeShade="BF"/>
      <w:szCs w:val="24"/>
      <w:lang w:eastAsia="pt-BR"/>
    </w:rPr>
  </w:style>
  <w:style w:type="character" w:customStyle="1" w:styleId="Ttulo5Char">
    <w:name w:val="Título 5 Char"/>
    <w:basedOn w:val="Fontepargpadro"/>
    <w:link w:val="Ttulo5"/>
    <w:uiPriority w:val="9"/>
    <w:semiHidden/>
    <w:rsid w:val="00665102"/>
    <w:rPr>
      <w:rFonts w:asciiTheme="majorHAnsi" w:eastAsiaTheme="majorEastAsia" w:hAnsiTheme="majorHAnsi" w:cstheme="majorBidi"/>
      <w:color w:val="2E74B5" w:themeColor="accent1" w:themeShade="BF"/>
      <w:szCs w:val="24"/>
      <w:lang w:eastAsia="pt-BR"/>
    </w:rPr>
  </w:style>
  <w:style w:type="paragraph" w:customStyle="1" w:styleId="xmsonormal">
    <w:name w:val="x_msonormal"/>
    <w:basedOn w:val="Normal"/>
    <w:rsid w:val="00B27882"/>
    <w:pPr>
      <w:spacing w:before="100" w:beforeAutospacing="1" w:after="100" w:afterAutospacing="1"/>
    </w:pPr>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56904">
      <w:bodyDiv w:val="1"/>
      <w:marLeft w:val="0"/>
      <w:marRight w:val="0"/>
      <w:marTop w:val="0"/>
      <w:marBottom w:val="0"/>
      <w:divBdr>
        <w:top w:val="none" w:sz="0" w:space="0" w:color="auto"/>
        <w:left w:val="none" w:sz="0" w:space="0" w:color="auto"/>
        <w:bottom w:val="none" w:sz="0" w:space="0" w:color="auto"/>
        <w:right w:val="none" w:sz="0" w:space="0" w:color="auto"/>
      </w:divBdr>
      <w:divsChild>
        <w:div w:id="2084253476">
          <w:marLeft w:val="0"/>
          <w:marRight w:val="0"/>
          <w:marTop w:val="0"/>
          <w:marBottom w:val="0"/>
          <w:divBdr>
            <w:top w:val="none" w:sz="0" w:space="0" w:color="auto"/>
            <w:left w:val="none" w:sz="0" w:space="0" w:color="auto"/>
            <w:bottom w:val="none" w:sz="0" w:space="0" w:color="auto"/>
            <w:right w:val="none" w:sz="0" w:space="0" w:color="auto"/>
          </w:divBdr>
          <w:divsChild>
            <w:div w:id="263807907">
              <w:marLeft w:val="0"/>
              <w:marRight w:val="0"/>
              <w:marTop w:val="0"/>
              <w:marBottom w:val="0"/>
              <w:divBdr>
                <w:top w:val="none" w:sz="0" w:space="0" w:color="auto"/>
                <w:left w:val="none" w:sz="0" w:space="0" w:color="auto"/>
                <w:bottom w:val="none" w:sz="0" w:space="0" w:color="auto"/>
                <w:right w:val="none" w:sz="0" w:space="0" w:color="auto"/>
              </w:divBdr>
              <w:divsChild>
                <w:div w:id="248539501">
                  <w:marLeft w:val="0"/>
                  <w:marRight w:val="0"/>
                  <w:marTop w:val="0"/>
                  <w:marBottom w:val="0"/>
                  <w:divBdr>
                    <w:top w:val="none" w:sz="0" w:space="0" w:color="auto"/>
                    <w:left w:val="none" w:sz="0" w:space="0" w:color="auto"/>
                    <w:bottom w:val="none" w:sz="0" w:space="0" w:color="auto"/>
                    <w:right w:val="none" w:sz="0" w:space="0" w:color="auto"/>
                  </w:divBdr>
                  <w:divsChild>
                    <w:div w:id="553391966">
                      <w:marLeft w:val="0"/>
                      <w:marRight w:val="0"/>
                      <w:marTop w:val="0"/>
                      <w:marBottom w:val="0"/>
                      <w:divBdr>
                        <w:top w:val="none" w:sz="0" w:space="0" w:color="auto"/>
                        <w:left w:val="none" w:sz="0" w:space="0" w:color="auto"/>
                        <w:bottom w:val="none" w:sz="0" w:space="0" w:color="auto"/>
                        <w:right w:val="none" w:sz="0" w:space="0" w:color="auto"/>
                      </w:divBdr>
                      <w:divsChild>
                        <w:div w:id="1362510443">
                          <w:marLeft w:val="0"/>
                          <w:marRight w:val="0"/>
                          <w:marTop w:val="0"/>
                          <w:marBottom w:val="0"/>
                          <w:divBdr>
                            <w:top w:val="none" w:sz="0" w:space="0" w:color="auto"/>
                            <w:left w:val="none" w:sz="0" w:space="0" w:color="auto"/>
                            <w:bottom w:val="none" w:sz="0" w:space="0" w:color="auto"/>
                            <w:right w:val="none" w:sz="0" w:space="0" w:color="auto"/>
                          </w:divBdr>
                          <w:divsChild>
                            <w:div w:id="1661083419">
                              <w:marLeft w:val="0"/>
                              <w:marRight w:val="0"/>
                              <w:marTop w:val="0"/>
                              <w:marBottom w:val="0"/>
                              <w:divBdr>
                                <w:top w:val="none" w:sz="0" w:space="0" w:color="auto"/>
                                <w:left w:val="none" w:sz="0" w:space="0" w:color="auto"/>
                                <w:bottom w:val="none" w:sz="0" w:space="0" w:color="auto"/>
                                <w:right w:val="none" w:sz="0" w:space="0" w:color="auto"/>
                              </w:divBdr>
                              <w:divsChild>
                                <w:div w:id="230770699">
                                  <w:marLeft w:val="0"/>
                                  <w:marRight w:val="0"/>
                                  <w:marTop w:val="0"/>
                                  <w:marBottom w:val="0"/>
                                  <w:divBdr>
                                    <w:top w:val="none" w:sz="0" w:space="0" w:color="auto"/>
                                    <w:left w:val="none" w:sz="0" w:space="0" w:color="auto"/>
                                    <w:bottom w:val="none" w:sz="0" w:space="0" w:color="auto"/>
                                    <w:right w:val="none" w:sz="0" w:space="0" w:color="auto"/>
                                  </w:divBdr>
                                  <w:divsChild>
                                    <w:div w:id="1875579519">
                                      <w:marLeft w:val="0"/>
                                      <w:marRight w:val="0"/>
                                      <w:marTop w:val="0"/>
                                      <w:marBottom w:val="0"/>
                                      <w:divBdr>
                                        <w:top w:val="none" w:sz="0" w:space="0" w:color="auto"/>
                                        <w:left w:val="none" w:sz="0" w:space="0" w:color="auto"/>
                                        <w:bottom w:val="none" w:sz="0" w:space="0" w:color="auto"/>
                                        <w:right w:val="none" w:sz="0" w:space="0" w:color="auto"/>
                                      </w:divBdr>
                                      <w:divsChild>
                                        <w:div w:id="320889492">
                                          <w:marLeft w:val="0"/>
                                          <w:marRight w:val="0"/>
                                          <w:marTop w:val="0"/>
                                          <w:marBottom w:val="0"/>
                                          <w:divBdr>
                                            <w:top w:val="none" w:sz="0" w:space="0" w:color="auto"/>
                                            <w:left w:val="none" w:sz="0" w:space="0" w:color="auto"/>
                                            <w:bottom w:val="none" w:sz="0" w:space="0" w:color="auto"/>
                                            <w:right w:val="none" w:sz="0" w:space="0" w:color="auto"/>
                                          </w:divBdr>
                                          <w:divsChild>
                                            <w:div w:id="459803679">
                                              <w:marLeft w:val="0"/>
                                              <w:marRight w:val="0"/>
                                              <w:marTop w:val="0"/>
                                              <w:marBottom w:val="0"/>
                                              <w:divBdr>
                                                <w:top w:val="none" w:sz="0" w:space="0" w:color="auto"/>
                                                <w:left w:val="none" w:sz="0" w:space="0" w:color="auto"/>
                                                <w:bottom w:val="none" w:sz="0" w:space="0" w:color="auto"/>
                                                <w:right w:val="none" w:sz="0" w:space="0" w:color="auto"/>
                                              </w:divBdr>
                                              <w:divsChild>
                                                <w:div w:id="10585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343299">
      <w:bodyDiv w:val="1"/>
      <w:marLeft w:val="0"/>
      <w:marRight w:val="0"/>
      <w:marTop w:val="0"/>
      <w:marBottom w:val="0"/>
      <w:divBdr>
        <w:top w:val="none" w:sz="0" w:space="0" w:color="auto"/>
        <w:left w:val="none" w:sz="0" w:space="0" w:color="auto"/>
        <w:bottom w:val="none" w:sz="0" w:space="0" w:color="auto"/>
        <w:right w:val="none" w:sz="0" w:space="0" w:color="auto"/>
      </w:divBdr>
      <w:divsChild>
        <w:div w:id="272397233">
          <w:marLeft w:val="0"/>
          <w:marRight w:val="0"/>
          <w:marTop w:val="0"/>
          <w:marBottom w:val="0"/>
          <w:divBdr>
            <w:top w:val="none" w:sz="0" w:space="0" w:color="auto"/>
            <w:left w:val="none" w:sz="0" w:space="0" w:color="auto"/>
            <w:bottom w:val="none" w:sz="0" w:space="0" w:color="auto"/>
            <w:right w:val="none" w:sz="0" w:space="0" w:color="auto"/>
          </w:divBdr>
          <w:divsChild>
            <w:div w:id="433943083">
              <w:marLeft w:val="0"/>
              <w:marRight w:val="0"/>
              <w:marTop w:val="0"/>
              <w:marBottom w:val="0"/>
              <w:divBdr>
                <w:top w:val="none" w:sz="0" w:space="0" w:color="auto"/>
                <w:left w:val="none" w:sz="0" w:space="0" w:color="auto"/>
                <w:bottom w:val="none" w:sz="0" w:space="0" w:color="auto"/>
                <w:right w:val="none" w:sz="0" w:space="0" w:color="auto"/>
              </w:divBdr>
              <w:divsChild>
                <w:div w:id="166796057">
                  <w:marLeft w:val="0"/>
                  <w:marRight w:val="0"/>
                  <w:marTop w:val="0"/>
                  <w:marBottom w:val="0"/>
                  <w:divBdr>
                    <w:top w:val="none" w:sz="0" w:space="0" w:color="auto"/>
                    <w:left w:val="none" w:sz="0" w:space="0" w:color="auto"/>
                    <w:bottom w:val="none" w:sz="0" w:space="0" w:color="auto"/>
                    <w:right w:val="none" w:sz="0" w:space="0" w:color="auto"/>
                  </w:divBdr>
                  <w:divsChild>
                    <w:div w:id="1860586788">
                      <w:marLeft w:val="0"/>
                      <w:marRight w:val="0"/>
                      <w:marTop w:val="0"/>
                      <w:marBottom w:val="0"/>
                      <w:divBdr>
                        <w:top w:val="none" w:sz="0" w:space="0" w:color="auto"/>
                        <w:left w:val="none" w:sz="0" w:space="0" w:color="auto"/>
                        <w:bottom w:val="none" w:sz="0" w:space="0" w:color="auto"/>
                        <w:right w:val="none" w:sz="0" w:space="0" w:color="auto"/>
                      </w:divBdr>
                      <w:divsChild>
                        <w:div w:id="534126210">
                          <w:marLeft w:val="0"/>
                          <w:marRight w:val="0"/>
                          <w:marTop w:val="0"/>
                          <w:marBottom w:val="0"/>
                          <w:divBdr>
                            <w:top w:val="none" w:sz="0" w:space="0" w:color="auto"/>
                            <w:left w:val="none" w:sz="0" w:space="0" w:color="auto"/>
                            <w:bottom w:val="none" w:sz="0" w:space="0" w:color="auto"/>
                            <w:right w:val="none" w:sz="0" w:space="0" w:color="auto"/>
                          </w:divBdr>
                          <w:divsChild>
                            <w:div w:id="77852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93588">
      <w:bodyDiv w:val="1"/>
      <w:marLeft w:val="0"/>
      <w:marRight w:val="0"/>
      <w:marTop w:val="0"/>
      <w:marBottom w:val="0"/>
      <w:divBdr>
        <w:top w:val="none" w:sz="0" w:space="0" w:color="auto"/>
        <w:left w:val="none" w:sz="0" w:space="0" w:color="auto"/>
        <w:bottom w:val="none" w:sz="0" w:space="0" w:color="auto"/>
        <w:right w:val="none" w:sz="0" w:space="0" w:color="auto"/>
      </w:divBdr>
      <w:divsChild>
        <w:div w:id="1480220815">
          <w:marLeft w:val="0"/>
          <w:marRight w:val="0"/>
          <w:marTop w:val="0"/>
          <w:marBottom w:val="0"/>
          <w:divBdr>
            <w:top w:val="none" w:sz="0" w:space="0" w:color="auto"/>
            <w:left w:val="none" w:sz="0" w:space="0" w:color="auto"/>
            <w:bottom w:val="none" w:sz="0" w:space="0" w:color="auto"/>
            <w:right w:val="none" w:sz="0" w:space="0" w:color="auto"/>
          </w:divBdr>
          <w:divsChild>
            <w:div w:id="976649287">
              <w:marLeft w:val="0"/>
              <w:marRight w:val="0"/>
              <w:marTop w:val="0"/>
              <w:marBottom w:val="0"/>
              <w:divBdr>
                <w:top w:val="none" w:sz="0" w:space="0" w:color="auto"/>
                <w:left w:val="none" w:sz="0" w:space="0" w:color="auto"/>
                <w:bottom w:val="none" w:sz="0" w:space="0" w:color="auto"/>
                <w:right w:val="none" w:sz="0" w:space="0" w:color="auto"/>
              </w:divBdr>
              <w:divsChild>
                <w:div w:id="835851654">
                  <w:marLeft w:val="0"/>
                  <w:marRight w:val="0"/>
                  <w:marTop w:val="0"/>
                  <w:marBottom w:val="0"/>
                  <w:divBdr>
                    <w:top w:val="none" w:sz="0" w:space="0" w:color="auto"/>
                    <w:left w:val="none" w:sz="0" w:space="0" w:color="auto"/>
                    <w:bottom w:val="none" w:sz="0" w:space="0" w:color="auto"/>
                    <w:right w:val="none" w:sz="0" w:space="0" w:color="auto"/>
                  </w:divBdr>
                  <w:divsChild>
                    <w:div w:id="1121999599">
                      <w:marLeft w:val="0"/>
                      <w:marRight w:val="0"/>
                      <w:marTop w:val="0"/>
                      <w:marBottom w:val="0"/>
                      <w:divBdr>
                        <w:top w:val="none" w:sz="0" w:space="0" w:color="auto"/>
                        <w:left w:val="none" w:sz="0" w:space="0" w:color="auto"/>
                        <w:bottom w:val="none" w:sz="0" w:space="0" w:color="auto"/>
                        <w:right w:val="none" w:sz="0" w:space="0" w:color="auto"/>
                      </w:divBdr>
                      <w:divsChild>
                        <w:div w:id="1362627453">
                          <w:marLeft w:val="0"/>
                          <w:marRight w:val="0"/>
                          <w:marTop w:val="0"/>
                          <w:marBottom w:val="0"/>
                          <w:divBdr>
                            <w:top w:val="none" w:sz="0" w:space="0" w:color="auto"/>
                            <w:left w:val="none" w:sz="0" w:space="0" w:color="auto"/>
                            <w:bottom w:val="none" w:sz="0" w:space="0" w:color="auto"/>
                            <w:right w:val="none" w:sz="0" w:space="0" w:color="auto"/>
                          </w:divBdr>
                        </w:div>
                        <w:div w:id="717315093">
                          <w:marLeft w:val="0"/>
                          <w:marRight w:val="0"/>
                          <w:marTop w:val="0"/>
                          <w:marBottom w:val="0"/>
                          <w:divBdr>
                            <w:top w:val="none" w:sz="0" w:space="0" w:color="auto"/>
                            <w:left w:val="none" w:sz="0" w:space="0" w:color="auto"/>
                            <w:bottom w:val="none" w:sz="0" w:space="0" w:color="auto"/>
                            <w:right w:val="none" w:sz="0" w:space="0" w:color="auto"/>
                          </w:divBdr>
                          <w:divsChild>
                            <w:div w:id="891384901">
                              <w:marLeft w:val="0"/>
                              <w:marRight w:val="0"/>
                              <w:marTop w:val="0"/>
                              <w:marBottom w:val="0"/>
                              <w:divBdr>
                                <w:top w:val="none" w:sz="0" w:space="0" w:color="auto"/>
                                <w:left w:val="none" w:sz="0" w:space="0" w:color="auto"/>
                                <w:bottom w:val="none" w:sz="0" w:space="0" w:color="auto"/>
                                <w:right w:val="none" w:sz="0" w:space="0" w:color="auto"/>
                              </w:divBdr>
                              <w:divsChild>
                                <w:div w:id="2103717067">
                                  <w:marLeft w:val="0"/>
                                  <w:marRight w:val="0"/>
                                  <w:marTop w:val="0"/>
                                  <w:marBottom w:val="0"/>
                                  <w:divBdr>
                                    <w:top w:val="none" w:sz="0" w:space="0" w:color="auto"/>
                                    <w:left w:val="none" w:sz="0" w:space="0" w:color="auto"/>
                                    <w:bottom w:val="none" w:sz="0" w:space="0" w:color="auto"/>
                                    <w:right w:val="none" w:sz="0" w:space="0" w:color="auto"/>
                                  </w:divBdr>
                                  <w:divsChild>
                                    <w:div w:id="964850797">
                                      <w:marLeft w:val="0"/>
                                      <w:marRight w:val="0"/>
                                      <w:marTop w:val="0"/>
                                      <w:marBottom w:val="0"/>
                                      <w:divBdr>
                                        <w:top w:val="none" w:sz="0" w:space="0" w:color="auto"/>
                                        <w:left w:val="none" w:sz="0" w:space="0" w:color="auto"/>
                                        <w:bottom w:val="none" w:sz="0" w:space="0" w:color="auto"/>
                                        <w:right w:val="none" w:sz="0" w:space="0" w:color="auto"/>
                                      </w:divBdr>
                                    </w:div>
                                    <w:div w:id="4970371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7364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486199">
      <w:bodyDiv w:val="1"/>
      <w:marLeft w:val="0"/>
      <w:marRight w:val="0"/>
      <w:marTop w:val="0"/>
      <w:marBottom w:val="0"/>
      <w:divBdr>
        <w:top w:val="none" w:sz="0" w:space="0" w:color="auto"/>
        <w:left w:val="none" w:sz="0" w:space="0" w:color="auto"/>
        <w:bottom w:val="none" w:sz="0" w:space="0" w:color="auto"/>
        <w:right w:val="none" w:sz="0" w:space="0" w:color="auto"/>
      </w:divBdr>
      <w:divsChild>
        <w:div w:id="2104371646">
          <w:marLeft w:val="0"/>
          <w:marRight w:val="0"/>
          <w:marTop w:val="0"/>
          <w:marBottom w:val="0"/>
          <w:divBdr>
            <w:top w:val="none" w:sz="0" w:space="0" w:color="auto"/>
            <w:left w:val="none" w:sz="0" w:space="0" w:color="auto"/>
            <w:bottom w:val="none" w:sz="0" w:space="0" w:color="auto"/>
            <w:right w:val="none" w:sz="0" w:space="0" w:color="auto"/>
          </w:divBdr>
        </w:div>
        <w:div w:id="1837380399">
          <w:marLeft w:val="0"/>
          <w:marRight w:val="0"/>
          <w:marTop w:val="0"/>
          <w:marBottom w:val="0"/>
          <w:divBdr>
            <w:top w:val="none" w:sz="0" w:space="0" w:color="auto"/>
            <w:left w:val="none" w:sz="0" w:space="0" w:color="auto"/>
            <w:bottom w:val="none" w:sz="0" w:space="0" w:color="auto"/>
            <w:right w:val="none" w:sz="0" w:space="0" w:color="auto"/>
          </w:divBdr>
        </w:div>
        <w:div w:id="659116553">
          <w:marLeft w:val="0"/>
          <w:marRight w:val="0"/>
          <w:marTop w:val="0"/>
          <w:marBottom w:val="0"/>
          <w:divBdr>
            <w:top w:val="none" w:sz="0" w:space="0" w:color="auto"/>
            <w:left w:val="none" w:sz="0" w:space="0" w:color="auto"/>
            <w:bottom w:val="none" w:sz="0" w:space="0" w:color="auto"/>
            <w:right w:val="none" w:sz="0" w:space="0" w:color="auto"/>
          </w:divBdr>
        </w:div>
        <w:div w:id="82186635">
          <w:marLeft w:val="0"/>
          <w:marRight w:val="0"/>
          <w:marTop w:val="0"/>
          <w:marBottom w:val="0"/>
          <w:divBdr>
            <w:top w:val="none" w:sz="0" w:space="0" w:color="auto"/>
            <w:left w:val="none" w:sz="0" w:space="0" w:color="auto"/>
            <w:bottom w:val="none" w:sz="0" w:space="0" w:color="auto"/>
            <w:right w:val="none" w:sz="0" w:space="0" w:color="auto"/>
          </w:divBdr>
          <w:divsChild>
            <w:div w:id="68502596">
              <w:marLeft w:val="0"/>
              <w:marRight w:val="0"/>
              <w:marTop w:val="0"/>
              <w:marBottom w:val="0"/>
              <w:divBdr>
                <w:top w:val="none" w:sz="0" w:space="0" w:color="auto"/>
                <w:left w:val="none" w:sz="0" w:space="0" w:color="auto"/>
                <w:bottom w:val="none" w:sz="0" w:space="0" w:color="auto"/>
                <w:right w:val="none" w:sz="0" w:space="0" w:color="auto"/>
              </w:divBdr>
              <w:divsChild>
                <w:div w:id="1864052679">
                  <w:marLeft w:val="0"/>
                  <w:marRight w:val="0"/>
                  <w:marTop w:val="0"/>
                  <w:marBottom w:val="0"/>
                  <w:divBdr>
                    <w:top w:val="none" w:sz="0" w:space="0" w:color="auto"/>
                    <w:left w:val="none" w:sz="0" w:space="0" w:color="auto"/>
                    <w:bottom w:val="none" w:sz="0" w:space="0" w:color="auto"/>
                    <w:right w:val="none" w:sz="0" w:space="0" w:color="auto"/>
                  </w:divBdr>
                  <w:divsChild>
                    <w:div w:id="1886719990">
                      <w:marLeft w:val="0"/>
                      <w:marRight w:val="0"/>
                      <w:marTop w:val="0"/>
                      <w:marBottom w:val="0"/>
                      <w:divBdr>
                        <w:top w:val="none" w:sz="0" w:space="0" w:color="auto"/>
                        <w:left w:val="none" w:sz="0" w:space="0" w:color="auto"/>
                        <w:bottom w:val="none" w:sz="0" w:space="0" w:color="auto"/>
                        <w:right w:val="none" w:sz="0" w:space="0" w:color="auto"/>
                      </w:divBdr>
                      <w:divsChild>
                        <w:div w:id="431360267">
                          <w:marLeft w:val="0"/>
                          <w:marRight w:val="0"/>
                          <w:marTop w:val="0"/>
                          <w:marBottom w:val="0"/>
                          <w:divBdr>
                            <w:top w:val="none" w:sz="0" w:space="0" w:color="auto"/>
                            <w:left w:val="none" w:sz="0" w:space="0" w:color="auto"/>
                            <w:bottom w:val="none" w:sz="0" w:space="0" w:color="auto"/>
                            <w:right w:val="none" w:sz="0" w:space="0" w:color="auto"/>
                          </w:divBdr>
                          <w:divsChild>
                            <w:div w:id="456290951">
                              <w:marLeft w:val="0"/>
                              <w:marRight w:val="0"/>
                              <w:marTop w:val="0"/>
                              <w:marBottom w:val="0"/>
                              <w:divBdr>
                                <w:top w:val="none" w:sz="0" w:space="0" w:color="auto"/>
                                <w:left w:val="none" w:sz="0" w:space="0" w:color="auto"/>
                                <w:bottom w:val="none" w:sz="0" w:space="0" w:color="auto"/>
                                <w:right w:val="none" w:sz="0" w:space="0" w:color="auto"/>
                              </w:divBdr>
                              <w:divsChild>
                                <w:div w:id="2039239696">
                                  <w:marLeft w:val="0"/>
                                  <w:marRight w:val="0"/>
                                  <w:marTop w:val="0"/>
                                  <w:marBottom w:val="0"/>
                                  <w:divBdr>
                                    <w:top w:val="none" w:sz="0" w:space="0" w:color="auto"/>
                                    <w:left w:val="none" w:sz="0" w:space="0" w:color="auto"/>
                                    <w:bottom w:val="none" w:sz="0" w:space="0" w:color="auto"/>
                                    <w:right w:val="none" w:sz="0" w:space="0" w:color="auto"/>
                                  </w:divBdr>
                                  <w:divsChild>
                                    <w:div w:id="2012635443">
                                      <w:marLeft w:val="0"/>
                                      <w:marRight w:val="0"/>
                                      <w:marTop w:val="0"/>
                                      <w:marBottom w:val="0"/>
                                      <w:divBdr>
                                        <w:top w:val="none" w:sz="0" w:space="0" w:color="auto"/>
                                        <w:left w:val="none" w:sz="0" w:space="0" w:color="auto"/>
                                        <w:bottom w:val="none" w:sz="0" w:space="0" w:color="auto"/>
                                        <w:right w:val="none" w:sz="0" w:space="0" w:color="auto"/>
                                      </w:divBdr>
                                      <w:divsChild>
                                        <w:div w:id="1922640792">
                                          <w:marLeft w:val="0"/>
                                          <w:marRight w:val="0"/>
                                          <w:marTop w:val="0"/>
                                          <w:marBottom w:val="0"/>
                                          <w:divBdr>
                                            <w:top w:val="none" w:sz="0" w:space="0" w:color="auto"/>
                                            <w:left w:val="none" w:sz="0" w:space="0" w:color="auto"/>
                                            <w:bottom w:val="none" w:sz="0" w:space="0" w:color="auto"/>
                                            <w:right w:val="none" w:sz="0" w:space="0" w:color="auto"/>
                                          </w:divBdr>
                                          <w:divsChild>
                                            <w:div w:id="1361004281">
                                              <w:marLeft w:val="0"/>
                                              <w:marRight w:val="0"/>
                                              <w:marTop w:val="0"/>
                                              <w:marBottom w:val="0"/>
                                              <w:divBdr>
                                                <w:top w:val="none" w:sz="0" w:space="0" w:color="auto"/>
                                                <w:left w:val="none" w:sz="0" w:space="0" w:color="auto"/>
                                                <w:bottom w:val="none" w:sz="0" w:space="0" w:color="auto"/>
                                                <w:right w:val="none" w:sz="0" w:space="0" w:color="auto"/>
                                              </w:divBdr>
                                            </w:div>
                                            <w:div w:id="133622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789634">
                                      <w:marLeft w:val="0"/>
                                      <w:marRight w:val="0"/>
                                      <w:marTop w:val="0"/>
                                      <w:marBottom w:val="0"/>
                                      <w:divBdr>
                                        <w:top w:val="none" w:sz="0" w:space="0" w:color="auto"/>
                                        <w:left w:val="none" w:sz="0" w:space="0" w:color="auto"/>
                                        <w:bottom w:val="none" w:sz="0" w:space="0" w:color="auto"/>
                                        <w:right w:val="none" w:sz="0" w:space="0" w:color="auto"/>
                                      </w:divBdr>
                                      <w:divsChild>
                                        <w:div w:id="691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605582">
                              <w:marLeft w:val="0"/>
                              <w:marRight w:val="0"/>
                              <w:marTop w:val="0"/>
                              <w:marBottom w:val="0"/>
                              <w:divBdr>
                                <w:top w:val="none" w:sz="0" w:space="0" w:color="auto"/>
                                <w:left w:val="none" w:sz="0" w:space="0" w:color="auto"/>
                                <w:bottom w:val="none" w:sz="0" w:space="0" w:color="auto"/>
                                <w:right w:val="none" w:sz="0" w:space="0" w:color="auto"/>
                              </w:divBdr>
                              <w:divsChild>
                                <w:div w:id="89938250">
                                  <w:marLeft w:val="0"/>
                                  <w:marRight w:val="0"/>
                                  <w:marTop w:val="0"/>
                                  <w:marBottom w:val="0"/>
                                  <w:divBdr>
                                    <w:top w:val="none" w:sz="0" w:space="0" w:color="auto"/>
                                    <w:left w:val="none" w:sz="0" w:space="0" w:color="auto"/>
                                    <w:bottom w:val="none" w:sz="0" w:space="0" w:color="auto"/>
                                    <w:right w:val="none" w:sz="0" w:space="0" w:color="auto"/>
                                  </w:divBdr>
                                  <w:divsChild>
                                    <w:div w:id="1161310755">
                                      <w:marLeft w:val="0"/>
                                      <w:marRight w:val="0"/>
                                      <w:marTop w:val="0"/>
                                      <w:marBottom w:val="0"/>
                                      <w:divBdr>
                                        <w:top w:val="none" w:sz="0" w:space="0" w:color="auto"/>
                                        <w:left w:val="none" w:sz="0" w:space="0" w:color="auto"/>
                                        <w:bottom w:val="none" w:sz="0" w:space="0" w:color="auto"/>
                                        <w:right w:val="none" w:sz="0" w:space="0" w:color="auto"/>
                                      </w:divBdr>
                                    </w:div>
                                    <w:div w:id="1846096144">
                                      <w:marLeft w:val="0"/>
                                      <w:marRight w:val="0"/>
                                      <w:marTop w:val="0"/>
                                      <w:marBottom w:val="0"/>
                                      <w:divBdr>
                                        <w:top w:val="none" w:sz="0" w:space="0" w:color="auto"/>
                                        <w:left w:val="none" w:sz="0" w:space="0" w:color="auto"/>
                                        <w:bottom w:val="none" w:sz="0" w:space="0" w:color="auto"/>
                                        <w:right w:val="none" w:sz="0" w:space="0" w:color="auto"/>
                                      </w:divBdr>
                                    </w:div>
                                    <w:div w:id="18317161">
                                      <w:marLeft w:val="0"/>
                                      <w:marRight w:val="0"/>
                                      <w:marTop w:val="0"/>
                                      <w:marBottom w:val="0"/>
                                      <w:divBdr>
                                        <w:top w:val="none" w:sz="0" w:space="0" w:color="auto"/>
                                        <w:left w:val="none" w:sz="0" w:space="0" w:color="auto"/>
                                        <w:bottom w:val="none" w:sz="0" w:space="0" w:color="auto"/>
                                        <w:right w:val="none" w:sz="0" w:space="0" w:color="auto"/>
                                      </w:divBdr>
                                    </w:div>
                                  </w:divsChild>
                                </w:div>
                                <w:div w:id="700322855">
                                  <w:marLeft w:val="0"/>
                                  <w:marRight w:val="0"/>
                                  <w:marTop w:val="0"/>
                                  <w:marBottom w:val="0"/>
                                  <w:divBdr>
                                    <w:top w:val="none" w:sz="0" w:space="0" w:color="auto"/>
                                    <w:left w:val="none" w:sz="0" w:space="0" w:color="auto"/>
                                    <w:bottom w:val="none" w:sz="0" w:space="0" w:color="auto"/>
                                    <w:right w:val="none" w:sz="0" w:space="0" w:color="auto"/>
                                  </w:divBdr>
                                  <w:divsChild>
                                    <w:div w:id="29452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836335">
      <w:bodyDiv w:val="1"/>
      <w:marLeft w:val="0"/>
      <w:marRight w:val="0"/>
      <w:marTop w:val="0"/>
      <w:marBottom w:val="0"/>
      <w:divBdr>
        <w:top w:val="none" w:sz="0" w:space="0" w:color="auto"/>
        <w:left w:val="none" w:sz="0" w:space="0" w:color="auto"/>
        <w:bottom w:val="none" w:sz="0" w:space="0" w:color="auto"/>
        <w:right w:val="none" w:sz="0" w:space="0" w:color="auto"/>
      </w:divBdr>
      <w:divsChild>
        <w:div w:id="1670913163">
          <w:marLeft w:val="0"/>
          <w:marRight w:val="0"/>
          <w:marTop w:val="0"/>
          <w:marBottom w:val="0"/>
          <w:divBdr>
            <w:top w:val="none" w:sz="0" w:space="0" w:color="auto"/>
            <w:left w:val="none" w:sz="0" w:space="0" w:color="auto"/>
            <w:bottom w:val="none" w:sz="0" w:space="0" w:color="auto"/>
            <w:right w:val="none" w:sz="0" w:space="0" w:color="auto"/>
          </w:divBdr>
          <w:divsChild>
            <w:div w:id="1606499949">
              <w:marLeft w:val="0"/>
              <w:marRight w:val="0"/>
              <w:marTop w:val="0"/>
              <w:marBottom w:val="0"/>
              <w:divBdr>
                <w:top w:val="none" w:sz="0" w:space="0" w:color="auto"/>
                <w:left w:val="none" w:sz="0" w:space="0" w:color="auto"/>
                <w:bottom w:val="none" w:sz="0" w:space="0" w:color="auto"/>
                <w:right w:val="none" w:sz="0" w:space="0" w:color="auto"/>
              </w:divBdr>
              <w:divsChild>
                <w:div w:id="373311005">
                  <w:marLeft w:val="0"/>
                  <w:marRight w:val="0"/>
                  <w:marTop w:val="0"/>
                  <w:marBottom w:val="0"/>
                  <w:divBdr>
                    <w:top w:val="none" w:sz="0" w:space="0" w:color="auto"/>
                    <w:left w:val="none" w:sz="0" w:space="0" w:color="auto"/>
                    <w:bottom w:val="none" w:sz="0" w:space="0" w:color="auto"/>
                    <w:right w:val="none" w:sz="0" w:space="0" w:color="auto"/>
                  </w:divBdr>
                  <w:divsChild>
                    <w:div w:id="184886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4904343">
      <w:bodyDiv w:val="1"/>
      <w:marLeft w:val="0"/>
      <w:marRight w:val="0"/>
      <w:marTop w:val="0"/>
      <w:marBottom w:val="0"/>
      <w:divBdr>
        <w:top w:val="none" w:sz="0" w:space="0" w:color="auto"/>
        <w:left w:val="none" w:sz="0" w:space="0" w:color="auto"/>
        <w:bottom w:val="none" w:sz="0" w:space="0" w:color="auto"/>
        <w:right w:val="none" w:sz="0" w:space="0" w:color="auto"/>
      </w:divBdr>
    </w:div>
    <w:div w:id="320278700">
      <w:bodyDiv w:val="1"/>
      <w:marLeft w:val="0"/>
      <w:marRight w:val="0"/>
      <w:marTop w:val="0"/>
      <w:marBottom w:val="0"/>
      <w:divBdr>
        <w:top w:val="none" w:sz="0" w:space="0" w:color="auto"/>
        <w:left w:val="none" w:sz="0" w:space="0" w:color="auto"/>
        <w:bottom w:val="none" w:sz="0" w:space="0" w:color="auto"/>
        <w:right w:val="none" w:sz="0" w:space="0" w:color="auto"/>
      </w:divBdr>
    </w:div>
    <w:div w:id="400715349">
      <w:bodyDiv w:val="1"/>
      <w:marLeft w:val="0"/>
      <w:marRight w:val="0"/>
      <w:marTop w:val="0"/>
      <w:marBottom w:val="0"/>
      <w:divBdr>
        <w:top w:val="none" w:sz="0" w:space="0" w:color="auto"/>
        <w:left w:val="none" w:sz="0" w:space="0" w:color="auto"/>
        <w:bottom w:val="none" w:sz="0" w:space="0" w:color="auto"/>
        <w:right w:val="none" w:sz="0" w:space="0" w:color="auto"/>
      </w:divBdr>
      <w:divsChild>
        <w:div w:id="2066416217">
          <w:marLeft w:val="0"/>
          <w:marRight w:val="0"/>
          <w:marTop w:val="0"/>
          <w:marBottom w:val="0"/>
          <w:divBdr>
            <w:top w:val="none" w:sz="0" w:space="0" w:color="auto"/>
            <w:left w:val="none" w:sz="0" w:space="0" w:color="auto"/>
            <w:bottom w:val="none" w:sz="0" w:space="0" w:color="auto"/>
            <w:right w:val="none" w:sz="0" w:space="0" w:color="auto"/>
          </w:divBdr>
          <w:divsChild>
            <w:div w:id="1687750656">
              <w:marLeft w:val="0"/>
              <w:marRight w:val="0"/>
              <w:marTop w:val="0"/>
              <w:marBottom w:val="0"/>
              <w:divBdr>
                <w:top w:val="none" w:sz="0" w:space="0" w:color="auto"/>
                <w:left w:val="none" w:sz="0" w:space="0" w:color="auto"/>
                <w:bottom w:val="none" w:sz="0" w:space="0" w:color="auto"/>
                <w:right w:val="none" w:sz="0" w:space="0" w:color="auto"/>
              </w:divBdr>
              <w:divsChild>
                <w:div w:id="1173178339">
                  <w:marLeft w:val="0"/>
                  <w:marRight w:val="0"/>
                  <w:marTop w:val="0"/>
                  <w:marBottom w:val="0"/>
                  <w:divBdr>
                    <w:top w:val="none" w:sz="0" w:space="0" w:color="auto"/>
                    <w:left w:val="none" w:sz="0" w:space="0" w:color="auto"/>
                    <w:bottom w:val="none" w:sz="0" w:space="0" w:color="auto"/>
                    <w:right w:val="none" w:sz="0" w:space="0" w:color="auto"/>
                  </w:divBdr>
                  <w:divsChild>
                    <w:div w:id="323169662">
                      <w:marLeft w:val="0"/>
                      <w:marRight w:val="0"/>
                      <w:marTop w:val="0"/>
                      <w:marBottom w:val="0"/>
                      <w:divBdr>
                        <w:top w:val="none" w:sz="0" w:space="0" w:color="auto"/>
                        <w:left w:val="none" w:sz="0" w:space="0" w:color="auto"/>
                        <w:bottom w:val="none" w:sz="0" w:space="0" w:color="auto"/>
                        <w:right w:val="none" w:sz="0" w:space="0" w:color="auto"/>
                      </w:divBdr>
                      <w:divsChild>
                        <w:div w:id="122683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3815939">
      <w:bodyDiv w:val="1"/>
      <w:marLeft w:val="0"/>
      <w:marRight w:val="0"/>
      <w:marTop w:val="0"/>
      <w:marBottom w:val="0"/>
      <w:divBdr>
        <w:top w:val="none" w:sz="0" w:space="0" w:color="auto"/>
        <w:left w:val="none" w:sz="0" w:space="0" w:color="auto"/>
        <w:bottom w:val="none" w:sz="0" w:space="0" w:color="auto"/>
        <w:right w:val="none" w:sz="0" w:space="0" w:color="auto"/>
      </w:divBdr>
    </w:div>
    <w:div w:id="492186285">
      <w:bodyDiv w:val="1"/>
      <w:marLeft w:val="0"/>
      <w:marRight w:val="0"/>
      <w:marTop w:val="0"/>
      <w:marBottom w:val="0"/>
      <w:divBdr>
        <w:top w:val="none" w:sz="0" w:space="0" w:color="auto"/>
        <w:left w:val="none" w:sz="0" w:space="0" w:color="auto"/>
        <w:bottom w:val="none" w:sz="0" w:space="0" w:color="auto"/>
        <w:right w:val="none" w:sz="0" w:space="0" w:color="auto"/>
      </w:divBdr>
      <w:divsChild>
        <w:div w:id="1228347509">
          <w:marLeft w:val="0"/>
          <w:marRight w:val="0"/>
          <w:marTop w:val="0"/>
          <w:marBottom w:val="0"/>
          <w:divBdr>
            <w:top w:val="none" w:sz="0" w:space="0" w:color="auto"/>
            <w:left w:val="none" w:sz="0" w:space="0" w:color="auto"/>
            <w:bottom w:val="none" w:sz="0" w:space="0" w:color="auto"/>
            <w:right w:val="none" w:sz="0" w:space="0" w:color="auto"/>
          </w:divBdr>
        </w:div>
        <w:div w:id="1930501284">
          <w:marLeft w:val="0"/>
          <w:marRight w:val="0"/>
          <w:marTop w:val="0"/>
          <w:marBottom w:val="0"/>
          <w:divBdr>
            <w:top w:val="none" w:sz="0" w:space="0" w:color="auto"/>
            <w:left w:val="none" w:sz="0" w:space="0" w:color="auto"/>
            <w:bottom w:val="none" w:sz="0" w:space="0" w:color="auto"/>
            <w:right w:val="none" w:sz="0" w:space="0" w:color="auto"/>
          </w:divBdr>
        </w:div>
        <w:div w:id="1265263548">
          <w:marLeft w:val="0"/>
          <w:marRight w:val="0"/>
          <w:marTop w:val="0"/>
          <w:marBottom w:val="0"/>
          <w:divBdr>
            <w:top w:val="none" w:sz="0" w:space="0" w:color="auto"/>
            <w:left w:val="none" w:sz="0" w:space="0" w:color="auto"/>
            <w:bottom w:val="none" w:sz="0" w:space="0" w:color="auto"/>
            <w:right w:val="none" w:sz="0" w:space="0" w:color="auto"/>
          </w:divBdr>
        </w:div>
        <w:div w:id="411781280">
          <w:marLeft w:val="0"/>
          <w:marRight w:val="0"/>
          <w:marTop w:val="0"/>
          <w:marBottom w:val="0"/>
          <w:divBdr>
            <w:top w:val="none" w:sz="0" w:space="0" w:color="auto"/>
            <w:left w:val="none" w:sz="0" w:space="0" w:color="auto"/>
            <w:bottom w:val="none" w:sz="0" w:space="0" w:color="auto"/>
            <w:right w:val="none" w:sz="0" w:space="0" w:color="auto"/>
          </w:divBdr>
          <w:divsChild>
            <w:div w:id="742607811">
              <w:marLeft w:val="0"/>
              <w:marRight w:val="0"/>
              <w:marTop w:val="0"/>
              <w:marBottom w:val="0"/>
              <w:divBdr>
                <w:top w:val="none" w:sz="0" w:space="0" w:color="auto"/>
                <w:left w:val="none" w:sz="0" w:space="0" w:color="auto"/>
                <w:bottom w:val="none" w:sz="0" w:space="0" w:color="auto"/>
                <w:right w:val="none" w:sz="0" w:space="0" w:color="auto"/>
              </w:divBdr>
              <w:divsChild>
                <w:div w:id="522596513">
                  <w:marLeft w:val="0"/>
                  <w:marRight w:val="0"/>
                  <w:marTop w:val="0"/>
                  <w:marBottom w:val="0"/>
                  <w:divBdr>
                    <w:top w:val="none" w:sz="0" w:space="0" w:color="auto"/>
                    <w:left w:val="none" w:sz="0" w:space="0" w:color="auto"/>
                    <w:bottom w:val="none" w:sz="0" w:space="0" w:color="auto"/>
                    <w:right w:val="none" w:sz="0" w:space="0" w:color="auto"/>
                  </w:divBdr>
                  <w:divsChild>
                    <w:div w:id="92475881">
                      <w:marLeft w:val="0"/>
                      <w:marRight w:val="0"/>
                      <w:marTop w:val="0"/>
                      <w:marBottom w:val="0"/>
                      <w:divBdr>
                        <w:top w:val="none" w:sz="0" w:space="0" w:color="auto"/>
                        <w:left w:val="none" w:sz="0" w:space="0" w:color="auto"/>
                        <w:bottom w:val="none" w:sz="0" w:space="0" w:color="auto"/>
                        <w:right w:val="none" w:sz="0" w:space="0" w:color="auto"/>
                      </w:divBdr>
                      <w:divsChild>
                        <w:div w:id="1408651400">
                          <w:marLeft w:val="0"/>
                          <w:marRight w:val="0"/>
                          <w:marTop w:val="0"/>
                          <w:marBottom w:val="0"/>
                          <w:divBdr>
                            <w:top w:val="none" w:sz="0" w:space="0" w:color="auto"/>
                            <w:left w:val="none" w:sz="0" w:space="0" w:color="auto"/>
                            <w:bottom w:val="none" w:sz="0" w:space="0" w:color="auto"/>
                            <w:right w:val="none" w:sz="0" w:space="0" w:color="auto"/>
                          </w:divBdr>
                          <w:divsChild>
                            <w:div w:id="177887274">
                              <w:marLeft w:val="0"/>
                              <w:marRight w:val="0"/>
                              <w:marTop w:val="0"/>
                              <w:marBottom w:val="0"/>
                              <w:divBdr>
                                <w:top w:val="none" w:sz="0" w:space="0" w:color="auto"/>
                                <w:left w:val="none" w:sz="0" w:space="0" w:color="auto"/>
                                <w:bottom w:val="none" w:sz="0" w:space="0" w:color="auto"/>
                                <w:right w:val="none" w:sz="0" w:space="0" w:color="auto"/>
                              </w:divBdr>
                              <w:divsChild>
                                <w:div w:id="121466518">
                                  <w:marLeft w:val="0"/>
                                  <w:marRight w:val="0"/>
                                  <w:marTop w:val="0"/>
                                  <w:marBottom w:val="0"/>
                                  <w:divBdr>
                                    <w:top w:val="none" w:sz="0" w:space="0" w:color="auto"/>
                                    <w:left w:val="none" w:sz="0" w:space="0" w:color="auto"/>
                                    <w:bottom w:val="none" w:sz="0" w:space="0" w:color="auto"/>
                                    <w:right w:val="none" w:sz="0" w:space="0" w:color="auto"/>
                                  </w:divBdr>
                                  <w:divsChild>
                                    <w:div w:id="1182671630">
                                      <w:marLeft w:val="0"/>
                                      <w:marRight w:val="0"/>
                                      <w:marTop w:val="0"/>
                                      <w:marBottom w:val="0"/>
                                      <w:divBdr>
                                        <w:top w:val="none" w:sz="0" w:space="0" w:color="auto"/>
                                        <w:left w:val="none" w:sz="0" w:space="0" w:color="auto"/>
                                        <w:bottom w:val="none" w:sz="0" w:space="0" w:color="auto"/>
                                        <w:right w:val="none" w:sz="0" w:space="0" w:color="auto"/>
                                      </w:divBdr>
                                      <w:divsChild>
                                        <w:div w:id="2145193096">
                                          <w:marLeft w:val="0"/>
                                          <w:marRight w:val="0"/>
                                          <w:marTop w:val="0"/>
                                          <w:marBottom w:val="0"/>
                                          <w:divBdr>
                                            <w:top w:val="none" w:sz="0" w:space="0" w:color="auto"/>
                                            <w:left w:val="none" w:sz="0" w:space="0" w:color="auto"/>
                                            <w:bottom w:val="none" w:sz="0" w:space="0" w:color="auto"/>
                                            <w:right w:val="none" w:sz="0" w:space="0" w:color="auto"/>
                                          </w:divBdr>
                                          <w:divsChild>
                                            <w:div w:id="1111700652">
                                              <w:marLeft w:val="0"/>
                                              <w:marRight w:val="0"/>
                                              <w:marTop w:val="0"/>
                                              <w:marBottom w:val="0"/>
                                              <w:divBdr>
                                                <w:top w:val="none" w:sz="0" w:space="0" w:color="auto"/>
                                                <w:left w:val="none" w:sz="0" w:space="0" w:color="auto"/>
                                                <w:bottom w:val="none" w:sz="0" w:space="0" w:color="auto"/>
                                                <w:right w:val="none" w:sz="0" w:space="0" w:color="auto"/>
                                              </w:divBdr>
                                            </w:div>
                                            <w:div w:id="81784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850345">
                                      <w:marLeft w:val="0"/>
                                      <w:marRight w:val="0"/>
                                      <w:marTop w:val="0"/>
                                      <w:marBottom w:val="0"/>
                                      <w:divBdr>
                                        <w:top w:val="none" w:sz="0" w:space="0" w:color="auto"/>
                                        <w:left w:val="none" w:sz="0" w:space="0" w:color="auto"/>
                                        <w:bottom w:val="none" w:sz="0" w:space="0" w:color="auto"/>
                                        <w:right w:val="none" w:sz="0" w:space="0" w:color="auto"/>
                                      </w:divBdr>
                                      <w:divsChild>
                                        <w:div w:id="143412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168192">
                              <w:marLeft w:val="0"/>
                              <w:marRight w:val="0"/>
                              <w:marTop w:val="0"/>
                              <w:marBottom w:val="0"/>
                              <w:divBdr>
                                <w:top w:val="none" w:sz="0" w:space="0" w:color="auto"/>
                                <w:left w:val="none" w:sz="0" w:space="0" w:color="auto"/>
                                <w:bottom w:val="none" w:sz="0" w:space="0" w:color="auto"/>
                                <w:right w:val="none" w:sz="0" w:space="0" w:color="auto"/>
                              </w:divBdr>
                              <w:divsChild>
                                <w:div w:id="639194437">
                                  <w:marLeft w:val="0"/>
                                  <w:marRight w:val="0"/>
                                  <w:marTop w:val="0"/>
                                  <w:marBottom w:val="0"/>
                                  <w:divBdr>
                                    <w:top w:val="none" w:sz="0" w:space="0" w:color="auto"/>
                                    <w:left w:val="none" w:sz="0" w:space="0" w:color="auto"/>
                                    <w:bottom w:val="none" w:sz="0" w:space="0" w:color="auto"/>
                                    <w:right w:val="none" w:sz="0" w:space="0" w:color="auto"/>
                                  </w:divBdr>
                                  <w:divsChild>
                                    <w:div w:id="1505511220">
                                      <w:marLeft w:val="0"/>
                                      <w:marRight w:val="0"/>
                                      <w:marTop w:val="0"/>
                                      <w:marBottom w:val="0"/>
                                      <w:divBdr>
                                        <w:top w:val="none" w:sz="0" w:space="0" w:color="auto"/>
                                        <w:left w:val="none" w:sz="0" w:space="0" w:color="auto"/>
                                        <w:bottom w:val="none" w:sz="0" w:space="0" w:color="auto"/>
                                        <w:right w:val="none" w:sz="0" w:space="0" w:color="auto"/>
                                      </w:divBdr>
                                    </w:div>
                                    <w:div w:id="1856991045">
                                      <w:marLeft w:val="0"/>
                                      <w:marRight w:val="0"/>
                                      <w:marTop w:val="0"/>
                                      <w:marBottom w:val="0"/>
                                      <w:divBdr>
                                        <w:top w:val="none" w:sz="0" w:space="0" w:color="auto"/>
                                        <w:left w:val="none" w:sz="0" w:space="0" w:color="auto"/>
                                        <w:bottom w:val="none" w:sz="0" w:space="0" w:color="auto"/>
                                        <w:right w:val="none" w:sz="0" w:space="0" w:color="auto"/>
                                      </w:divBdr>
                                    </w:div>
                                    <w:div w:id="560555513">
                                      <w:marLeft w:val="0"/>
                                      <w:marRight w:val="0"/>
                                      <w:marTop w:val="0"/>
                                      <w:marBottom w:val="0"/>
                                      <w:divBdr>
                                        <w:top w:val="none" w:sz="0" w:space="0" w:color="auto"/>
                                        <w:left w:val="none" w:sz="0" w:space="0" w:color="auto"/>
                                        <w:bottom w:val="none" w:sz="0" w:space="0" w:color="auto"/>
                                        <w:right w:val="none" w:sz="0" w:space="0" w:color="auto"/>
                                      </w:divBdr>
                                    </w:div>
                                  </w:divsChild>
                                </w:div>
                                <w:div w:id="1233849528">
                                  <w:marLeft w:val="0"/>
                                  <w:marRight w:val="0"/>
                                  <w:marTop w:val="0"/>
                                  <w:marBottom w:val="0"/>
                                  <w:divBdr>
                                    <w:top w:val="none" w:sz="0" w:space="0" w:color="auto"/>
                                    <w:left w:val="none" w:sz="0" w:space="0" w:color="auto"/>
                                    <w:bottom w:val="none" w:sz="0" w:space="0" w:color="auto"/>
                                    <w:right w:val="none" w:sz="0" w:space="0" w:color="auto"/>
                                  </w:divBdr>
                                  <w:divsChild>
                                    <w:div w:id="132280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212679">
      <w:bodyDiv w:val="1"/>
      <w:marLeft w:val="0"/>
      <w:marRight w:val="0"/>
      <w:marTop w:val="0"/>
      <w:marBottom w:val="0"/>
      <w:divBdr>
        <w:top w:val="none" w:sz="0" w:space="0" w:color="auto"/>
        <w:left w:val="none" w:sz="0" w:space="0" w:color="auto"/>
        <w:bottom w:val="none" w:sz="0" w:space="0" w:color="auto"/>
        <w:right w:val="none" w:sz="0" w:space="0" w:color="auto"/>
      </w:divBdr>
      <w:divsChild>
        <w:div w:id="2075660420">
          <w:marLeft w:val="0"/>
          <w:marRight w:val="0"/>
          <w:marTop w:val="0"/>
          <w:marBottom w:val="0"/>
          <w:divBdr>
            <w:top w:val="none" w:sz="0" w:space="0" w:color="auto"/>
            <w:left w:val="none" w:sz="0" w:space="0" w:color="auto"/>
            <w:bottom w:val="none" w:sz="0" w:space="0" w:color="auto"/>
            <w:right w:val="none" w:sz="0" w:space="0" w:color="auto"/>
          </w:divBdr>
          <w:divsChild>
            <w:div w:id="1389498826">
              <w:marLeft w:val="0"/>
              <w:marRight w:val="0"/>
              <w:marTop w:val="0"/>
              <w:marBottom w:val="0"/>
              <w:divBdr>
                <w:top w:val="none" w:sz="0" w:space="0" w:color="auto"/>
                <w:left w:val="none" w:sz="0" w:space="0" w:color="auto"/>
                <w:bottom w:val="none" w:sz="0" w:space="0" w:color="auto"/>
                <w:right w:val="none" w:sz="0" w:space="0" w:color="auto"/>
              </w:divBdr>
              <w:divsChild>
                <w:div w:id="1014916063">
                  <w:marLeft w:val="0"/>
                  <w:marRight w:val="0"/>
                  <w:marTop w:val="0"/>
                  <w:marBottom w:val="0"/>
                  <w:divBdr>
                    <w:top w:val="none" w:sz="0" w:space="0" w:color="auto"/>
                    <w:left w:val="none" w:sz="0" w:space="0" w:color="auto"/>
                    <w:bottom w:val="none" w:sz="0" w:space="0" w:color="auto"/>
                    <w:right w:val="none" w:sz="0" w:space="0" w:color="auto"/>
                  </w:divBdr>
                </w:div>
                <w:div w:id="1971279999">
                  <w:marLeft w:val="0"/>
                  <w:marRight w:val="0"/>
                  <w:marTop w:val="0"/>
                  <w:marBottom w:val="0"/>
                  <w:divBdr>
                    <w:top w:val="none" w:sz="0" w:space="0" w:color="auto"/>
                    <w:left w:val="none" w:sz="0" w:space="0" w:color="auto"/>
                    <w:bottom w:val="none" w:sz="0" w:space="0" w:color="auto"/>
                    <w:right w:val="none" w:sz="0" w:space="0" w:color="auto"/>
                  </w:divBdr>
                  <w:divsChild>
                    <w:div w:id="1725522947">
                      <w:marLeft w:val="0"/>
                      <w:marRight w:val="0"/>
                      <w:marTop w:val="150"/>
                      <w:marBottom w:val="150"/>
                      <w:divBdr>
                        <w:top w:val="none" w:sz="0" w:space="0" w:color="auto"/>
                        <w:left w:val="none" w:sz="0" w:space="0" w:color="auto"/>
                        <w:bottom w:val="none" w:sz="0" w:space="0" w:color="auto"/>
                        <w:right w:val="none" w:sz="0" w:space="0" w:color="auto"/>
                      </w:divBdr>
                      <w:divsChild>
                        <w:div w:id="376781719">
                          <w:marLeft w:val="0"/>
                          <w:marRight w:val="0"/>
                          <w:marTop w:val="0"/>
                          <w:marBottom w:val="0"/>
                          <w:divBdr>
                            <w:top w:val="none" w:sz="0" w:space="0" w:color="auto"/>
                            <w:left w:val="none" w:sz="0" w:space="0" w:color="auto"/>
                            <w:bottom w:val="none" w:sz="0" w:space="0" w:color="auto"/>
                            <w:right w:val="none" w:sz="0" w:space="0" w:color="auto"/>
                          </w:divBdr>
                        </w:div>
                        <w:div w:id="958532962">
                          <w:marLeft w:val="0"/>
                          <w:marRight w:val="0"/>
                          <w:marTop w:val="0"/>
                          <w:marBottom w:val="0"/>
                          <w:divBdr>
                            <w:top w:val="none" w:sz="0" w:space="0" w:color="auto"/>
                            <w:left w:val="none" w:sz="0" w:space="0" w:color="auto"/>
                            <w:bottom w:val="none" w:sz="0" w:space="0" w:color="auto"/>
                            <w:right w:val="none" w:sz="0" w:space="0" w:color="auto"/>
                          </w:divBdr>
                        </w:div>
                      </w:divsChild>
                    </w:div>
                    <w:div w:id="231162186">
                      <w:marLeft w:val="0"/>
                      <w:marRight w:val="0"/>
                      <w:marTop w:val="150"/>
                      <w:marBottom w:val="150"/>
                      <w:divBdr>
                        <w:top w:val="none" w:sz="0" w:space="0" w:color="auto"/>
                        <w:left w:val="none" w:sz="0" w:space="0" w:color="auto"/>
                        <w:bottom w:val="none" w:sz="0" w:space="0" w:color="auto"/>
                        <w:right w:val="none" w:sz="0" w:space="0" w:color="auto"/>
                      </w:divBdr>
                      <w:divsChild>
                        <w:div w:id="1512643667">
                          <w:marLeft w:val="0"/>
                          <w:marRight w:val="0"/>
                          <w:marTop w:val="0"/>
                          <w:marBottom w:val="0"/>
                          <w:divBdr>
                            <w:top w:val="none" w:sz="0" w:space="0" w:color="auto"/>
                            <w:left w:val="none" w:sz="0" w:space="0" w:color="auto"/>
                            <w:bottom w:val="none" w:sz="0" w:space="0" w:color="auto"/>
                            <w:right w:val="none" w:sz="0" w:space="0" w:color="auto"/>
                          </w:divBdr>
                        </w:div>
                        <w:div w:id="790781809">
                          <w:marLeft w:val="0"/>
                          <w:marRight w:val="0"/>
                          <w:marTop w:val="0"/>
                          <w:marBottom w:val="0"/>
                          <w:divBdr>
                            <w:top w:val="none" w:sz="0" w:space="0" w:color="auto"/>
                            <w:left w:val="none" w:sz="0" w:space="0" w:color="auto"/>
                            <w:bottom w:val="none" w:sz="0" w:space="0" w:color="auto"/>
                            <w:right w:val="none" w:sz="0" w:space="0" w:color="auto"/>
                          </w:divBdr>
                        </w:div>
                      </w:divsChild>
                    </w:div>
                    <w:div w:id="1449276322">
                      <w:marLeft w:val="0"/>
                      <w:marRight w:val="0"/>
                      <w:marTop w:val="150"/>
                      <w:marBottom w:val="150"/>
                      <w:divBdr>
                        <w:top w:val="none" w:sz="0" w:space="0" w:color="auto"/>
                        <w:left w:val="none" w:sz="0" w:space="0" w:color="auto"/>
                        <w:bottom w:val="none" w:sz="0" w:space="0" w:color="auto"/>
                        <w:right w:val="none" w:sz="0" w:space="0" w:color="auto"/>
                      </w:divBdr>
                      <w:divsChild>
                        <w:div w:id="1439058457">
                          <w:marLeft w:val="0"/>
                          <w:marRight w:val="0"/>
                          <w:marTop w:val="0"/>
                          <w:marBottom w:val="0"/>
                          <w:divBdr>
                            <w:top w:val="none" w:sz="0" w:space="0" w:color="auto"/>
                            <w:left w:val="none" w:sz="0" w:space="0" w:color="auto"/>
                            <w:bottom w:val="none" w:sz="0" w:space="0" w:color="auto"/>
                            <w:right w:val="none" w:sz="0" w:space="0" w:color="auto"/>
                          </w:divBdr>
                        </w:div>
                        <w:div w:id="999235612">
                          <w:marLeft w:val="0"/>
                          <w:marRight w:val="0"/>
                          <w:marTop w:val="0"/>
                          <w:marBottom w:val="0"/>
                          <w:divBdr>
                            <w:top w:val="none" w:sz="0" w:space="0" w:color="auto"/>
                            <w:left w:val="none" w:sz="0" w:space="0" w:color="auto"/>
                            <w:bottom w:val="none" w:sz="0" w:space="0" w:color="auto"/>
                            <w:right w:val="none" w:sz="0" w:space="0" w:color="auto"/>
                          </w:divBdr>
                        </w:div>
                      </w:divsChild>
                    </w:div>
                    <w:div w:id="2089183489">
                      <w:marLeft w:val="0"/>
                      <w:marRight w:val="0"/>
                      <w:marTop w:val="150"/>
                      <w:marBottom w:val="150"/>
                      <w:divBdr>
                        <w:top w:val="none" w:sz="0" w:space="0" w:color="auto"/>
                        <w:left w:val="none" w:sz="0" w:space="0" w:color="auto"/>
                        <w:bottom w:val="none" w:sz="0" w:space="0" w:color="auto"/>
                        <w:right w:val="none" w:sz="0" w:space="0" w:color="auto"/>
                      </w:divBdr>
                      <w:divsChild>
                        <w:div w:id="1887830530">
                          <w:marLeft w:val="16"/>
                          <w:marRight w:val="0"/>
                          <w:marTop w:val="0"/>
                          <w:marBottom w:val="0"/>
                          <w:divBdr>
                            <w:top w:val="none" w:sz="0" w:space="0" w:color="auto"/>
                            <w:left w:val="none" w:sz="0" w:space="0" w:color="auto"/>
                            <w:bottom w:val="none" w:sz="0" w:space="0" w:color="auto"/>
                            <w:right w:val="none" w:sz="0" w:space="0" w:color="auto"/>
                          </w:divBdr>
                        </w:div>
                      </w:divsChild>
                    </w:div>
                  </w:divsChild>
                </w:div>
                <w:div w:id="740253621">
                  <w:marLeft w:val="0"/>
                  <w:marRight w:val="0"/>
                  <w:marTop w:val="0"/>
                  <w:marBottom w:val="0"/>
                  <w:divBdr>
                    <w:top w:val="none" w:sz="0" w:space="0" w:color="auto"/>
                    <w:left w:val="none" w:sz="0" w:space="0" w:color="auto"/>
                    <w:bottom w:val="none" w:sz="0" w:space="0" w:color="auto"/>
                    <w:right w:val="none" w:sz="0" w:space="0" w:color="auto"/>
                  </w:divBdr>
                </w:div>
                <w:div w:id="1380275695">
                  <w:marLeft w:val="-225"/>
                  <w:marRight w:val="-225"/>
                  <w:marTop w:val="150"/>
                  <w:marBottom w:val="0"/>
                  <w:divBdr>
                    <w:top w:val="none" w:sz="0" w:space="0" w:color="auto"/>
                    <w:left w:val="none" w:sz="0" w:space="0" w:color="auto"/>
                    <w:bottom w:val="none" w:sz="0" w:space="0" w:color="auto"/>
                    <w:right w:val="none" w:sz="0" w:space="0" w:color="auto"/>
                  </w:divBdr>
                  <w:divsChild>
                    <w:div w:id="92793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245614">
      <w:bodyDiv w:val="1"/>
      <w:marLeft w:val="0"/>
      <w:marRight w:val="0"/>
      <w:marTop w:val="0"/>
      <w:marBottom w:val="0"/>
      <w:divBdr>
        <w:top w:val="none" w:sz="0" w:space="0" w:color="auto"/>
        <w:left w:val="none" w:sz="0" w:space="0" w:color="auto"/>
        <w:bottom w:val="none" w:sz="0" w:space="0" w:color="auto"/>
        <w:right w:val="none" w:sz="0" w:space="0" w:color="auto"/>
      </w:divBdr>
      <w:divsChild>
        <w:div w:id="99421970">
          <w:marLeft w:val="0"/>
          <w:marRight w:val="0"/>
          <w:marTop w:val="0"/>
          <w:marBottom w:val="0"/>
          <w:divBdr>
            <w:top w:val="none" w:sz="0" w:space="0" w:color="auto"/>
            <w:left w:val="none" w:sz="0" w:space="0" w:color="auto"/>
            <w:bottom w:val="none" w:sz="0" w:space="0" w:color="auto"/>
            <w:right w:val="none" w:sz="0" w:space="0" w:color="auto"/>
          </w:divBdr>
          <w:divsChild>
            <w:div w:id="1214317832">
              <w:marLeft w:val="0"/>
              <w:marRight w:val="0"/>
              <w:marTop w:val="0"/>
              <w:marBottom w:val="0"/>
              <w:divBdr>
                <w:top w:val="none" w:sz="0" w:space="0" w:color="auto"/>
                <w:left w:val="none" w:sz="0" w:space="0" w:color="auto"/>
                <w:bottom w:val="none" w:sz="0" w:space="0" w:color="auto"/>
                <w:right w:val="none" w:sz="0" w:space="0" w:color="auto"/>
              </w:divBdr>
              <w:divsChild>
                <w:div w:id="115101143">
                  <w:marLeft w:val="0"/>
                  <w:marRight w:val="0"/>
                  <w:marTop w:val="0"/>
                  <w:marBottom w:val="0"/>
                  <w:divBdr>
                    <w:top w:val="none" w:sz="0" w:space="0" w:color="auto"/>
                    <w:left w:val="none" w:sz="0" w:space="0" w:color="auto"/>
                    <w:bottom w:val="none" w:sz="0" w:space="0" w:color="auto"/>
                    <w:right w:val="none" w:sz="0" w:space="0" w:color="auto"/>
                  </w:divBdr>
                  <w:divsChild>
                    <w:div w:id="2129615551">
                      <w:marLeft w:val="0"/>
                      <w:marRight w:val="0"/>
                      <w:marTop w:val="0"/>
                      <w:marBottom w:val="0"/>
                      <w:divBdr>
                        <w:top w:val="none" w:sz="0" w:space="0" w:color="auto"/>
                        <w:left w:val="none" w:sz="0" w:space="0" w:color="auto"/>
                        <w:bottom w:val="none" w:sz="0" w:space="0" w:color="auto"/>
                        <w:right w:val="none" w:sz="0" w:space="0" w:color="auto"/>
                      </w:divBdr>
                      <w:divsChild>
                        <w:div w:id="1619407629">
                          <w:marLeft w:val="0"/>
                          <w:marRight w:val="0"/>
                          <w:marTop w:val="0"/>
                          <w:marBottom w:val="0"/>
                          <w:divBdr>
                            <w:top w:val="none" w:sz="0" w:space="0" w:color="auto"/>
                            <w:left w:val="none" w:sz="0" w:space="0" w:color="auto"/>
                            <w:bottom w:val="none" w:sz="0" w:space="0" w:color="auto"/>
                            <w:right w:val="none" w:sz="0" w:space="0" w:color="auto"/>
                          </w:divBdr>
                          <w:divsChild>
                            <w:div w:id="18027645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4146847">
                                  <w:marLeft w:val="0"/>
                                  <w:marRight w:val="0"/>
                                  <w:marTop w:val="0"/>
                                  <w:marBottom w:val="0"/>
                                  <w:divBdr>
                                    <w:top w:val="none" w:sz="0" w:space="0" w:color="auto"/>
                                    <w:left w:val="none" w:sz="0" w:space="0" w:color="auto"/>
                                    <w:bottom w:val="none" w:sz="0" w:space="0" w:color="auto"/>
                                    <w:right w:val="none" w:sz="0" w:space="0" w:color="auto"/>
                                  </w:divBdr>
                                </w:div>
                                <w:div w:id="100054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2100867">
      <w:bodyDiv w:val="1"/>
      <w:marLeft w:val="0"/>
      <w:marRight w:val="0"/>
      <w:marTop w:val="0"/>
      <w:marBottom w:val="0"/>
      <w:divBdr>
        <w:top w:val="none" w:sz="0" w:space="0" w:color="auto"/>
        <w:left w:val="none" w:sz="0" w:space="0" w:color="auto"/>
        <w:bottom w:val="none" w:sz="0" w:space="0" w:color="auto"/>
        <w:right w:val="none" w:sz="0" w:space="0" w:color="auto"/>
      </w:divBdr>
      <w:divsChild>
        <w:div w:id="149100874">
          <w:marLeft w:val="0"/>
          <w:marRight w:val="0"/>
          <w:marTop w:val="0"/>
          <w:marBottom w:val="0"/>
          <w:divBdr>
            <w:top w:val="none" w:sz="0" w:space="0" w:color="auto"/>
            <w:left w:val="none" w:sz="0" w:space="0" w:color="auto"/>
            <w:bottom w:val="none" w:sz="0" w:space="0" w:color="auto"/>
            <w:right w:val="none" w:sz="0" w:space="0" w:color="auto"/>
          </w:divBdr>
        </w:div>
      </w:divsChild>
    </w:div>
    <w:div w:id="729571906">
      <w:bodyDiv w:val="1"/>
      <w:marLeft w:val="0"/>
      <w:marRight w:val="0"/>
      <w:marTop w:val="0"/>
      <w:marBottom w:val="0"/>
      <w:divBdr>
        <w:top w:val="none" w:sz="0" w:space="0" w:color="auto"/>
        <w:left w:val="none" w:sz="0" w:space="0" w:color="auto"/>
        <w:bottom w:val="none" w:sz="0" w:space="0" w:color="auto"/>
        <w:right w:val="none" w:sz="0" w:space="0" w:color="auto"/>
      </w:divBdr>
    </w:div>
    <w:div w:id="737828076">
      <w:bodyDiv w:val="1"/>
      <w:marLeft w:val="0"/>
      <w:marRight w:val="0"/>
      <w:marTop w:val="0"/>
      <w:marBottom w:val="0"/>
      <w:divBdr>
        <w:top w:val="none" w:sz="0" w:space="0" w:color="auto"/>
        <w:left w:val="none" w:sz="0" w:space="0" w:color="auto"/>
        <w:bottom w:val="none" w:sz="0" w:space="0" w:color="auto"/>
        <w:right w:val="none" w:sz="0" w:space="0" w:color="auto"/>
      </w:divBdr>
    </w:div>
    <w:div w:id="749237146">
      <w:bodyDiv w:val="1"/>
      <w:marLeft w:val="0"/>
      <w:marRight w:val="0"/>
      <w:marTop w:val="0"/>
      <w:marBottom w:val="0"/>
      <w:divBdr>
        <w:top w:val="none" w:sz="0" w:space="0" w:color="auto"/>
        <w:left w:val="none" w:sz="0" w:space="0" w:color="auto"/>
        <w:bottom w:val="none" w:sz="0" w:space="0" w:color="auto"/>
        <w:right w:val="none" w:sz="0" w:space="0" w:color="auto"/>
      </w:divBdr>
      <w:divsChild>
        <w:div w:id="934944134">
          <w:marLeft w:val="0"/>
          <w:marRight w:val="0"/>
          <w:marTop w:val="0"/>
          <w:marBottom w:val="0"/>
          <w:divBdr>
            <w:top w:val="none" w:sz="0" w:space="0" w:color="auto"/>
            <w:left w:val="none" w:sz="0" w:space="0" w:color="auto"/>
            <w:bottom w:val="none" w:sz="0" w:space="0" w:color="auto"/>
            <w:right w:val="none" w:sz="0" w:space="0" w:color="auto"/>
          </w:divBdr>
          <w:divsChild>
            <w:div w:id="1858932111">
              <w:marLeft w:val="0"/>
              <w:marRight w:val="0"/>
              <w:marTop w:val="0"/>
              <w:marBottom w:val="0"/>
              <w:divBdr>
                <w:top w:val="none" w:sz="0" w:space="0" w:color="auto"/>
                <w:left w:val="none" w:sz="0" w:space="0" w:color="auto"/>
                <w:bottom w:val="none" w:sz="0" w:space="0" w:color="auto"/>
                <w:right w:val="none" w:sz="0" w:space="0" w:color="auto"/>
              </w:divBdr>
              <w:divsChild>
                <w:div w:id="1844853587">
                  <w:marLeft w:val="0"/>
                  <w:marRight w:val="0"/>
                  <w:marTop w:val="0"/>
                  <w:marBottom w:val="0"/>
                  <w:divBdr>
                    <w:top w:val="none" w:sz="0" w:space="0" w:color="auto"/>
                    <w:left w:val="none" w:sz="0" w:space="0" w:color="auto"/>
                    <w:bottom w:val="none" w:sz="0" w:space="0" w:color="auto"/>
                    <w:right w:val="none" w:sz="0" w:space="0" w:color="auto"/>
                  </w:divBdr>
                  <w:divsChild>
                    <w:div w:id="1984189142">
                      <w:marLeft w:val="0"/>
                      <w:marRight w:val="0"/>
                      <w:marTop w:val="0"/>
                      <w:marBottom w:val="150"/>
                      <w:divBdr>
                        <w:top w:val="none" w:sz="0" w:space="0" w:color="auto"/>
                        <w:left w:val="none" w:sz="0" w:space="0" w:color="auto"/>
                        <w:bottom w:val="none" w:sz="0" w:space="0" w:color="auto"/>
                        <w:right w:val="none" w:sz="0" w:space="0" w:color="auto"/>
                      </w:divBdr>
                      <w:divsChild>
                        <w:div w:id="1566719894">
                          <w:marLeft w:val="0"/>
                          <w:marRight w:val="0"/>
                          <w:marTop w:val="0"/>
                          <w:marBottom w:val="0"/>
                          <w:divBdr>
                            <w:top w:val="none" w:sz="0" w:space="0" w:color="auto"/>
                            <w:left w:val="none" w:sz="0" w:space="0" w:color="auto"/>
                            <w:bottom w:val="none" w:sz="0" w:space="0" w:color="auto"/>
                            <w:right w:val="none" w:sz="0" w:space="0" w:color="auto"/>
                          </w:divBdr>
                          <w:divsChild>
                            <w:div w:id="1208838354">
                              <w:marLeft w:val="0"/>
                              <w:marRight w:val="0"/>
                              <w:marTop w:val="0"/>
                              <w:marBottom w:val="0"/>
                              <w:divBdr>
                                <w:top w:val="none" w:sz="0" w:space="0" w:color="auto"/>
                                <w:left w:val="none" w:sz="0" w:space="0" w:color="auto"/>
                                <w:bottom w:val="none" w:sz="0" w:space="0" w:color="auto"/>
                                <w:right w:val="none" w:sz="0" w:space="0" w:color="auto"/>
                              </w:divBdr>
                              <w:divsChild>
                                <w:div w:id="209898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2768800">
      <w:bodyDiv w:val="1"/>
      <w:marLeft w:val="0"/>
      <w:marRight w:val="0"/>
      <w:marTop w:val="0"/>
      <w:marBottom w:val="0"/>
      <w:divBdr>
        <w:top w:val="none" w:sz="0" w:space="0" w:color="auto"/>
        <w:left w:val="none" w:sz="0" w:space="0" w:color="auto"/>
        <w:bottom w:val="none" w:sz="0" w:space="0" w:color="auto"/>
        <w:right w:val="none" w:sz="0" w:space="0" w:color="auto"/>
      </w:divBdr>
      <w:divsChild>
        <w:div w:id="1067653850">
          <w:marLeft w:val="0"/>
          <w:marRight w:val="0"/>
          <w:marTop w:val="0"/>
          <w:marBottom w:val="0"/>
          <w:divBdr>
            <w:top w:val="none" w:sz="0" w:space="0" w:color="auto"/>
            <w:left w:val="none" w:sz="0" w:space="0" w:color="auto"/>
            <w:bottom w:val="none" w:sz="0" w:space="0" w:color="auto"/>
            <w:right w:val="none" w:sz="0" w:space="0" w:color="auto"/>
          </w:divBdr>
          <w:divsChild>
            <w:div w:id="1908999023">
              <w:marLeft w:val="0"/>
              <w:marRight w:val="0"/>
              <w:marTop w:val="0"/>
              <w:marBottom w:val="0"/>
              <w:divBdr>
                <w:top w:val="none" w:sz="0" w:space="0" w:color="auto"/>
                <w:left w:val="none" w:sz="0" w:space="0" w:color="auto"/>
                <w:bottom w:val="none" w:sz="0" w:space="0" w:color="auto"/>
                <w:right w:val="none" w:sz="0" w:space="0" w:color="auto"/>
              </w:divBdr>
              <w:divsChild>
                <w:div w:id="1151823986">
                  <w:marLeft w:val="0"/>
                  <w:marRight w:val="0"/>
                  <w:marTop w:val="0"/>
                  <w:marBottom w:val="0"/>
                  <w:divBdr>
                    <w:top w:val="none" w:sz="0" w:space="0" w:color="auto"/>
                    <w:left w:val="none" w:sz="0" w:space="0" w:color="auto"/>
                    <w:bottom w:val="none" w:sz="0" w:space="0" w:color="auto"/>
                    <w:right w:val="none" w:sz="0" w:space="0" w:color="auto"/>
                  </w:divBdr>
                  <w:divsChild>
                    <w:div w:id="361590890">
                      <w:marLeft w:val="0"/>
                      <w:marRight w:val="0"/>
                      <w:marTop w:val="0"/>
                      <w:marBottom w:val="0"/>
                      <w:divBdr>
                        <w:top w:val="none" w:sz="0" w:space="0" w:color="auto"/>
                        <w:left w:val="none" w:sz="0" w:space="0" w:color="auto"/>
                        <w:bottom w:val="none" w:sz="0" w:space="0" w:color="auto"/>
                        <w:right w:val="none" w:sz="0" w:space="0" w:color="auto"/>
                      </w:divBdr>
                      <w:divsChild>
                        <w:div w:id="269317509">
                          <w:marLeft w:val="0"/>
                          <w:marRight w:val="0"/>
                          <w:marTop w:val="0"/>
                          <w:marBottom w:val="0"/>
                          <w:divBdr>
                            <w:top w:val="none" w:sz="0" w:space="0" w:color="auto"/>
                            <w:left w:val="none" w:sz="0" w:space="0" w:color="auto"/>
                            <w:bottom w:val="none" w:sz="0" w:space="0" w:color="auto"/>
                            <w:right w:val="none" w:sz="0" w:space="0" w:color="auto"/>
                          </w:divBdr>
                          <w:divsChild>
                            <w:div w:id="769131290">
                              <w:marLeft w:val="0"/>
                              <w:marRight w:val="0"/>
                              <w:marTop w:val="0"/>
                              <w:marBottom w:val="0"/>
                              <w:divBdr>
                                <w:top w:val="none" w:sz="0" w:space="0" w:color="auto"/>
                                <w:left w:val="none" w:sz="0" w:space="0" w:color="auto"/>
                                <w:bottom w:val="none" w:sz="0" w:space="0" w:color="auto"/>
                                <w:right w:val="none" w:sz="0" w:space="0" w:color="auto"/>
                              </w:divBdr>
                              <w:divsChild>
                                <w:div w:id="2083478595">
                                  <w:blockQuote w:val="1"/>
                                  <w:marLeft w:val="720"/>
                                  <w:marRight w:val="720"/>
                                  <w:marTop w:val="450"/>
                                  <w:marBottom w:val="0"/>
                                  <w:divBdr>
                                    <w:top w:val="none" w:sz="0" w:space="0" w:color="auto"/>
                                    <w:left w:val="none" w:sz="0" w:space="0" w:color="auto"/>
                                    <w:bottom w:val="none" w:sz="0" w:space="0" w:color="auto"/>
                                    <w:right w:val="none" w:sz="0" w:space="0" w:color="auto"/>
                                  </w:divBdr>
                                </w:div>
                                <w:div w:id="734551411">
                                  <w:blockQuote w:val="1"/>
                                  <w:marLeft w:val="720"/>
                                  <w:marRight w:val="72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4463231">
      <w:bodyDiv w:val="1"/>
      <w:marLeft w:val="0"/>
      <w:marRight w:val="0"/>
      <w:marTop w:val="0"/>
      <w:marBottom w:val="0"/>
      <w:divBdr>
        <w:top w:val="none" w:sz="0" w:space="0" w:color="auto"/>
        <w:left w:val="none" w:sz="0" w:space="0" w:color="auto"/>
        <w:bottom w:val="none" w:sz="0" w:space="0" w:color="auto"/>
        <w:right w:val="none" w:sz="0" w:space="0" w:color="auto"/>
      </w:divBdr>
      <w:divsChild>
        <w:div w:id="1600676352">
          <w:marLeft w:val="0"/>
          <w:marRight w:val="0"/>
          <w:marTop w:val="0"/>
          <w:marBottom w:val="0"/>
          <w:divBdr>
            <w:top w:val="none" w:sz="0" w:space="0" w:color="auto"/>
            <w:left w:val="none" w:sz="0" w:space="0" w:color="auto"/>
            <w:bottom w:val="none" w:sz="0" w:space="0" w:color="auto"/>
            <w:right w:val="none" w:sz="0" w:space="0" w:color="auto"/>
          </w:divBdr>
          <w:divsChild>
            <w:div w:id="1486623080">
              <w:marLeft w:val="0"/>
              <w:marRight w:val="0"/>
              <w:marTop w:val="0"/>
              <w:marBottom w:val="0"/>
              <w:divBdr>
                <w:top w:val="none" w:sz="0" w:space="0" w:color="auto"/>
                <w:left w:val="none" w:sz="0" w:space="0" w:color="auto"/>
                <w:bottom w:val="none" w:sz="0" w:space="0" w:color="auto"/>
                <w:right w:val="none" w:sz="0" w:space="0" w:color="auto"/>
              </w:divBdr>
              <w:divsChild>
                <w:div w:id="585771674">
                  <w:marLeft w:val="0"/>
                  <w:marRight w:val="0"/>
                  <w:marTop w:val="0"/>
                  <w:marBottom w:val="0"/>
                  <w:divBdr>
                    <w:top w:val="none" w:sz="0" w:space="0" w:color="auto"/>
                    <w:left w:val="none" w:sz="0" w:space="0" w:color="auto"/>
                    <w:bottom w:val="none" w:sz="0" w:space="0" w:color="auto"/>
                    <w:right w:val="none" w:sz="0" w:space="0" w:color="auto"/>
                  </w:divBdr>
                  <w:divsChild>
                    <w:div w:id="1466699357">
                      <w:marLeft w:val="0"/>
                      <w:marRight w:val="0"/>
                      <w:marTop w:val="0"/>
                      <w:marBottom w:val="0"/>
                      <w:divBdr>
                        <w:top w:val="none" w:sz="0" w:space="0" w:color="auto"/>
                        <w:left w:val="none" w:sz="0" w:space="0" w:color="auto"/>
                        <w:bottom w:val="none" w:sz="0" w:space="0" w:color="auto"/>
                        <w:right w:val="none" w:sz="0" w:space="0" w:color="auto"/>
                      </w:divBdr>
                      <w:divsChild>
                        <w:div w:id="98123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5968655">
      <w:bodyDiv w:val="1"/>
      <w:marLeft w:val="0"/>
      <w:marRight w:val="0"/>
      <w:marTop w:val="0"/>
      <w:marBottom w:val="0"/>
      <w:divBdr>
        <w:top w:val="none" w:sz="0" w:space="0" w:color="auto"/>
        <w:left w:val="none" w:sz="0" w:space="0" w:color="auto"/>
        <w:bottom w:val="none" w:sz="0" w:space="0" w:color="auto"/>
        <w:right w:val="none" w:sz="0" w:space="0" w:color="auto"/>
      </w:divBdr>
      <w:divsChild>
        <w:div w:id="214968680">
          <w:marLeft w:val="0"/>
          <w:marRight w:val="0"/>
          <w:marTop w:val="0"/>
          <w:marBottom w:val="0"/>
          <w:divBdr>
            <w:top w:val="none" w:sz="0" w:space="0" w:color="auto"/>
            <w:left w:val="none" w:sz="0" w:space="0" w:color="auto"/>
            <w:bottom w:val="none" w:sz="0" w:space="0" w:color="auto"/>
            <w:right w:val="none" w:sz="0" w:space="0" w:color="auto"/>
          </w:divBdr>
        </w:div>
        <w:div w:id="1492526360">
          <w:marLeft w:val="0"/>
          <w:marRight w:val="0"/>
          <w:marTop w:val="0"/>
          <w:marBottom w:val="0"/>
          <w:divBdr>
            <w:top w:val="none" w:sz="0" w:space="0" w:color="auto"/>
            <w:left w:val="none" w:sz="0" w:space="0" w:color="auto"/>
            <w:bottom w:val="none" w:sz="0" w:space="0" w:color="auto"/>
            <w:right w:val="none" w:sz="0" w:space="0" w:color="auto"/>
          </w:divBdr>
        </w:div>
        <w:div w:id="735932464">
          <w:marLeft w:val="0"/>
          <w:marRight w:val="0"/>
          <w:marTop w:val="0"/>
          <w:marBottom w:val="0"/>
          <w:divBdr>
            <w:top w:val="none" w:sz="0" w:space="0" w:color="auto"/>
            <w:left w:val="none" w:sz="0" w:space="0" w:color="auto"/>
            <w:bottom w:val="none" w:sz="0" w:space="0" w:color="auto"/>
            <w:right w:val="none" w:sz="0" w:space="0" w:color="auto"/>
          </w:divBdr>
        </w:div>
        <w:div w:id="1749110571">
          <w:marLeft w:val="0"/>
          <w:marRight w:val="0"/>
          <w:marTop w:val="0"/>
          <w:marBottom w:val="0"/>
          <w:divBdr>
            <w:top w:val="none" w:sz="0" w:space="0" w:color="auto"/>
            <w:left w:val="none" w:sz="0" w:space="0" w:color="auto"/>
            <w:bottom w:val="none" w:sz="0" w:space="0" w:color="auto"/>
            <w:right w:val="none" w:sz="0" w:space="0" w:color="auto"/>
          </w:divBdr>
          <w:divsChild>
            <w:div w:id="939676250">
              <w:marLeft w:val="0"/>
              <w:marRight w:val="0"/>
              <w:marTop w:val="0"/>
              <w:marBottom w:val="0"/>
              <w:divBdr>
                <w:top w:val="none" w:sz="0" w:space="0" w:color="auto"/>
                <w:left w:val="none" w:sz="0" w:space="0" w:color="auto"/>
                <w:bottom w:val="none" w:sz="0" w:space="0" w:color="auto"/>
                <w:right w:val="none" w:sz="0" w:space="0" w:color="auto"/>
              </w:divBdr>
              <w:divsChild>
                <w:div w:id="2050061191">
                  <w:marLeft w:val="0"/>
                  <w:marRight w:val="0"/>
                  <w:marTop w:val="0"/>
                  <w:marBottom w:val="0"/>
                  <w:divBdr>
                    <w:top w:val="none" w:sz="0" w:space="0" w:color="auto"/>
                    <w:left w:val="none" w:sz="0" w:space="0" w:color="auto"/>
                    <w:bottom w:val="none" w:sz="0" w:space="0" w:color="auto"/>
                    <w:right w:val="none" w:sz="0" w:space="0" w:color="auto"/>
                  </w:divBdr>
                  <w:divsChild>
                    <w:div w:id="609435569">
                      <w:marLeft w:val="0"/>
                      <w:marRight w:val="0"/>
                      <w:marTop w:val="0"/>
                      <w:marBottom w:val="0"/>
                      <w:divBdr>
                        <w:top w:val="none" w:sz="0" w:space="0" w:color="auto"/>
                        <w:left w:val="none" w:sz="0" w:space="0" w:color="auto"/>
                        <w:bottom w:val="none" w:sz="0" w:space="0" w:color="auto"/>
                        <w:right w:val="none" w:sz="0" w:space="0" w:color="auto"/>
                      </w:divBdr>
                      <w:divsChild>
                        <w:div w:id="1682660199">
                          <w:marLeft w:val="0"/>
                          <w:marRight w:val="0"/>
                          <w:marTop w:val="0"/>
                          <w:marBottom w:val="0"/>
                          <w:divBdr>
                            <w:top w:val="none" w:sz="0" w:space="0" w:color="auto"/>
                            <w:left w:val="none" w:sz="0" w:space="0" w:color="auto"/>
                            <w:bottom w:val="none" w:sz="0" w:space="0" w:color="auto"/>
                            <w:right w:val="none" w:sz="0" w:space="0" w:color="auto"/>
                          </w:divBdr>
                          <w:divsChild>
                            <w:div w:id="769280330">
                              <w:marLeft w:val="0"/>
                              <w:marRight w:val="0"/>
                              <w:marTop w:val="0"/>
                              <w:marBottom w:val="0"/>
                              <w:divBdr>
                                <w:top w:val="none" w:sz="0" w:space="0" w:color="auto"/>
                                <w:left w:val="none" w:sz="0" w:space="0" w:color="auto"/>
                                <w:bottom w:val="none" w:sz="0" w:space="0" w:color="auto"/>
                                <w:right w:val="none" w:sz="0" w:space="0" w:color="auto"/>
                              </w:divBdr>
                              <w:divsChild>
                                <w:div w:id="629282845">
                                  <w:marLeft w:val="0"/>
                                  <w:marRight w:val="0"/>
                                  <w:marTop w:val="0"/>
                                  <w:marBottom w:val="0"/>
                                  <w:divBdr>
                                    <w:top w:val="none" w:sz="0" w:space="0" w:color="auto"/>
                                    <w:left w:val="none" w:sz="0" w:space="0" w:color="auto"/>
                                    <w:bottom w:val="none" w:sz="0" w:space="0" w:color="auto"/>
                                    <w:right w:val="none" w:sz="0" w:space="0" w:color="auto"/>
                                  </w:divBdr>
                                  <w:divsChild>
                                    <w:div w:id="154077647">
                                      <w:marLeft w:val="0"/>
                                      <w:marRight w:val="0"/>
                                      <w:marTop w:val="0"/>
                                      <w:marBottom w:val="0"/>
                                      <w:divBdr>
                                        <w:top w:val="none" w:sz="0" w:space="0" w:color="auto"/>
                                        <w:left w:val="none" w:sz="0" w:space="0" w:color="auto"/>
                                        <w:bottom w:val="none" w:sz="0" w:space="0" w:color="auto"/>
                                        <w:right w:val="none" w:sz="0" w:space="0" w:color="auto"/>
                                      </w:divBdr>
                                      <w:divsChild>
                                        <w:div w:id="464810659">
                                          <w:marLeft w:val="0"/>
                                          <w:marRight w:val="0"/>
                                          <w:marTop w:val="0"/>
                                          <w:marBottom w:val="0"/>
                                          <w:divBdr>
                                            <w:top w:val="none" w:sz="0" w:space="0" w:color="auto"/>
                                            <w:left w:val="none" w:sz="0" w:space="0" w:color="auto"/>
                                            <w:bottom w:val="none" w:sz="0" w:space="0" w:color="auto"/>
                                            <w:right w:val="none" w:sz="0" w:space="0" w:color="auto"/>
                                          </w:divBdr>
                                          <w:divsChild>
                                            <w:div w:id="347950415">
                                              <w:marLeft w:val="0"/>
                                              <w:marRight w:val="0"/>
                                              <w:marTop w:val="0"/>
                                              <w:marBottom w:val="0"/>
                                              <w:divBdr>
                                                <w:top w:val="none" w:sz="0" w:space="0" w:color="auto"/>
                                                <w:left w:val="none" w:sz="0" w:space="0" w:color="auto"/>
                                                <w:bottom w:val="none" w:sz="0" w:space="0" w:color="auto"/>
                                                <w:right w:val="none" w:sz="0" w:space="0" w:color="auto"/>
                                              </w:divBdr>
                                            </w:div>
                                            <w:div w:id="15609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055694">
                                      <w:marLeft w:val="0"/>
                                      <w:marRight w:val="0"/>
                                      <w:marTop w:val="0"/>
                                      <w:marBottom w:val="0"/>
                                      <w:divBdr>
                                        <w:top w:val="none" w:sz="0" w:space="0" w:color="auto"/>
                                        <w:left w:val="none" w:sz="0" w:space="0" w:color="auto"/>
                                        <w:bottom w:val="none" w:sz="0" w:space="0" w:color="auto"/>
                                        <w:right w:val="none" w:sz="0" w:space="0" w:color="auto"/>
                                      </w:divBdr>
                                      <w:divsChild>
                                        <w:div w:id="125987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774296">
                              <w:marLeft w:val="0"/>
                              <w:marRight w:val="0"/>
                              <w:marTop w:val="0"/>
                              <w:marBottom w:val="0"/>
                              <w:divBdr>
                                <w:top w:val="none" w:sz="0" w:space="0" w:color="auto"/>
                                <w:left w:val="none" w:sz="0" w:space="0" w:color="auto"/>
                                <w:bottom w:val="none" w:sz="0" w:space="0" w:color="auto"/>
                                <w:right w:val="none" w:sz="0" w:space="0" w:color="auto"/>
                              </w:divBdr>
                              <w:divsChild>
                                <w:div w:id="1514764299">
                                  <w:marLeft w:val="0"/>
                                  <w:marRight w:val="0"/>
                                  <w:marTop w:val="0"/>
                                  <w:marBottom w:val="0"/>
                                  <w:divBdr>
                                    <w:top w:val="none" w:sz="0" w:space="0" w:color="auto"/>
                                    <w:left w:val="none" w:sz="0" w:space="0" w:color="auto"/>
                                    <w:bottom w:val="none" w:sz="0" w:space="0" w:color="auto"/>
                                    <w:right w:val="none" w:sz="0" w:space="0" w:color="auto"/>
                                  </w:divBdr>
                                  <w:divsChild>
                                    <w:div w:id="1175152008">
                                      <w:marLeft w:val="0"/>
                                      <w:marRight w:val="0"/>
                                      <w:marTop w:val="0"/>
                                      <w:marBottom w:val="0"/>
                                      <w:divBdr>
                                        <w:top w:val="none" w:sz="0" w:space="0" w:color="auto"/>
                                        <w:left w:val="none" w:sz="0" w:space="0" w:color="auto"/>
                                        <w:bottom w:val="none" w:sz="0" w:space="0" w:color="auto"/>
                                        <w:right w:val="none" w:sz="0" w:space="0" w:color="auto"/>
                                      </w:divBdr>
                                    </w:div>
                                    <w:div w:id="2072848495">
                                      <w:marLeft w:val="0"/>
                                      <w:marRight w:val="0"/>
                                      <w:marTop w:val="0"/>
                                      <w:marBottom w:val="0"/>
                                      <w:divBdr>
                                        <w:top w:val="none" w:sz="0" w:space="0" w:color="auto"/>
                                        <w:left w:val="none" w:sz="0" w:space="0" w:color="auto"/>
                                        <w:bottom w:val="none" w:sz="0" w:space="0" w:color="auto"/>
                                        <w:right w:val="none" w:sz="0" w:space="0" w:color="auto"/>
                                      </w:divBdr>
                                    </w:div>
                                    <w:div w:id="1100223105">
                                      <w:marLeft w:val="0"/>
                                      <w:marRight w:val="0"/>
                                      <w:marTop w:val="0"/>
                                      <w:marBottom w:val="0"/>
                                      <w:divBdr>
                                        <w:top w:val="none" w:sz="0" w:space="0" w:color="auto"/>
                                        <w:left w:val="none" w:sz="0" w:space="0" w:color="auto"/>
                                        <w:bottom w:val="none" w:sz="0" w:space="0" w:color="auto"/>
                                        <w:right w:val="none" w:sz="0" w:space="0" w:color="auto"/>
                                      </w:divBdr>
                                    </w:div>
                                  </w:divsChild>
                                </w:div>
                                <w:div w:id="1610426718">
                                  <w:marLeft w:val="0"/>
                                  <w:marRight w:val="0"/>
                                  <w:marTop w:val="0"/>
                                  <w:marBottom w:val="0"/>
                                  <w:divBdr>
                                    <w:top w:val="none" w:sz="0" w:space="0" w:color="auto"/>
                                    <w:left w:val="none" w:sz="0" w:space="0" w:color="auto"/>
                                    <w:bottom w:val="none" w:sz="0" w:space="0" w:color="auto"/>
                                    <w:right w:val="none" w:sz="0" w:space="0" w:color="auto"/>
                                  </w:divBdr>
                                  <w:divsChild>
                                    <w:div w:id="172957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4430517">
      <w:bodyDiv w:val="1"/>
      <w:marLeft w:val="0"/>
      <w:marRight w:val="0"/>
      <w:marTop w:val="0"/>
      <w:marBottom w:val="0"/>
      <w:divBdr>
        <w:top w:val="none" w:sz="0" w:space="0" w:color="auto"/>
        <w:left w:val="none" w:sz="0" w:space="0" w:color="auto"/>
        <w:bottom w:val="none" w:sz="0" w:space="0" w:color="auto"/>
        <w:right w:val="none" w:sz="0" w:space="0" w:color="auto"/>
      </w:divBdr>
      <w:divsChild>
        <w:div w:id="1470828109">
          <w:marLeft w:val="0"/>
          <w:marRight w:val="0"/>
          <w:marTop w:val="0"/>
          <w:marBottom w:val="0"/>
          <w:divBdr>
            <w:top w:val="none" w:sz="0" w:space="0" w:color="auto"/>
            <w:left w:val="none" w:sz="0" w:space="0" w:color="auto"/>
            <w:bottom w:val="none" w:sz="0" w:space="0" w:color="auto"/>
            <w:right w:val="none" w:sz="0" w:space="0" w:color="auto"/>
          </w:divBdr>
          <w:divsChild>
            <w:div w:id="1648435611">
              <w:marLeft w:val="0"/>
              <w:marRight w:val="0"/>
              <w:marTop w:val="0"/>
              <w:marBottom w:val="0"/>
              <w:divBdr>
                <w:top w:val="none" w:sz="0" w:space="0" w:color="auto"/>
                <w:left w:val="none" w:sz="0" w:space="0" w:color="auto"/>
                <w:bottom w:val="none" w:sz="0" w:space="0" w:color="auto"/>
                <w:right w:val="none" w:sz="0" w:space="0" w:color="auto"/>
              </w:divBdr>
              <w:divsChild>
                <w:div w:id="1248998605">
                  <w:marLeft w:val="0"/>
                  <w:marRight w:val="0"/>
                  <w:marTop w:val="0"/>
                  <w:marBottom w:val="0"/>
                  <w:divBdr>
                    <w:top w:val="none" w:sz="0" w:space="0" w:color="auto"/>
                    <w:left w:val="none" w:sz="0" w:space="0" w:color="auto"/>
                    <w:bottom w:val="none" w:sz="0" w:space="0" w:color="auto"/>
                    <w:right w:val="none" w:sz="0" w:space="0" w:color="auto"/>
                  </w:divBdr>
                </w:div>
                <w:div w:id="922106990">
                  <w:marLeft w:val="0"/>
                  <w:marRight w:val="0"/>
                  <w:marTop w:val="0"/>
                  <w:marBottom w:val="0"/>
                  <w:divBdr>
                    <w:top w:val="none" w:sz="0" w:space="0" w:color="auto"/>
                    <w:left w:val="none" w:sz="0" w:space="0" w:color="auto"/>
                    <w:bottom w:val="none" w:sz="0" w:space="0" w:color="auto"/>
                    <w:right w:val="none" w:sz="0" w:space="0" w:color="auto"/>
                  </w:divBdr>
                  <w:divsChild>
                    <w:div w:id="1467775158">
                      <w:marLeft w:val="0"/>
                      <w:marRight w:val="0"/>
                      <w:marTop w:val="150"/>
                      <w:marBottom w:val="150"/>
                      <w:divBdr>
                        <w:top w:val="none" w:sz="0" w:space="0" w:color="auto"/>
                        <w:left w:val="none" w:sz="0" w:space="0" w:color="auto"/>
                        <w:bottom w:val="none" w:sz="0" w:space="0" w:color="auto"/>
                        <w:right w:val="none" w:sz="0" w:space="0" w:color="auto"/>
                      </w:divBdr>
                      <w:divsChild>
                        <w:div w:id="856844861">
                          <w:marLeft w:val="0"/>
                          <w:marRight w:val="0"/>
                          <w:marTop w:val="0"/>
                          <w:marBottom w:val="0"/>
                          <w:divBdr>
                            <w:top w:val="none" w:sz="0" w:space="0" w:color="auto"/>
                            <w:left w:val="none" w:sz="0" w:space="0" w:color="auto"/>
                            <w:bottom w:val="none" w:sz="0" w:space="0" w:color="auto"/>
                            <w:right w:val="none" w:sz="0" w:space="0" w:color="auto"/>
                          </w:divBdr>
                        </w:div>
                        <w:div w:id="1189638014">
                          <w:marLeft w:val="0"/>
                          <w:marRight w:val="0"/>
                          <w:marTop w:val="0"/>
                          <w:marBottom w:val="0"/>
                          <w:divBdr>
                            <w:top w:val="none" w:sz="0" w:space="0" w:color="auto"/>
                            <w:left w:val="none" w:sz="0" w:space="0" w:color="auto"/>
                            <w:bottom w:val="none" w:sz="0" w:space="0" w:color="auto"/>
                            <w:right w:val="none" w:sz="0" w:space="0" w:color="auto"/>
                          </w:divBdr>
                        </w:div>
                      </w:divsChild>
                    </w:div>
                    <w:div w:id="1797521596">
                      <w:marLeft w:val="0"/>
                      <w:marRight w:val="0"/>
                      <w:marTop w:val="150"/>
                      <w:marBottom w:val="150"/>
                      <w:divBdr>
                        <w:top w:val="none" w:sz="0" w:space="0" w:color="auto"/>
                        <w:left w:val="none" w:sz="0" w:space="0" w:color="auto"/>
                        <w:bottom w:val="none" w:sz="0" w:space="0" w:color="auto"/>
                        <w:right w:val="none" w:sz="0" w:space="0" w:color="auto"/>
                      </w:divBdr>
                      <w:divsChild>
                        <w:div w:id="52001158">
                          <w:marLeft w:val="0"/>
                          <w:marRight w:val="0"/>
                          <w:marTop w:val="0"/>
                          <w:marBottom w:val="0"/>
                          <w:divBdr>
                            <w:top w:val="none" w:sz="0" w:space="0" w:color="auto"/>
                            <w:left w:val="none" w:sz="0" w:space="0" w:color="auto"/>
                            <w:bottom w:val="none" w:sz="0" w:space="0" w:color="auto"/>
                            <w:right w:val="none" w:sz="0" w:space="0" w:color="auto"/>
                          </w:divBdr>
                        </w:div>
                        <w:div w:id="1183083040">
                          <w:marLeft w:val="0"/>
                          <w:marRight w:val="0"/>
                          <w:marTop w:val="0"/>
                          <w:marBottom w:val="0"/>
                          <w:divBdr>
                            <w:top w:val="none" w:sz="0" w:space="0" w:color="auto"/>
                            <w:left w:val="none" w:sz="0" w:space="0" w:color="auto"/>
                            <w:bottom w:val="none" w:sz="0" w:space="0" w:color="auto"/>
                            <w:right w:val="none" w:sz="0" w:space="0" w:color="auto"/>
                          </w:divBdr>
                        </w:div>
                      </w:divsChild>
                    </w:div>
                    <w:div w:id="684940690">
                      <w:marLeft w:val="0"/>
                      <w:marRight w:val="0"/>
                      <w:marTop w:val="150"/>
                      <w:marBottom w:val="150"/>
                      <w:divBdr>
                        <w:top w:val="none" w:sz="0" w:space="0" w:color="auto"/>
                        <w:left w:val="none" w:sz="0" w:space="0" w:color="auto"/>
                        <w:bottom w:val="none" w:sz="0" w:space="0" w:color="auto"/>
                        <w:right w:val="none" w:sz="0" w:space="0" w:color="auto"/>
                      </w:divBdr>
                      <w:divsChild>
                        <w:div w:id="1115175589">
                          <w:marLeft w:val="0"/>
                          <w:marRight w:val="0"/>
                          <w:marTop w:val="0"/>
                          <w:marBottom w:val="0"/>
                          <w:divBdr>
                            <w:top w:val="none" w:sz="0" w:space="0" w:color="auto"/>
                            <w:left w:val="none" w:sz="0" w:space="0" w:color="auto"/>
                            <w:bottom w:val="none" w:sz="0" w:space="0" w:color="auto"/>
                            <w:right w:val="none" w:sz="0" w:space="0" w:color="auto"/>
                          </w:divBdr>
                        </w:div>
                        <w:div w:id="1722359504">
                          <w:marLeft w:val="0"/>
                          <w:marRight w:val="0"/>
                          <w:marTop w:val="0"/>
                          <w:marBottom w:val="0"/>
                          <w:divBdr>
                            <w:top w:val="none" w:sz="0" w:space="0" w:color="auto"/>
                            <w:left w:val="none" w:sz="0" w:space="0" w:color="auto"/>
                            <w:bottom w:val="none" w:sz="0" w:space="0" w:color="auto"/>
                            <w:right w:val="none" w:sz="0" w:space="0" w:color="auto"/>
                          </w:divBdr>
                        </w:div>
                      </w:divsChild>
                    </w:div>
                    <w:div w:id="114519689">
                      <w:marLeft w:val="0"/>
                      <w:marRight w:val="0"/>
                      <w:marTop w:val="150"/>
                      <w:marBottom w:val="150"/>
                      <w:divBdr>
                        <w:top w:val="none" w:sz="0" w:space="0" w:color="auto"/>
                        <w:left w:val="none" w:sz="0" w:space="0" w:color="auto"/>
                        <w:bottom w:val="none" w:sz="0" w:space="0" w:color="auto"/>
                        <w:right w:val="none" w:sz="0" w:space="0" w:color="auto"/>
                      </w:divBdr>
                      <w:divsChild>
                        <w:div w:id="1448356974">
                          <w:marLeft w:val="16"/>
                          <w:marRight w:val="0"/>
                          <w:marTop w:val="0"/>
                          <w:marBottom w:val="0"/>
                          <w:divBdr>
                            <w:top w:val="none" w:sz="0" w:space="0" w:color="auto"/>
                            <w:left w:val="none" w:sz="0" w:space="0" w:color="auto"/>
                            <w:bottom w:val="none" w:sz="0" w:space="0" w:color="auto"/>
                            <w:right w:val="none" w:sz="0" w:space="0" w:color="auto"/>
                          </w:divBdr>
                        </w:div>
                      </w:divsChild>
                    </w:div>
                  </w:divsChild>
                </w:div>
                <w:div w:id="1820924231">
                  <w:marLeft w:val="0"/>
                  <w:marRight w:val="0"/>
                  <w:marTop w:val="0"/>
                  <w:marBottom w:val="0"/>
                  <w:divBdr>
                    <w:top w:val="none" w:sz="0" w:space="0" w:color="auto"/>
                    <w:left w:val="none" w:sz="0" w:space="0" w:color="auto"/>
                    <w:bottom w:val="none" w:sz="0" w:space="0" w:color="auto"/>
                    <w:right w:val="none" w:sz="0" w:space="0" w:color="auto"/>
                  </w:divBdr>
                </w:div>
                <w:div w:id="187255259">
                  <w:marLeft w:val="-225"/>
                  <w:marRight w:val="-225"/>
                  <w:marTop w:val="150"/>
                  <w:marBottom w:val="0"/>
                  <w:divBdr>
                    <w:top w:val="none" w:sz="0" w:space="0" w:color="auto"/>
                    <w:left w:val="none" w:sz="0" w:space="0" w:color="auto"/>
                    <w:bottom w:val="none" w:sz="0" w:space="0" w:color="auto"/>
                    <w:right w:val="none" w:sz="0" w:space="0" w:color="auto"/>
                  </w:divBdr>
                  <w:divsChild>
                    <w:div w:id="116929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951478">
      <w:bodyDiv w:val="1"/>
      <w:marLeft w:val="0"/>
      <w:marRight w:val="0"/>
      <w:marTop w:val="0"/>
      <w:marBottom w:val="0"/>
      <w:divBdr>
        <w:top w:val="none" w:sz="0" w:space="0" w:color="auto"/>
        <w:left w:val="none" w:sz="0" w:space="0" w:color="auto"/>
        <w:bottom w:val="none" w:sz="0" w:space="0" w:color="auto"/>
        <w:right w:val="none" w:sz="0" w:space="0" w:color="auto"/>
      </w:divBdr>
      <w:divsChild>
        <w:div w:id="1167398641">
          <w:marLeft w:val="0"/>
          <w:marRight w:val="0"/>
          <w:marTop w:val="0"/>
          <w:marBottom w:val="0"/>
          <w:divBdr>
            <w:top w:val="none" w:sz="0" w:space="0" w:color="auto"/>
            <w:left w:val="none" w:sz="0" w:space="0" w:color="auto"/>
            <w:bottom w:val="none" w:sz="0" w:space="0" w:color="auto"/>
            <w:right w:val="none" w:sz="0" w:space="0" w:color="auto"/>
          </w:divBdr>
          <w:divsChild>
            <w:div w:id="1304189910">
              <w:marLeft w:val="0"/>
              <w:marRight w:val="0"/>
              <w:marTop w:val="0"/>
              <w:marBottom w:val="0"/>
              <w:divBdr>
                <w:top w:val="none" w:sz="0" w:space="0" w:color="auto"/>
                <w:left w:val="none" w:sz="0" w:space="0" w:color="auto"/>
                <w:bottom w:val="none" w:sz="0" w:space="0" w:color="auto"/>
                <w:right w:val="none" w:sz="0" w:space="0" w:color="auto"/>
              </w:divBdr>
              <w:divsChild>
                <w:div w:id="1153520704">
                  <w:marLeft w:val="0"/>
                  <w:marRight w:val="0"/>
                  <w:marTop w:val="0"/>
                  <w:marBottom w:val="0"/>
                  <w:divBdr>
                    <w:top w:val="none" w:sz="0" w:space="0" w:color="auto"/>
                    <w:left w:val="none" w:sz="0" w:space="0" w:color="auto"/>
                    <w:bottom w:val="none" w:sz="0" w:space="0" w:color="auto"/>
                    <w:right w:val="none" w:sz="0" w:space="0" w:color="auto"/>
                  </w:divBdr>
                  <w:divsChild>
                    <w:div w:id="841355150">
                      <w:marLeft w:val="0"/>
                      <w:marRight w:val="0"/>
                      <w:marTop w:val="0"/>
                      <w:marBottom w:val="0"/>
                      <w:divBdr>
                        <w:top w:val="none" w:sz="0" w:space="0" w:color="auto"/>
                        <w:left w:val="none" w:sz="0" w:space="0" w:color="auto"/>
                        <w:bottom w:val="none" w:sz="0" w:space="0" w:color="auto"/>
                        <w:right w:val="none" w:sz="0" w:space="0" w:color="auto"/>
                      </w:divBdr>
                      <w:divsChild>
                        <w:div w:id="1332220073">
                          <w:marLeft w:val="0"/>
                          <w:marRight w:val="0"/>
                          <w:marTop w:val="0"/>
                          <w:marBottom w:val="0"/>
                          <w:divBdr>
                            <w:top w:val="none" w:sz="0" w:space="0" w:color="auto"/>
                            <w:left w:val="none" w:sz="0" w:space="0" w:color="auto"/>
                            <w:bottom w:val="none" w:sz="0" w:space="0" w:color="auto"/>
                            <w:right w:val="none" w:sz="0" w:space="0" w:color="auto"/>
                          </w:divBdr>
                          <w:divsChild>
                            <w:div w:id="863128119">
                              <w:marLeft w:val="0"/>
                              <w:marRight w:val="0"/>
                              <w:marTop w:val="0"/>
                              <w:marBottom w:val="0"/>
                              <w:divBdr>
                                <w:top w:val="none" w:sz="0" w:space="0" w:color="auto"/>
                                <w:left w:val="none" w:sz="0" w:space="0" w:color="auto"/>
                                <w:bottom w:val="none" w:sz="0" w:space="0" w:color="auto"/>
                                <w:right w:val="none" w:sz="0" w:space="0" w:color="auto"/>
                              </w:divBdr>
                              <w:divsChild>
                                <w:div w:id="1252592125">
                                  <w:marLeft w:val="0"/>
                                  <w:marRight w:val="0"/>
                                  <w:marTop w:val="0"/>
                                  <w:marBottom w:val="0"/>
                                  <w:divBdr>
                                    <w:top w:val="none" w:sz="0" w:space="0" w:color="auto"/>
                                    <w:left w:val="none" w:sz="0" w:space="0" w:color="auto"/>
                                    <w:bottom w:val="none" w:sz="0" w:space="0" w:color="auto"/>
                                    <w:right w:val="none" w:sz="0" w:space="0" w:color="auto"/>
                                  </w:divBdr>
                                  <w:divsChild>
                                    <w:div w:id="215048010">
                                      <w:marLeft w:val="0"/>
                                      <w:marRight w:val="0"/>
                                      <w:marTop w:val="0"/>
                                      <w:marBottom w:val="0"/>
                                      <w:divBdr>
                                        <w:top w:val="none" w:sz="0" w:space="0" w:color="auto"/>
                                        <w:left w:val="none" w:sz="0" w:space="0" w:color="auto"/>
                                        <w:bottom w:val="none" w:sz="0" w:space="0" w:color="auto"/>
                                        <w:right w:val="none" w:sz="0" w:space="0" w:color="auto"/>
                                      </w:divBdr>
                                      <w:divsChild>
                                        <w:div w:id="830871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7183253">
      <w:bodyDiv w:val="1"/>
      <w:marLeft w:val="0"/>
      <w:marRight w:val="0"/>
      <w:marTop w:val="0"/>
      <w:marBottom w:val="0"/>
      <w:divBdr>
        <w:top w:val="none" w:sz="0" w:space="0" w:color="auto"/>
        <w:left w:val="none" w:sz="0" w:space="0" w:color="auto"/>
        <w:bottom w:val="none" w:sz="0" w:space="0" w:color="auto"/>
        <w:right w:val="none" w:sz="0" w:space="0" w:color="auto"/>
      </w:divBdr>
      <w:divsChild>
        <w:div w:id="911812269">
          <w:marLeft w:val="0"/>
          <w:marRight w:val="0"/>
          <w:marTop w:val="0"/>
          <w:marBottom w:val="0"/>
          <w:divBdr>
            <w:top w:val="none" w:sz="0" w:space="0" w:color="auto"/>
            <w:left w:val="none" w:sz="0" w:space="0" w:color="auto"/>
            <w:bottom w:val="none" w:sz="0" w:space="0" w:color="auto"/>
            <w:right w:val="none" w:sz="0" w:space="0" w:color="auto"/>
          </w:divBdr>
          <w:divsChild>
            <w:div w:id="1937010460">
              <w:marLeft w:val="0"/>
              <w:marRight w:val="0"/>
              <w:marTop w:val="0"/>
              <w:marBottom w:val="0"/>
              <w:divBdr>
                <w:top w:val="none" w:sz="0" w:space="0" w:color="auto"/>
                <w:left w:val="none" w:sz="0" w:space="0" w:color="auto"/>
                <w:bottom w:val="none" w:sz="0" w:space="0" w:color="auto"/>
                <w:right w:val="none" w:sz="0" w:space="0" w:color="auto"/>
              </w:divBdr>
              <w:divsChild>
                <w:div w:id="20935347">
                  <w:marLeft w:val="0"/>
                  <w:marRight w:val="0"/>
                  <w:marTop w:val="0"/>
                  <w:marBottom w:val="0"/>
                  <w:divBdr>
                    <w:top w:val="none" w:sz="0" w:space="0" w:color="auto"/>
                    <w:left w:val="none" w:sz="0" w:space="0" w:color="auto"/>
                    <w:bottom w:val="none" w:sz="0" w:space="0" w:color="auto"/>
                    <w:right w:val="none" w:sz="0" w:space="0" w:color="auto"/>
                  </w:divBdr>
                  <w:divsChild>
                    <w:div w:id="255600583">
                      <w:marLeft w:val="0"/>
                      <w:marRight w:val="0"/>
                      <w:marTop w:val="0"/>
                      <w:marBottom w:val="0"/>
                      <w:divBdr>
                        <w:top w:val="none" w:sz="0" w:space="0" w:color="auto"/>
                        <w:left w:val="none" w:sz="0" w:space="0" w:color="auto"/>
                        <w:bottom w:val="none" w:sz="0" w:space="0" w:color="auto"/>
                        <w:right w:val="none" w:sz="0" w:space="0" w:color="auto"/>
                      </w:divBdr>
                    </w:div>
                    <w:div w:id="177717226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09666511">
                          <w:marLeft w:val="0"/>
                          <w:marRight w:val="0"/>
                          <w:marTop w:val="0"/>
                          <w:marBottom w:val="0"/>
                          <w:divBdr>
                            <w:top w:val="none" w:sz="0" w:space="0" w:color="auto"/>
                            <w:left w:val="none" w:sz="0" w:space="0" w:color="auto"/>
                            <w:bottom w:val="none" w:sz="0" w:space="0" w:color="auto"/>
                            <w:right w:val="none" w:sz="0" w:space="0" w:color="auto"/>
                          </w:divBdr>
                          <w:divsChild>
                            <w:div w:id="451942297">
                              <w:marLeft w:val="0"/>
                              <w:marRight w:val="0"/>
                              <w:marTop w:val="0"/>
                              <w:marBottom w:val="0"/>
                              <w:divBdr>
                                <w:top w:val="none" w:sz="0" w:space="0" w:color="auto"/>
                                <w:left w:val="none" w:sz="0" w:space="0" w:color="auto"/>
                                <w:bottom w:val="none" w:sz="0" w:space="0" w:color="auto"/>
                                <w:right w:val="none" w:sz="0" w:space="0" w:color="auto"/>
                              </w:divBdr>
                            </w:div>
                            <w:div w:id="1466267066">
                              <w:marLeft w:val="0"/>
                              <w:marRight w:val="0"/>
                              <w:marTop w:val="0"/>
                              <w:marBottom w:val="0"/>
                              <w:divBdr>
                                <w:top w:val="none" w:sz="0" w:space="0" w:color="auto"/>
                                <w:left w:val="none" w:sz="0" w:space="0" w:color="auto"/>
                                <w:bottom w:val="none" w:sz="0" w:space="0" w:color="auto"/>
                                <w:right w:val="none" w:sz="0" w:space="0" w:color="auto"/>
                              </w:divBdr>
                            </w:div>
                            <w:div w:id="313997908">
                              <w:marLeft w:val="0"/>
                              <w:marRight w:val="0"/>
                              <w:marTop w:val="0"/>
                              <w:marBottom w:val="0"/>
                              <w:divBdr>
                                <w:top w:val="none" w:sz="0" w:space="0" w:color="auto"/>
                                <w:left w:val="none" w:sz="0" w:space="0" w:color="auto"/>
                                <w:bottom w:val="none" w:sz="0" w:space="0" w:color="auto"/>
                                <w:right w:val="none" w:sz="0" w:space="0" w:color="auto"/>
                              </w:divBdr>
                            </w:div>
                            <w:div w:id="1257979901">
                              <w:marLeft w:val="0"/>
                              <w:marRight w:val="0"/>
                              <w:marTop w:val="0"/>
                              <w:marBottom w:val="0"/>
                              <w:divBdr>
                                <w:top w:val="none" w:sz="0" w:space="0" w:color="auto"/>
                                <w:left w:val="none" w:sz="0" w:space="0" w:color="auto"/>
                                <w:bottom w:val="none" w:sz="0" w:space="0" w:color="auto"/>
                                <w:right w:val="none" w:sz="0" w:space="0" w:color="auto"/>
                              </w:divBdr>
                            </w:div>
                            <w:div w:id="1486821631">
                              <w:marLeft w:val="0"/>
                              <w:marRight w:val="0"/>
                              <w:marTop w:val="0"/>
                              <w:marBottom w:val="0"/>
                              <w:divBdr>
                                <w:top w:val="none" w:sz="0" w:space="0" w:color="auto"/>
                                <w:left w:val="none" w:sz="0" w:space="0" w:color="auto"/>
                                <w:bottom w:val="none" w:sz="0" w:space="0" w:color="auto"/>
                                <w:right w:val="none" w:sz="0" w:space="0" w:color="auto"/>
                              </w:divBdr>
                            </w:div>
                            <w:div w:id="2125690631">
                              <w:marLeft w:val="0"/>
                              <w:marRight w:val="0"/>
                              <w:marTop w:val="0"/>
                              <w:marBottom w:val="0"/>
                              <w:divBdr>
                                <w:top w:val="none" w:sz="0" w:space="0" w:color="auto"/>
                                <w:left w:val="none" w:sz="0" w:space="0" w:color="auto"/>
                                <w:bottom w:val="none" w:sz="0" w:space="0" w:color="auto"/>
                                <w:right w:val="none" w:sz="0" w:space="0" w:color="auto"/>
                              </w:divBdr>
                            </w:div>
                            <w:div w:id="1622299258">
                              <w:marLeft w:val="0"/>
                              <w:marRight w:val="0"/>
                              <w:marTop w:val="0"/>
                              <w:marBottom w:val="0"/>
                              <w:divBdr>
                                <w:top w:val="none" w:sz="0" w:space="0" w:color="auto"/>
                                <w:left w:val="none" w:sz="0" w:space="0" w:color="auto"/>
                                <w:bottom w:val="none" w:sz="0" w:space="0" w:color="auto"/>
                                <w:right w:val="none" w:sz="0" w:space="0" w:color="auto"/>
                              </w:divBdr>
                            </w:div>
                            <w:div w:id="936866173">
                              <w:marLeft w:val="0"/>
                              <w:marRight w:val="0"/>
                              <w:marTop w:val="0"/>
                              <w:marBottom w:val="0"/>
                              <w:divBdr>
                                <w:top w:val="none" w:sz="0" w:space="0" w:color="auto"/>
                                <w:left w:val="none" w:sz="0" w:space="0" w:color="auto"/>
                                <w:bottom w:val="none" w:sz="0" w:space="0" w:color="auto"/>
                                <w:right w:val="none" w:sz="0" w:space="0" w:color="auto"/>
                              </w:divBdr>
                            </w:div>
                            <w:div w:id="181714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1748411">
      <w:bodyDiv w:val="1"/>
      <w:marLeft w:val="0"/>
      <w:marRight w:val="0"/>
      <w:marTop w:val="0"/>
      <w:marBottom w:val="0"/>
      <w:divBdr>
        <w:top w:val="none" w:sz="0" w:space="0" w:color="auto"/>
        <w:left w:val="none" w:sz="0" w:space="0" w:color="auto"/>
        <w:bottom w:val="none" w:sz="0" w:space="0" w:color="auto"/>
        <w:right w:val="none" w:sz="0" w:space="0" w:color="auto"/>
      </w:divBdr>
    </w:div>
    <w:div w:id="1223642668">
      <w:bodyDiv w:val="1"/>
      <w:marLeft w:val="0"/>
      <w:marRight w:val="0"/>
      <w:marTop w:val="0"/>
      <w:marBottom w:val="0"/>
      <w:divBdr>
        <w:top w:val="none" w:sz="0" w:space="0" w:color="auto"/>
        <w:left w:val="none" w:sz="0" w:space="0" w:color="auto"/>
        <w:bottom w:val="none" w:sz="0" w:space="0" w:color="auto"/>
        <w:right w:val="none" w:sz="0" w:space="0" w:color="auto"/>
      </w:divBdr>
      <w:divsChild>
        <w:div w:id="405422013">
          <w:marLeft w:val="0"/>
          <w:marRight w:val="0"/>
          <w:marTop w:val="0"/>
          <w:marBottom w:val="0"/>
          <w:divBdr>
            <w:top w:val="none" w:sz="0" w:space="0" w:color="auto"/>
            <w:left w:val="none" w:sz="0" w:space="0" w:color="auto"/>
            <w:bottom w:val="none" w:sz="0" w:space="0" w:color="auto"/>
            <w:right w:val="none" w:sz="0" w:space="0" w:color="auto"/>
          </w:divBdr>
          <w:divsChild>
            <w:div w:id="760103124">
              <w:marLeft w:val="0"/>
              <w:marRight w:val="0"/>
              <w:marTop w:val="0"/>
              <w:marBottom w:val="0"/>
              <w:divBdr>
                <w:top w:val="none" w:sz="0" w:space="0" w:color="auto"/>
                <w:left w:val="none" w:sz="0" w:space="0" w:color="auto"/>
                <w:bottom w:val="none" w:sz="0" w:space="0" w:color="auto"/>
                <w:right w:val="none" w:sz="0" w:space="0" w:color="auto"/>
              </w:divBdr>
              <w:divsChild>
                <w:div w:id="131405566">
                  <w:marLeft w:val="0"/>
                  <w:marRight w:val="0"/>
                  <w:marTop w:val="0"/>
                  <w:marBottom w:val="0"/>
                  <w:divBdr>
                    <w:top w:val="none" w:sz="0" w:space="0" w:color="auto"/>
                    <w:left w:val="none" w:sz="0" w:space="0" w:color="auto"/>
                    <w:bottom w:val="none" w:sz="0" w:space="0" w:color="auto"/>
                    <w:right w:val="none" w:sz="0" w:space="0" w:color="auto"/>
                  </w:divBdr>
                  <w:divsChild>
                    <w:div w:id="1724670389">
                      <w:marLeft w:val="0"/>
                      <w:marRight w:val="0"/>
                      <w:marTop w:val="0"/>
                      <w:marBottom w:val="0"/>
                      <w:divBdr>
                        <w:top w:val="none" w:sz="0" w:space="0" w:color="auto"/>
                        <w:left w:val="none" w:sz="0" w:space="0" w:color="auto"/>
                        <w:bottom w:val="none" w:sz="0" w:space="0" w:color="auto"/>
                        <w:right w:val="none" w:sz="0" w:space="0" w:color="auto"/>
                      </w:divBdr>
                      <w:divsChild>
                        <w:div w:id="1010912848">
                          <w:marLeft w:val="0"/>
                          <w:marRight w:val="0"/>
                          <w:marTop w:val="0"/>
                          <w:marBottom w:val="0"/>
                          <w:divBdr>
                            <w:top w:val="none" w:sz="0" w:space="0" w:color="auto"/>
                            <w:left w:val="none" w:sz="0" w:space="0" w:color="auto"/>
                            <w:bottom w:val="none" w:sz="0" w:space="0" w:color="auto"/>
                            <w:right w:val="none" w:sz="0" w:space="0" w:color="auto"/>
                          </w:divBdr>
                          <w:divsChild>
                            <w:div w:id="1848252998">
                              <w:marLeft w:val="0"/>
                              <w:marRight w:val="0"/>
                              <w:marTop w:val="0"/>
                              <w:marBottom w:val="0"/>
                              <w:divBdr>
                                <w:top w:val="none" w:sz="0" w:space="0" w:color="auto"/>
                                <w:left w:val="none" w:sz="0" w:space="0" w:color="auto"/>
                                <w:bottom w:val="none" w:sz="0" w:space="0" w:color="auto"/>
                                <w:right w:val="none" w:sz="0" w:space="0" w:color="auto"/>
                              </w:divBdr>
                            </w:div>
                            <w:div w:id="213058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6785294">
      <w:bodyDiv w:val="1"/>
      <w:marLeft w:val="0"/>
      <w:marRight w:val="0"/>
      <w:marTop w:val="0"/>
      <w:marBottom w:val="0"/>
      <w:divBdr>
        <w:top w:val="none" w:sz="0" w:space="0" w:color="auto"/>
        <w:left w:val="none" w:sz="0" w:space="0" w:color="auto"/>
        <w:bottom w:val="none" w:sz="0" w:space="0" w:color="auto"/>
        <w:right w:val="none" w:sz="0" w:space="0" w:color="auto"/>
      </w:divBdr>
    </w:div>
    <w:div w:id="1263681050">
      <w:bodyDiv w:val="1"/>
      <w:marLeft w:val="0"/>
      <w:marRight w:val="0"/>
      <w:marTop w:val="0"/>
      <w:marBottom w:val="0"/>
      <w:divBdr>
        <w:top w:val="none" w:sz="0" w:space="0" w:color="auto"/>
        <w:left w:val="none" w:sz="0" w:space="0" w:color="auto"/>
        <w:bottom w:val="none" w:sz="0" w:space="0" w:color="auto"/>
        <w:right w:val="none" w:sz="0" w:space="0" w:color="auto"/>
      </w:divBdr>
    </w:div>
    <w:div w:id="1410691964">
      <w:bodyDiv w:val="1"/>
      <w:marLeft w:val="0"/>
      <w:marRight w:val="0"/>
      <w:marTop w:val="0"/>
      <w:marBottom w:val="0"/>
      <w:divBdr>
        <w:top w:val="none" w:sz="0" w:space="0" w:color="auto"/>
        <w:left w:val="none" w:sz="0" w:space="0" w:color="auto"/>
        <w:bottom w:val="none" w:sz="0" w:space="0" w:color="auto"/>
        <w:right w:val="none" w:sz="0" w:space="0" w:color="auto"/>
      </w:divBdr>
    </w:div>
    <w:div w:id="1451632193">
      <w:bodyDiv w:val="1"/>
      <w:marLeft w:val="0"/>
      <w:marRight w:val="0"/>
      <w:marTop w:val="0"/>
      <w:marBottom w:val="0"/>
      <w:divBdr>
        <w:top w:val="none" w:sz="0" w:space="0" w:color="auto"/>
        <w:left w:val="none" w:sz="0" w:space="0" w:color="auto"/>
        <w:bottom w:val="none" w:sz="0" w:space="0" w:color="auto"/>
        <w:right w:val="none" w:sz="0" w:space="0" w:color="auto"/>
      </w:divBdr>
    </w:div>
    <w:div w:id="1487014420">
      <w:bodyDiv w:val="1"/>
      <w:marLeft w:val="0"/>
      <w:marRight w:val="0"/>
      <w:marTop w:val="0"/>
      <w:marBottom w:val="0"/>
      <w:divBdr>
        <w:top w:val="none" w:sz="0" w:space="0" w:color="auto"/>
        <w:left w:val="none" w:sz="0" w:space="0" w:color="auto"/>
        <w:bottom w:val="none" w:sz="0" w:space="0" w:color="auto"/>
        <w:right w:val="none" w:sz="0" w:space="0" w:color="auto"/>
      </w:divBdr>
    </w:div>
    <w:div w:id="1685552872">
      <w:bodyDiv w:val="1"/>
      <w:marLeft w:val="0"/>
      <w:marRight w:val="0"/>
      <w:marTop w:val="0"/>
      <w:marBottom w:val="0"/>
      <w:divBdr>
        <w:top w:val="none" w:sz="0" w:space="0" w:color="auto"/>
        <w:left w:val="none" w:sz="0" w:space="0" w:color="auto"/>
        <w:bottom w:val="none" w:sz="0" w:space="0" w:color="auto"/>
        <w:right w:val="none" w:sz="0" w:space="0" w:color="auto"/>
      </w:divBdr>
    </w:div>
    <w:div w:id="1739209422">
      <w:bodyDiv w:val="1"/>
      <w:marLeft w:val="0"/>
      <w:marRight w:val="0"/>
      <w:marTop w:val="0"/>
      <w:marBottom w:val="0"/>
      <w:divBdr>
        <w:top w:val="none" w:sz="0" w:space="0" w:color="auto"/>
        <w:left w:val="none" w:sz="0" w:space="0" w:color="auto"/>
        <w:bottom w:val="none" w:sz="0" w:space="0" w:color="auto"/>
        <w:right w:val="none" w:sz="0" w:space="0" w:color="auto"/>
      </w:divBdr>
      <w:divsChild>
        <w:div w:id="97530669">
          <w:marLeft w:val="0"/>
          <w:marRight w:val="0"/>
          <w:marTop w:val="0"/>
          <w:marBottom w:val="0"/>
          <w:divBdr>
            <w:top w:val="none" w:sz="0" w:space="0" w:color="auto"/>
            <w:left w:val="none" w:sz="0" w:space="0" w:color="auto"/>
            <w:bottom w:val="none" w:sz="0" w:space="0" w:color="auto"/>
            <w:right w:val="none" w:sz="0" w:space="0" w:color="auto"/>
          </w:divBdr>
          <w:divsChild>
            <w:div w:id="1125196516">
              <w:marLeft w:val="-225"/>
              <w:marRight w:val="-225"/>
              <w:marTop w:val="0"/>
              <w:marBottom w:val="0"/>
              <w:divBdr>
                <w:top w:val="none" w:sz="0" w:space="0" w:color="auto"/>
                <w:left w:val="none" w:sz="0" w:space="0" w:color="auto"/>
                <w:bottom w:val="none" w:sz="0" w:space="0" w:color="auto"/>
                <w:right w:val="none" w:sz="0" w:space="0" w:color="auto"/>
              </w:divBdr>
              <w:divsChild>
                <w:div w:id="1035959482">
                  <w:marLeft w:val="-225"/>
                  <w:marRight w:val="-225"/>
                  <w:marTop w:val="0"/>
                  <w:marBottom w:val="0"/>
                  <w:divBdr>
                    <w:top w:val="none" w:sz="0" w:space="0" w:color="auto"/>
                    <w:left w:val="none" w:sz="0" w:space="0" w:color="auto"/>
                    <w:bottom w:val="none" w:sz="0" w:space="0" w:color="auto"/>
                    <w:right w:val="none" w:sz="0" w:space="0" w:color="auto"/>
                  </w:divBdr>
                  <w:divsChild>
                    <w:div w:id="175730671">
                      <w:marLeft w:val="0"/>
                      <w:marRight w:val="0"/>
                      <w:marTop w:val="0"/>
                      <w:marBottom w:val="0"/>
                      <w:divBdr>
                        <w:top w:val="none" w:sz="0" w:space="0" w:color="auto"/>
                        <w:left w:val="none" w:sz="0" w:space="0" w:color="auto"/>
                        <w:bottom w:val="none" w:sz="0" w:space="0" w:color="auto"/>
                        <w:right w:val="none" w:sz="0" w:space="0" w:color="auto"/>
                      </w:divBdr>
                    </w:div>
                    <w:div w:id="218060584">
                      <w:marLeft w:val="0"/>
                      <w:marRight w:val="0"/>
                      <w:marTop w:val="0"/>
                      <w:marBottom w:val="0"/>
                      <w:divBdr>
                        <w:top w:val="none" w:sz="0" w:space="0" w:color="auto"/>
                        <w:left w:val="none" w:sz="0" w:space="0" w:color="auto"/>
                        <w:bottom w:val="none" w:sz="0" w:space="0" w:color="auto"/>
                        <w:right w:val="none" w:sz="0" w:space="0" w:color="auto"/>
                      </w:divBdr>
                      <w:divsChild>
                        <w:div w:id="1311326056">
                          <w:marLeft w:val="0"/>
                          <w:marRight w:val="0"/>
                          <w:marTop w:val="0"/>
                          <w:marBottom w:val="0"/>
                          <w:divBdr>
                            <w:top w:val="none" w:sz="0" w:space="0" w:color="auto"/>
                            <w:left w:val="none" w:sz="0" w:space="0" w:color="auto"/>
                            <w:bottom w:val="none" w:sz="0" w:space="0" w:color="auto"/>
                            <w:right w:val="none" w:sz="0" w:space="0" w:color="auto"/>
                          </w:divBdr>
                          <w:divsChild>
                            <w:div w:id="1954484140">
                              <w:marLeft w:val="0"/>
                              <w:marRight w:val="0"/>
                              <w:marTop w:val="0"/>
                              <w:marBottom w:val="0"/>
                              <w:divBdr>
                                <w:top w:val="none" w:sz="0" w:space="0" w:color="auto"/>
                                <w:left w:val="none" w:sz="0" w:space="0" w:color="auto"/>
                                <w:bottom w:val="none" w:sz="0" w:space="0" w:color="auto"/>
                                <w:right w:val="none" w:sz="0" w:space="0" w:color="auto"/>
                              </w:divBdr>
                              <w:divsChild>
                                <w:div w:id="139978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280895">
                  <w:marLeft w:val="0"/>
                  <w:marRight w:val="0"/>
                  <w:marTop w:val="0"/>
                  <w:marBottom w:val="0"/>
                  <w:divBdr>
                    <w:top w:val="single" w:sz="6" w:space="4" w:color="CCCCCC"/>
                    <w:left w:val="none" w:sz="0" w:space="0" w:color="auto"/>
                    <w:bottom w:val="none" w:sz="0" w:space="0" w:color="auto"/>
                    <w:right w:val="none" w:sz="0" w:space="0" w:color="auto"/>
                  </w:divBdr>
                  <w:divsChild>
                    <w:div w:id="1699893238">
                      <w:marLeft w:val="0"/>
                      <w:marRight w:val="0"/>
                      <w:marTop w:val="0"/>
                      <w:marBottom w:val="0"/>
                      <w:divBdr>
                        <w:top w:val="none" w:sz="0" w:space="0" w:color="auto"/>
                        <w:left w:val="none" w:sz="0" w:space="0" w:color="auto"/>
                        <w:bottom w:val="none" w:sz="0" w:space="0" w:color="auto"/>
                        <w:right w:val="none" w:sz="0" w:space="0" w:color="auto"/>
                      </w:divBdr>
                      <w:divsChild>
                        <w:div w:id="2110395503">
                          <w:marLeft w:val="0"/>
                          <w:marRight w:val="0"/>
                          <w:marTop w:val="0"/>
                          <w:marBottom w:val="225"/>
                          <w:divBdr>
                            <w:top w:val="none" w:sz="0" w:space="0" w:color="auto"/>
                            <w:left w:val="none" w:sz="0" w:space="0" w:color="auto"/>
                            <w:bottom w:val="none" w:sz="0" w:space="0" w:color="auto"/>
                            <w:right w:val="none" w:sz="0" w:space="0" w:color="auto"/>
                          </w:divBdr>
                          <w:divsChild>
                            <w:div w:id="13684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908209">
                  <w:marLeft w:val="0"/>
                  <w:marRight w:val="0"/>
                  <w:marTop w:val="0"/>
                  <w:marBottom w:val="225"/>
                  <w:divBdr>
                    <w:top w:val="single" w:sz="6" w:space="4" w:color="CCCCCC"/>
                    <w:left w:val="none" w:sz="0" w:space="0" w:color="auto"/>
                    <w:bottom w:val="none" w:sz="0" w:space="0" w:color="auto"/>
                    <w:right w:val="none" w:sz="0" w:space="0" w:color="auto"/>
                  </w:divBdr>
                </w:div>
              </w:divsChild>
            </w:div>
          </w:divsChild>
        </w:div>
      </w:divsChild>
    </w:div>
    <w:div w:id="1844473760">
      <w:bodyDiv w:val="1"/>
      <w:marLeft w:val="0"/>
      <w:marRight w:val="0"/>
      <w:marTop w:val="0"/>
      <w:marBottom w:val="0"/>
      <w:divBdr>
        <w:top w:val="none" w:sz="0" w:space="0" w:color="auto"/>
        <w:left w:val="none" w:sz="0" w:space="0" w:color="auto"/>
        <w:bottom w:val="none" w:sz="0" w:space="0" w:color="auto"/>
        <w:right w:val="none" w:sz="0" w:space="0" w:color="auto"/>
      </w:divBdr>
    </w:div>
    <w:div w:id="2010523032">
      <w:bodyDiv w:val="1"/>
      <w:marLeft w:val="0"/>
      <w:marRight w:val="0"/>
      <w:marTop w:val="0"/>
      <w:marBottom w:val="0"/>
      <w:divBdr>
        <w:top w:val="none" w:sz="0" w:space="0" w:color="auto"/>
        <w:left w:val="none" w:sz="0" w:space="0" w:color="auto"/>
        <w:bottom w:val="none" w:sz="0" w:space="0" w:color="auto"/>
        <w:right w:val="none" w:sz="0" w:space="0" w:color="auto"/>
      </w:divBdr>
      <w:divsChild>
        <w:div w:id="220561230">
          <w:marLeft w:val="240"/>
          <w:marRight w:val="0"/>
          <w:marTop w:val="120"/>
          <w:marBottom w:val="0"/>
          <w:divBdr>
            <w:top w:val="none" w:sz="0" w:space="0" w:color="auto"/>
            <w:left w:val="none" w:sz="0" w:space="0" w:color="auto"/>
            <w:bottom w:val="none" w:sz="0" w:space="0" w:color="auto"/>
            <w:right w:val="none" w:sz="0" w:space="0" w:color="auto"/>
          </w:divBdr>
        </w:div>
        <w:div w:id="2038659841">
          <w:marLeft w:val="480"/>
          <w:marRight w:val="0"/>
          <w:marTop w:val="120"/>
          <w:marBottom w:val="0"/>
          <w:divBdr>
            <w:top w:val="none" w:sz="0" w:space="0" w:color="auto"/>
            <w:left w:val="none" w:sz="0" w:space="0" w:color="auto"/>
            <w:bottom w:val="none" w:sz="0" w:space="0" w:color="auto"/>
            <w:right w:val="none" w:sz="0" w:space="0" w:color="auto"/>
          </w:divBdr>
        </w:div>
      </w:divsChild>
    </w:div>
    <w:div w:id="2028212651">
      <w:bodyDiv w:val="1"/>
      <w:marLeft w:val="0"/>
      <w:marRight w:val="0"/>
      <w:marTop w:val="0"/>
      <w:marBottom w:val="0"/>
      <w:divBdr>
        <w:top w:val="none" w:sz="0" w:space="0" w:color="auto"/>
        <w:left w:val="none" w:sz="0" w:space="0" w:color="auto"/>
        <w:bottom w:val="none" w:sz="0" w:space="0" w:color="auto"/>
        <w:right w:val="none" w:sz="0" w:space="0" w:color="auto"/>
      </w:divBdr>
    </w:div>
    <w:div w:id="2039162700">
      <w:bodyDiv w:val="1"/>
      <w:marLeft w:val="0"/>
      <w:marRight w:val="0"/>
      <w:marTop w:val="0"/>
      <w:marBottom w:val="0"/>
      <w:divBdr>
        <w:top w:val="none" w:sz="0" w:space="0" w:color="auto"/>
        <w:left w:val="none" w:sz="0" w:space="0" w:color="auto"/>
        <w:bottom w:val="none" w:sz="0" w:space="0" w:color="auto"/>
        <w:right w:val="none" w:sz="0" w:space="0" w:color="auto"/>
      </w:divBdr>
      <w:divsChild>
        <w:div w:id="1865173480">
          <w:marLeft w:val="0"/>
          <w:marRight w:val="0"/>
          <w:marTop w:val="0"/>
          <w:marBottom w:val="150"/>
          <w:divBdr>
            <w:top w:val="none" w:sz="0" w:space="0" w:color="auto"/>
            <w:left w:val="none" w:sz="0" w:space="0" w:color="auto"/>
            <w:bottom w:val="none" w:sz="0" w:space="0" w:color="auto"/>
            <w:right w:val="none" w:sz="0" w:space="0" w:color="auto"/>
          </w:divBdr>
          <w:divsChild>
            <w:div w:id="1155608612">
              <w:marLeft w:val="0"/>
              <w:marRight w:val="0"/>
              <w:marTop w:val="300"/>
              <w:marBottom w:val="0"/>
              <w:divBdr>
                <w:top w:val="none" w:sz="0" w:space="0" w:color="auto"/>
                <w:left w:val="none" w:sz="0" w:space="0" w:color="auto"/>
                <w:bottom w:val="none" w:sz="0" w:space="0" w:color="auto"/>
                <w:right w:val="none" w:sz="0" w:space="0" w:color="auto"/>
              </w:divBdr>
              <w:divsChild>
                <w:div w:id="2008903783">
                  <w:marLeft w:val="0"/>
                  <w:marRight w:val="0"/>
                  <w:marTop w:val="0"/>
                  <w:marBottom w:val="0"/>
                  <w:divBdr>
                    <w:top w:val="none" w:sz="0" w:space="0" w:color="auto"/>
                    <w:left w:val="none" w:sz="0" w:space="0" w:color="auto"/>
                    <w:bottom w:val="none" w:sz="0" w:space="0" w:color="auto"/>
                    <w:right w:val="none" w:sz="0" w:space="0" w:color="auto"/>
                  </w:divBdr>
                  <w:divsChild>
                    <w:div w:id="796797261">
                      <w:marLeft w:val="0"/>
                      <w:marRight w:val="0"/>
                      <w:marTop w:val="0"/>
                      <w:marBottom w:val="450"/>
                      <w:divBdr>
                        <w:top w:val="none" w:sz="0" w:space="0" w:color="auto"/>
                        <w:left w:val="none" w:sz="0" w:space="0" w:color="auto"/>
                        <w:bottom w:val="none" w:sz="0" w:space="0" w:color="auto"/>
                        <w:right w:val="none" w:sz="0" w:space="0" w:color="auto"/>
                      </w:divBdr>
                      <w:divsChild>
                        <w:div w:id="1103186799">
                          <w:marLeft w:val="0"/>
                          <w:marRight w:val="0"/>
                          <w:marTop w:val="0"/>
                          <w:marBottom w:val="0"/>
                          <w:divBdr>
                            <w:top w:val="none" w:sz="0" w:space="0" w:color="auto"/>
                            <w:left w:val="none" w:sz="0" w:space="0" w:color="auto"/>
                            <w:bottom w:val="none" w:sz="0" w:space="0" w:color="auto"/>
                            <w:right w:val="none" w:sz="0" w:space="0" w:color="auto"/>
                          </w:divBdr>
                        </w:div>
                        <w:div w:id="190336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8947439">
      <w:bodyDiv w:val="1"/>
      <w:marLeft w:val="0"/>
      <w:marRight w:val="0"/>
      <w:marTop w:val="0"/>
      <w:marBottom w:val="0"/>
      <w:divBdr>
        <w:top w:val="none" w:sz="0" w:space="0" w:color="auto"/>
        <w:left w:val="none" w:sz="0" w:space="0" w:color="auto"/>
        <w:bottom w:val="none" w:sz="0" w:space="0" w:color="auto"/>
        <w:right w:val="none" w:sz="0" w:space="0" w:color="auto"/>
      </w:divBdr>
      <w:divsChild>
        <w:div w:id="287276341">
          <w:marLeft w:val="0"/>
          <w:marRight w:val="0"/>
          <w:marTop w:val="0"/>
          <w:marBottom w:val="0"/>
          <w:divBdr>
            <w:top w:val="none" w:sz="0" w:space="0" w:color="auto"/>
            <w:left w:val="none" w:sz="0" w:space="0" w:color="auto"/>
            <w:bottom w:val="none" w:sz="0" w:space="0" w:color="auto"/>
            <w:right w:val="none" w:sz="0" w:space="0" w:color="auto"/>
          </w:divBdr>
          <w:divsChild>
            <w:div w:id="1345590524">
              <w:marLeft w:val="0"/>
              <w:marRight w:val="0"/>
              <w:marTop w:val="0"/>
              <w:marBottom w:val="0"/>
              <w:divBdr>
                <w:top w:val="none" w:sz="0" w:space="0" w:color="auto"/>
                <w:left w:val="none" w:sz="0" w:space="0" w:color="auto"/>
                <w:bottom w:val="none" w:sz="0" w:space="0" w:color="auto"/>
                <w:right w:val="none" w:sz="0" w:space="0" w:color="auto"/>
              </w:divBdr>
              <w:divsChild>
                <w:div w:id="1408965182">
                  <w:marLeft w:val="0"/>
                  <w:marRight w:val="0"/>
                  <w:marTop w:val="0"/>
                  <w:marBottom w:val="0"/>
                  <w:divBdr>
                    <w:top w:val="none" w:sz="0" w:space="0" w:color="auto"/>
                    <w:left w:val="none" w:sz="0" w:space="0" w:color="auto"/>
                    <w:bottom w:val="none" w:sz="0" w:space="0" w:color="auto"/>
                    <w:right w:val="none" w:sz="0" w:space="0" w:color="auto"/>
                  </w:divBdr>
                  <w:divsChild>
                    <w:div w:id="678972981">
                      <w:marLeft w:val="0"/>
                      <w:marRight w:val="0"/>
                      <w:marTop w:val="0"/>
                      <w:marBottom w:val="0"/>
                      <w:divBdr>
                        <w:top w:val="none" w:sz="0" w:space="0" w:color="auto"/>
                        <w:left w:val="none" w:sz="0" w:space="0" w:color="auto"/>
                        <w:bottom w:val="none" w:sz="0" w:space="0" w:color="auto"/>
                        <w:right w:val="none" w:sz="0" w:space="0" w:color="auto"/>
                      </w:divBdr>
                      <w:divsChild>
                        <w:div w:id="1152678495">
                          <w:marLeft w:val="0"/>
                          <w:marRight w:val="0"/>
                          <w:marTop w:val="0"/>
                          <w:marBottom w:val="0"/>
                          <w:divBdr>
                            <w:top w:val="none" w:sz="0" w:space="0" w:color="auto"/>
                            <w:left w:val="none" w:sz="0" w:space="0" w:color="auto"/>
                            <w:bottom w:val="none" w:sz="0" w:space="0" w:color="auto"/>
                            <w:right w:val="none" w:sz="0" w:space="0" w:color="auto"/>
                          </w:divBdr>
                          <w:divsChild>
                            <w:div w:id="1125927203">
                              <w:marLeft w:val="0"/>
                              <w:marRight w:val="0"/>
                              <w:marTop w:val="0"/>
                              <w:marBottom w:val="0"/>
                              <w:divBdr>
                                <w:top w:val="none" w:sz="0" w:space="0" w:color="auto"/>
                                <w:left w:val="none" w:sz="0" w:space="0" w:color="auto"/>
                                <w:bottom w:val="none" w:sz="0" w:space="0" w:color="auto"/>
                                <w:right w:val="none" w:sz="0" w:space="0" w:color="auto"/>
                              </w:divBdr>
                            </w:div>
                            <w:div w:id="17788660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186312">
      <w:bodyDiv w:val="1"/>
      <w:marLeft w:val="0"/>
      <w:marRight w:val="0"/>
      <w:marTop w:val="0"/>
      <w:marBottom w:val="0"/>
      <w:divBdr>
        <w:top w:val="none" w:sz="0" w:space="0" w:color="auto"/>
        <w:left w:val="none" w:sz="0" w:space="0" w:color="auto"/>
        <w:bottom w:val="none" w:sz="0" w:space="0" w:color="auto"/>
        <w:right w:val="none" w:sz="0" w:space="0" w:color="auto"/>
      </w:divBdr>
      <w:divsChild>
        <w:div w:id="2110660733">
          <w:marLeft w:val="0"/>
          <w:marRight w:val="0"/>
          <w:marTop w:val="0"/>
          <w:marBottom w:val="0"/>
          <w:divBdr>
            <w:top w:val="none" w:sz="0" w:space="0" w:color="auto"/>
            <w:left w:val="none" w:sz="0" w:space="0" w:color="auto"/>
            <w:bottom w:val="none" w:sz="0" w:space="0" w:color="auto"/>
            <w:right w:val="none" w:sz="0" w:space="0" w:color="auto"/>
          </w:divBdr>
        </w:div>
        <w:div w:id="1314333709">
          <w:marLeft w:val="0"/>
          <w:marRight w:val="0"/>
          <w:marTop w:val="0"/>
          <w:marBottom w:val="0"/>
          <w:divBdr>
            <w:top w:val="none" w:sz="0" w:space="0" w:color="auto"/>
            <w:left w:val="none" w:sz="0" w:space="0" w:color="auto"/>
            <w:bottom w:val="none" w:sz="0" w:space="0" w:color="auto"/>
            <w:right w:val="none" w:sz="0" w:space="0" w:color="auto"/>
          </w:divBdr>
        </w:div>
        <w:div w:id="211112606">
          <w:marLeft w:val="0"/>
          <w:marRight w:val="0"/>
          <w:marTop w:val="0"/>
          <w:marBottom w:val="0"/>
          <w:divBdr>
            <w:top w:val="none" w:sz="0" w:space="0" w:color="auto"/>
            <w:left w:val="none" w:sz="0" w:space="0" w:color="auto"/>
            <w:bottom w:val="none" w:sz="0" w:space="0" w:color="auto"/>
            <w:right w:val="none" w:sz="0" w:space="0" w:color="auto"/>
          </w:divBdr>
        </w:div>
        <w:div w:id="206381488">
          <w:marLeft w:val="0"/>
          <w:marRight w:val="0"/>
          <w:marTop w:val="0"/>
          <w:marBottom w:val="0"/>
          <w:divBdr>
            <w:top w:val="none" w:sz="0" w:space="0" w:color="auto"/>
            <w:left w:val="none" w:sz="0" w:space="0" w:color="auto"/>
            <w:bottom w:val="none" w:sz="0" w:space="0" w:color="auto"/>
            <w:right w:val="none" w:sz="0" w:space="0" w:color="auto"/>
          </w:divBdr>
          <w:divsChild>
            <w:div w:id="713970370">
              <w:marLeft w:val="0"/>
              <w:marRight w:val="0"/>
              <w:marTop w:val="0"/>
              <w:marBottom w:val="0"/>
              <w:divBdr>
                <w:top w:val="none" w:sz="0" w:space="0" w:color="auto"/>
                <w:left w:val="none" w:sz="0" w:space="0" w:color="auto"/>
                <w:bottom w:val="none" w:sz="0" w:space="0" w:color="auto"/>
                <w:right w:val="none" w:sz="0" w:space="0" w:color="auto"/>
              </w:divBdr>
              <w:divsChild>
                <w:div w:id="19168336">
                  <w:marLeft w:val="0"/>
                  <w:marRight w:val="0"/>
                  <w:marTop w:val="0"/>
                  <w:marBottom w:val="0"/>
                  <w:divBdr>
                    <w:top w:val="none" w:sz="0" w:space="0" w:color="auto"/>
                    <w:left w:val="none" w:sz="0" w:space="0" w:color="auto"/>
                    <w:bottom w:val="none" w:sz="0" w:space="0" w:color="auto"/>
                    <w:right w:val="none" w:sz="0" w:space="0" w:color="auto"/>
                  </w:divBdr>
                  <w:divsChild>
                    <w:div w:id="148638714">
                      <w:marLeft w:val="0"/>
                      <w:marRight w:val="0"/>
                      <w:marTop w:val="0"/>
                      <w:marBottom w:val="0"/>
                      <w:divBdr>
                        <w:top w:val="none" w:sz="0" w:space="0" w:color="auto"/>
                        <w:left w:val="none" w:sz="0" w:space="0" w:color="auto"/>
                        <w:bottom w:val="none" w:sz="0" w:space="0" w:color="auto"/>
                        <w:right w:val="none" w:sz="0" w:space="0" w:color="auto"/>
                      </w:divBdr>
                      <w:divsChild>
                        <w:div w:id="1986620404">
                          <w:marLeft w:val="0"/>
                          <w:marRight w:val="0"/>
                          <w:marTop w:val="0"/>
                          <w:marBottom w:val="0"/>
                          <w:divBdr>
                            <w:top w:val="none" w:sz="0" w:space="0" w:color="auto"/>
                            <w:left w:val="none" w:sz="0" w:space="0" w:color="auto"/>
                            <w:bottom w:val="none" w:sz="0" w:space="0" w:color="auto"/>
                            <w:right w:val="none" w:sz="0" w:space="0" w:color="auto"/>
                          </w:divBdr>
                          <w:divsChild>
                            <w:div w:id="1257444801">
                              <w:marLeft w:val="0"/>
                              <w:marRight w:val="0"/>
                              <w:marTop w:val="0"/>
                              <w:marBottom w:val="0"/>
                              <w:divBdr>
                                <w:top w:val="none" w:sz="0" w:space="0" w:color="auto"/>
                                <w:left w:val="none" w:sz="0" w:space="0" w:color="auto"/>
                                <w:bottom w:val="none" w:sz="0" w:space="0" w:color="auto"/>
                                <w:right w:val="none" w:sz="0" w:space="0" w:color="auto"/>
                              </w:divBdr>
                              <w:divsChild>
                                <w:div w:id="291399382">
                                  <w:marLeft w:val="0"/>
                                  <w:marRight w:val="0"/>
                                  <w:marTop w:val="0"/>
                                  <w:marBottom w:val="0"/>
                                  <w:divBdr>
                                    <w:top w:val="none" w:sz="0" w:space="0" w:color="auto"/>
                                    <w:left w:val="none" w:sz="0" w:space="0" w:color="auto"/>
                                    <w:bottom w:val="none" w:sz="0" w:space="0" w:color="auto"/>
                                    <w:right w:val="none" w:sz="0" w:space="0" w:color="auto"/>
                                  </w:divBdr>
                                  <w:divsChild>
                                    <w:div w:id="1272085077">
                                      <w:marLeft w:val="0"/>
                                      <w:marRight w:val="0"/>
                                      <w:marTop w:val="0"/>
                                      <w:marBottom w:val="0"/>
                                      <w:divBdr>
                                        <w:top w:val="none" w:sz="0" w:space="0" w:color="auto"/>
                                        <w:left w:val="none" w:sz="0" w:space="0" w:color="auto"/>
                                        <w:bottom w:val="none" w:sz="0" w:space="0" w:color="auto"/>
                                        <w:right w:val="none" w:sz="0" w:space="0" w:color="auto"/>
                                      </w:divBdr>
                                      <w:divsChild>
                                        <w:div w:id="1290546218">
                                          <w:marLeft w:val="0"/>
                                          <w:marRight w:val="0"/>
                                          <w:marTop w:val="0"/>
                                          <w:marBottom w:val="0"/>
                                          <w:divBdr>
                                            <w:top w:val="none" w:sz="0" w:space="0" w:color="auto"/>
                                            <w:left w:val="none" w:sz="0" w:space="0" w:color="auto"/>
                                            <w:bottom w:val="none" w:sz="0" w:space="0" w:color="auto"/>
                                            <w:right w:val="none" w:sz="0" w:space="0" w:color="auto"/>
                                          </w:divBdr>
                                          <w:divsChild>
                                            <w:div w:id="584874396">
                                              <w:marLeft w:val="0"/>
                                              <w:marRight w:val="0"/>
                                              <w:marTop w:val="0"/>
                                              <w:marBottom w:val="0"/>
                                              <w:divBdr>
                                                <w:top w:val="none" w:sz="0" w:space="0" w:color="auto"/>
                                                <w:left w:val="none" w:sz="0" w:space="0" w:color="auto"/>
                                                <w:bottom w:val="none" w:sz="0" w:space="0" w:color="auto"/>
                                                <w:right w:val="none" w:sz="0" w:space="0" w:color="auto"/>
                                              </w:divBdr>
                                            </w:div>
                                            <w:div w:id="7382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88556">
                                      <w:marLeft w:val="0"/>
                                      <w:marRight w:val="0"/>
                                      <w:marTop w:val="0"/>
                                      <w:marBottom w:val="0"/>
                                      <w:divBdr>
                                        <w:top w:val="none" w:sz="0" w:space="0" w:color="auto"/>
                                        <w:left w:val="none" w:sz="0" w:space="0" w:color="auto"/>
                                        <w:bottom w:val="none" w:sz="0" w:space="0" w:color="auto"/>
                                        <w:right w:val="none" w:sz="0" w:space="0" w:color="auto"/>
                                      </w:divBdr>
                                      <w:divsChild>
                                        <w:div w:id="102105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350195">
                              <w:marLeft w:val="0"/>
                              <w:marRight w:val="0"/>
                              <w:marTop w:val="0"/>
                              <w:marBottom w:val="0"/>
                              <w:divBdr>
                                <w:top w:val="none" w:sz="0" w:space="0" w:color="auto"/>
                                <w:left w:val="none" w:sz="0" w:space="0" w:color="auto"/>
                                <w:bottom w:val="none" w:sz="0" w:space="0" w:color="auto"/>
                                <w:right w:val="none" w:sz="0" w:space="0" w:color="auto"/>
                              </w:divBdr>
                              <w:divsChild>
                                <w:div w:id="1458446141">
                                  <w:marLeft w:val="0"/>
                                  <w:marRight w:val="0"/>
                                  <w:marTop w:val="0"/>
                                  <w:marBottom w:val="0"/>
                                  <w:divBdr>
                                    <w:top w:val="none" w:sz="0" w:space="0" w:color="auto"/>
                                    <w:left w:val="none" w:sz="0" w:space="0" w:color="auto"/>
                                    <w:bottom w:val="none" w:sz="0" w:space="0" w:color="auto"/>
                                    <w:right w:val="none" w:sz="0" w:space="0" w:color="auto"/>
                                  </w:divBdr>
                                  <w:divsChild>
                                    <w:div w:id="630400920">
                                      <w:marLeft w:val="0"/>
                                      <w:marRight w:val="0"/>
                                      <w:marTop w:val="0"/>
                                      <w:marBottom w:val="0"/>
                                      <w:divBdr>
                                        <w:top w:val="none" w:sz="0" w:space="0" w:color="auto"/>
                                        <w:left w:val="none" w:sz="0" w:space="0" w:color="auto"/>
                                        <w:bottom w:val="none" w:sz="0" w:space="0" w:color="auto"/>
                                        <w:right w:val="none" w:sz="0" w:space="0" w:color="auto"/>
                                      </w:divBdr>
                                    </w:div>
                                    <w:div w:id="1818184252">
                                      <w:marLeft w:val="0"/>
                                      <w:marRight w:val="0"/>
                                      <w:marTop w:val="0"/>
                                      <w:marBottom w:val="0"/>
                                      <w:divBdr>
                                        <w:top w:val="none" w:sz="0" w:space="0" w:color="auto"/>
                                        <w:left w:val="none" w:sz="0" w:space="0" w:color="auto"/>
                                        <w:bottom w:val="none" w:sz="0" w:space="0" w:color="auto"/>
                                        <w:right w:val="none" w:sz="0" w:space="0" w:color="auto"/>
                                      </w:divBdr>
                                    </w:div>
                                    <w:div w:id="986518051">
                                      <w:marLeft w:val="0"/>
                                      <w:marRight w:val="0"/>
                                      <w:marTop w:val="0"/>
                                      <w:marBottom w:val="0"/>
                                      <w:divBdr>
                                        <w:top w:val="none" w:sz="0" w:space="0" w:color="auto"/>
                                        <w:left w:val="none" w:sz="0" w:space="0" w:color="auto"/>
                                        <w:bottom w:val="none" w:sz="0" w:space="0" w:color="auto"/>
                                        <w:right w:val="none" w:sz="0" w:space="0" w:color="auto"/>
                                      </w:divBdr>
                                    </w:div>
                                  </w:divsChild>
                                </w:div>
                                <w:div w:id="134180751">
                                  <w:marLeft w:val="0"/>
                                  <w:marRight w:val="0"/>
                                  <w:marTop w:val="0"/>
                                  <w:marBottom w:val="0"/>
                                  <w:divBdr>
                                    <w:top w:val="none" w:sz="0" w:space="0" w:color="auto"/>
                                    <w:left w:val="none" w:sz="0" w:space="0" w:color="auto"/>
                                    <w:bottom w:val="none" w:sz="0" w:space="0" w:color="auto"/>
                                    <w:right w:val="none" w:sz="0" w:space="0" w:color="auto"/>
                                  </w:divBdr>
                                  <w:divsChild>
                                    <w:div w:id="1889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5228335">
      <w:bodyDiv w:val="1"/>
      <w:marLeft w:val="0"/>
      <w:marRight w:val="0"/>
      <w:marTop w:val="0"/>
      <w:marBottom w:val="0"/>
      <w:divBdr>
        <w:top w:val="none" w:sz="0" w:space="0" w:color="auto"/>
        <w:left w:val="none" w:sz="0" w:space="0" w:color="auto"/>
        <w:bottom w:val="none" w:sz="0" w:space="0" w:color="auto"/>
        <w:right w:val="none" w:sz="0" w:space="0" w:color="auto"/>
      </w:divBdr>
      <w:divsChild>
        <w:div w:id="811946173">
          <w:marLeft w:val="0"/>
          <w:marRight w:val="0"/>
          <w:marTop w:val="0"/>
          <w:marBottom w:val="0"/>
          <w:divBdr>
            <w:top w:val="none" w:sz="0" w:space="0" w:color="auto"/>
            <w:left w:val="none" w:sz="0" w:space="0" w:color="auto"/>
            <w:bottom w:val="none" w:sz="0" w:space="0" w:color="auto"/>
            <w:right w:val="none" w:sz="0" w:space="0" w:color="auto"/>
          </w:divBdr>
        </w:div>
        <w:div w:id="473644987">
          <w:marLeft w:val="0"/>
          <w:marRight w:val="0"/>
          <w:marTop w:val="0"/>
          <w:marBottom w:val="0"/>
          <w:divBdr>
            <w:top w:val="none" w:sz="0" w:space="0" w:color="auto"/>
            <w:left w:val="none" w:sz="0" w:space="0" w:color="auto"/>
            <w:bottom w:val="none" w:sz="0" w:space="0" w:color="auto"/>
            <w:right w:val="none" w:sz="0" w:space="0" w:color="auto"/>
          </w:divBdr>
        </w:div>
        <w:div w:id="320936406">
          <w:marLeft w:val="0"/>
          <w:marRight w:val="0"/>
          <w:marTop w:val="0"/>
          <w:marBottom w:val="0"/>
          <w:divBdr>
            <w:top w:val="none" w:sz="0" w:space="0" w:color="auto"/>
            <w:left w:val="none" w:sz="0" w:space="0" w:color="auto"/>
            <w:bottom w:val="none" w:sz="0" w:space="0" w:color="auto"/>
            <w:right w:val="none" w:sz="0" w:space="0" w:color="auto"/>
          </w:divBdr>
        </w:div>
        <w:div w:id="180902476">
          <w:marLeft w:val="0"/>
          <w:marRight w:val="0"/>
          <w:marTop w:val="0"/>
          <w:marBottom w:val="0"/>
          <w:divBdr>
            <w:top w:val="none" w:sz="0" w:space="0" w:color="auto"/>
            <w:left w:val="none" w:sz="0" w:space="0" w:color="auto"/>
            <w:bottom w:val="none" w:sz="0" w:space="0" w:color="auto"/>
            <w:right w:val="none" w:sz="0" w:space="0" w:color="auto"/>
          </w:divBdr>
          <w:divsChild>
            <w:div w:id="1304309400">
              <w:marLeft w:val="0"/>
              <w:marRight w:val="0"/>
              <w:marTop w:val="0"/>
              <w:marBottom w:val="0"/>
              <w:divBdr>
                <w:top w:val="none" w:sz="0" w:space="0" w:color="auto"/>
                <w:left w:val="none" w:sz="0" w:space="0" w:color="auto"/>
                <w:bottom w:val="none" w:sz="0" w:space="0" w:color="auto"/>
                <w:right w:val="none" w:sz="0" w:space="0" w:color="auto"/>
              </w:divBdr>
              <w:divsChild>
                <w:div w:id="1628589407">
                  <w:marLeft w:val="0"/>
                  <w:marRight w:val="0"/>
                  <w:marTop w:val="0"/>
                  <w:marBottom w:val="0"/>
                  <w:divBdr>
                    <w:top w:val="none" w:sz="0" w:space="0" w:color="auto"/>
                    <w:left w:val="none" w:sz="0" w:space="0" w:color="auto"/>
                    <w:bottom w:val="none" w:sz="0" w:space="0" w:color="auto"/>
                    <w:right w:val="none" w:sz="0" w:space="0" w:color="auto"/>
                  </w:divBdr>
                  <w:divsChild>
                    <w:div w:id="666595075">
                      <w:marLeft w:val="0"/>
                      <w:marRight w:val="0"/>
                      <w:marTop w:val="0"/>
                      <w:marBottom w:val="0"/>
                      <w:divBdr>
                        <w:top w:val="none" w:sz="0" w:space="0" w:color="auto"/>
                        <w:left w:val="none" w:sz="0" w:space="0" w:color="auto"/>
                        <w:bottom w:val="none" w:sz="0" w:space="0" w:color="auto"/>
                        <w:right w:val="none" w:sz="0" w:space="0" w:color="auto"/>
                      </w:divBdr>
                      <w:divsChild>
                        <w:div w:id="349651463">
                          <w:marLeft w:val="0"/>
                          <w:marRight w:val="0"/>
                          <w:marTop w:val="0"/>
                          <w:marBottom w:val="0"/>
                          <w:divBdr>
                            <w:top w:val="none" w:sz="0" w:space="0" w:color="auto"/>
                            <w:left w:val="none" w:sz="0" w:space="0" w:color="auto"/>
                            <w:bottom w:val="none" w:sz="0" w:space="0" w:color="auto"/>
                            <w:right w:val="none" w:sz="0" w:space="0" w:color="auto"/>
                          </w:divBdr>
                          <w:divsChild>
                            <w:div w:id="388260852">
                              <w:marLeft w:val="0"/>
                              <w:marRight w:val="0"/>
                              <w:marTop w:val="0"/>
                              <w:marBottom w:val="0"/>
                              <w:divBdr>
                                <w:top w:val="none" w:sz="0" w:space="0" w:color="auto"/>
                                <w:left w:val="none" w:sz="0" w:space="0" w:color="auto"/>
                                <w:bottom w:val="none" w:sz="0" w:space="0" w:color="auto"/>
                                <w:right w:val="none" w:sz="0" w:space="0" w:color="auto"/>
                              </w:divBdr>
                              <w:divsChild>
                                <w:div w:id="816217988">
                                  <w:marLeft w:val="0"/>
                                  <w:marRight w:val="0"/>
                                  <w:marTop w:val="0"/>
                                  <w:marBottom w:val="0"/>
                                  <w:divBdr>
                                    <w:top w:val="none" w:sz="0" w:space="0" w:color="auto"/>
                                    <w:left w:val="none" w:sz="0" w:space="0" w:color="auto"/>
                                    <w:bottom w:val="none" w:sz="0" w:space="0" w:color="auto"/>
                                    <w:right w:val="none" w:sz="0" w:space="0" w:color="auto"/>
                                  </w:divBdr>
                                  <w:divsChild>
                                    <w:div w:id="2075544201">
                                      <w:marLeft w:val="0"/>
                                      <w:marRight w:val="0"/>
                                      <w:marTop w:val="0"/>
                                      <w:marBottom w:val="0"/>
                                      <w:divBdr>
                                        <w:top w:val="none" w:sz="0" w:space="0" w:color="auto"/>
                                        <w:left w:val="none" w:sz="0" w:space="0" w:color="auto"/>
                                        <w:bottom w:val="none" w:sz="0" w:space="0" w:color="auto"/>
                                        <w:right w:val="none" w:sz="0" w:space="0" w:color="auto"/>
                                      </w:divBdr>
                                      <w:divsChild>
                                        <w:div w:id="1254700049">
                                          <w:marLeft w:val="0"/>
                                          <w:marRight w:val="0"/>
                                          <w:marTop w:val="0"/>
                                          <w:marBottom w:val="0"/>
                                          <w:divBdr>
                                            <w:top w:val="none" w:sz="0" w:space="0" w:color="auto"/>
                                            <w:left w:val="none" w:sz="0" w:space="0" w:color="auto"/>
                                            <w:bottom w:val="none" w:sz="0" w:space="0" w:color="auto"/>
                                            <w:right w:val="none" w:sz="0" w:space="0" w:color="auto"/>
                                          </w:divBdr>
                                          <w:divsChild>
                                            <w:div w:id="1009524988">
                                              <w:marLeft w:val="0"/>
                                              <w:marRight w:val="0"/>
                                              <w:marTop w:val="0"/>
                                              <w:marBottom w:val="0"/>
                                              <w:divBdr>
                                                <w:top w:val="none" w:sz="0" w:space="0" w:color="auto"/>
                                                <w:left w:val="none" w:sz="0" w:space="0" w:color="auto"/>
                                                <w:bottom w:val="none" w:sz="0" w:space="0" w:color="auto"/>
                                                <w:right w:val="none" w:sz="0" w:space="0" w:color="auto"/>
                                              </w:divBdr>
                                            </w:div>
                                            <w:div w:id="8442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260388">
                                      <w:marLeft w:val="0"/>
                                      <w:marRight w:val="0"/>
                                      <w:marTop w:val="0"/>
                                      <w:marBottom w:val="0"/>
                                      <w:divBdr>
                                        <w:top w:val="none" w:sz="0" w:space="0" w:color="auto"/>
                                        <w:left w:val="none" w:sz="0" w:space="0" w:color="auto"/>
                                        <w:bottom w:val="none" w:sz="0" w:space="0" w:color="auto"/>
                                        <w:right w:val="none" w:sz="0" w:space="0" w:color="auto"/>
                                      </w:divBdr>
                                      <w:divsChild>
                                        <w:div w:id="25155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410024">
                              <w:marLeft w:val="0"/>
                              <w:marRight w:val="0"/>
                              <w:marTop w:val="0"/>
                              <w:marBottom w:val="0"/>
                              <w:divBdr>
                                <w:top w:val="none" w:sz="0" w:space="0" w:color="auto"/>
                                <w:left w:val="none" w:sz="0" w:space="0" w:color="auto"/>
                                <w:bottom w:val="none" w:sz="0" w:space="0" w:color="auto"/>
                                <w:right w:val="none" w:sz="0" w:space="0" w:color="auto"/>
                              </w:divBdr>
                              <w:divsChild>
                                <w:div w:id="942032714">
                                  <w:marLeft w:val="0"/>
                                  <w:marRight w:val="0"/>
                                  <w:marTop w:val="0"/>
                                  <w:marBottom w:val="0"/>
                                  <w:divBdr>
                                    <w:top w:val="none" w:sz="0" w:space="0" w:color="auto"/>
                                    <w:left w:val="none" w:sz="0" w:space="0" w:color="auto"/>
                                    <w:bottom w:val="none" w:sz="0" w:space="0" w:color="auto"/>
                                    <w:right w:val="none" w:sz="0" w:space="0" w:color="auto"/>
                                  </w:divBdr>
                                  <w:divsChild>
                                    <w:div w:id="678190849">
                                      <w:marLeft w:val="0"/>
                                      <w:marRight w:val="0"/>
                                      <w:marTop w:val="0"/>
                                      <w:marBottom w:val="0"/>
                                      <w:divBdr>
                                        <w:top w:val="none" w:sz="0" w:space="0" w:color="auto"/>
                                        <w:left w:val="none" w:sz="0" w:space="0" w:color="auto"/>
                                        <w:bottom w:val="none" w:sz="0" w:space="0" w:color="auto"/>
                                        <w:right w:val="none" w:sz="0" w:space="0" w:color="auto"/>
                                      </w:divBdr>
                                    </w:div>
                                    <w:div w:id="355540891">
                                      <w:marLeft w:val="0"/>
                                      <w:marRight w:val="0"/>
                                      <w:marTop w:val="0"/>
                                      <w:marBottom w:val="0"/>
                                      <w:divBdr>
                                        <w:top w:val="none" w:sz="0" w:space="0" w:color="auto"/>
                                        <w:left w:val="none" w:sz="0" w:space="0" w:color="auto"/>
                                        <w:bottom w:val="none" w:sz="0" w:space="0" w:color="auto"/>
                                        <w:right w:val="none" w:sz="0" w:space="0" w:color="auto"/>
                                      </w:divBdr>
                                    </w:div>
                                    <w:div w:id="500200024">
                                      <w:marLeft w:val="0"/>
                                      <w:marRight w:val="0"/>
                                      <w:marTop w:val="0"/>
                                      <w:marBottom w:val="0"/>
                                      <w:divBdr>
                                        <w:top w:val="none" w:sz="0" w:space="0" w:color="auto"/>
                                        <w:left w:val="none" w:sz="0" w:space="0" w:color="auto"/>
                                        <w:bottom w:val="none" w:sz="0" w:space="0" w:color="auto"/>
                                        <w:right w:val="none" w:sz="0" w:space="0" w:color="auto"/>
                                      </w:divBdr>
                                    </w:div>
                                  </w:divsChild>
                                </w:div>
                                <w:div w:id="490099471">
                                  <w:marLeft w:val="0"/>
                                  <w:marRight w:val="0"/>
                                  <w:marTop w:val="0"/>
                                  <w:marBottom w:val="0"/>
                                  <w:divBdr>
                                    <w:top w:val="none" w:sz="0" w:space="0" w:color="auto"/>
                                    <w:left w:val="none" w:sz="0" w:space="0" w:color="auto"/>
                                    <w:bottom w:val="none" w:sz="0" w:space="0" w:color="auto"/>
                                    <w:right w:val="none" w:sz="0" w:space="0" w:color="auto"/>
                                  </w:divBdr>
                                  <w:divsChild>
                                    <w:div w:id="21654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4231593">
      <w:bodyDiv w:val="1"/>
      <w:marLeft w:val="0"/>
      <w:marRight w:val="0"/>
      <w:marTop w:val="0"/>
      <w:marBottom w:val="0"/>
      <w:divBdr>
        <w:top w:val="none" w:sz="0" w:space="0" w:color="auto"/>
        <w:left w:val="none" w:sz="0" w:space="0" w:color="auto"/>
        <w:bottom w:val="none" w:sz="0" w:space="0" w:color="auto"/>
        <w:right w:val="none" w:sz="0" w:space="0" w:color="auto"/>
      </w:divBdr>
      <w:divsChild>
        <w:div w:id="1673027070">
          <w:marLeft w:val="0"/>
          <w:marRight w:val="0"/>
          <w:marTop w:val="0"/>
          <w:marBottom w:val="0"/>
          <w:divBdr>
            <w:top w:val="none" w:sz="0" w:space="0" w:color="auto"/>
            <w:left w:val="none" w:sz="0" w:space="0" w:color="auto"/>
            <w:bottom w:val="none" w:sz="0" w:space="0" w:color="auto"/>
            <w:right w:val="none" w:sz="0" w:space="0" w:color="auto"/>
          </w:divBdr>
          <w:divsChild>
            <w:div w:id="1382289578">
              <w:marLeft w:val="0"/>
              <w:marRight w:val="0"/>
              <w:marTop w:val="0"/>
              <w:marBottom w:val="0"/>
              <w:divBdr>
                <w:top w:val="none" w:sz="0" w:space="0" w:color="auto"/>
                <w:left w:val="none" w:sz="0" w:space="0" w:color="auto"/>
                <w:bottom w:val="none" w:sz="0" w:space="0" w:color="auto"/>
                <w:right w:val="none" w:sz="0" w:space="0" w:color="auto"/>
              </w:divBdr>
              <w:divsChild>
                <w:div w:id="843477002">
                  <w:marLeft w:val="0"/>
                  <w:marRight w:val="0"/>
                  <w:marTop w:val="0"/>
                  <w:marBottom w:val="0"/>
                  <w:divBdr>
                    <w:top w:val="none" w:sz="0" w:space="0" w:color="auto"/>
                    <w:left w:val="none" w:sz="0" w:space="0" w:color="auto"/>
                    <w:bottom w:val="none" w:sz="0" w:space="0" w:color="auto"/>
                    <w:right w:val="none" w:sz="0" w:space="0" w:color="auto"/>
                  </w:divBdr>
                  <w:divsChild>
                    <w:div w:id="580607471">
                      <w:marLeft w:val="0"/>
                      <w:marRight w:val="0"/>
                      <w:marTop w:val="0"/>
                      <w:marBottom w:val="0"/>
                      <w:divBdr>
                        <w:top w:val="none" w:sz="0" w:space="0" w:color="auto"/>
                        <w:left w:val="none" w:sz="0" w:space="0" w:color="auto"/>
                        <w:bottom w:val="none" w:sz="0" w:space="0" w:color="auto"/>
                        <w:right w:val="none" w:sz="0" w:space="0" w:color="auto"/>
                      </w:divBdr>
                      <w:divsChild>
                        <w:div w:id="1814591447">
                          <w:marLeft w:val="-225"/>
                          <w:marRight w:val="-225"/>
                          <w:marTop w:val="0"/>
                          <w:marBottom w:val="0"/>
                          <w:divBdr>
                            <w:top w:val="none" w:sz="0" w:space="0" w:color="auto"/>
                            <w:left w:val="none" w:sz="0" w:space="0" w:color="auto"/>
                            <w:bottom w:val="none" w:sz="0" w:space="0" w:color="auto"/>
                            <w:right w:val="none" w:sz="0" w:space="0" w:color="auto"/>
                          </w:divBdr>
                          <w:divsChild>
                            <w:div w:id="959726299">
                              <w:marLeft w:val="0"/>
                              <w:marRight w:val="0"/>
                              <w:marTop w:val="0"/>
                              <w:marBottom w:val="0"/>
                              <w:divBdr>
                                <w:top w:val="none" w:sz="0" w:space="0" w:color="auto"/>
                                <w:left w:val="none" w:sz="0" w:space="0" w:color="auto"/>
                                <w:bottom w:val="none" w:sz="0" w:space="0" w:color="auto"/>
                                <w:right w:val="none" w:sz="0" w:space="0" w:color="auto"/>
                              </w:divBdr>
                              <w:divsChild>
                                <w:div w:id="1542404775">
                                  <w:marLeft w:val="0"/>
                                  <w:marRight w:val="0"/>
                                  <w:marTop w:val="0"/>
                                  <w:marBottom w:val="0"/>
                                  <w:divBdr>
                                    <w:top w:val="none" w:sz="0" w:space="0" w:color="auto"/>
                                    <w:left w:val="none" w:sz="0" w:space="0" w:color="auto"/>
                                    <w:bottom w:val="none" w:sz="0" w:space="0" w:color="auto"/>
                                    <w:right w:val="none" w:sz="0" w:space="0" w:color="auto"/>
                                  </w:divBdr>
                                  <w:divsChild>
                                    <w:div w:id="1667396532">
                                      <w:marLeft w:val="0"/>
                                      <w:marRight w:val="0"/>
                                      <w:marTop w:val="0"/>
                                      <w:marBottom w:val="0"/>
                                      <w:divBdr>
                                        <w:top w:val="none" w:sz="0" w:space="0" w:color="auto"/>
                                        <w:left w:val="none" w:sz="0" w:space="0" w:color="auto"/>
                                        <w:bottom w:val="none" w:sz="0" w:space="0" w:color="auto"/>
                                        <w:right w:val="none" w:sz="0" w:space="0" w:color="auto"/>
                                      </w:divBdr>
                                      <w:divsChild>
                                        <w:div w:id="755638680">
                                          <w:marLeft w:val="0"/>
                                          <w:marRight w:val="0"/>
                                          <w:marTop w:val="0"/>
                                          <w:marBottom w:val="0"/>
                                          <w:divBdr>
                                            <w:top w:val="none" w:sz="0" w:space="0" w:color="auto"/>
                                            <w:left w:val="none" w:sz="0" w:space="0" w:color="auto"/>
                                            <w:bottom w:val="none" w:sz="0" w:space="0" w:color="auto"/>
                                            <w:right w:val="none" w:sz="0" w:space="0" w:color="auto"/>
                                          </w:divBdr>
                                          <w:divsChild>
                                            <w:div w:id="10473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520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C67DAE-7FFB-412D-85AC-04B771A65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1406</TotalTime>
  <Pages>6</Pages>
  <Words>2615</Words>
  <Characters>14125</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Wenceslau Massayuki Damura</dc:creator>
  <cp:keywords/>
  <dc:description/>
  <cp:lastModifiedBy>Maria Valdirene Rodrigues da Silva Carlos</cp:lastModifiedBy>
  <cp:revision>97</cp:revision>
  <cp:lastPrinted>2024-12-17T13:54:00Z</cp:lastPrinted>
  <dcterms:created xsi:type="dcterms:W3CDTF">2024-01-29T13:22:00Z</dcterms:created>
  <dcterms:modified xsi:type="dcterms:W3CDTF">2024-12-17T14:31:00Z</dcterms:modified>
</cp:coreProperties>
</file>